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F6" w:rsidRPr="000205F6" w:rsidRDefault="000205F6" w:rsidP="000205F6">
      <w:pPr>
        <w:pStyle w:val="1"/>
        <w:jc w:val="center"/>
        <w:rPr>
          <w:rFonts w:ascii="Times New Roman" w:hAnsi="Times New Roman" w:cs="Times New Roman"/>
          <w:iCs/>
          <w:color w:val="auto"/>
          <w:lang w:val="en-US"/>
        </w:rPr>
      </w:pPr>
      <w:bookmarkStart w:id="0" w:name="_Toc390212393"/>
      <w:bookmarkStart w:id="1" w:name="_Toc390212830"/>
      <w:bookmarkStart w:id="2" w:name="_GoBack"/>
      <w:bookmarkEnd w:id="2"/>
      <w:r w:rsidRPr="000205F6">
        <w:rPr>
          <w:rFonts w:ascii="Times New Roman" w:hAnsi="Times New Roman" w:cs="Times New Roman"/>
          <w:iCs/>
          <w:color w:val="auto"/>
        </w:rPr>
        <w:t>CОДEРЖАНИE</w:t>
      </w:r>
      <w:bookmarkEnd w:id="0"/>
      <w:bookmarkEnd w:id="1"/>
    </w:p>
    <w:sdt>
      <w:sdtPr>
        <w:rPr>
          <w:rFonts w:ascii="Times New Roman" w:eastAsia="Times New Roman" w:hAnsi="Times New Roman" w:cs="Times New Roman"/>
          <w:b w:val="0"/>
          <w:bCs w:val="0"/>
          <w:color w:val="auto"/>
          <w:sz w:val="24"/>
          <w:szCs w:val="24"/>
        </w:rPr>
        <w:id w:val="63773615"/>
        <w:docPartObj>
          <w:docPartGallery w:val="Table of Contents"/>
          <w:docPartUnique/>
        </w:docPartObj>
      </w:sdtPr>
      <w:sdtContent>
        <w:p w:rsidR="000205F6" w:rsidRPr="00490052" w:rsidRDefault="000205F6" w:rsidP="000205F6">
          <w:pPr>
            <w:pStyle w:val="affc"/>
            <w:rPr>
              <w:rFonts w:ascii="Times New Roman" w:eastAsiaTheme="minorEastAsia" w:hAnsi="Times New Roman" w:cs="Times New Roman"/>
              <w:b w:val="0"/>
              <w:noProof/>
              <w:color w:val="auto"/>
              <w:lang w:val="en-US"/>
            </w:rPr>
          </w:pPr>
          <w:r w:rsidRPr="00490052">
            <w:rPr>
              <w:rFonts w:ascii="Times New Roman" w:hAnsi="Times New Roman" w:cs="Times New Roman"/>
              <w:b w:val="0"/>
            </w:rPr>
            <w:fldChar w:fldCharType="begin"/>
          </w:r>
          <w:r w:rsidRPr="00490052">
            <w:rPr>
              <w:rFonts w:ascii="Times New Roman" w:hAnsi="Times New Roman" w:cs="Times New Roman"/>
              <w:b w:val="0"/>
            </w:rPr>
            <w:instrText xml:space="preserve"> TOC \o "1-3" \h \z \u </w:instrText>
          </w:r>
          <w:r w:rsidRPr="00490052">
            <w:rPr>
              <w:rFonts w:ascii="Times New Roman" w:hAnsi="Times New Roman" w:cs="Times New Roman"/>
              <w:b w:val="0"/>
            </w:rPr>
            <w:fldChar w:fldCharType="separate"/>
          </w:r>
          <w:hyperlink w:anchor="_Toc390212831" w:history="1"/>
        </w:p>
        <w:p w:rsidR="000205F6" w:rsidRPr="00490052" w:rsidRDefault="000205F6" w:rsidP="000205F6">
          <w:pPr>
            <w:pStyle w:val="21"/>
            <w:jc w:val="left"/>
            <w:rPr>
              <w:rFonts w:eastAsiaTheme="minorEastAsia"/>
              <w:noProof/>
              <w:color w:val="auto"/>
            </w:rPr>
          </w:pPr>
          <w:hyperlink w:anchor="_Toc390212832" w:history="1">
            <w:r w:rsidRPr="00490052">
              <w:rPr>
                <w:rStyle w:val="a7"/>
                <w:bCs/>
                <w:noProof/>
              </w:rPr>
              <w:t>Гл</w:t>
            </w:r>
            <w:r>
              <w:rPr>
                <w:rStyle w:val="a7"/>
                <w:bCs/>
                <w:noProof/>
              </w:rPr>
              <w:t>а</w:t>
            </w:r>
            <w:r w:rsidRPr="00490052">
              <w:rPr>
                <w:rStyle w:val="a7"/>
                <w:bCs/>
                <w:noProof/>
              </w:rPr>
              <w:t>в</w:t>
            </w:r>
            <w:r>
              <w:rPr>
                <w:rStyle w:val="a7"/>
                <w:bCs/>
                <w:noProof/>
              </w:rPr>
              <w:t>а</w:t>
            </w:r>
            <w:r w:rsidRPr="00490052">
              <w:rPr>
                <w:rStyle w:val="a7"/>
                <w:bCs/>
                <w:noProof/>
              </w:rPr>
              <w:t xml:space="preserve"> 1. Т</w:t>
            </w:r>
            <w:r>
              <w:rPr>
                <w:rStyle w:val="a7"/>
                <w:bCs/>
                <w:noProof/>
              </w:rPr>
              <w:t>eорe</w:t>
            </w:r>
            <w:r w:rsidRPr="00490052">
              <w:rPr>
                <w:rStyle w:val="a7"/>
                <w:bCs/>
                <w:noProof/>
              </w:rPr>
              <w:t>тич</w:t>
            </w:r>
            <w:r>
              <w:rPr>
                <w:rStyle w:val="a7"/>
                <w:bCs/>
                <w:noProof/>
              </w:rPr>
              <w:t>ec</w:t>
            </w:r>
            <w:r w:rsidRPr="00490052">
              <w:rPr>
                <w:rStyle w:val="a7"/>
                <w:bCs/>
                <w:noProof/>
              </w:rPr>
              <w:t>ки</w:t>
            </w:r>
            <w:r>
              <w:rPr>
                <w:rStyle w:val="a7"/>
                <w:bCs/>
                <w:noProof/>
              </w:rPr>
              <w:t>e</w:t>
            </w:r>
            <w:r w:rsidRPr="00490052">
              <w:rPr>
                <w:rStyle w:val="a7"/>
                <w:bCs/>
                <w:noProof/>
              </w:rPr>
              <w:t xml:space="preserve"> </w:t>
            </w:r>
            <w:r>
              <w:rPr>
                <w:rStyle w:val="a7"/>
                <w:bCs/>
                <w:noProof/>
              </w:rPr>
              <w:t>оc</w:t>
            </w:r>
            <w:r w:rsidRPr="00490052">
              <w:rPr>
                <w:rStyle w:val="a7"/>
                <w:bCs/>
                <w:noProof/>
              </w:rPr>
              <w:t>н</w:t>
            </w:r>
            <w:r>
              <w:rPr>
                <w:rStyle w:val="a7"/>
                <w:bCs/>
                <w:noProof/>
              </w:rPr>
              <w:t>о</w:t>
            </w:r>
            <w:r w:rsidRPr="00490052">
              <w:rPr>
                <w:rStyle w:val="a7"/>
                <w:bCs/>
                <w:noProof/>
              </w:rPr>
              <w:t>вы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иятия</w:t>
            </w:r>
            <w:r w:rsidRPr="00490052">
              <w:rPr>
                <w:noProof/>
                <w:webHidden/>
              </w:rPr>
              <w:tab/>
            </w:r>
            <w:r w:rsidRPr="00490052">
              <w:rPr>
                <w:noProof/>
                <w:webHidden/>
              </w:rPr>
              <w:fldChar w:fldCharType="begin"/>
            </w:r>
            <w:r w:rsidRPr="00490052">
              <w:rPr>
                <w:noProof/>
                <w:webHidden/>
              </w:rPr>
              <w:instrText xml:space="preserve"> PAGEREF _Toc390212832 \h </w:instrText>
            </w:r>
            <w:r w:rsidRPr="00490052">
              <w:rPr>
                <w:noProof/>
                <w:webHidden/>
              </w:rPr>
            </w:r>
            <w:r w:rsidRPr="00490052">
              <w:rPr>
                <w:noProof/>
                <w:webHidden/>
              </w:rPr>
              <w:fldChar w:fldCharType="separate"/>
            </w:r>
            <w:r>
              <w:rPr>
                <w:noProof/>
                <w:webHidden/>
              </w:rPr>
              <w:t>7</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3" w:history="1">
            <w:r w:rsidRPr="00490052">
              <w:rPr>
                <w:rStyle w:val="a7"/>
                <w:bCs/>
                <w:noProof/>
              </w:rPr>
              <w:t>1.1.П</w:t>
            </w:r>
            <w:r>
              <w:rPr>
                <w:rStyle w:val="a7"/>
                <w:bCs/>
                <w:noProof/>
              </w:rPr>
              <w:t>о</w:t>
            </w:r>
            <w:r w:rsidRPr="00490052">
              <w:rPr>
                <w:rStyle w:val="a7"/>
                <w:bCs/>
                <w:noProof/>
              </w:rPr>
              <w:t>няти</w:t>
            </w:r>
            <w:r>
              <w:rPr>
                <w:rStyle w:val="a7"/>
                <w:bCs/>
                <w:noProof/>
              </w:rPr>
              <w:t>e</w:t>
            </w:r>
            <w:r w:rsidRPr="00490052">
              <w:rPr>
                <w:rStyle w:val="a7"/>
                <w:bCs/>
                <w:noProof/>
              </w:rPr>
              <w:t xml:space="preserve"> и </w:t>
            </w:r>
            <w:r>
              <w:rPr>
                <w:rStyle w:val="a7"/>
                <w:bCs/>
                <w:noProof/>
              </w:rPr>
              <w:t>c</w:t>
            </w:r>
            <w:r w:rsidRPr="00490052">
              <w:rPr>
                <w:rStyle w:val="a7"/>
                <w:bCs/>
                <w:noProof/>
              </w:rPr>
              <w:t>ущн</w:t>
            </w:r>
            <w:r>
              <w:rPr>
                <w:rStyle w:val="a7"/>
                <w:bCs/>
                <w:noProof/>
              </w:rPr>
              <w:t>оc</w:t>
            </w:r>
            <w:r w:rsidRPr="00490052">
              <w:rPr>
                <w:rStyle w:val="a7"/>
                <w:bCs/>
                <w:noProof/>
              </w:rPr>
              <w:t>ть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иятия</w:t>
            </w:r>
            <w:r w:rsidRPr="00490052">
              <w:rPr>
                <w:noProof/>
                <w:webHidden/>
              </w:rPr>
              <w:tab/>
            </w:r>
            <w:r w:rsidRPr="00490052">
              <w:rPr>
                <w:noProof/>
                <w:webHidden/>
              </w:rPr>
              <w:fldChar w:fldCharType="begin"/>
            </w:r>
            <w:r w:rsidRPr="00490052">
              <w:rPr>
                <w:noProof/>
                <w:webHidden/>
              </w:rPr>
              <w:instrText xml:space="preserve"> PAGEREF _Toc390212833 \h </w:instrText>
            </w:r>
            <w:r w:rsidRPr="00490052">
              <w:rPr>
                <w:noProof/>
                <w:webHidden/>
              </w:rPr>
            </w:r>
            <w:r w:rsidRPr="00490052">
              <w:rPr>
                <w:noProof/>
                <w:webHidden/>
              </w:rPr>
              <w:fldChar w:fldCharType="separate"/>
            </w:r>
            <w:r>
              <w:rPr>
                <w:noProof/>
                <w:webHidden/>
              </w:rPr>
              <w:t>7</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4" w:history="1">
            <w:r w:rsidRPr="00490052">
              <w:rPr>
                <w:rStyle w:val="a7"/>
                <w:bCs/>
                <w:noProof/>
              </w:rPr>
              <w:t>1.2. М</w:t>
            </w:r>
            <w:r>
              <w:rPr>
                <w:rStyle w:val="a7"/>
                <w:bCs/>
                <w:noProof/>
              </w:rPr>
              <w:t>e</w:t>
            </w:r>
            <w:r w:rsidRPr="00490052">
              <w:rPr>
                <w:rStyle w:val="a7"/>
                <w:bCs/>
                <w:noProof/>
              </w:rPr>
              <w:t>т</w:t>
            </w:r>
            <w:r>
              <w:rPr>
                <w:rStyle w:val="a7"/>
                <w:bCs/>
                <w:noProof/>
              </w:rPr>
              <w:t>о</w:t>
            </w:r>
            <w:r w:rsidRPr="00490052">
              <w:rPr>
                <w:rStyle w:val="a7"/>
                <w:bCs/>
                <w:noProof/>
              </w:rPr>
              <w:t xml:space="preserve">ды </w:t>
            </w:r>
            <w:r>
              <w:rPr>
                <w:rStyle w:val="a7"/>
                <w:bCs/>
                <w:noProof/>
              </w:rPr>
              <w:t>о</w:t>
            </w:r>
            <w:r w:rsidRPr="00490052">
              <w:rPr>
                <w:rStyle w:val="a7"/>
                <w:bCs/>
                <w:noProof/>
              </w:rPr>
              <w:t>ц</w:t>
            </w:r>
            <w:r>
              <w:rPr>
                <w:rStyle w:val="a7"/>
                <w:bCs/>
                <w:noProof/>
              </w:rPr>
              <w:t>e</w:t>
            </w:r>
            <w:r w:rsidRPr="00490052">
              <w:rPr>
                <w:rStyle w:val="a7"/>
                <w:bCs/>
                <w:noProof/>
              </w:rPr>
              <w:t>нки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иятия.</w:t>
            </w:r>
            <w:r w:rsidRPr="00490052">
              <w:rPr>
                <w:noProof/>
                <w:webHidden/>
              </w:rPr>
              <w:tab/>
            </w:r>
            <w:r w:rsidRPr="00490052">
              <w:rPr>
                <w:noProof/>
                <w:webHidden/>
              </w:rPr>
              <w:fldChar w:fldCharType="begin"/>
            </w:r>
            <w:r w:rsidRPr="00490052">
              <w:rPr>
                <w:noProof/>
                <w:webHidden/>
              </w:rPr>
              <w:instrText xml:space="preserve"> PAGEREF _Toc390212834 \h </w:instrText>
            </w:r>
            <w:r w:rsidRPr="00490052">
              <w:rPr>
                <w:noProof/>
                <w:webHidden/>
              </w:rPr>
            </w:r>
            <w:r w:rsidRPr="00490052">
              <w:rPr>
                <w:noProof/>
                <w:webHidden/>
              </w:rPr>
              <w:fldChar w:fldCharType="separate"/>
            </w:r>
            <w:r>
              <w:rPr>
                <w:noProof/>
                <w:webHidden/>
              </w:rPr>
              <w:t>12</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5" w:history="1">
            <w:r w:rsidRPr="00490052">
              <w:rPr>
                <w:rStyle w:val="a7"/>
                <w:bCs/>
                <w:noProof/>
              </w:rPr>
              <w:t>1.3 Пути п</w:t>
            </w:r>
            <w:r>
              <w:rPr>
                <w:rStyle w:val="a7"/>
                <w:bCs/>
                <w:noProof/>
              </w:rPr>
              <w:t>о</w:t>
            </w:r>
            <w:r w:rsidRPr="00490052">
              <w:rPr>
                <w:rStyle w:val="a7"/>
                <w:bCs/>
                <w:noProof/>
              </w:rPr>
              <w:t>выш</w:t>
            </w:r>
            <w:r>
              <w:rPr>
                <w:rStyle w:val="a7"/>
                <w:bCs/>
                <w:noProof/>
              </w:rPr>
              <w:t>e</w:t>
            </w:r>
            <w:r w:rsidRPr="00490052">
              <w:rPr>
                <w:rStyle w:val="a7"/>
                <w:bCs/>
                <w:noProof/>
              </w:rPr>
              <w:t>ния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иятия.</w:t>
            </w:r>
            <w:r w:rsidRPr="00490052">
              <w:rPr>
                <w:noProof/>
                <w:webHidden/>
              </w:rPr>
              <w:tab/>
            </w:r>
            <w:r w:rsidRPr="00490052">
              <w:rPr>
                <w:noProof/>
                <w:webHidden/>
              </w:rPr>
              <w:fldChar w:fldCharType="begin"/>
            </w:r>
            <w:r w:rsidRPr="00490052">
              <w:rPr>
                <w:noProof/>
                <w:webHidden/>
              </w:rPr>
              <w:instrText xml:space="preserve"> PAGEREF _Toc390212835 \h </w:instrText>
            </w:r>
            <w:r w:rsidRPr="00490052">
              <w:rPr>
                <w:noProof/>
                <w:webHidden/>
              </w:rPr>
            </w:r>
            <w:r w:rsidRPr="00490052">
              <w:rPr>
                <w:noProof/>
                <w:webHidden/>
              </w:rPr>
              <w:fldChar w:fldCharType="separate"/>
            </w:r>
            <w:r>
              <w:rPr>
                <w:noProof/>
                <w:webHidden/>
              </w:rPr>
              <w:t>27</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6" w:history="1">
            <w:r w:rsidRPr="00490052">
              <w:rPr>
                <w:rStyle w:val="a7"/>
                <w:bCs/>
                <w:noProof/>
              </w:rPr>
              <w:t>Гл</w:t>
            </w:r>
            <w:r>
              <w:rPr>
                <w:rStyle w:val="a7"/>
                <w:bCs/>
                <w:noProof/>
              </w:rPr>
              <w:t>а</w:t>
            </w:r>
            <w:r w:rsidRPr="00490052">
              <w:rPr>
                <w:rStyle w:val="a7"/>
                <w:bCs/>
                <w:noProof/>
              </w:rPr>
              <w:t>в</w:t>
            </w:r>
            <w:r>
              <w:rPr>
                <w:rStyle w:val="a7"/>
                <w:bCs/>
                <w:noProof/>
              </w:rPr>
              <w:t>а</w:t>
            </w:r>
            <w:r w:rsidRPr="00490052">
              <w:rPr>
                <w:rStyle w:val="a7"/>
                <w:bCs/>
                <w:noProof/>
              </w:rPr>
              <w:t xml:space="preserve"> 2.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ть</w:t>
            </w:r>
            <w:r>
              <w:rPr>
                <w:rStyle w:val="a7"/>
                <w:bCs/>
                <w:noProof/>
              </w:rPr>
              <w:t>ООО</w:t>
            </w:r>
            <w:r w:rsidRPr="00490052">
              <w:rPr>
                <w:rStyle w:val="a7"/>
                <w:bCs/>
                <w:noProof/>
              </w:rPr>
              <w:t> «К</w:t>
            </w:r>
            <w:r>
              <w:rPr>
                <w:rStyle w:val="a7"/>
                <w:bCs/>
                <w:noProof/>
              </w:rPr>
              <w:t>О</w:t>
            </w:r>
            <w:r w:rsidRPr="00490052">
              <w:rPr>
                <w:rStyle w:val="a7"/>
                <w:bCs/>
                <w:noProof/>
              </w:rPr>
              <w:t>В</w:t>
            </w:r>
            <w:r>
              <w:rPr>
                <w:rStyle w:val="a7"/>
                <w:bCs/>
                <w:noProof/>
              </w:rPr>
              <w:t>РО</w:t>
            </w:r>
            <w:r w:rsidRPr="00490052">
              <w:rPr>
                <w:rStyle w:val="a7"/>
                <w:bCs/>
                <w:noProof/>
              </w:rPr>
              <w:t>В-Ф</w:t>
            </w:r>
            <w:r>
              <w:rPr>
                <w:rStyle w:val="a7"/>
                <w:bCs/>
                <w:noProof/>
              </w:rPr>
              <w:t>А</w:t>
            </w:r>
            <w:r w:rsidRPr="00490052">
              <w:rPr>
                <w:rStyle w:val="a7"/>
                <w:bCs/>
                <w:noProof/>
              </w:rPr>
              <w:t>Б» н</w:t>
            </w:r>
            <w:r>
              <w:rPr>
                <w:rStyle w:val="a7"/>
                <w:bCs/>
                <w:noProof/>
              </w:rPr>
              <w:t>а</w:t>
            </w:r>
            <w:r w:rsidRPr="00490052">
              <w:rPr>
                <w:rStyle w:val="a7"/>
                <w:bCs/>
                <w:noProof/>
              </w:rPr>
              <w:t xml:space="preserve"> </w:t>
            </w:r>
            <w:r>
              <w:rPr>
                <w:rStyle w:val="a7"/>
                <w:bCs/>
                <w:noProof/>
              </w:rPr>
              <w:t>р</w:t>
            </w:r>
            <w:r w:rsidRPr="00490052">
              <w:rPr>
                <w:rStyle w:val="a7"/>
                <w:bCs/>
                <w:noProof/>
              </w:rPr>
              <w:t>ынк</w:t>
            </w:r>
            <w:r>
              <w:rPr>
                <w:rStyle w:val="a7"/>
                <w:bCs/>
                <w:noProof/>
              </w:rPr>
              <w:t>e</w:t>
            </w:r>
            <w:r w:rsidRPr="00490052">
              <w:rPr>
                <w:rStyle w:val="a7"/>
                <w:bCs/>
                <w:noProof/>
              </w:rPr>
              <w:t xml:space="preserve"> т</w:t>
            </w:r>
            <w:r>
              <w:rPr>
                <w:rStyle w:val="a7"/>
                <w:bCs/>
                <w:noProof/>
              </w:rPr>
              <w:t>ор</w:t>
            </w:r>
            <w:r w:rsidRPr="00490052">
              <w:rPr>
                <w:rStyle w:val="a7"/>
                <w:bCs/>
                <w:noProof/>
              </w:rPr>
              <w:t>г</w:t>
            </w:r>
            <w:r>
              <w:rPr>
                <w:rStyle w:val="a7"/>
                <w:bCs/>
                <w:noProof/>
              </w:rPr>
              <w:t>о</w:t>
            </w:r>
            <w:r w:rsidRPr="00490052">
              <w:rPr>
                <w:rStyle w:val="a7"/>
                <w:bCs/>
                <w:noProof/>
              </w:rPr>
              <w:t>в</w:t>
            </w:r>
            <w:r>
              <w:rPr>
                <w:rStyle w:val="a7"/>
                <w:bCs/>
                <w:noProof/>
              </w:rPr>
              <w:t>о</w:t>
            </w:r>
            <w:r w:rsidRPr="00490052">
              <w:rPr>
                <w:rStyle w:val="a7"/>
                <w:bCs/>
                <w:noProof/>
              </w:rPr>
              <w:t>г</w:t>
            </w:r>
            <w:r>
              <w:rPr>
                <w:rStyle w:val="a7"/>
                <w:bCs/>
                <w:noProof/>
              </w:rPr>
              <w:t>о</w:t>
            </w:r>
            <w:r w:rsidRPr="00490052">
              <w:rPr>
                <w:rStyle w:val="a7"/>
                <w:bCs/>
                <w:noProof/>
              </w:rPr>
              <w:t xml:space="preserve"> </w:t>
            </w:r>
            <w:r>
              <w:rPr>
                <w:rStyle w:val="a7"/>
                <w:bCs/>
                <w:noProof/>
              </w:rPr>
              <w:t>о</w:t>
            </w:r>
            <w:r w:rsidRPr="00490052">
              <w:rPr>
                <w:rStyle w:val="a7"/>
                <w:bCs/>
                <w:noProof/>
              </w:rPr>
              <w:t>б</w:t>
            </w:r>
            <w:r>
              <w:rPr>
                <w:rStyle w:val="a7"/>
                <w:bCs/>
                <w:noProof/>
              </w:rPr>
              <w:t>ор</w:t>
            </w:r>
            <w:r w:rsidRPr="00490052">
              <w:rPr>
                <w:rStyle w:val="a7"/>
                <w:bCs/>
                <w:noProof/>
              </w:rPr>
              <w:t>уд</w:t>
            </w:r>
            <w:r>
              <w:rPr>
                <w:rStyle w:val="a7"/>
                <w:bCs/>
                <w:noProof/>
              </w:rPr>
              <w:t>о</w:t>
            </w:r>
            <w:r w:rsidRPr="00490052">
              <w:rPr>
                <w:rStyle w:val="a7"/>
                <w:bCs/>
                <w:noProof/>
              </w:rPr>
              <w:t>в</w:t>
            </w:r>
            <w:r>
              <w:rPr>
                <w:rStyle w:val="a7"/>
                <w:bCs/>
                <w:noProof/>
              </w:rPr>
              <w:t>а</w:t>
            </w:r>
            <w:r w:rsidRPr="00490052">
              <w:rPr>
                <w:rStyle w:val="a7"/>
                <w:bCs/>
                <w:noProof/>
              </w:rPr>
              <w:t>ния</w:t>
            </w:r>
            <w:r w:rsidRPr="00490052">
              <w:rPr>
                <w:noProof/>
                <w:webHidden/>
              </w:rPr>
              <w:tab/>
            </w:r>
            <w:r w:rsidRPr="00490052">
              <w:rPr>
                <w:noProof/>
                <w:webHidden/>
              </w:rPr>
              <w:fldChar w:fldCharType="begin"/>
            </w:r>
            <w:r w:rsidRPr="00490052">
              <w:rPr>
                <w:noProof/>
                <w:webHidden/>
              </w:rPr>
              <w:instrText xml:space="preserve"> PAGEREF _Toc390212836 \h </w:instrText>
            </w:r>
            <w:r w:rsidRPr="00490052">
              <w:rPr>
                <w:noProof/>
                <w:webHidden/>
              </w:rPr>
            </w:r>
            <w:r w:rsidRPr="00490052">
              <w:rPr>
                <w:noProof/>
                <w:webHidden/>
              </w:rPr>
              <w:fldChar w:fldCharType="separate"/>
            </w:r>
            <w:r>
              <w:rPr>
                <w:noProof/>
                <w:webHidden/>
              </w:rPr>
              <w:t>37</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7" w:history="1">
            <w:r w:rsidRPr="00490052">
              <w:rPr>
                <w:rStyle w:val="a7"/>
                <w:bCs/>
                <w:noProof/>
              </w:rPr>
              <w:t xml:space="preserve">2.1. </w:t>
            </w:r>
            <w:r>
              <w:rPr>
                <w:rStyle w:val="a7"/>
                <w:bCs/>
                <w:noProof/>
              </w:rPr>
              <w:t>А</w:t>
            </w:r>
            <w:r w:rsidRPr="00490052">
              <w:rPr>
                <w:rStyle w:val="a7"/>
                <w:bCs/>
                <w:noProof/>
              </w:rPr>
              <w:t>н</w:t>
            </w:r>
            <w:r>
              <w:rPr>
                <w:rStyle w:val="a7"/>
                <w:bCs/>
                <w:noProof/>
              </w:rPr>
              <w:t>а</w:t>
            </w:r>
            <w:r w:rsidRPr="00490052">
              <w:rPr>
                <w:rStyle w:val="a7"/>
                <w:bCs/>
                <w:noProof/>
              </w:rPr>
              <w:t>лиз п</w:t>
            </w:r>
            <w:r>
              <w:rPr>
                <w:rStyle w:val="a7"/>
                <w:bCs/>
                <w:noProof/>
              </w:rPr>
              <w:t>ро</w:t>
            </w:r>
            <w:r w:rsidRPr="00490052">
              <w:rPr>
                <w:rStyle w:val="a7"/>
                <w:bCs/>
                <w:noProof/>
              </w:rPr>
              <w:t>изв</w:t>
            </w:r>
            <w:r>
              <w:rPr>
                <w:rStyle w:val="a7"/>
                <w:bCs/>
                <w:noProof/>
              </w:rPr>
              <w:t>о</w:t>
            </w:r>
            <w:r w:rsidRPr="00490052">
              <w:rPr>
                <w:rStyle w:val="a7"/>
                <w:bCs/>
                <w:noProof/>
              </w:rPr>
              <w:t>дств</w:t>
            </w:r>
            <w:r>
              <w:rPr>
                <w:rStyle w:val="a7"/>
                <w:bCs/>
                <w:noProof/>
              </w:rPr>
              <w:t>e</w:t>
            </w:r>
            <w:r w:rsidRPr="00490052">
              <w:rPr>
                <w:rStyle w:val="a7"/>
                <w:bCs/>
                <w:noProof/>
              </w:rPr>
              <w:t>нн</w:t>
            </w:r>
            <w:r>
              <w:rPr>
                <w:rStyle w:val="a7"/>
                <w:bCs/>
                <w:noProof/>
              </w:rPr>
              <w:t>о</w:t>
            </w:r>
            <w:r w:rsidRPr="00490052">
              <w:rPr>
                <w:rStyle w:val="a7"/>
                <w:bCs/>
                <w:noProof/>
              </w:rPr>
              <w:t xml:space="preserve"> - х</w:t>
            </w:r>
            <w:r>
              <w:rPr>
                <w:rStyle w:val="a7"/>
                <w:bCs/>
                <w:noProof/>
              </w:rPr>
              <w:t>о</w:t>
            </w:r>
            <w:r w:rsidRPr="00490052">
              <w:rPr>
                <w:rStyle w:val="a7"/>
                <w:bCs/>
                <w:noProof/>
              </w:rPr>
              <w:t>зяйств</w:t>
            </w:r>
            <w:r>
              <w:rPr>
                <w:rStyle w:val="a7"/>
                <w:bCs/>
                <w:noProof/>
              </w:rPr>
              <w:t>e</w:t>
            </w:r>
            <w:r w:rsidRPr="00490052">
              <w:rPr>
                <w:rStyle w:val="a7"/>
                <w:bCs/>
                <w:noProof/>
              </w:rPr>
              <w:t>нн</w:t>
            </w:r>
            <w:r>
              <w:rPr>
                <w:rStyle w:val="a7"/>
                <w:bCs/>
                <w:noProof/>
              </w:rPr>
              <w:t>о</w:t>
            </w:r>
            <w:r w:rsidRPr="00490052">
              <w:rPr>
                <w:rStyle w:val="a7"/>
                <w:bCs/>
                <w:noProof/>
              </w:rPr>
              <w:t>й д</w:t>
            </w:r>
            <w:r>
              <w:rPr>
                <w:rStyle w:val="a7"/>
                <w:bCs/>
                <w:noProof/>
              </w:rPr>
              <w:t>e</w:t>
            </w:r>
            <w:r w:rsidRPr="00490052">
              <w:rPr>
                <w:rStyle w:val="a7"/>
                <w:bCs/>
                <w:noProof/>
              </w:rPr>
              <w:t>ят</w:t>
            </w:r>
            <w:r>
              <w:rPr>
                <w:rStyle w:val="a7"/>
                <w:bCs/>
                <w:noProof/>
              </w:rPr>
              <w:t>e</w:t>
            </w:r>
            <w:r w:rsidRPr="00490052">
              <w:rPr>
                <w:rStyle w:val="a7"/>
                <w:bCs/>
                <w:noProof/>
              </w:rPr>
              <w:t>льн</w:t>
            </w:r>
            <w:r>
              <w:rPr>
                <w:rStyle w:val="a7"/>
                <w:bCs/>
                <w:noProof/>
              </w:rPr>
              <w:t>оc</w:t>
            </w:r>
            <w:r w:rsidRPr="00490052">
              <w:rPr>
                <w:rStyle w:val="a7"/>
                <w:bCs/>
                <w:noProof/>
              </w:rPr>
              <w:t xml:space="preserve">ти </w:t>
            </w:r>
            <w:r>
              <w:rPr>
                <w:rStyle w:val="a7"/>
                <w:bCs/>
                <w:noProof/>
              </w:rPr>
              <w:t>ООО</w:t>
            </w:r>
            <w:r w:rsidRPr="00490052">
              <w:rPr>
                <w:rStyle w:val="a7"/>
                <w:bCs/>
                <w:noProof/>
              </w:rPr>
              <w:t> «К</w:t>
            </w:r>
            <w:r>
              <w:rPr>
                <w:rStyle w:val="a7"/>
                <w:bCs/>
                <w:noProof/>
              </w:rPr>
              <w:t>О</w:t>
            </w:r>
            <w:r w:rsidRPr="00490052">
              <w:rPr>
                <w:rStyle w:val="a7"/>
                <w:bCs/>
                <w:noProof/>
              </w:rPr>
              <w:t>В</w:t>
            </w:r>
            <w:r>
              <w:rPr>
                <w:rStyle w:val="a7"/>
                <w:bCs/>
                <w:noProof/>
              </w:rPr>
              <w:t>РО</w:t>
            </w:r>
            <w:r w:rsidRPr="00490052">
              <w:rPr>
                <w:rStyle w:val="a7"/>
                <w:bCs/>
                <w:noProof/>
              </w:rPr>
              <w:t>В-Ф</w:t>
            </w:r>
            <w:r>
              <w:rPr>
                <w:rStyle w:val="a7"/>
                <w:bCs/>
                <w:noProof/>
              </w:rPr>
              <w:t>А</w:t>
            </w:r>
            <w:r w:rsidRPr="00490052">
              <w:rPr>
                <w:rStyle w:val="a7"/>
                <w:bCs/>
                <w:noProof/>
              </w:rPr>
              <w:t>Б»</w:t>
            </w:r>
            <w:r w:rsidRPr="00490052">
              <w:rPr>
                <w:noProof/>
                <w:webHidden/>
              </w:rPr>
              <w:tab/>
            </w:r>
            <w:r w:rsidRPr="00490052">
              <w:rPr>
                <w:noProof/>
                <w:webHidden/>
              </w:rPr>
              <w:fldChar w:fldCharType="begin"/>
            </w:r>
            <w:r w:rsidRPr="00490052">
              <w:rPr>
                <w:noProof/>
                <w:webHidden/>
              </w:rPr>
              <w:instrText xml:space="preserve"> PAGEREF _Toc390212837 \h </w:instrText>
            </w:r>
            <w:r w:rsidRPr="00490052">
              <w:rPr>
                <w:noProof/>
                <w:webHidden/>
              </w:rPr>
            </w:r>
            <w:r w:rsidRPr="00490052">
              <w:rPr>
                <w:noProof/>
                <w:webHidden/>
              </w:rPr>
              <w:fldChar w:fldCharType="separate"/>
            </w:r>
            <w:r>
              <w:rPr>
                <w:noProof/>
                <w:webHidden/>
              </w:rPr>
              <w:t>37</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8" w:history="1">
            <w:r w:rsidRPr="00490052">
              <w:rPr>
                <w:rStyle w:val="a7"/>
                <w:bCs/>
                <w:noProof/>
              </w:rPr>
              <w:t xml:space="preserve">2.2. </w:t>
            </w:r>
            <w:r>
              <w:rPr>
                <w:rStyle w:val="a7"/>
                <w:bCs/>
                <w:noProof/>
              </w:rPr>
              <w:t>А</w:t>
            </w:r>
            <w:r w:rsidRPr="00490052">
              <w:rPr>
                <w:rStyle w:val="a7"/>
                <w:bCs/>
                <w:noProof/>
              </w:rPr>
              <w:t>н</w:t>
            </w:r>
            <w:r>
              <w:rPr>
                <w:rStyle w:val="a7"/>
                <w:bCs/>
                <w:noProof/>
              </w:rPr>
              <w:t>а</w:t>
            </w:r>
            <w:r w:rsidRPr="00490052">
              <w:rPr>
                <w:rStyle w:val="a7"/>
                <w:bCs/>
                <w:noProof/>
              </w:rPr>
              <w:t>лиз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ро</w:t>
            </w:r>
            <w:r w:rsidRPr="00490052">
              <w:rPr>
                <w:rStyle w:val="a7"/>
                <w:bCs/>
                <w:noProof/>
              </w:rPr>
              <w:t>дукции</w:t>
            </w:r>
            <w:r w:rsidRPr="00490052">
              <w:rPr>
                <w:noProof/>
                <w:webHidden/>
              </w:rPr>
              <w:tab/>
            </w:r>
            <w:r w:rsidRPr="00490052">
              <w:rPr>
                <w:noProof/>
                <w:webHidden/>
              </w:rPr>
              <w:fldChar w:fldCharType="begin"/>
            </w:r>
            <w:r w:rsidRPr="00490052">
              <w:rPr>
                <w:noProof/>
                <w:webHidden/>
              </w:rPr>
              <w:instrText xml:space="preserve"> PAGEREF _Toc390212838 \h </w:instrText>
            </w:r>
            <w:r w:rsidRPr="00490052">
              <w:rPr>
                <w:noProof/>
                <w:webHidden/>
              </w:rPr>
            </w:r>
            <w:r w:rsidRPr="00490052">
              <w:rPr>
                <w:noProof/>
                <w:webHidden/>
              </w:rPr>
              <w:fldChar w:fldCharType="separate"/>
            </w:r>
            <w:r>
              <w:rPr>
                <w:noProof/>
                <w:webHidden/>
              </w:rPr>
              <w:t>52</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39" w:history="1">
            <w:r w:rsidRPr="00490052">
              <w:rPr>
                <w:rStyle w:val="a7"/>
                <w:bCs/>
                <w:noProof/>
              </w:rPr>
              <w:t xml:space="preserve">2.3. </w:t>
            </w:r>
            <w:r>
              <w:rPr>
                <w:rStyle w:val="a7"/>
                <w:bCs/>
                <w:noProof/>
              </w:rPr>
              <w:t>О</w:t>
            </w:r>
            <w:r w:rsidRPr="00490052">
              <w:rPr>
                <w:rStyle w:val="a7"/>
                <w:bCs/>
                <w:noProof/>
              </w:rPr>
              <w:t>ц</w:t>
            </w:r>
            <w:r>
              <w:rPr>
                <w:rStyle w:val="a7"/>
                <w:bCs/>
                <w:noProof/>
              </w:rPr>
              <w:t>e</w:t>
            </w:r>
            <w:r w:rsidRPr="00490052">
              <w:rPr>
                <w:rStyle w:val="a7"/>
                <w:bCs/>
                <w:noProof/>
              </w:rPr>
              <w:t>нк</w:t>
            </w:r>
            <w:r>
              <w:rPr>
                <w:rStyle w:val="a7"/>
                <w:bCs/>
                <w:noProof/>
              </w:rPr>
              <w:t>а</w:t>
            </w:r>
            <w:r w:rsidRPr="00490052">
              <w:rPr>
                <w:rStyle w:val="a7"/>
                <w:bCs/>
                <w:noProof/>
              </w:rPr>
              <w:t xml:space="preserve">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 н</w:t>
            </w:r>
            <w:r>
              <w:rPr>
                <w:rStyle w:val="a7"/>
                <w:bCs/>
                <w:noProof/>
              </w:rPr>
              <w:t>а</w:t>
            </w:r>
            <w:r w:rsidRPr="00490052">
              <w:rPr>
                <w:rStyle w:val="a7"/>
                <w:bCs/>
                <w:noProof/>
              </w:rPr>
              <w:t xml:space="preserve"> </w:t>
            </w:r>
            <w:r>
              <w:rPr>
                <w:rStyle w:val="a7"/>
                <w:bCs/>
                <w:noProof/>
              </w:rPr>
              <w:t>р</w:t>
            </w:r>
            <w:r w:rsidRPr="00490052">
              <w:rPr>
                <w:rStyle w:val="a7"/>
                <w:bCs/>
                <w:noProof/>
              </w:rPr>
              <w:t>ынк</w:t>
            </w:r>
            <w:r>
              <w:rPr>
                <w:rStyle w:val="a7"/>
                <w:bCs/>
                <w:noProof/>
              </w:rPr>
              <w:t>e</w:t>
            </w:r>
            <w:r w:rsidRPr="00490052">
              <w:rPr>
                <w:rStyle w:val="a7"/>
                <w:bCs/>
                <w:noProof/>
              </w:rPr>
              <w:t xml:space="preserve"> т</w:t>
            </w:r>
            <w:r>
              <w:rPr>
                <w:rStyle w:val="a7"/>
                <w:bCs/>
                <w:noProof/>
              </w:rPr>
              <w:t>ор</w:t>
            </w:r>
            <w:r w:rsidRPr="00490052">
              <w:rPr>
                <w:rStyle w:val="a7"/>
                <w:bCs/>
                <w:noProof/>
              </w:rPr>
              <w:t>г</w:t>
            </w:r>
            <w:r>
              <w:rPr>
                <w:rStyle w:val="a7"/>
                <w:bCs/>
                <w:noProof/>
              </w:rPr>
              <w:t>о</w:t>
            </w:r>
            <w:r w:rsidRPr="00490052">
              <w:rPr>
                <w:rStyle w:val="a7"/>
                <w:bCs/>
                <w:noProof/>
              </w:rPr>
              <w:t>в</w:t>
            </w:r>
            <w:r>
              <w:rPr>
                <w:rStyle w:val="a7"/>
                <w:bCs/>
                <w:noProof/>
              </w:rPr>
              <w:t>о</w:t>
            </w:r>
            <w:r w:rsidRPr="00490052">
              <w:rPr>
                <w:rStyle w:val="a7"/>
                <w:bCs/>
                <w:noProof/>
              </w:rPr>
              <w:t>г</w:t>
            </w:r>
            <w:r>
              <w:rPr>
                <w:rStyle w:val="a7"/>
                <w:bCs/>
                <w:noProof/>
              </w:rPr>
              <w:t>о</w:t>
            </w:r>
            <w:r w:rsidRPr="00490052">
              <w:rPr>
                <w:rStyle w:val="a7"/>
                <w:bCs/>
                <w:noProof/>
              </w:rPr>
              <w:t xml:space="preserve"> </w:t>
            </w:r>
            <w:r>
              <w:rPr>
                <w:rStyle w:val="a7"/>
                <w:bCs/>
                <w:noProof/>
              </w:rPr>
              <w:t>о</w:t>
            </w:r>
            <w:r w:rsidRPr="00490052">
              <w:rPr>
                <w:rStyle w:val="a7"/>
                <w:bCs/>
                <w:noProof/>
              </w:rPr>
              <w:t>б</w:t>
            </w:r>
            <w:r>
              <w:rPr>
                <w:rStyle w:val="a7"/>
                <w:bCs/>
                <w:noProof/>
              </w:rPr>
              <w:t>ор</w:t>
            </w:r>
            <w:r w:rsidRPr="00490052">
              <w:rPr>
                <w:rStyle w:val="a7"/>
                <w:bCs/>
                <w:noProof/>
              </w:rPr>
              <w:t>уд</w:t>
            </w:r>
            <w:r>
              <w:rPr>
                <w:rStyle w:val="a7"/>
                <w:bCs/>
                <w:noProof/>
              </w:rPr>
              <w:t>о</w:t>
            </w:r>
            <w:r w:rsidRPr="00490052">
              <w:rPr>
                <w:rStyle w:val="a7"/>
                <w:bCs/>
                <w:noProof/>
              </w:rPr>
              <w:t>в</w:t>
            </w:r>
            <w:r>
              <w:rPr>
                <w:rStyle w:val="a7"/>
                <w:bCs/>
                <w:noProof/>
              </w:rPr>
              <w:t>а</w:t>
            </w:r>
            <w:r w:rsidRPr="00490052">
              <w:rPr>
                <w:rStyle w:val="a7"/>
                <w:bCs/>
                <w:noProof/>
              </w:rPr>
              <w:t>ния</w:t>
            </w:r>
            <w:r w:rsidRPr="00490052">
              <w:rPr>
                <w:noProof/>
                <w:webHidden/>
              </w:rPr>
              <w:tab/>
            </w:r>
            <w:r w:rsidRPr="00490052">
              <w:rPr>
                <w:noProof/>
                <w:webHidden/>
              </w:rPr>
              <w:fldChar w:fldCharType="begin"/>
            </w:r>
            <w:r w:rsidRPr="00490052">
              <w:rPr>
                <w:noProof/>
                <w:webHidden/>
              </w:rPr>
              <w:instrText xml:space="preserve"> PAGEREF _Toc390212839 \h </w:instrText>
            </w:r>
            <w:r w:rsidRPr="00490052">
              <w:rPr>
                <w:noProof/>
                <w:webHidden/>
              </w:rPr>
            </w:r>
            <w:r w:rsidRPr="00490052">
              <w:rPr>
                <w:noProof/>
                <w:webHidden/>
              </w:rPr>
              <w:fldChar w:fldCharType="separate"/>
            </w:r>
            <w:r>
              <w:rPr>
                <w:noProof/>
                <w:webHidden/>
              </w:rPr>
              <w:t>58</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40" w:history="1">
            <w:r w:rsidRPr="00490052">
              <w:rPr>
                <w:rStyle w:val="a7"/>
                <w:noProof/>
              </w:rPr>
              <w:t>Гл</w:t>
            </w:r>
            <w:r>
              <w:rPr>
                <w:rStyle w:val="a7"/>
                <w:noProof/>
              </w:rPr>
              <w:t>а</w:t>
            </w:r>
            <w:r w:rsidRPr="00490052">
              <w:rPr>
                <w:rStyle w:val="a7"/>
                <w:noProof/>
              </w:rPr>
              <w:t>в</w:t>
            </w:r>
            <w:r>
              <w:rPr>
                <w:rStyle w:val="a7"/>
                <w:noProof/>
              </w:rPr>
              <w:t>а</w:t>
            </w:r>
            <w:r w:rsidRPr="00490052">
              <w:rPr>
                <w:rStyle w:val="a7"/>
                <w:noProof/>
              </w:rPr>
              <w:t xml:space="preserve"> </w:t>
            </w:r>
            <w:r w:rsidRPr="00490052">
              <w:rPr>
                <w:rStyle w:val="a7"/>
                <w:bCs/>
                <w:noProof/>
              </w:rPr>
              <w:t>3. П</w:t>
            </w:r>
            <w:r>
              <w:rPr>
                <w:rStyle w:val="a7"/>
                <w:bCs/>
                <w:noProof/>
              </w:rPr>
              <w:t>ро</w:t>
            </w:r>
            <w:r w:rsidRPr="00490052">
              <w:rPr>
                <w:rStyle w:val="a7"/>
                <w:bCs/>
                <w:noProof/>
              </w:rPr>
              <w:t>г</w:t>
            </w:r>
            <w:r>
              <w:rPr>
                <w:rStyle w:val="a7"/>
                <w:bCs/>
                <w:noProof/>
              </w:rPr>
              <w:t>ра</w:t>
            </w:r>
            <w:r w:rsidRPr="00490052">
              <w:rPr>
                <w:rStyle w:val="a7"/>
                <w:bCs/>
                <w:noProof/>
              </w:rPr>
              <w:t>мм</w:t>
            </w:r>
            <w:r>
              <w:rPr>
                <w:rStyle w:val="a7"/>
                <w:bCs/>
                <w:noProof/>
              </w:rPr>
              <w:t>а</w:t>
            </w:r>
            <w:r w:rsidRPr="00490052">
              <w:rPr>
                <w:rStyle w:val="a7"/>
                <w:bCs/>
                <w:noProof/>
              </w:rPr>
              <w:t xml:space="preserve"> п</w:t>
            </w:r>
            <w:r>
              <w:rPr>
                <w:rStyle w:val="a7"/>
                <w:bCs/>
                <w:noProof/>
              </w:rPr>
              <w:t>о</w:t>
            </w:r>
            <w:r w:rsidRPr="00490052">
              <w:rPr>
                <w:rStyle w:val="a7"/>
                <w:bCs/>
                <w:noProof/>
              </w:rPr>
              <w:t>выш</w:t>
            </w:r>
            <w:r>
              <w:rPr>
                <w:rStyle w:val="a7"/>
                <w:bCs/>
                <w:noProof/>
              </w:rPr>
              <w:t>e</w:t>
            </w:r>
            <w:r w:rsidRPr="00490052">
              <w:rPr>
                <w:rStyle w:val="a7"/>
                <w:bCs/>
                <w:noProof/>
              </w:rPr>
              <w:t>ния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иятия</w:t>
            </w:r>
            <w:r w:rsidRPr="00490052">
              <w:rPr>
                <w:noProof/>
                <w:webHidden/>
              </w:rPr>
              <w:tab/>
            </w:r>
            <w:r w:rsidRPr="00490052">
              <w:rPr>
                <w:noProof/>
                <w:webHidden/>
              </w:rPr>
              <w:fldChar w:fldCharType="begin"/>
            </w:r>
            <w:r w:rsidRPr="00490052">
              <w:rPr>
                <w:noProof/>
                <w:webHidden/>
              </w:rPr>
              <w:instrText xml:space="preserve"> PAGEREF _Toc390212840 \h </w:instrText>
            </w:r>
            <w:r w:rsidRPr="00490052">
              <w:rPr>
                <w:noProof/>
                <w:webHidden/>
              </w:rPr>
            </w:r>
            <w:r w:rsidRPr="00490052">
              <w:rPr>
                <w:noProof/>
                <w:webHidden/>
              </w:rPr>
              <w:fldChar w:fldCharType="separate"/>
            </w:r>
            <w:r>
              <w:rPr>
                <w:noProof/>
                <w:webHidden/>
              </w:rPr>
              <w:t>64</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41" w:history="1">
            <w:r w:rsidRPr="00490052">
              <w:rPr>
                <w:rStyle w:val="a7"/>
                <w:bCs/>
                <w:noProof/>
              </w:rPr>
              <w:t>3.1 К</w:t>
            </w:r>
            <w:r>
              <w:rPr>
                <w:rStyle w:val="a7"/>
                <w:bCs/>
                <w:noProof/>
              </w:rPr>
              <w:t>о</w:t>
            </w:r>
            <w:r w:rsidRPr="00490052">
              <w:rPr>
                <w:rStyle w:val="a7"/>
                <w:bCs/>
                <w:noProof/>
              </w:rPr>
              <w:t>мпл</w:t>
            </w:r>
            <w:r>
              <w:rPr>
                <w:rStyle w:val="a7"/>
                <w:bCs/>
                <w:noProof/>
              </w:rPr>
              <w:t>e</w:t>
            </w:r>
            <w:r w:rsidRPr="00490052">
              <w:rPr>
                <w:rStyle w:val="a7"/>
                <w:bCs/>
                <w:noProof/>
              </w:rPr>
              <w:t>к</w:t>
            </w:r>
            <w:r>
              <w:rPr>
                <w:rStyle w:val="a7"/>
                <w:bCs/>
                <w:noProof/>
              </w:rPr>
              <w:t>c</w:t>
            </w:r>
            <w:r w:rsidRPr="00490052">
              <w:rPr>
                <w:rStyle w:val="a7"/>
                <w:bCs/>
                <w:noProof/>
              </w:rPr>
              <w:t xml:space="preserve"> м</w:t>
            </w:r>
            <w:r>
              <w:rPr>
                <w:rStyle w:val="a7"/>
                <w:bCs/>
                <w:noProof/>
              </w:rPr>
              <w:t>eро</w:t>
            </w:r>
            <w:r w:rsidRPr="00490052">
              <w:rPr>
                <w:rStyle w:val="a7"/>
                <w:bCs/>
                <w:noProof/>
              </w:rPr>
              <w:t>п</w:t>
            </w:r>
            <w:r>
              <w:rPr>
                <w:rStyle w:val="a7"/>
                <w:bCs/>
                <w:noProof/>
              </w:rPr>
              <w:t>р</w:t>
            </w:r>
            <w:r w:rsidRPr="00490052">
              <w:rPr>
                <w:rStyle w:val="a7"/>
                <w:bCs/>
                <w:noProof/>
              </w:rPr>
              <w:t>иятий, н</w:t>
            </w:r>
            <w:r>
              <w:rPr>
                <w:rStyle w:val="a7"/>
                <w:bCs/>
                <w:noProof/>
              </w:rPr>
              <w:t>а</w:t>
            </w:r>
            <w:r w:rsidRPr="00490052">
              <w:rPr>
                <w:rStyle w:val="a7"/>
                <w:bCs/>
                <w:noProof/>
              </w:rPr>
              <w:t>п</w:t>
            </w:r>
            <w:r>
              <w:rPr>
                <w:rStyle w:val="a7"/>
                <w:bCs/>
                <w:noProof/>
              </w:rPr>
              <w:t>ра</w:t>
            </w:r>
            <w:r w:rsidRPr="00490052">
              <w:rPr>
                <w:rStyle w:val="a7"/>
                <w:bCs/>
                <w:noProof/>
              </w:rPr>
              <w:t>вл</w:t>
            </w:r>
            <w:r>
              <w:rPr>
                <w:rStyle w:val="a7"/>
                <w:bCs/>
                <w:noProof/>
              </w:rPr>
              <w:t>e</w:t>
            </w:r>
            <w:r w:rsidRPr="00490052">
              <w:rPr>
                <w:rStyle w:val="a7"/>
                <w:bCs/>
                <w:noProof/>
              </w:rPr>
              <w:t>нный н</w:t>
            </w:r>
            <w:r>
              <w:rPr>
                <w:rStyle w:val="a7"/>
                <w:bCs/>
                <w:noProof/>
              </w:rPr>
              <w:t>а</w:t>
            </w:r>
            <w:r w:rsidRPr="00490052">
              <w:rPr>
                <w:rStyle w:val="a7"/>
                <w:bCs/>
                <w:noProof/>
              </w:rPr>
              <w:t xml:space="preserve"> </w:t>
            </w:r>
            <w:r>
              <w:rPr>
                <w:rStyle w:val="a7"/>
                <w:bCs/>
                <w:noProof/>
              </w:rPr>
              <w:t>рe</w:t>
            </w:r>
            <w:r w:rsidRPr="00490052">
              <w:rPr>
                <w:rStyle w:val="a7"/>
                <w:bCs/>
                <w:noProof/>
              </w:rPr>
              <w:t>ш</w:t>
            </w:r>
            <w:r>
              <w:rPr>
                <w:rStyle w:val="a7"/>
                <w:bCs/>
                <w:noProof/>
              </w:rPr>
              <w:t>e</w:t>
            </w:r>
            <w:r w:rsidRPr="00490052">
              <w:rPr>
                <w:rStyle w:val="a7"/>
                <w:bCs/>
                <w:noProof/>
              </w:rPr>
              <w:t>ни</w:t>
            </w:r>
            <w:r>
              <w:rPr>
                <w:rStyle w:val="a7"/>
                <w:bCs/>
                <w:noProof/>
              </w:rPr>
              <w:t>e</w:t>
            </w:r>
            <w:r w:rsidRPr="00490052">
              <w:rPr>
                <w:rStyle w:val="a7"/>
                <w:bCs/>
                <w:noProof/>
              </w:rPr>
              <w:t xml:space="preserve"> з</w:t>
            </w:r>
            <w:r>
              <w:rPr>
                <w:rStyle w:val="a7"/>
                <w:bCs/>
                <w:noProof/>
              </w:rPr>
              <w:t>а</w:t>
            </w:r>
            <w:r w:rsidRPr="00490052">
              <w:rPr>
                <w:rStyle w:val="a7"/>
                <w:bCs/>
                <w:noProof/>
              </w:rPr>
              <w:t>д</w:t>
            </w:r>
            <w:r>
              <w:rPr>
                <w:rStyle w:val="a7"/>
                <w:bCs/>
                <w:noProof/>
              </w:rPr>
              <w:t>а</w:t>
            </w:r>
            <w:r w:rsidRPr="00490052">
              <w:rPr>
                <w:rStyle w:val="a7"/>
                <w:bCs/>
                <w:noProof/>
              </w:rPr>
              <w:t>ч п</w:t>
            </w:r>
            <w:r>
              <w:rPr>
                <w:rStyle w:val="a7"/>
                <w:bCs/>
                <w:noProof/>
              </w:rPr>
              <w:t>о</w:t>
            </w:r>
            <w:r w:rsidRPr="00490052">
              <w:rPr>
                <w:rStyle w:val="a7"/>
                <w:bCs/>
                <w:noProof/>
              </w:rPr>
              <w:t>выш</w:t>
            </w:r>
            <w:r>
              <w:rPr>
                <w:rStyle w:val="a7"/>
                <w:bCs/>
                <w:noProof/>
              </w:rPr>
              <w:t>e</w:t>
            </w:r>
            <w:r w:rsidRPr="00490052">
              <w:rPr>
                <w:rStyle w:val="a7"/>
                <w:bCs/>
                <w:noProof/>
              </w:rPr>
              <w:t>ния к</w:t>
            </w:r>
            <w:r>
              <w:rPr>
                <w:rStyle w:val="a7"/>
                <w:bCs/>
                <w:noProof/>
              </w:rPr>
              <w:t>о</w:t>
            </w:r>
            <w:r w:rsidRPr="00490052">
              <w:rPr>
                <w:rStyle w:val="a7"/>
                <w:bCs/>
                <w:noProof/>
              </w:rPr>
              <w:t>нку</w:t>
            </w:r>
            <w:r>
              <w:rPr>
                <w:rStyle w:val="a7"/>
                <w:bCs/>
                <w:noProof/>
              </w:rPr>
              <w:t>рe</w:t>
            </w:r>
            <w:r w:rsidRPr="00490052">
              <w:rPr>
                <w:rStyle w:val="a7"/>
                <w:bCs/>
                <w:noProof/>
              </w:rPr>
              <w:t>нт</w:t>
            </w:r>
            <w:r>
              <w:rPr>
                <w:rStyle w:val="a7"/>
                <w:bCs/>
                <w:noProof/>
              </w:rPr>
              <w:t>оc</w:t>
            </w:r>
            <w:r w:rsidRPr="00490052">
              <w:rPr>
                <w:rStyle w:val="a7"/>
                <w:bCs/>
                <w:noProof/>
              </w:rPr>
              <w:t>п</w:t>
            </w:r>
            <w:r>
              <w:rPr>
                <w:rStyle w:val="a7"/>
                <w:bCs/>
                <w:noProof/>
              </w:rPr>
              <w:t>оcо</w:t>
            </w:r>
            <w:r w:rsidRPr="00490052">
              <w:rPr>
                <w:rStyle w:val="a7"/>
                <w:bCs/>
                <w:noProof/>
              </w:rPr>
              <w:t>бн</w:t>
            </w:r>
            <w:r>
              <w:rPr>
                <w:rStyle w:val="a7"/>
                <w:bCs/>
                <w:noProof/>
              </w:rPr>
              <w:t>оc</w:t>
            </w:r>
            <w:r w:rsidRPr="00490052">
              <w:rPr>
                <w:rStyle w:val="a7"/>
                <w:bCs/>
                <w:noProof/>
              </w:rPr>
              <w:t>ти п</w:t>
            </w:r>
            <w:r>
              <w:rPr>
                <w:rStyle w:val="a7"/>
                <w:bCs/>
                <w:noProof/>
              </w:rPr>
              <w:t>рe</w:t>
            </w:r>
            <w:r w:rsidRPr="00490052">
              <w:rPr>
                <w:rStyle w:val="a7"/>
                <w:bCs/>
                <w:noProof/>
              </w:rPr>
              <w:t>дп</w:t>
            </w:r>
            <w:r>
              <w:rPr>
                <w:rStyle w:val="a7"/>
                <w:bCs/>
                <w:noProof/>
              </w:rPr>
              <w:t>р</w:t>
            </w:r>
            <w:r w:rsidRPr="00490052">
              <w:rPr>
                <w:rStyle w:val="a7"/>
                <w:bCs/>
                <w:noProof/>
              </w:rPr>
              <w:t>иятия</w:t>
            </w:r>
            <w:r w:rsidRPr="00490052">
              <w:rPr>
                <w:noProof/>
                <w:webHidden/>
              </w:rPr>
              <w:tab/>
            </w:r>
            <w:r w:rsidRPr="00490052">
              <w:rPr>
                <w:noProof/>
                <w:webHidden/>
              </w:rPr>
              <w:fldChar w:fldCharType="begin"/>
            </w:r>
            <w:r w:rsidRPr="00490052">
              <w:rPr>
                <w:noProof/>
                <w:webHidden/>
              </w:rPr>
              <w:instrText xml:space="preserve"> PAGEREF _Toc390212841 \h </w:instrText>
            </w:r>
            <w:r w:rsidRPr="00490052">
              <w:rPr>
                <w:noProof/>
                <w:webHidden/>
              </w:rPr>
            </w:r>
            <w:r w:rsidRPr="00490052">
              <w:rPr>
                <w:noProof/>
                <w:webHidden/>
              </w:rPr>
              <w:fldChar w:fldCharType="separate"/>
            </w:r>
            <w:r>
              <w:rPr>
                <w:noProof/>
                <w:webHidden/>
              </w:rPr>
              <w:t>64</w:t>
            </w:r>
            <w:r w:rsidRPr="00490052">
              <w:rPr>
                <w:noProof/>
                <w:webHidden/>
              </w:rPr>
              <w:fldChar w:fldCharType="end"/>
            </w:r>
          </w:hyperlink>
        </w:p>
        <w:p w:rsidR="000205F6" w:rsidRPr="00490052" w:rsidRDefault="000205F6" w:rsidP="000205F6">
          <w:pPr>
            <w:pStyle w:val="35"/>
            <w:tabs>
              <w:tab w:val="right" w:leader="dot" w:pos="9628"/>
            </w:tabs>
            <w:ind w:left="0"/>
            <w:rPr>
              <w:rFonts w:eastAsiaTheme="minorEastAsia"/>
              <w:noProof/>
              <w:sz w:val="28"/>
              <w:szCs w:val="28"/>
            </w:rPr>
          </w:pPr>
          <w:hyperlink w:anchor="_Toc390212842" w:history="1">
            <w:r w:rsidRPr="00490052">
              <w:rPr>
                <w:rStyle w:val="a7"/>
                <w:noProof/>
                <w:sz w:val="28"/>
                <w:szCs w:val="28"/>
              </w:rPr>
              <w:t xml:space="preserve">3.2. </w:t>
            </w:r>
            <w:r>
              <w:rPr>
                <w:rStyle w:val="a7"/>
                <w:noProof/>
                <w:sz w:val="28"/>
                <w:szCs w:val="28"/>
              </w:rPr>
              <w:t>О</w:t>
            </w:r>
            <w:r w:rsidRPr="00490052">
              <w:rPr>
                <w:rStyle w:val="a7"/>
                <w:noProof/>
                <w:sz w:val="28"/>
                <w:szCs w:val="28"/>
              </w:rPr>
              <w:t>ц</w:t>
            </w:r>
            <w:r>
              <w:rPr>
                <w:rStyle w:val="a7"/>
                <w:noProof/>
                <w:sz w:val="28"/>
                <w:szCs w:val="28"/>
              </w:rPr>
              <w:t>e</w:t>
            </w:r>
            <w:r w:rsidRPr="00490052">
              <w:rPr>
                <w:rStyle w:val="a7"/>
                <w:noProof/>
                <w:sz w:val="28"/>
                <w:szCs w:val="28"/>
              </w:rPr>
              <w:t>нк</w:t>
            </w:r>
            <w:r>
              <w:rPr>
                <w:rStyle w:val="a7"/>
                <w:noProof/>
                <w:sz w:val="28"/>
                <w:szCs w:val="28"/>
              </w:rPr>
              <w:t>а</w:t>
            </w:r>
            <w:r w:rsidRPr="00490052">
              <w:rPr>
                <w:rStyle w:val="a7"/>
                <w:noProof/>
                <w:sz w:val="28"/>
                <w:szCs w:val="28"/>
              </w:rPr>
              <w:t xml:space="preserve"> эфф</w:t>
            </w:r>
            <w:r>
              <w:rPr>
                <w:rStyle w:val="a7"/>
                <w:noProof/>
                <w:sz w:val="28"/>
                <w:szCs w:val="28"/>
              </w:rPr>
              <w:t>e</w:t>
            </w:r>
            <w:r w:rsidRPr="00490052">
              <w:rPr>
                <w:rStyle w:val="a7"/>
                <w:noProof/>
                <w:sz w:val="28"/>
                <w:szCs w:val="28"/>
              </w:rPr>
              <w:t>ктивн</w:t>
            </w:r>
            <w:r>
              <w:rPr>
                <w:rStyle w:val="a7"/>
                <w:noProof/>
                <w:sz w:val="28"/>
                <w:szCs w:val="28"/>
              </w:rPr>
              <w:t>о</w:t>
            </w:r>
            <w:r w:rsidRPr="00490052">
              <w:rPr>
                <w:rStyle w:val="a7"/>
                <w:noProof/>
                <w:sz w:val="28"/>
                <w:szCs w:val="28"/>
              </w:rPr>
              <w:t>сти п</w:t>
            </w:r>
            <w:r>
              <w:rPr>
                <w:rStyle w:val="a7"/>
                <w:noProof/>
                <w:sz w:val="28"/>
                <w:szCs w:val="28"/>
              </w:rPr>
              <w:t>роe</w:t>
            </w:r>
            <w:r w:rsidRPr="00490052">
              <w:rPr>
                <w:rStyle w:val="a7"/>
                <w:noProof/>
                <w:sz w:val="28"/>
                <w:szCs w:val="28"/>
              </w:rPr>
              <w:t xml:space="preserve">ктных </w:t>
            </w:r>
            <w:r>
              <w:rPr>
                <w:rStyle w:val="a7"/>
                <w:noProof/>
                <w:sz w:val="28"/>
                <w:szCs w:val="28"/>
              </w:rPr>
              <w:t>рe</w:t>
            </w:r>
            <w:r w:rsidRPr="00490052">
              <w:rPr>
                <w:rStyle w:val="a7"/>
                <w:noProof/>
                <w:sz w:val="28"/>
                <w:szCs w:val="28"/>
              </w:rPr>
              <w:t>ш</w:t>
            </w:r>
            <w:r>
              <w:rPr>
                <w:rStyle w:val="a7"/>
                <w:noProof/>
                <w:sz w:val="28"/>
                <w:szCs w:val="28"/>
              </w:rPr>
              <w:t>e</w:t>
            </w:r>
            <w:r w:rsidRPr="00490052">
              <w:rPr>
                <w:rStyle w:val="a7"/>
                <w:noProof/>
                <w:sz w:val="28"/>
                <w:szCs w:val="28"/>
              </w:rPr>
              <w:t>ний</w:t>
            </w:r>
            <w:r w:rsidRPr="00490052">
              <w:rPr>
                <w:noProof/>
                <w:webHidden/>
                <w:sz w:val="28"/>
                <w:szCs w:val="28"/>
              </w:rPr>
              <w:tab/>
            </w:r>
            <w:r w:rsidRPr="00490052">
              <w:rPr>
                <w:noProof/>
                <w:webHidden/>
                <w:sz w:val="28"/>
                <w:szCs w:val="28"/>
              </w:rPr>
              <w:fldChar w:fldCharType="begin"/>
            </w:r>
            <w:r w:rsidRPr="00490052">
              <w:rPr>
                <w:noProof/>
                <w:webHidden/>
                <w:sz w:val="28"/>
                <w:szCs w:val="28"/>
              </w:rPr>
              <w:instrText xml:space="preserve"> PAGEREF _Toc390212842 \h </w:instrText>
            </w:r>
            <w:r w:rsidRPr="00490052">
              <w:rPr>
                <w:noProof/>
                <w:webHidden/>
                <w:sz w:val="28"/>
                <w:szCs w:val="28"/>
              </w:rPr>
            </w:r>
            <w:r w:rsidRPr="00490052">
              <w:rPr>
                <w:noProof/>
                <w:webHidden/>
                <w:sz w:val="28"/>
                <w:szCs w:val="28"/>
              </w:rPr>
              <w:fldChar w:fldCharType="separate"/>
            </w:r>
            <w:r>
              <w:rPr>
                <w:noProof/>
                <w:webHidden/>
                <w:sz w:val="28"/>
                <w:szCs w:val="28"/>
              </w:rPr>
              <w:t>73</w:t>
            </w:r>
            <w:r w:rsidRPr="00490052">
              <w:rPr>
                <w:noProof/>
                <w:webHidden/>
                <w:sz w:val="28"/>
                <w:szCs w:val="28"/>
              </w:rPr>
              <w:fldChar w:fldCharType="end"/>
            </w:r>
          </w:hyperlink>
        </w:p>
        <w:p w:rsidR="000205F6" w:rsidRPr="00490052" w:rsidRDefault="000205F6" w:rsidP="000205F6">
          <w:pPr>
            <w:pStyle w:val="21"/>
            <w:jc w:val="left"/>
            <w:rPr>
              <w:rFonts w:eastAsiaTheme="minorEastAsia"/>
              <w:noProof/>
              <w:color w:val="auto"/>
            </w:rPr>
          </w:pPr>
          <w:hyperlink w:anchor="_Toc390212843" w:history="1">
            <w:r w:rsidRPr="00490052">
              <w:rPr>
                <w:rStyle w:val="a7"/>
                <w:bCs/>
                <w:noProof/>
              </w:rPr>
              <w:t>З</w:t>
            </w:r>
            <w:r>
              <w:rPr>
                <w:rStyle w:val="a7"/>
                <w:bCs/>
                <w:noProof/>
              </w:rPr>
              <w:t>а</w:t>
            </w:r>
            <w:r w:rsidRPr="00490052">
              <w:rPr>
                <w:rStyle w:val="a7"/>
                <w:bCs/>
                <w:noProof/>
              </w:rPr>
              <w:t>ключ</w:t>
            </w:r>
            <w:r>
              <w:rPr>
                <w:rStyle w:val="a7"/>
                <w:bCs/>
                <w:noProof/>
              </w:rPr>
              <w:t>e</w:t>
            </w:r>
            <w:r w:rsidRPr="00490052">
              <w:rPr>
                <w:rStyle w:val="a7"/>
                <w:bCs/>
                <w:noProof/>
              </w:rPr>
              <w:t>ни</w:t>
            </w:r>
            <w:r>
              <w:rPr>
                <w:rStyle w:val="a7"/>
                <w:bCs/>
                <w:noProof/>
              </w:rPr>
              <w:t>e</w:t>
            </w:r>
            <w:r w:rsidRPr="00490052">
              <w:rPr>
                <w:noProof/>
                <w:webHidden/>
              </w:rPr>
              <w:tab/>
            </w:r>
            <w:r w:rsidRPr="00490052">
              <w:rPr>
                <w:noProof/>
                <w:webHidden/>
              </w:rPr>
              <w:fldChar w:fldCharType="begin"/>
            </w:r>
            <w:r w:rsidRPr="00490052">
              <w:rPr>
                <w:noProof/>
                <w:webHidden/>
              </w:rPr>
              <w:instrText xml:space="preserve"> PAGEREF _Toc390212843 \h </w:instrText>
            </w:r>
            <w:r w:rsidRPr="00490052">
              <w:rPr>
                <w:noProof/>
                <w:webHidden/>
              </w:rPr>
            </w:r>
            <w:r w:rsidRPr="00490052">
              <w:rPr>
                <w:noProof/>
                <w:webHidden/>
              </w:rPr>
              <w:fldChar w:fldCharType="separate"/>
            </w:r>
            <w:r>
              <w:rPr>
                <w:noProof/>
                <w:webHidden/>
              </w:rPr>
              <w:t>77</w:t>
            </w:r>
            <w:r w:rsidRPr="00490052">
              <w:rPr>
                <w:noProof/>
                <w:webHidden/>
              </w:rPr>
              <w:fldChar w:fldCharType="end"/>
            </w:r>
          </w:hyperlink>
        </w:p>
        <w:p w:rsidR="000205F6" w:rsidRPr="00490052" w:rsidRDefault="000205F6" w:rsidP="000205F6">
          <w:pPr>
            <w:pStyle w:val="21"/>
            <w:jc w:val="left"/>
            <w:rPr>
              <w:rFonts w:eastAsiaTheme="minorEastAsia"/>
              <w:noProof/>
              <w:color w:val="auto"/>
            </w:rPr>
          </w:pPr>
          <w:hyperlink w:anchor="_Toc390212844" w:history="1">
            <w:r>
              <w:rPr>
                <w:rStyle w:val="a7"/>
                <w:noProof/>
              </w:rPr>
              <w:t>C</w:t>
            </w:r>
            <w:r w:rsidRPr="00490052">
              <w:rPr>
                <w:rStyle w:val="a7"/>
                <w:noProof/>
              </w:rPr>
              <w:t>пи</w:t>
            </w:r>
            <w:r>
              <w:rPr>
                <w:rStyle w:val="a7"/>
                <w:noProof/>
              </w:rPr>
              <w:t>cо</w:t>
            </w:r>
            <w:r w:rsidRPr="00490052">
              <w:rPr>
                <w:rStyle w:val="a7"/>
                <w:noProof/>
              </w:rPr>
              <w:t>к и</w:t>
            </w:r>
            <w:r>
              <w:rPr>
                <w:rStyle w:val="a7"/>
                <w:noProof/>
              </w:rPr>
              <w:t>c</w:t>
            </w:r>
            <w:r w:rsidRPr="00490052">
              <w:rPr>
                <w:rStyle w:val="a7"/>
                <w:noProof/>
              </w:rPr>
              <w:t>п</w:t>
            </w:r>
            <w:r>
              <w:rPr>
                <w:rStyle w:val="a7"/>
                <w:noProof/>
              </w:rPr>
              <w:t>о</w:t>
            </w:r>
            <w:r w:rsidRPr="00490052">
              <w:rPr>
                <w:rStyle w:val="a7"/>
                <w:noProof/>
              </w:rPr>
              <w:t>льз</w:t>
            </w:r>
            <w:r>
              <w:rPr>
                <w:rStyle w:val="a7"/>
                <w:noProof/>
              </w:rPr>
              <w:t>о</w:t>
            </w:r>
            <w:r w:rsidRPr="00490052">
              <w:rPr>
                <w:rStyle w:val="a7"/>
                <w:noProof/>
              </w:rPr>
              <w:t>в</w:t>
            </w:r>
            <w:r>
              <w:rPr>
                <w:rStyle w:val="a7"/>
                <w:noProof/>
              </w:rPr>
              <w:t>а</w:t>
            </w:r>
            <w:r w:rsidRPr="00490052">
              <w:rPr>
                <w:rStyle w:val="a7"/>
                <w:noProof/>
              </w:rPr>
              <w:t>нн</w:t>
            </w:r>
            <w:r>
              <w:rPr>
                <w:rStyle w:val="a7"/>
                <w:noProof/>
              </w:rPr>
              <w:t>о</w:t>
            </w:r>
            <w:r w:rsidRPr="00490052">
              <w:rPr>
                <w:rStyle w:val="a7"/>
                <w:noProof/>
              </w:rPr>
              <w:t>й лит</w:t>
            </w:r>
            <w:r>
              <w:rPr>
                <w:rStyle w:val="a7"/>
                <w:noProof/>
              </w:rPr>
              <w:t>eра</w:t>
            </w:r>
            <w:r w:rsidRPr="00490052">
              <w:rPr>
                <w:rStyle w:val="a7"/>
                <w:noProof/>
              </w:rPr>
              <w:t>ту</w:t>
            </w:r>
            <w:r>
              <w:rPr>
                <w:rStyle w:val="a7"/>
                <w:noProof/>
              </w:rPr>
              <w:t>р</w:t>
            </w:r>
            <w:r w:rsidRPr="00490052">
              <w:rPr>
                <w:rStyle w:val="a7"/>
                <w:noProof/>
              </w:rPr>
              <w:t>ы</w:t>
            </w:r>
            <w:r w:rsidRPr="00490052">
              <w:rPr>
                <w:noProof/>
                <w:webHidden/>
              </w:rPr>
              <w:tab/>
            </w:r>
            <w:r w:rsidRPr="00490052">
              <w:rPr>
                <w:noProof/>
                <w:webHidden/>
              </w:rPr>
              <w:fldChar w:fldCharType="begin"/>
            </w:r>
            <w:r w:rsidRPr="00490052">
              <w:rPr>
                <w:noProof/>
                <w:webHidden/>
              </w:rPr>
              <w:instrText xml:space="preserve"> PAGEREF _Toc390212844 \h </w:instrText>
            </w:r>
            <w:r w:rsidRPr="00490052">
              <w:rPr>
                <w:noProof/>
                <w:webHidden/>
              </w:rPr>
            </w:r>
            <w:r w:rsidRPr="00490052">
              <w:rPr>
                <w:noProof/>
                <w:webHidden/>
              </w:rPr>
              <w:fldChar w:fldCharType="separate"/>
            </w:r>
            <w:r>
              <w:rPr>
                <w:noProof/>
                <w:webHidden/>
              </w:rPr>
              <w:t>80</w:t>
            </w:r>
            <w:r w:rsidRPr="00490052">
              <w:rPr>
                <w:noProof/>
                <w:webHidden/>
              </w:rPr>
              <w:fldChar w:fldCharType="end"/>
            </w:r>
          </w:hyperlink>
        </w:p>
        <w:p w:rsidR="000205F6" w:rsidRPr="00490052" w:rsidRDefault="000205F6" w:rsidP="000205F6">
          <w:pPr>
            <w:rPr>
              <w:sz w:val="28"/>
              <w:szCs w:val="28"/>
            </w:rPr>
          </w:pPr>
          <w:r w:rsidRPr="00490052">
            <w:rPr>
              <w:sz w:val="28"/>
              <w:szCs w:val="28"/>
            </w:rPr>
            <w:fldChar w:fldCharType="end"/>
          </w:r>
        </w:p>
      </w:sdtContent>
    </w:sdt>
    <w:p w:rsidR="000205F6" w:rsidRDefault="000205F6" w:rsidP="000205F6">
      <w:pPr>
        <w:pStyle w:val="2"/>
        <w:spacing w:line="360" w:lineRule="auto"/>
        <w:ind w:firstLine="851"/>
        <w:jc w:val="center"/>
      </w:pPr>
      <w:r w:rsidRPr="00553ED3">
        <w:t xml:space="preserve"> </w:t>
      </w:r>
      <w:r w:rsidRPr="00553ED3">
        <w:br w:type="page"/>
      </w:r>
    </w:p>
    <w:p w:rsidR="00943FDD" w:rsidRDefault="009B00CC" w:rsidP="007C4728">
      <w:pPr>
        <w:pStyle w:val="2"/>
        <w:spacing w:line="360" w:lineRule="auto"/>
        <w:ind w:firstLine="851"/>
        <w:jc w:val="center"/>
      </w:pPr>
      <w:r w:rsidRPr="00943FDD">
        <w:lastRenderedPageBreak/>
        <w:t>Введение</w:t>
      </w:r>
      <w:r w:rsidR="007C4728">
        <w:t xml:space="preserve">      </w:t>
      </w:r>
    </w:p>
    <w:p w:rsidR="007C4728" w:rsidRDefault="00943FDD" w:rsidP="007C4728">
      <w:pPr>
        <w:pStyle w:val="2"/>
        <w:spacing w:line="360" w:lineRule="auto"/>
        <w:ind w:firstLine="851"/>
        <w:jc w:val="both"/>
        <w:rPr>
          <w:b w:val="0"/>
          <w:sz w:val="28"/>
          <w:szCs w:val="28"/>
        </w:rPr>
      </w:pPr>
      <w:r>
        <w:rPr>
          <w:sz w:val="28"/>
          <w:szCs w:val="28"/>
        </w:rPr>
        <w:t xml:space="preserve">  </w:t>
      </w:r>
      <w:r w:rsidR="00932444" w:rsidRPr="00943FDD">
        <w:rPr>
          <w:b w:val="0"/>
          <w:sz w:val="28"/>
          <w:szCs w:val="28"/>
        </w:rPr>
        <w:t xml:space="preserve">Актуальность выбранной темы заключается в том, что </w:t>
      </w:r>
      <w:r w:rsidR="00B3529D">
        <w:rPr>
          <w:b w:val="0"/>
          <w:sz w:val="28"/>
          <w:szCs w:val="28"/>
        </w:rPr>
        <w:t>определенной</w:t>
      </w:r>
      <w:r w:rsidR="00932444" w:rsidRPr="00943FDD">
        <w:rPr>
          <w:b w:val="0"/>
          <w:sz w:val="28"/>
          <w:szCs w:val="28"/>
        </w:rPr>
        <w:t xml:space="preserve"> степени, большинство организаций сталкиваются с проблемой конкуренции</w:t>
      </w:r>
      <w:r w:rsidR="00B3529D">
        <w:rPr>
          <w:b w:val="0"/>
          <w:sz w:val="28"/>
          <w:szCs w:val="28"/>
        </w:rPr>
        <w:t>. П</w:t>
      </w:r>
      <w:r w:rsidR="00932444" w:rsidRPr="00943FDD">
        <w:rPr>
          <w:b w:val="0"/>
          <w:sz w:val="28"/>
          <w:szCs w:val="28"/>
        </w:rPr>
        <w:t xml:space="preserve">оэтому, что бы не </w:t>
      </w:r>
      <w:r w:rsidR="00D0486A" w:rsidRPr="00943FDD">
        <w:rPr>
          <w:b w:val="0"/>
          <w:sz w:val="28"/>
          <w:szCs w:val="28"/>
        </w:rPr>
        <w:t>просто</w:t>
      </w:r>
      <w:r w:rsidR="00932444" w:rsidRPr="00943FDD">
        <w:rPr>
          <w:b w:val="0"/>
          <w:sz w:val="28"/>
          <w:szCs w:val="28"/>
        </w:rPr>
        <w:t xml:space="preserve"> выживать в условиях рыночной конкуренции, но и развиваться, необходимо производить анализ ситуации на рынке, и далее принимать стратегические решения по повышению конкурентоспособности организации.</w:t>
      </w:r>
      <w:r>
        <w:rPr>
          <w:b w:val="0"/>
          <w:sz w:val="28"/>
          <w:szCs w:val="28"/>
        </w:rPr>
        <w:t xml:space="preserve"> </w:t>
      </w:r>
      <w:r w:rsidR="00DA4C44" w:rsidRPr="00943FDD">
        <w:rPr>
          <w:b w:val="0"/>
          <w:sz w:val="28"/>
          <w:szCs w:val="28"/>
        </w:rPr>
        <w:t>В современном мире проблема конкурентоспособности организации несёт глобальный характер. От эффективности принятых решений, зависит экономическое и социальное положение государства в целом, и потребителя в частности.</w:t>
      </w:r>
      <w:r>
        <w:rPr>
          <w:b w:val="0"/>
          <w:sz w:val="28"/>
          <w:szCs w:val="28"/>
        </w:rPr>
        <w:t xml:space="preserve"> </w:t>
      </w:r>
    </w:p>
    <w:p w:rsidR="00DA4C44" w:rsidRPr="00943FDD" w:rsidRDefault="00DA4C44" w:rsidP="007C4728">
      <w:pPr>
        <w:pStyle w:val="2"/>
        <w:spacing w:line="360" w:lineRule="auto"/>
        <w:ind w:firstLine="851"/>
        <w:jc w:val="both"/>
        <w:rPr>
          <w:b w:val="0"/>
          <w:sz w:val="28"/>
          <w:szCs w:val="28"/>
        </w:rPr>
      </w:pPr>
      <w:r w:rsidRPr="00943FDD">
        <w:rPr>
          <w:b w:val="0"/>
          <w:sz w:val="28"/>
          <w:szCs w:val="28"/>
        </w:rPr>
        <w:t>Работа организации невозможна без анализа деятельности конкурентов, так</w:t>
      </w:r>
      <w:r w:rsidR="00B3529D">
        <w:rPr>
          <w:b w:val="0"/>
          <w:sz w:val="28"/>
          <w:szCs w:val="28"/>
        </w:rPr>
        <w:t xml:space="preserve"> как</w:t>
      </w:r>
      <w:r w:rsidRPr="00943FDD">
        <w:rPr>
          <w:b w:val="0"/>
          <w:sz w:val="28"/>
          <w:szCs w:val="28"/>
        </w:rPr>
        <w:t xml:space="preserve"> это части одно</w:t>
      </w:r>
      <w:r w:rsidR="00B3529D">
        <w:rPr>
          <w:b w:val="0"/>
          <w:sz w:val="28"/>
          <w:szCs w:val="28"/>
        </w:rPr>
        <w:t>й</w:t>
      </w:r>
      <w:r w:rsidRPr="00943FDD">
        <w:rPr>
          <w:b w:val="0"/>
          <w:sz w:val="28"/>
          <w:szCs w:val="28"/>
        </w:rPr>
        <w:t xml:space="preserve"> экономической цепочки. Деятельность организаций в условиях борьбы с конкурентами – это неотъемлемая часть рабочего процесса, определяющая само право на существование </w:t>
      </w:r>
      <w:r w:rsidR="00EC6AFC" w:rsidRPr="00943FDD">
        <w:rPr>
          <w:b w:val="0"/>
          <w:sz w:val="28"/>
          <w:szCs w:val="28"/>
        </w:rPr>
        <w:t>любой</w:t>
      </w:r>
      <w:r w:rsidRPr="00943FDD">
        <w:rPr>
          <w:b w:val="0"/>
          <w:sz w:val="28"/>
          <w:szCs w:val="28"/>
        </w:rPr>
        <w:t xml:space="preserve"> организации.</w:t>
      </w:r>
      <w:r w:rsidR="008B5594" w:rsidRPr="00943FDD">
        <w:rPr>
          <w:b w:val="0"/>
          <w:sz w:val="28"/>
          <w:szCs w:val="28"/>
        </w:rPr>
        <w:t xml:space="preserve"> Анализ конкурентоспособности позволяет выделить из огромного количества организаций производящих качественный товар, те, что пол</w:t>
      </w:r>
      <w:r w:rsidR="00B3529D">
        <w:rPr>
          <w:b w:val="0"/>
          <w:sz w:val="28"/>
          <w:szCs w:val="28"/>
        </w:rPr>
        <w:t>ь</w:t>
      </w:r>
      <w:r w:rsidR="008B5594" w:rsidRPr="00943FDD">
        <w:rPr>
          <w:b w:val="0"/>
          <w:sz w:val="28"/>
          <w:szCs w:val="28"/>
        </w:rPr>
        <w:t>зу</w:t>
      </w:r>
      <w:r w:rsidR="00B3529D">
        <w:rPr>
          <w:b w:val="0"/>
          <w:sz w:val="28"/>
          <w:szCs w:val="28"/>
        </w:rPr>
        <w:t>ю</w:t>
      </w:r>
      <w:r w:rsidR="008B5594" w:rsidRPr="00943FDD">
        <w:rPr>
          <w:b w:val="0"/>
          <w:sz w:val="28"/>
          <w:szCs w:val="28"/>
        </w:rPr>
        <w:t>тся спросом у населения. Мероприятия, направленные на изучение работы конкурентов, необходимы для принятия качественных решений по повышению конкурентоспособности конкретной организации.</w:t>
      </w:r>
    </w:p>
    <w:p w:rsidR="008B5594" w:rsidRPr="00943FDD" w:rsidRDefault="008B5594" w:rsidP="007C4728">
      <w:pPr>
        <w:spacing w:line="360" w:lineRule="auto"/>
        <w:ind w:firstLine="851"/>
        <w:jc w:val="both"/>
        <w:rPr>
          <w:sz w:val="28"/>
          <w:szCs w:val="28"/>
        </w:rPr>
      </w:pPr>
      <w:r w:rsidRPr="00943FDD">
        <w:rPr>
          <w:sz w:val="28"/>
          <w:szCs w:val="28"/>
        </w:rPr>
        <w:t xml:space="preserve">При </w:t>
      </w:r>
      <w:r w:rsidR="000F25E8" w:rsidRPr="00943FDD">
        <w:rPr>
          <w:sz w:val="28"/>
          <w:szCs w:val="28"/>
        </w:rPr>
        <w:t>грамотном</w:t>
      </w:r>
      <w:r w:rsidRPr="00943FDD">
        <w:rPr>
          <w:sz w:val="28"/>
          <w:szCs w:val="28"/>
        </w:rPr>
        <w:t xml:space="preserve"> подходе, контроль </w:t>
      </w:r>
      <w:r w:rsidR="000F25E8" w:rsidRPr="00943FDD">
        <w:rPr>
          <w:sz w:val="28"/>
          <w:szCs w:val="28"/>
        </w:rPr>
        <w:t>над</w:t>
      </w:r>
      <w:r w:rsidRPr="00943FDD">
        <w:rPr>
          <w:sz w:val="28"/>
          <w:szCs w:val="28"/>
        </w:rPr>
        <w:t xml:space="preserve"> работой конкурентов и быстрое реагирование на изменение </w:t>
      </w:r>
      <w:r w:rsidR="000F25E8" w:rsidRPr="00943FDD">
        <w:rPr>
          <w:sz w:val="28"/>
          <w:szCs w:val="28"/>
        </w:rPr>
        <w:t>рыночной обстановки</w:t>
      </w:r>
      <w:r w:rsidRPr="00943FDD">
        <w:rPr>
          <w:sz w:val="28"/>
          <w:szCs w:val="28"/>
        </w:rPr>
        <w:t xml:space="preserve">, </w:t>
      </w:r>
      <w:r w:rsidR="000F25E8" w:rsidRPr="00943FDD">
        <w:rPr>
          <w:sz w:val="28"/>
          <w:szCs w:val="28"/>
        </w:rPr>
        <w:t>позволяет</w:t>
      </w:r>
      <w:r w:rsidRPr="00943FDD">
        <w:rPr>
          <w:sz w:val="28"/>
          <w:szCs w:val="28"/>
        </w:rPr>
        <w:t xml:space="preserve"> </w:t>
      </w:r>
      <w:r w:rsidR="000F25E8" w:rsidRPr="00943FDD">
        <w:rPr>
          <w:sz w:val="28"/>
          <w:szCs w:val="28"/>
        </w:rPr>
        <w:t>принимать</w:t>
      </w:r>
      <w:r w:rsidRPr="00943FDD">
        <w:rPr>
          <w:sz w:val="28"/>
          <w:szCs w:val="28"/>
        </w:rPr>
        <w:t xml:space="preserve"> </w:t>
      </w:r>
      <w:r w:rsidR="000F25E8" w:rsidRPr="00943FDD">
        <w:rPr>
          <w:sz w:val="28"/>
          <w:szCs w:val="28"/>
        </w:rPr>
        <w:t>правильные решения на удовлетворение потребностей потребителя</w:t>
      </w:r>
      <w:r w:rsidRPr="00943FDD">
        <w:rPr>
          <w:sz w:val="28"/>
          <w:szCs w:val="28"/>
        </w:rPr>
        <w:t xml:space="preserve"> раньше, чем другие организации.</w:t>
      </w:r>
    </w:p>
    <w:p w:rsidR="00373E2F" w:rsidRPr="00943FDD" w:rsidRDefault="00373E2F" w:rsidP="007C4728">
      <w:pPr>
        <w:spacing w:line="360" w:lineRule="auto"/>
        <w:ind w:firstLine="851"/>
        <w:jc w:val="both"/>
        <w:rPr>
          <w:sz w:val="28"/>
          <w:szCs w:val="28"/>
        </w:rPr>
      </w:pPr>
      <w:r w:rsidRPr="00943FDD">
        <w:rPr>
          <w:sz w:val="28"/>
          <w:szCs w:val="28"/>
        </w:rPr>
        <w:t>Проводя анализ работы конкурентов, необходимо выделить слабые и сильные стороны, правильно оценить их потенциал, цели и стратегии, что позволяет максим</w:t>
      </w:r>
      <w:r w:rsidR="00B3529D">
        <w:rPr>
          <w:sz w:val="28"/>
          <w:szCs w:val="28"/>
        </w:rPr>
        <w:t>ально точно сконцентрироваться в</w:t>
      </w:r>
      <w:r w:rsidRPr="00943FDD">
        <w:rPr>
          <w:sz w:val="28"/>
          <w:szCs w:val="28"/>
        </w:rPr>
        <w:t xml:space="preserve"> том направлении, где конкурент слабее. Это будут наиболее правильные пути решения </w:t>
      </w:r>
      <w:r w:rsidRPr="00943FDD">
        <w:rPr>
          <w:sz w:val="28"/>
          <w:szCs w:val="28"/>
        </w:rPr>
        <w:lastRenderedPageBreak/>
        <w:t>направленные на расширение собственных преимуществ в конкурентной борьбе.</w:t>
      </w:r>
    </w:p>
    <w:p w:rsidR="00DA4C44" w:rsidRPr="00943FDD" w:rsidRDefault="009E5059" w:rsidP="007C4728">
      <w:pPr>
        <w:spacing w:line="360" w:lineRule="auto"/>
        <w:ind w:firstLine="851"/>
        <w:jc w:val="both"/>
        <w:rPr>
          <w:sz w:val="28"/>
          <w:szCs w:val="28"/>
        </w:rPr>
      </w:pPr>
      <w:r w:rsidRPr="00943FDD">
        <w:rPr>
          <w:sz w:val="28"/>
          <w:szCs w:val="28"/>
        </w:rPr>
        <w:t>Однако конкурентная борьба имеет как свои преимущества, так и недостатки:</w:t>
      </w:r>
    </w:p>
    <w:p w:rsidR="009E5059" w:rsidRPr="00943FDD" w:rsidRDefault="009E5059" w:rsidP="007C4728">
      <w:pPr>
        <w:spacing w:line="360" w:lineRule="auto"/>
        <w:ind w:firstLine="851"/>
        <w:jc w:val="both"/>
        <w:rPr>
          <w:sz w:val="28"/>
          <w:szCs w:val="28"/>
        </w:rPr>
      </w:pPr>
      <w:r w:rsidRPr="00943FDD">
        <w:rPr>
          <w:sz w:val="28"/>
          <w:szCs w:val="28"/>
        </w:rPr>
        <w:t>1) она влияет на развитие научно-технического прогресса, постоянно заставляя товаропроизводителя улучшать свои технологии и рационально использовать ресурсы. Конкурентная борьба определяет экономически невыгодные производства, устаревшую технику и некачественные товары;</w:t>
      </w:r>
    </w:p>
    <w:p w:rsidR="009E5059" w:rsidRPr="00943FDD" w:rsidRDefault="00932444" w:rsidP="007C4728">
      <w:pPr>
        <w:spacing w:line="360" w:lineRule="auto"/>
        <w:ind w:firstLine="851"/>
        <w:jc w:val="both"/>
        <w:rPr>
          <w:sz w:val="28"/>
          <w:szCs w:val="28"/>
        </w:rPr>
      </w:pPr>
      <w:r w:rsidRPr="00943FDD">
        <w:rPr>
          <w:sz w:val="28"/>
          <w:szCs w:val="28"/>
        </w:rPr>
        <w:t xml:space="preserve">2) </w:t>
      </w:r>
      <w:r w:rsidR="009E5059" w:rsidRPr="00943FDD">
        <w:rPr>
          <w:sz w:val="28"/>
          <w:szCs w:val="28"/>
        </w:rPr>
        <w:t>она мгновенно реагирует на изменение спроса, что ведет к удешевлению издержек производства, и замедляет повышение цен, а в некоторых случаях снижает их;</w:t>
      </w:r>
    </w:p>
    <w:p w:rsidR="00932444" w:rsidRPr="00943FDD" w:rsidRDefault="00932444" w:rsidP="007C4728">
      <w:pPr>
        <w:spacing w:line="360" w:lineRule="auto"/>
        <w:ind w:firstLine="851"/>
        <w:jc w:val="both"/>
        <w:rPr>
          <w:sz w:val="28"/>
          <w:szCs w:val="28"/>
        </w:rPr>
      </w:pPr>
      <w:r w:rsidRPr="00943FDD">
        <w:rPr>
          <w:sz w:val="28"/>
          <w:szCs w:val="28"/>
        </w:rPr>
        <w:t xml:space="preserve">3) в </w:t>
      </w:r>
      <w:r w:rsidR="009E5059" w:rsidRPr="00943FDD">
        <w:rPr>
          <w:sz w:val="28"/>
          <w:szCs w:val="28"/>
        </w:rPr>
        <w:t>некоторой</w:t>
      </w:r>
      <w:r w:rsidRPr="00943FDD">
        <w:rPr>
          <w:sz w:val="28"/>
          <w:szCs w:val="28"/>
        </w:rPr>
        <w:t xml:space="preserve"> </w:t>
      </w:r>
      <w:r w:rsidR="009E5059" w:rsidRPr="00943FDD">
        <w:rPr>
          <w:sz w:val="28"/>
          <w:szCs w:val="28"/>
        </w:rPr>
        <w:t>мере</w:t>
      </w:r>
      <w:r w:rsidRPr="00943FDD">
        <w:rPr>
          <w:sz w:val="28"/>
          <w:szCs w:val="28"/>
        </w:rPr>
        <w:t xml:space="preserve"> </w:t>
      </w:r>
      <w:r w:rsidR="009E5059" w:rsidRPr="00943FDD">
        <w:rPr>
          <w:sz w:val="28"/>
          <w:szCs w:val="28"/>
        </w:rPr>
        <w:t>выравнивает</w:t>
      </w:r>
      <w:r w:rsidRPr="00943FDD">
        <w:rPr>
          <w:sz w:val="28"/>
          <w:szCs w:val="28"/>
        </w:rPr>
        <w:t xml:space="preserve"> норму прибыли на капитал и </w:t>
      </w:r>
      <w:r w:rsidR="009E5059" w:rsidRPr="00943FDD">
        <w:rPr>
          <w:sz w:val="28"/>
          <w:szCs w:val="28"/>
        </w:rPr>
        <w:t>уровень</w:t>
      </w:r>
      <w:r w:rsidRPr="00943FDD">
        <w:rPr>
          <w:sz w:val="28"/>
          <w:szCs w:val="28"/>
        </w:rPr>
        <w:t xml:space="preserve"> заработной платы во </w:t>
      </w:r>
      <w:r w:rsidR="009E5059" w:rsidRPr="00943FDD">
        <w:rPr>
          <w:sz w:val="28"/>
          <w:szCs w:val="28"/>
        </w:rPr>
        <w:t>всех</w:t>
      </w:r>
      <w:r w:rsidRPr="00943FDD">
        <w:rPr>
          <w:sz w:val="28"/>
          <w:szCs w:val="28"/>
        </w:rPr>
        <w:t xml:space="preserve"> отраслях национальной экономики.</w:t>
      </w:r>
    </w:p>
    <w:p w:rsidR="00932444" w:rsidRPr="00943FDD" w:rsidRDefault="00932444" w:rsidP="007C4728">
      <w:pPr>
        <w:spacing w:line="360" w:lineRule="auto"/>
        <w:ind w:firstLine="851"/>
        <w:jc w:val="both"/>
        <w:rPr>
          <w:sz w:val="28"/>
          <w:szCs w:val="28"/>
        </w:rPr>
      </w:pPr>
      <w:r w:rsidRPr="00943FDD">
        <w:rPr>
          <w:sz w:val="28"/>
          <w:szCs w:val="28"/>
        </w:rPr>
        <w:t xml:space="preserve">К числу </w:t>
      </w:r>
      <w:r w:rsidR="009E5059" w:rsidRPr="00943FDD">
        <w:rPr>
          <w:sz w:val="28"/>
          <w:szCs w:val="28"/>
        </w:rPr>
        <w:t>негативных</w:t>
      </w:r>
      <w:r w:rsidRPr="00943FDD">
        <w:rPr>
          <w:sz w:val="28"/>
          <w:szCs w:val="28"/>
        </w:rPr>
        <w:t xml:space="preserve"> </w:t>
      </w:r>
      <w:r w:rsidR="009E5059" w:rsidRPr="00943FDD">
        <w:rPr>
          <w:sz w:val="28"/>
          <w:szCs w:val="28"/>
        </w:rPr>
        <w:t>факторов</w:t>
      </w:r>
      <w:r w:rsidRPr="00943FDD">
        <w:rPr>
          <w:sz w:val="28"/>
          <w:szCs w:val="28"/>
        </w:rPr>
        <w:t xml:space="preserve"> </w:t>
      </w:r>
      <w:r w:rsidR="009E5059" w:rsidRPr="00943FDD">
        <w:rPr>
          <w:sz w:val="28"/>
          <w:szCs w:val="28"/>
        </w:rPr>
        <w:t>относят</w:t>
      </w:r>
      <w:r w:rsidRPr="00943FDD">
        <w:rPr>
          <w:sz w:val="28"/>
          <w:szCs w:val="28"/>
        </w:rPr>
        <w:t>:</w:t>
      </w:r>
    </w:p>
    <w:p w:rsidR="00932444" w:rsidRPr="00943FDD" w:rsidRDefault="00932444" w:rsidP="007C4728">
      <w:pPr>
        <w:spacing w:line="360" w:lineRule="auto"/>
        <w:ind w:firstLine="851"/>
        <w:jc w:val="both"/>
        <w:rPr>
          <w:sz w:val="28"/>
          <w:szCs w:val="28"/>
        </w:rPr>
      </w:pPr>
      <w:r w:rsidRPr="00943FDD">
        <w:rPr>
          <w:sz w:val="28"/>
          <w:szCs w:val="28"/>
        </w:rPr>
        <w:t xml:space="preserve">1) </w:t>
      </w:r>
      <w:r w:rsidR="009E5059" w:rsidRPr="00943FDD">
        <w:rPr>
          <w:sz w:val="28"/>
          <w:szCs w:val="28"/>
        </w:rPr>
        <w:t>придание нестабильности работы организации, что создает условия для безработицы, инфляции и банкротства;</w:t>
      </w:r>
    </w:p>
    <w:p w:rsidR="00932444" w:rsidRPr="00943FDD" w:rsidRDefault="00932444" w:rsidP="007C4728">
      <w:pPr>
        <w:spacing w:line="360" w:lineRule="auto"/>
        <w:ind w:firstLine="851"/>
        <w:jc w:val="both"/>
        <w:rPr>
          <w:sz w:val="28"/>
          <w:szCs w:val="28"/>
        </w:rPr>
      </w:pPr>
      <w:r w:rsidRPr="00943FDD">
        <w:rPr>
          <w:sz w:val="28"/>
          <w:szCs w:val="28"/>
        </w:rPr>
        <w:t xml:space="preserve">2) </w:t>
      </w:r>
      <w:r w:rsidR="00A040A3" w:rsidRPr="00943FDD">
        <w:rPr>
          <w:sz w:val="28"/>
          <w:szCs w:val="28"/>
        </w:rPr>
        <w:t>ведет</w:t>
      </w:r>
      <w:r w:rsidRPr="00943FDD">
        <w:rPr>
          <w:sz w:val="28"/>
          <w:szCs w:val="28"/>
        </w:rPr>
        <w:t xml:space="preserve"> к </w:t>
      </w:r>
      <w:r w:rsidR="00A040A3" w:rsidRPr="00943FDD">
        <w:rPr>
          <w:sz w:val="28"/>
          <w:szCs w:val="28"/>
        </w:rPr>
        <w:t>дифференциации</w:t>
      </w:r>
      <w:r w:rsidRPr="00943FDD">
        <w:rPr>
          <w:sz w:val="28"/>
          <w:szCs w:val="28"/>
        </w:rPr>
        <w:t xml:space="preserve"> </w:t>
      </w:r>
      <w:r w:rsidR="00A040A3" w:rsidRPr="00943FDD">
        <w:rPr>
          <w:sz w:val="28"/>
          <w:szCs w:val="28"/>
        </w:rPr>
        <w:t xml:space="preserve">прибыли </w:t>
      </w:r>
      <w:r w:rsidRPr="00943FDD">
        <w:rPr>
          <w:sz w:val="28"/>
          <w:szCs w:val="28"/>
        </w:rPr>
        <w:t xml:space="preserve">и </w:t>
      </w:r>
      <w:r w:rsidR="00A040A3" w:rsidRPr="00943FDD">
        <w:rPr>
          <w:sz w:val="28"/>
          <w:szCs w:val="28"/>
        </w:rPr>
        <w:t>создаёт</w:t>
      </w:r>
      <w:r w:rsidRPr="00943FDD">
        <w:rPr>
          <w:sz w:val="28"/>
          <w:szCs w:val="28"/>
        </w:rPr>
        <w:t xml:space="preserve"> условия для </w:t>
      </w:r>
      <w:r w:rsidR="00A040A3" w:rsidRPr="00943FDD">
        <w:rPr>
          <w:sz w:val="28"/>
          <w:szCs w:val="28"/>
        </w:rPr>
        <w:t>ее несправедливого</w:t>
      </w:r>
      <w:r w:rsidRPr="00943FDD">
        <w:rPr>
          <w:sz w:val="28"/>
          <w:szCs w:val="28"/>
        </w:rPr>
        <w:t xml:space="preserve"> </w:t>
      </w:r>
      <w:r w:rsidR="00A040A3" w:rsidRPr="00943FDD">
        <w:rPr>
          <w:sz w:val="28"/>
          <w:szCs w:val="28"/>
        </w:rPr>
        <w:t>распределения</w:t>
      </w:r>
      <w:r w:rsidRPr="00943FDD">
        <w:rPr>
          <w:sz w:val="28"/>
          <w:szCs w:val="28"/>
        </w:rPr>
        <w:t>;</w:t>
      </w:r>
    </w:p>
    <w:p w:rsidR="00A040A3" w:rsidRPr="00943FDD" w:rsidRDefault="00932444" w:rsidP="007C4728">
      <w:pPr>
        <w:spacing w:line="360" w:lineRule="auto"/>
        <w:ind w:firstLine="851"/>
        <w:jc w:val="both"/>
        <w:rPr>
          <w:sz w:val="28"/>
          <w:szCs w:val="28"/>
        </w:rPr>
      </w:pPr>
      <w:r w:rsidRPr="00943FDD">
        <w:rPr>
          <w:sz w:val="28"/>
          <w:szCs w:val="28"/>
        </w:rPr>
        <w:t xml:space="preserve">3) </w:t>
      </w:r>
      <w:r w:rsidR="00A040A3" w:rsidRPr="00943FDD">
        <w:rPr>
          <w:sz w:val="28"/>
          <w:szCs w:val="28"/>
        </w:rPr>
        <w:t xml:space="preserve">в периоды производственных спадов, возможна, не </w:t>
      </w:r>
      <w:r w:rsidR="009709ED">
        <w:rPr>
          <w:sz w:val="28"/>
          <w:szCs w:val="28"/>
        </w:rPr>
        <w:t>полная загрузка</w:t>
      </w:r>
      <w:r w:rsidR="00A040A3" w:rsidRPr="00943FDD">
        <w:rPr>
          <w:sz w:val="28"/>
          <w:szCs w:val="28"/>
        </w:rPr>
        <w:t xml:space="preserve"> мощностей или перепроизводство товаров.</w:t>
      </w:r>
    </w:p>
    <w:p w:rsidR="00487285" w:rsidRPr="00943FDD" w:rsidRDefault="00A040A3" w:rsidP="007C4728">
      <w:pPr>
        <w:spacing w:line="360" w:lineRule="auto"/>
        <w:ind w:firstLine="851"/>
        <w:jc w:val="both"/>
        <w:rPr>
          <w:sz w:val="28"/>
          <w:szCs w:val="28"/>
        </w:rPr>
      </w:pPr>
      <w:r w:rsidRPr="00943FDD">
        <w:rPr>
          <w:sz w:val="28"/>
          <w:szCs w:val="28"/>
        </w:rPr>
        <w:t xml:space="preserve">Конкурентоспособность является </w:t>
      </w:r>
      <w:r w:rsidR="00932444" w:rsidRPr="00943FDD">
        <w:rPr>
          <w:sz w:val="28"/>
          <w:szCs w:val="28"/>
        </w:rPr>
        <w:t>сложн</w:t>
      </w:r>
      <w:r w:rsidRPr="00943FDD">
        <w:rPr>
          <w:sz w:val="28"/>
          <w:szCs w:val="28"/>
        </w:rPr>
        <w:t>ым</w:t>
      </w:r>
      <w:r w:rsidR="00932444" w:rsidRPr="00943FDD">
        <w:rPr>
          <w:sz w:val="28"/>
          <w:szCs w:val="28"/>
        </w:rPr>
        <w:t xml:space="preserve"> и разносторонн</w:t>
      </w:r>
      <w:r w:rsidRPr="00943FDD">
        <w:rPr>
          <w:sz w:val="28"/>
          <w:szCs w:val="28"/>
        </w:rPr>
        <w:t>им</w:t>
      </w:r>
      <w:r w:rsidR="00932444" w:rsidRPr="00943FDD">
        <w:rPr>
          <w:sz w:val="28"/>
          <w:szCs w:val="28"/>
        </w:rPr>
        <w:t xml:space="preserve"> </w:t>
      </w:r>
      <w:r w:rsidRPr="00943FDD">
        <w:rPr>
          <w:sz w:val="28"/>
          <w:szCs w:val="28"/>
        </w:rPr>
        <w:t>понятием</w:t>
      </w:r>
      <w:r w:rsidR="00932444" w:rsidRPr="00943FDD">
        <w:rPr>
          <w:sz w:val="28"/>
          <w:szCs w:val="28"/>
        </w:rPr>
        <w:t xml:space="preserve">, </w:t>
      </w:r>
      <w:r w:rsidRPr="00943FDD">
        <w:rPr>
          <w:sz w:val="28"/>
          <w:szCs w:val="28"/>
        </w:rPr>
        <w:t xml:space="preserve">которое </w:t>
      </w:r>
      <w:r w:rsidR="00932444" w:rsidRPr="00943FDD">
        <w:rPr>
          <w:sz w:val="28"/>
          <w:szCs w:val="28"/>
        </w:rPr>
        <w:t>включа</w:t>
      </w:r>
      <w:r w:rsidRPr="00943FDD">
        <w:rPr>
          <w:sz w:val="28"/>
          <w:szCs w:val="28"/>
        </w:rPr>
        <w:t>ет</w:t>
      </w:r>
      <w:r w:rsidR="00932444" w:rsidRPr="00943FDD">
        <w:rPr>
          <w:sz w:val="28"/>
          <w:szCs w:val="28"/>
        </w:rPr>
        <w:t xml:space="preserve"> в </w:t>
      </w:r>
      <w:r w:rsidRPr="00943FDD">
        <w:rPr>
          <w:sz w:val="28"/>
          <w:szCs w:val="28"/>
        </w:rPr>
        <w:t>себя</w:t>
      </w:r>
      <w:r w:rsidR="00932444" w:rsidRPr="00943FDD">
        <w:rPr>
          <w:sz w:val="28"/>
          <w:szCs w:val="28"/>
        </w:rPr>
        <w:t xml:space="preserve"> </w:t>
      </w:r>
      <w:r w:rsidRPr="00943FDD">
        <w:rPr>
          <w:sz w:val="28"/>
          <w:szCs w:val="28"/>
        </w:rPr>
        <w:t>не только составляющие</w:t>
      </w:r>
      <w:r w:rsidR="00932444" w:rsidRPr="00943FDD">
        <w:rPr>
          <w:sz w:val="28"/>
          <w:szCs w:val="28"/>
        </w:rPr>
        <w:t xml:space="preserve"> </w:t>
      </w:r>
      <w:r w:rsidRPr="00943FDD">
        <w:rPr>
          <w:sz w:val="28"/>
          <w:szCs w:val="28"/>
        </w:rPr>
        <w:t>деятельности</w:t>
      </w:r>
      <w:r w:rsidR="00932444" w:rsidRPr="00943FDD">
        <w:rPr>
          <w:sz w:val="28"/>
          <w:szCs w:val="28"/>
        </w:rPr>
        <w:t xml:space="preserve"> организации,</w:t>
      </w:r>
      <w:r w:rsidRPr="00943FDD">
        <w:rPr>
          <w:sz w:val="28"/>
          <w:szCs w:val="28"/>
        </w:rPr>
        <w:t xml:space="preserve"> такие</w:t>
      </w:r>
      <w:r w:rsidR="00932444" w:rsidRPr="00943FDD">
        <w:rPr>
          <w:sz w:val="28"/>
          <w:szCs w:val="28"/>
        </w:rPr>
        <w:t xml:space="preserve"> как товар</w:t>
      </w:r>
      <w:r w:rsidRPr="00943FDD">
        <w:rPr>
          <w:sz w:val="28"/>
          <w:szCs w:val="28"/>
        </w:rPr>
        <w:t xml:space="preserve"> или </w:t>
      </w:r>
      <w:r w:rsidR="00932444" w:rsidRPr="00943FDD">
        <w:rPr>
          <w:sz w:val="28"/>
          <w:szCs w:val="28"/>
        </w:rPr>
        <w:t>услуга</w:t>
      </w:r>
      <w:r w:rsidRPr="00943FDD">
        <w:rPr>
          <w:sz w:val="28"/>
          <w:szCs w:val="28"/>
        </w:rPr>
        <w:t>, но и его</w:t>
      </w:r>
      <w:r w:rsidR="00932444" w:rsidRPr="00943FDD">
        <w:rPr>
          <w:sz w:val="28"/>
          <w:szCs w:val="28"/>
        </w:rPr>
        <w:t xml:space="preserve"> </w:t>
      </w:r>
      <w:r w:rsidRPr="00943FDD">
        <w:rPr>
          <w:sz w:val="28"/>
          <w:szCs w:val="28"/>
        </w:rPr>
        <w:t>основные</w:t>
      </w:r>
      <w:r w:rsidR="00932444" w:rsidRPr="00943FDD">
        <w:rPr>
          <w:sz w:val="28"/>
          <w:szCs w:val="28"/>
        </w:rPr>
        <w:t xml:space="preserve"> </w:t>
      </w:r>
      <w:r w:rsidRPr="00943FDD">
        <w:rPr>
          <w:sz w:val="28"/>
          <w:szCs w:val="28"/>
        </w:rPr>
        <w:t>характеристики</w:t>
      </w:r>
      <w:r w:rsidR="00932444" w:rsidRPr="00943FDD">
        <w:rPr>
          <w:sz w:val="28"/>
          <w:szCs w:val="28"/>
        </w:rPr>
        <w:t xml:space="preserve">: </w:t>
      </w:r>
      <w:r w:rsidRPr="00943FDD">
        <w:rPr>
          <w:sz w:val="28"/>
          <w:szCs w:val="28"/>
        </w:rPr>
        <w:t>качество</w:t>
      </w:r>
      <w:r w:rsidR="00932444" w:rsidRPr="00943FDD">
        <w:rPr>
          <w:sz w:val="28"/>
          <w:szCs w:val="28"/>
        </w:rPr>
        <w:t xml:space="preserve">, актуальность, </w:t>
      </w:r>
      <w:r w:rsidRPr="00943FDD">
        <w:rPr>
          <w:sz w:val="28"/>
          <w:szCs w:val="28"/>
        </w:rPr>
        <w:t>технология</w:t>
      </w:r>
      <w:r w:rsidR="00932444" w:rsidRPr="00943FDD">
        <w:rPr>
          <w:sz w:val="28"/>
          <w:szCs w:val="28"/>
        </w:rPr>
        <w:t xml:space="preserve"> производства, доступность для </w:t>
      </w:r>
      <w:r w:rsidRPr="00943FDD">
        <w:rPr>
          <w:sz w:val="28"/>
          <w:szCs w:val="28"/>
        </w:rPr>
        <w:t>конечных</w:t>
      </w:r>
      <w:r w:rsidR="00932444" w:rsidRPr="00943FDD">
        <w:rPr>
          <w:sz w:val="28"/>
          <w:szCs w:val="28"/>
        </w:rPr>
        <w:t xml:space="preserve"> </w:t>
      </w:r>
      <w:r w:rsidRPr="00943FDD">
        <w:rPr>
          <w:sz w:val="28"/>
          <w:szCs w:val="28"/>
        </w:rPr>
        <w:t>потребителей</w:t>
      </w:r>
      <w:r w:rsidR="00932444" w:rsidRPr="00943FDD">
        <w:rPr>
          <w:sz w:val="28"/>
          <w:szCs w:val="28"/>
        </w:rPr>
        <w:t xml:space="preserve">. </w:t>
      </w:r>
      <w:r w:rsidRPr="00943FDD">
        <w:rPr>
          <w:sz w:val="28"/>
          <w:szCs w:val="28"/>
        </w:rPr>
        <w:t>Разносторонность этого понятия обуславливается не только соответствием производимых организацией товаров и услуг требованиям рынка в целом</w:t>
      </w:r>
      <w:r w:rsidR="009709ED">
        <w:rPr>
          <w:sz w:val="28"/>
          <w:szCs w:val="28"/>
        </w:rPr>
        <w:t>, но</w:t>
      </w:r>
      <w:r w:rsidRPr="00943FDD">
        <w:rPr>
          <w:sz w:val="28"/>
          <w:szCs w:val="28"/>
        </w:rPr>
        <w:t xml:space="preserve"> и потребителей в </w:t>
      </w:r>
      <w:r w:rsidR="00487285" w:rsidRPr="00943FDD">
        <w:rPr>
          <w:sz w:val="28"/>
          <w:szCs w:val="28"/>
        </w:rPr>
        <w:t>частности</w:t>
      </w:r>
      <w:r w:rsidR="009709ED">
        <w:rPr>
          <w:sz w:val="28"/>
          <w:szCs w:val="28"/>
        </w:rPr>
        <w:t>. При этом учитываются не только</w:t>
      </w:r>
      <w:r w:rsidR="00487285" w:rsidRPr="00943FDD">
        <w:rPr>
          <w:sz w:val="28"/>
          <w:szCs w:val="28"/>
        </w:rPr>
        <w:t xml:space="preserve"> таки</w:t>
      </w:r>
      <w:r w:rsidR="009709ED">
        <w:rPr>
          <w:sz w:val="28"/>
          <w:szCs w:val="28"/>
        </w:rPr>
        <w:t>е критерии</w:t>
      </w:r>
      <w:r w:rsidR="00487285" w:rsidRPr="00943FDD">
        <w:rPr>
          <w:sz w:val="28"/>
          <w:szCs w:val="28"/>
        </w:rPr>
        <w:t xml:space="preserve"> как качество, технические, экономические и эстетические характеристики, но и учитывая важность коммерческих </w:t>
      </w:r>
      <w:r w:rsidR="00487285" w:rsidRPr="00943FDD">
        <w:rPr>
          <w:sz w:val="28"/>
          <w:szCs w:val="28"/>
        </w:rPr>
        <w:lastRenderedPageBreak/>
        <w:t>характеристик и условий реализации, таких, как цена, сроки поставки, каналы сбыта, реклама и сервис.</w:t>
      </w:r>
    </w:p>
    <w:p w:rsidR="00487285" w:rsidRPr="00943FDD" w:rsidRDefault="00487285" w:rsidP="007C4728">
      <w:pPr>
        <w:spacing w:line="360" w:lineRule="auto"/>
        <w:ind w:firstLine="851"/>
        <w:jc w:val="both"/>
        <w:rPr>
          <w:sz w:val="28"/>
          <w:szCs w:val="28"/>
        </w:rPr>
      </w:pPr>
      <w:r w:rsidRPr="00943FDD">
        <w:rPr>
          <w:sz w:val="28"/>
          <w:szCs w:val="28"/>
        </w:rPr>
        <w:t>Прибыльность организации напрямую зависит от способности производить товары и услуги, которые наиболее соответствуют потребностям рынка и потребителей. Поэтому акцентировать в</w:t>
      </w:r>
      <w:r w:rsidR="009709ED">
        <w:rPr>
          <w:sz w:val="28"/>
          <w:szCs w:val="28"/>
        </w:rPr>
        <w:t>нимание на конкурентоспособность</w:t>
      </w:r>
      <w:r w:rsidRPr="00943FDD">
        <w:rPr>
          <w:sz w:val="28"/>
          <w:szCs w:val="28"/>
        </w:rPr>
        <w:t xml:space="preserve"> при принятии стратегических решений очень важно.</w:t>
      </w:r>
    </w:p>
    <w:p w:rsidR="00932444" w:rsidRPr="00943FDD" w:rsidRDefault="00487285" w:rsidP="007C4728">
      <w:pPr>
        <w:spacing w:line="360" w:lineRule="auto"/>
        <w:ind w:firstLine="851"/>
        <w:jc w:val="both"/>
        <w:rPr>
          <w:sz w:val="28"/>
          <w:szCs w:val="28"/>
        </w:rPr>
      </w:pPr>
      <w:r w:rsidRPr="00943FDD">
        <w:rPr>
          <w:sz w:val="28"/>
          <w:szCs w:val="28"/>
        </w:rPr>
        <w:t>Целью</w:t>
      </w:r>
      <w:r w:rsidR="00932444" w:rsidRPr="00943FDD">
        <w:rPr>
          <w:sz w:val="28"/>
          <w:szCs w:val="28"/>
        </w:rPr>
        <w:t xml:space="preserve"> дипломной работы </w:t>
      </w:r>
      <w:r w:rsidRPr="00943FDD">
        <w:rPr>
          <w:sz w:val="28"/>
          <w:szCs w:val="28"/>
        </w:rPr>
        <w:t xml:space="preserve">является </w:t>
      </w:r>
      <w:r w:rsidR="00932444" w:rsidRPr="00943FDD">
        <w:rPr>
          <w:sz w:val="28"/>
          <w:szCs w:val="28"/>
        </w:rPr>
        <w:t xml:space="preserve"> разработка программы </w:t>
      </w:r>
      <w:r w:rsidRPr="00943FDD">
        <w:rPr>
          <w:sz w:val="28"/>
          <w:szCs w:val="28"/>
        </w:rPr>
        <w:t>направленной на</w:t>
      </w:r>
      <w:r w:rsidR="00932444" w:rsidRPr="00943FDD">
        <w:rPr>
          <w:sz w:val="28"/>
          <w:szCs w:val="28"/>
        </w:rPr>
        <w:t xml:space="preserve"> </w:t>
      </w:r>
      <w:r w:rsidRPr="00943FDD">
        <w:rPr>
          <w:sz w:val="28"/>
          <w:szCs w:val="28"/>
        </w:rPr>
        <w:t>повышение</w:t>
      </w:r>
      <w:r w:rsidR="00932444" w:rsidRPr="00943FDD">
        <w:rPr>
          <w:sz w:val="28"/>
          <w:szCs w:val="28"/>
        </w:rPr>
        <w:t xml:space="preserve"> </w:t>
      </w:r>
      <w:r w:rsidRPr="00943FDD">
        <w:rPr>
          <w:sz w:val="28"/>
          <w:szCs w:val="28"/>
        </w:rPr>
        <w:t>конкурентоспособности</w:t>
      </w:r>
      <w:r w:rsidR="00932444" w:rsidRPr="00943FDD">
        <w:rPr>
          <w:sz w:val="28"/>
          <w:szCs w:val="28"/>
        </w:rPr>
        <w:t xml:space="preserve"> организации и </w:t>
      </w:r>
      <w:r w:rsidRPr="00943FDD">
        <w:rPr>
          <w:sz w:val="28"/>
          <w:szCs w:val="28"/>
        </w:rPr>
        <w:t>обоснование</w:t>
      </w:r>
      <w:r w:rsidR="00932444" w:rsidRPr="00943FDD">
        <w:rPr>
          <w:sz w:val="28"/>
          <w:szCs w:val="28"/>
        </w:rPr>
        <w:t xml:space="preserve"> </w:t>
      </w:r>
      <w:r w:rsidRPr="00943FDD">
        <w:rPr>
          <w:sz w:val="28"/>
          <w:szCs w:val="28"/>
        </w:rPr>
        <w:t>эффективности</w:t>
      </w:r>
      <w:r w:rsidR="00932444" w:rsidRPr="00943FDD">
        <w:rPr>
          <w:sz w:val="28"/>
          <w:szCs w:val="28"/>
        </w:rPr>
        <w:t xml:space="preserve"> ee принятия. Для </w:t>
      </w:r>
      <w:r w:rsidRPr="00943FDD">
        <w:rPr>
          <w:sz w:val="28"/>
          <w:szCs w:val="28"/>
        </w:rPr>
        <w:t>достижения</w:t>
      </w:r>
      <w:r w:rsidR="00932444" w:rsidRPr="00943FDD">
        <w:rPr>
          <w:sz w:val="28"/>
          <w:szCs w:val="28"/>
        </w:rPr>
        <w:t xml:space="preserve"> </w:t>
      </w:r>
      <w:r w:rsidRPr="00943FDD">
        <w:rPr>
          <w:sz w:val="28"/>
          <w:szCs w:val="28"/>
        </w:rPr>
        <w:t>намеченной</w:t>
      </w:r>
      <w:r w:rsidR="00932444" w:rsidRPr="00943FDD">
        <w:rPr>
          <w:sz w:val="28"/>
          <w:szCs w:val="28"/>
        </w:rPr>
        <w:t xml:space="preserve"> </w:t>
      </w:r>
      <w:r w:rsidRPr="00943FDD">
        <w:rPr>
          <w:sz w:val="28"/>
          <w:szCs w:val="28"/>
        </w:rPr>
        <w:t>цели</w:t>
      </w:r>
      <w:r w:rsidR="00932444" w:rsidRPr="00943FDD">
        <w:rPr>
          <w:sz w:val="28"/>
          <w:szCs w:val="28"/>
        </w:rPr>
        <w:t xml:space="preserve"> были </w:t>
      </w:r>
      <w:r w:rsidRPr="00943FDD">
        <w:rPr>
          <w:sz w:val="28"/>
          <w:szCs w:val="28"/>
        </w:rPr>
        <w:t>определены</w:t>
      </w:r>
      <w:r w:rsidR="00932444" w:rsidRPr="00943FDD">
        <w:rPr>
          <w:sz w:val="28"/>
          <w:szCs w:val="28"/>
        </w:rPr>
        <w:t xml:space="preserve"> и </w:t>
      </w:r>
      <w:r w:rsidRPr="00943FDD">
        <w:rPr>
          <w:sz w:val="28"/>
          <w:szCs w:val="28"/>
        </w:rPr>
        <w:t>выполнены</w:t>
      </w:r>
      <w:r w:rsidR="00932444" w:rsidRPr="00943FDD">
        <w:rPr>
          <w:sz w:val="28"/>
          <w:szCs w:val="28"/>
        </w:rPr>
        <w:t xml:space="preserve"> </w:t>
      </w:r>
      <w:r w:rsidRPr="00943FDD">
        <w:rPr>
          <w:sz w:val="28"/>
          <w:szCs w:val="28"/>
        </w:rPr>
        <w:t>следующие</w:t>
      </w:r>
      <w:r w:rsidR="00932444" w:rsidRPr="00943FDD">
        <w:rPr>
          <w:sz w:val="28"/>
          <w:szCs w:val="28"/>
        </w:rPr>
        <w:t xml:space="preserve"> задачи:</w:t>
      </w:r>
    </w:p>
    <w:p w:rsidR="007C4728" w:rsidRPr="007C4728" w:rsidRDefault="009709ED" w:rsidP="00C37DB6">
      <w:pPr>
        <w:pStyle w:val="aff4"/>
        <w:numPr>
          <w:ilvl w:val="0"/>
          <w:numId w:val="3"/>
        </w:numPr>
        <w:spacing w:line="360" w:lineRule="auto"/>
        <w:ind w:firstLine="851"/>
        <w:jc w:val="both"/>
        <w:rPr>
          <w:rFonts w:ascii="Times New Roman" w:hAnsi="Times New Roman"/>
          <w:sz w:val="28"/>
          <w:szCs w:val="28"/>
        </w:rPr>
      </w:pPr>
      <w:r>
        <w:rPr>
          <w:rFonts w:ascii="Times New Roman" w:hAnsi="Times New Roman"/>
          <w:sz w:val="28"/>
          <w:szCs w:val="28"/>
        </w:rPr>
        <w:t xml:space="preserve">необходимо детально </w:t>
      </w:r>
      <w:r w:rsidR="00487285" w:rsidRPr="007C4728">
        <w:rPr>
          <w:rFonts w:ascii="Times New Roman" w:hAnsi="Times New Roman"/>
          <w:sz w:val="28"/>
          <w:szCs w:val="28"/>
        </w:rPr>
        <w:t>рассмотреть</w:t>
      </w:r>
      <w:r w:rsidR="00932444" w:rsidRPr="007C4728">
        <w:rPr>
          <w:rFonts w:ascii="Times New Roman" w:hAnsi="Times New Roman"/>
          <w:sz w:val="28"/>
          <w:szCs w:val="28"/>
        </w:rPr>
        <w:t xml:space="preserve"> </w:t>
      </w:r>
      <w:r w:rsidR="00487285" w:rsidRPr="007C4728">
        <w:rPr>
          <w:rFonts w:ascii="Times New Roman" w:hAnsi="Times New Roman"/>
          <w:sz w:val="28"/>
          <w:szCs w:val="28"/>
        </w:rPr>
        <w:t>методы</w:t>
      </w:r>
      <w:r w:rsidR="00932444" w:rsidRPr="007C4728">
        <w:rPr>
          <w:rFonts w:ascii="Times New Roman" w:hAnsi="Times New Roman"/>
          <w:sz w:val="28"/>
          <w:szCs w:val="28"/>
        </w:rPr>
        <w:t xml:space="preserve"> </w:t>
      </w:r>
      <w:r w:rsidR="00487285" w:rsidRPr="007C4728">
        <w:rPr>
          <w:rFonts w:ascii="Times New Roman" w:hAnsi="Times New Roman"/>
          <w:sz w:val="28"/>
          <w:szCs w:val="28"/>
        </w:rPr>
        <w:t>оценки</w:t>
      </w:r>
      <w:r w:rsidR="00932444" w:rsidRPr="007C4728">
        <w:rPr>
          <w:rFonts w:ascii="Times New Roman" w:hAnsi="Times New Roman"/>
          <w:sz w:val="28"/>
          <w:szCs w:val="28"/>
        </w:rPr>
        <w:t xml:space="preserve"> </w:t>
      </w:r>
      <w:r w:rsidR="00487285" w:rsidRPr="007C4728">
        <w:rPr>
          <w:rFonts w:ascii="Times New Roman" w:hAnsi="Times New Roman"/>
          <w:sz w:val="28"/>
          <w:szCs w:val="28"/>
        </w:rPr>
        <w:t>конкурентоспособности</w:t>
      </w:r>
      <w:r w:rsidR="00932444" w:rsidRPr="007C4728">
        <w:rPr>
          <w:rFonts w:ascii="Times New Roman" w:hAnsi="Times New Roman"/>
          <w:sz w:val="28"/>
          <w:szCs w:val="28"/>
        </w:rPr>
        <w:t xml:space="preserve"> организации;</w:t>
      </w:r>
    </w:p>
    <w:p w:rsidR="007C4728" w:rsidRPr="007C4728" w:rsidRDefault="00932444" w:rsidP="00C37DB6">
      <w:pPr>
        <w:pStyle w:val="aff4"/>
        <w:numPr>
          <w:ilvl w:val="0"/>
          <w:numId w:val="3"/>
        </w:numPr>
        <w:spacing w:line="360" w:lineRule="auto"/>
        <w:ind w:firstLine="851"/>
        <w:jc w:val="both"/>
        <w:rPr>
          <w:rFonts w:ascii="Times New Roman" w:hAnsi="Times New Roman"/>
          <w:sz w:val="28"/>
          <w:szCs w:val="28"/>
        </w:rPr>
      </w:pPr>
      <w:r w:rsidRPr="007C4728">
        <w:rPr>
          <w:rFonts w:ascii="Times New Roman" w:hAnsi="Times New Roman"/>
          <w:sz w:val="28"/>
          <w:szCs w:val="28"/>
        </w:rPr>
        <w:t>и</w:t>
      </w:r>
      <w:r w:rsidR="00487285" w:rsidRPr="007C4728">
        <w:rPr>
          <w:rFonts w:ascii="Times New Roman" w:hAnsi="Times New Roman"/>
          <w:sz w:val="28"/>
          <w:szCs w:val="28"/>
        </w:rPr>
        <w:t>зучить уже существующие</w:t>
      </w:r>
      <w:r w:rsidRPr="007C4728">
        <w:rPr>
          <w:rFonts w:ascii="Times New Roman" w:hAnsi="Times New Roman"/>
          <w:sz w:val="28"/>
          <w:szCs w:val="28"/>
        </w:rPr>
        <w:t xml:space="preserve"> пути </w:t>
      </w:r>
      <w:r w:rsidR="00487285" w:rsidRPr="007C4728">
        <w:rPr>
          <w:rFonts w:ascii="Times New Roman" w:hAnsi="Times New Roman"/>
          <w:sz w:val="28"/>
          <w:szCs w:val="28"/>
        </w:rPr>
        <w:t>повышения</w:t>
      </w:r>
      <w:r w:rsidRPr="007C4728">
        <w:rPr>
          <w:rFonts w:ascii="Times New Roman" w:hAnsi="Times New Roman"/>
          <w:sz w:val="28"/>
          <w:szCs w:val="28"/>
        </w:rPr>
        <w:t xml:space="preserve"> </w:t>
      </w:r>
      <w:r w:rsidR="00487285" w:rsidRPr="007C4728">
        <w:rPr>
          <w:rFonts w:ascii="Times New Roman" w:hAnsi="Times New Roman"/>
          <w:sz w:val="28"/>
          <w:szCs w:val="28"/>
        </w:rPr>
        <w:t>конкурентоспособности</w:t>
      </w:r>
      <w:r w:rsidRPr="007C4728">
        <w:rPr>
          <w:rFonts w:ascii="Times New Roman" w:hAnsi="Times New Roman"/>
          <w:sz w:val="28"/>
          <w:szCs w:val="28"/>
        </w:rPr>
        <w:t xml:space="preserve"> организации;</w:t>
      </w:r>
      <w:r w:rsidR="007C4728" w:rsidRPr="007C4728">
        <w:rPr>
          <w:rFonts w:ascii="Times New Roman" w:hAnsi="Times New Roman"/>
          <w:sz w:val="28"/>
          <w:szCs w:val="28"/>
        </w:rPr>
        <w:t xml:space="preserve"> </w:t>
      </w:r>
    </w:p>
    <w:p w:rsidR="007C4728" w:rsidRPr="007C4728" w:rsidRDefault="00487285" w:rsidP="00C37DB6">
      <w:pPr>
        <w:pStyle w:val="aff4"/>
        <w:numPr>
          <w:ilvl w:val="0"/>
          <w:numId w:val="3"/>
        </w:numPr>
        <w:spacing w:line="360" w:lineRule="auto"/>
        <w:ind w:firstLine="851"/>
        <w:jc w:val="both"/>
        <w:rPr>
          <w:rFonts w:ascii="Times New Roman" w:hAnsi="Times New Roman"/>
          <w:sz w:val="28"/>
          <w:szCs w:val="28"/>
        </w:rPr>
      </w:pPr>
      <w:r w:rsidRPr="007C4728">
        <w:rPr>
          <w:rFonts w:ascii="Times New Roman" w:hAnsi="Times New Roman"/>
          <w:sz w:val="28"/>
          <w:szCs w:val="28"/>
        </w:rPr>
        <w:t>проанализировать</w:t>
      </w:r>
      <w:r w:rsidR="00932444" w:rsidRPr="007C4728">
        <w:rPr>
          <w:rFonts w:ascii="Times New Roman" w:hAnsi="Times New Roman"/>
          <w:sz w:val="28"/>
          <w:szCs w:val="28"/>
        </w:rPr>
        <w:t xml:space="preserve"> производствeнно-хозяйствeнн</w:t>
      </w:r>
      <w:r w:rsidR="00701362" w:rsidRPr="007C4728">
        <w:rPr>
          <w:rFonts w:ascii="Times New Roman" w:hAnsi="Times New Roman"/>
          <w:sz w:val="28"/>
          <w:szCs w:val="28"/>
        </w:rPr>
        <w:t>ый процесс</w:t>
      </w:r>
      <w:r w:rsidR="00932444" w:rsidRPr="007C4728">
        <w:rPr>
          <w:rFonts w:ascii="Times New Roman" w:hAnsi="Times New Roman"/>
          <w:sz w:val="28"/>
          <w:szCs w:val="28"/>
        </w:rPr>
        <w:t xml:space="preserve"> </w:t>
      </w:r>
      <w:r w:rsidR="00701362" w:rsidRPr="007C4728">
        <w:rPr>
          <w:rFonts w:ascii="Times New Roman" w:hAnsi="Times New Roman"/>
          <w:sz w:val="28"/>
          <w:szCs w:val="28"/>
        </w:rPr>
        <w:t>деятельности</w:t>
      </w:r>
      <w:r w:rsidR="00932444" w:rsidRPr="007C4728">
        <w:rPr>
          <w:rFonts w:ascii="Times New Roman" w:hAnsi="Times New Roman"/>
          <w:sz w:val="28"/>
          <w:szCs w:val="28"/>
        </w:rPr>
        <w:t xml:space="preserve"> ООО «КОВРОВ-ФАБ»;</w:t>
      </w:r>
    </w:p>
    <w:p w:rsidR="007C4728" w:rsidRPr="007C4728" w:rsidRDefault="00701362" w:rsidP="00C37DB6">
      <w:pPr>
        <w:pStyle w:val="aff4"/>
        <w:numPr>
          <w:ilvl w:val="0"/>
          <w:numId w:val="3"/>
        </w:numPr>
        <w:spacing w:line="360" w:lineRule="auto"/>
        <w:ind w:firstLine="851"/>
        <w:jc w:val="both"/>
        <w:rPr>
          <w:rFonts w:ascii="Times New Roman" w:hAnsi="Times New Roman"/>
          <w:sz w:val="28"/>
          <w:szCs w:val="28"/>
        </w:rPr>
      </w:pPr>
      <w:r w:rsidRPr="007C4728">
        <w:rPr>
          <w:rFonts w:ascii="Times New Roman" w:hAnsi="Times New Roman"/>
          <w:sz w:val="28"/>
          <w:szCs w:val="28"/>
        </w:rPr>
        <w:t>изучить</w:t>
      </w:r>
      <w:r w:rsidR="00932444" w:rsidRPr="007C4728">
        <w:rPr>
          <w:rFonts w:ascii="Times New Roman" w:hAnsi="Times New Roman"/>
          <w:sz w:val="28"/>
          <w:szCs w:val="28"/>
        </w:rPr>
        <w:t xml:space="preserve"> </w:t>
      </w:r>
      <w:r w:rsidRPr="007C4728">
        <w:rPr>
          <w:rFonts w:ascii="Times New Roman" w:hAnsi="Times New Roman"/>
          <w:sz w:val="28"/>
          <w:szCs w:val="28"/>
        </w:rPr>
        <w:t>конкурентоспособность</w:t>
      </w:r>
      <w:r w:rsidR="00932444" w:rsidRPr="007C4728">
        <w:rPr>
          <w:rFonts w:ascii="Times New Roman" w:hAnsi="Times New Roman"/>
          <w:sz w:val="28"/>
          <w:szCs w:val="28"/>
        </w:rPr>
        <w:t xml:space="preserve"> продукции ООО «КОВРОВ</w:t>
      </w:r>
      <w:r w:rsidRPr="007C4728">
        <w:rPr>
          <w:rFonts w:ascii="Times New Roman" w:hAnsi="Times New Roman"/>
          <w:sz w:val="28"/>
          <w:szCs w:val="28"/>
        </w:rPr>
        <w:t xml:space="preserve"> </w:t>
      </w:r>
      <w:r w:rsidR="00932444" w:rsidRPr="007C4728">
        <w:rPr>
          <w:rFonts w:ascii="Times New Roman" w:hAnsi="Times New Roman"/>
          <w:sz w:val="28"/>
          <w:szCs w:val="28"/>
        </w:rPr>
        <w:t>- ФАБ»;</w:t>
      </w:r>
    </w:p>
    <w:p w:rsidR="007C4728" w:rsidRPr="007C4728" w:rsidRDefault="00701362" w:rsidP="00C37DB6">
      <w:pPr>
        <w:pStyle w:val="aff4"/>
        <w:numPr>
          <w:ilvl w:val="0"/>
          <w:numId w:val="3"/>
        </w:numPr>
        <w:spacing w:line="360" w:lineRule="auto"/>
        <w:ind w:firstLine="851"/>
        <w:jc w:val="both"/>
        <w:rPr>
          <w:rFonts w:ascii="Times New Roman" w:hAnsi="Times New Roman"/>
          <w:sz w:val="28"/>
          <w:szCs w:val="28"/>
        </w:rPr>
      </w:pPr>
      <w:r w:rsidRPr="007C4728">
        <w:rPr>
          <w:rFonts w:ascii="Times New Roman" w:hAnsi="Times New Roman"/>
          <w:sz w:val="28"/>
          <w:szCs w:val="28"/>
        </w:rPr>
        <w:t>оценить</w:t>
      </w:r>
      <w:r w:rsidR="00932444" w:rsidRPr="007C4728">
        <w:rPr>
          <w:rFonts w:ascii="Times New Roman" w:hAnsi="Times New Roman"/>
          <w:sz w:val="28"/>
          <w:szCs w:val="28"/>
        </w:rPr>
        <w:t xml:space="preserve">  </w:t>
      </w:r>
      <w:r w:rsidRPr="007C4728">
        <w:rPr>
          <w:rFonts w:ascii="Times New Roman" w:hAnsi="Times New Roman"/>
          <w:sz w:val="28"/>
          <w:szCs w:val="28"/>
        </w:rPr>
        <w:t>конкурентоспособность</w:t>
      </w:r>
      <w:r w:rsidR="00932444" w:rsidRPr="007C4728">
        <w:rPr>
          <w:rFonts w:ascii="Times New Roman" w:hAnsi="Times New Roman"/>
          <w:sz w:val="28"/>
          <w:szCs w:val="28"/>
        </w:rPr>
        <w:t xml:space="preserve"> ООО «КОВРОВ</w:t>
      </w:r>
      <w:r w:rsidRPr="007C4728">
        <w:rPr>
          <w:rFonts w:ascii="Times New Roman" w:hAnsi="Times New Roman"/>
          <w:sz w:val="28"/>
          <w:szCs w:val="28"/>
        </w:rPr>
        <w:t xml:space="preserve"> </w:t>
      </w:r>
      <w:r w:rsidR="00932444" w:rsidRPr="007C4728">
        <w:rPr>
          <w:rFonts w:ascii="Times New Roman" w:hAnsi="Times New Roman"/>
          <w:sz w:val="28"/>
          <w:szCs w:val="28"/>
        </w:rPr>
        <w:t xml:space="preserve">- ФАБ»  на </w:t>
      </w:r>
      <w:r w:rsidRPr="007C4728">
        <w:rPr>
          <w:rFonts w:ascii="Times New Roman" w:hAnsi="Times New Roman"/>
          <w:sz w:val="28"/>
          <w:szCs w:val="28"/>
        </w:rPr>
        <w:t>рынке</w:t>
      </w:r>
      <w:r w:rsidR="00932444" w:rsidRPr="007C4728">
        <w:rPr>
          <w:rFonts w:ascii="Times New Roman" w:hAnsi="Times New Roman"/>
          <w:sz w:val="28"/>
          <w:szCs w:val="28"/>
        </w:rPr>
        <w:t xml:space="preserve"> торгового оборудования;</w:t>
      </w:r>
    </w:p>
    <w:p w:rsidR="00701362" w:rsidRPr="007C4728" w:rsidRDefault="00701362" w:rsidP="00C37DB6">
      <w:pPr>
        <w:pStyle w:val="aff4"/>
        <w:numPr>
          <w:ilvl w:val="0"/>
          <w:numId w:val="3"/>
        </w:numPr>
        <w:spacing w:line="360" w:lineRule="auto"/>
        <w:ind w:firstLine="851"/>
        <w:jc w:val="both"/>
        <w:rPr>
          <w:rFonts w:ascii="Times New Roman" w:hAnsi="Times New Roman"/>
          <w:sz w:val="28"/>
          <w:szCs w:val="28"/>
        </w:rPr>
      </w:pPr>
      <w:r w:rsidRPr="007C4728">
        <w:rPr>
          <w:rFonts w:ascii="Times New Roman" w:hAnsi="Times New Roman"/>
          <w:sz w:val="28"/>
          <w:szCs w:val="28"/>
        </w:rPr>
        <w:t>разработать и обосновать эффективность мероприятий, направленных на решение задач  по повышению конкурентоспособности ООО «КОВРОВ-ФАБ».</w:t>
      </w:r>
    </w:p>
    <w:p w:rsidR="00932444" w:rsidRPr="00943FDD" w:rsidRDefault="00701362" w:rsidP="007C4728">
      <w:pPr>
        <w:spacing w:line="360" w:lineRule="auto"/>
        <w:ind w:firstLine="851"/>
        <w:jc w:val="both"/>
        <w:rPr>
          <w:sz w:val="28"/>
          <w:szCs w:val="28"/>
        </w:rPr>
      </w:pPr>
      <w:r w:rsidRPr="00943FDD">
        <w:rPr>
          <w:sz w:val="28"/>
          <w:szCs w:val="28"/>
        </w:rPr>
        <w:t>Объектом</w:t>
      </w:r>
      <w:r w:rsidR="00932444" w:rsidRPr="00943FDD">
        <w:rPr>
          <w:sz w:val="28"/>
          <w:szCs w:val="28"/>
        </w:rPr>
        <w:t xml:space="preserve"> </w:t>
      </w:r>
      <w:r w:rsidRPr="00943FDD">
        <w:rPr>
          <w:sz w:val="28"/>
          <w:szCs w:val="28"/>
        </w:rPr>
        <w:t>исследования</w:t>
      </w:r>
      <w:r w:rsidR="00932444" w:rsidRPr="00943FDD">
        <w:rPr>
          <w:sz w:val="28"/>
          <w:szCs w:val="28"/>
        </w:rPr>
        <w:t xml:space="preserve"> </w:t>
      </w:r>
      <w:r w:rsidRPr="00943FDD">
        <w:rPr>
          <w:sz w:val="28"/>
          <w:szCs w:val="28"/>
        </w:rPr>
        <w:t>является</w:t>
      </w:r>
      <w:r w:rsidR="00932444" w:rsidRPr="00943FDD">
        <w:rPr>
          <w:sz w:val="28"/>
          <w:szCs w:val="28"/>
        </w:rPr>
        <w:t xml:space="preserve"> ООО «КОВРОВ-ФАБ».</w:t>
      </w:r>
    </w:p>
    <w:p w:rsidR="00932444" w:rsidRPr="00943FDD" w:rsidRDefault="00701362" w:rsidP="007C4728">
      <w:pPr>
        <w:spacing w:line="360" w:lineRule="auto"/>
        <w:ind w:firstLine="851"/>
        <w:jc w:val="both"/>
        <w:rPr>
          <w:sz w:val="28"/>
          <w:szCs w:val="28"/>
        </w:rPr>
      </w:pPr>
      <w:r w:rsidRPr="00943FDD">
        <w:rPr>
          <w:sz w:val="28"/>
          <w:szCs w:val="28"/>
        </w:rPr>
        <w:t>Предметом</w:t>
      </w:r>
      <w:r w:rsidR="00932444" w:rsidRPr="00943FDD">
        <w:rPr>
          <w:sz w:val="28"/>
          <w:szCs w:val="28"/>
        </w:rPr>
        <w:t xml:space="preserve"> </w:t>
      </w:r>
      <w:r w:rsidRPr="00943FDD">
        <w:rPr>
          <w:sz w:val="28"/>
          <w:szCs w:val="28"/>
        </w:rPr>
        <w:t>исследования</w:t>
      </w:r>
      <w:r w:rsidR="00932444" w:rsidRPr="00943FDD">
        <w:rPr>
          <w:sz w:val="28"/>
          <w:szCs w:val="28"/>
        </w:rPr>
        <w:t xml:space="preserve"> являются </w:t>
      </w:r>
      <w:r w:rsidRPr="00943FDD">
        <w:rPr>
          <w:sz w:val="28"/>
          <w:szCs w:val="28"/>
        </w:rPr>
        <w:t>методы направленные на</w:t>
      </w:r>
      <w:r w:rsidR="00932444" w:rsidRPr="00943FDD">
        <w:rPr>
          <w:sz w:val="28"/>
          <w:szCs w:val="28"/>
        </w:rPr>
        <w:t xml:space="preserve"> </w:t>
      </w:r>
      <w:r w:rsidRPr="00943FDD">
        <w:rPr>
          <w:sz w:val="28"/>
          <w:szCs w:val="28"/>
        </w:rPr>
        <w:t>повышение</w:t>
      </w:r>
      <w:r w:rsidR="00932444" w:rsidRPr="00943FDD">
        <w:rPr>
          <w:sz w:val="28"/>
          <w:szCs w:val="28"/>
        </w:rPr>
        <w:t xml:space="preserve"> </w:t>
      </w:r>
      <w:r w:rsidRPr="00943FDD">
        <w:rPr>
          <w:sz w:val="28"/>
          <w:szCs w:val="28"/>
        </w:rPr>
        <w:t>конкурентоспособности</w:t>
      </w:r>
      <w:r w:rsidR="00932444" w:rsidRPr="00943FDD">
        <w:rPr>
          <w:sz w:val="28"/>
          <w:szCs w:val="28"/>
        </w:rPr>
        <w:t xml:space="preserve"> </w:t>
      </w:r>
      <w:r w:rsidRPr="00943FDD">
        <w:rPr>
          <w:sz w:val="28"/>
          <w:szCs w:val="28"/>
        </w:rPr>
        <w:t>предприятия</w:t>
      </w:r>
      <w:r w:rsidR="00932444" w:rsidRPr="00943FDD">
        <w:rPr>
          <w:sz w:val="28"/>
          <w:szCs w:val="28"/>
        </w:rPr>
        <w:t>.</w:t>
      </w:r>
    </w:p>
    <w:p w:rsidR="009473A3" w:rsidRPr="00943FDD" w:rsidRDefault="009473A3" w:rsidP="007C4728">
      <w:pPr>
        <w:spacing w:line="360" w:lineRule="auto"/>
        <w:ind w:firstLine="851"/>
        <w:jc w:val="both"/>
        <w:rPr>
          <w:sz w:val="28"/>
          <w:szCs w:val="28"/>
        </w:rPr>
      </w:pPr>
      <w:r w:rsidRPr="00943FDD">
        <w:rPr>
          <w:sz w:val="28"/>
          <w:szCs w:val="28"/>
        </w:rPr>
        <w:t>Степень</w:t>
      </w:r>
      <w:r w:rsidR="00932444" w:rsidRPr="00943FDD">
        <w:rPr>
          <w:sz w:val="28"/>
          <w:szCs w:val="28"/>
        </w:rPr>
        <w:t xml:space="preserve"> разработанности </w:t>
      </w:r>
      <w:r w:rsidRPr="00943FDD">
        <w:rPr>
          <w:sz w:val="28"/>
          <w:szCs w:val="28"/>
        </w:rPr>
        <w:t>темы</w:t>
      </w:r>
      <w:r w:rsidR="00932444" w:rsidRPr="00943FDD">
        <w:rPr>
          <w:sz w:val="28"/>
          <w:szCs w:val="28"/>
        </w:rPr>
        <w:t xml:space="preserve"> говорит о том, что </w:t>
      </w:r>
      <w:r w:rsidRPr="00943FDD">
        <w:rPr>
          <w:sz w:val="28"/>
          <w:szCs w:val="28"/>
        </w:rPr>
        <w:t>проблема</w:t>
      </w:r>
      <w:r w:rsidR="00932444" w:rsidRPr="00943FDD">
        <w:rPr>
          <w:sz w:val="28"/>
          <w:szCs w:val="28"/>
        </w:rPr>
        <w:t xml:space="preserve"> </w:t>
      </w:r>
      <w:r w:rsidRPr="00943FDD">
        <w:rPr>
          <w:sz w:val="28"/>
          <w:szCs w:val="28"/>
        </w:rPr>
        <w:t xml:space="preserve"> конкурентоспособности в современном мире</w:t>
      </w:r>
      <w:r w:rsidR="00932444" w:rsidRPr="00943FDD">
        <w:rPr>
          <w:sz w:val="28"/>
          <w:szCs w:val="28"/>
        </w:rPr>
        <w:t xml:space="preserve"> </w:t>
      </w:r>
      <w:r w:rsidRPr="00943FDD">
        <w:rPr>
          <w:sz w:val="28"/>
          <w:szCs w:val="28"/>
        </w:rPr>
        <w:t>является</w:t>
      </w:r>
      <w:r w:rsidR="009709ED">
        <w:rPr>
          <w:sz w:val="28"/>
          <w:szCs w:val="28"/>
        </w:rPr>
        <w:t xml:space="preserve"> очень</w:t>
      </w:r>
      <w:r w:rsidR="00932444" w:rsidRPr="00943FDD">
        <w:rPr>
          <w:sz w:val="28"/>
          <w:szCs w:val="28"/>
        </w:rPr>
        <w:t xml:space="preserve"> актуальной. Тeорeтико-мeтодологичeской основой дипломной работы послужили работы </w:t>
      </w:r>
      <w:r w:rsidRPr="00943FDD">
        <w:rPr>
          <w:sz w:val="28"/>
          <w:szCs w:val="28"/>
        </w:rPr>
        <w:lastRenderedPageBreak/>
        <w:t>отечественных</w:t>
      </w:r>
      <w:r w:rsidR="00932444" w:rsidRPr="00943FDD">
        <w:rPr>
          <w:sz w:val="28"/>
          <w:szCs w:val="28"/>
        </w:rPr>
        <w:t xml:space="preserve"> и </w:t>
      </w:r>
      <w:r w:rsidRPr="00943FDD">
        <w:rPr>
          <w:sz w:val="28"/>
          <w:szCs w:val="28"/>
        </w:rPr>
        <w:t>зарубежных</w:t>
      </w:r>
      <w:r w:rsidR="00932444" w:rsidRPr="00943FDD">
        <w:rPr>
          <w:sz w:val="28"/>
          <w:szCs w:val="28"/>
        </w:rPr>
        <w:t xml:space="preserve"> авторов, таких как, М. Х. Мeскон, М. Портeра, Р. А. Фатхутдинов, Т. Г Филоcофова М. Г Миронов и др.</w:t>
      </w:r>
    </w:p>
    <w:p w:rsidR="00932444" w:rsidRPr="00943FDD" w:rsidRDefault="00932444" w:rsidP="007C4728">
      <w:pPr>
        <w:spacing w:line="360" w:lineRule="auto"/>
        <w:ind w:firstLine="851"/>
        <w:jc w:val="both"/>
        <w:rPr>
          <w:sz w:val="28"/>
          <w:szCs w:val="28"/>
        </w:rPr>
      </w:pPr>
      <w:r w:rsidRPr="00943FDD">
        <w:rPr>
          <w:sz w:val="28"/>
          <w:szCs w:val="28"/>
        </w:rPr>
        <w:t>Информационной базой для написания дипломной работы послужил</w:t>
      </w:r>
      <w:r w:rsidR="009473A3" w:rsidRPr="00943FDD">
        <w:rPr>
          <w:sz w:val="28"/>
          <w:szCs w:val="28"/>
        </w:rPr>
        <w:t>и</w:t>
      </w:r>
      <w:r w:rsidRPr="00943FDD">
        <w:rPr>
          <w:sz w:val="28"/>
          <w:szCs w:val="28"/>
        </w:rPr>
        <w:t xml:space="preserve"> </w:t>
      </w:r>
      <w:r w:rsidR="009473A3" w:rsidRPr="00943FDD">
        <w:rPr>
          <w:sz w:val="28"/>
          <w:szCs w:val="28"/>
        </w:rPr>
        <w:t>бухгалтерские отчеты</w:t>
      </w:r>
      <w:r w:rsidRPr="00943FDD">
        <w:rPr>
          <w:sz w:val="28"/>
          <w:szCs w:val="28"/>
        </w:rPr>
        <w:t xml:space="preserve">, </w:t>
      </w:r>
      <w:r w:rsidR="009473A3" w:rsidRPr="00943FDD">
        <w:rPr>
          <w:sz w:val="28"/>
          <w:szCs w:val="28"/>
        </w:rPr>
        <w:t>статистические</w:t>
      </w:r>
      <w:r w:rsidRPr="00943FDD">
        <w:rPr>
          <w:sz w:val="28"/>
          <w:szCs w:val="28"/>
        </w:rPr>
        <w:t xml:space="preserve"> и </w:t>
      </w:r>
      <w:r w:rsidR="009473A3" w:rsidRPr="00943FDD">
        <w:rPr>
          <w:sz w:val="28"/>
          <w:szCs w:val="28"/>
        </w:rPr>
        <w:t>операционные</w:t>
      </w:r>
      <w:r w:rsidRPr="00943FDD">
        <w:rPr>
          <w:sz w:val="28"/>
          <w:szCs w:val="28"/>
        </w:rPr>
        <w:t xml:space="preserve"> </w:t>
      </w:r>
      <w:r w:rsidR="009473A3" w:rsidRPr="00943FDD">
        <w:rPr>
          <w:sz w:val="28"/>
          <w:szCs w:val="28"/>
        </w:rPr>
        <w:t>данные</w:t>
      </w:r>
      <w:r w:rsidRPr="00943FDD">
        <w:rPr>
          <w:sz w:val="28"/>
          <w:szCs w:val="28"/>
        </w:rPr>
        <w:t xml:space="preserve"> ООО «КОВРОВ - ФАБ»,</w:t>
      </w:r>
      <w:r w:rsidR="009473A3" w:rsidRPr="00943FDD">
        <w:rPr>
          <w:sz w:val="28"/>
          <w:szCs w:val="28"/>
        </w:rPr>
        <w:t xml:space="preserve"> а так же</w:t>
      </w:r>
      <w:r w:rsidRPr="00943FDD">
        <w:rPr>
          <w:sz w:val="28"/>
          <w:szCs w:val="28"/>
        </w:rPr>
        <w:t xml:space="preserve"> </w:t>
      </w:r>
      <w:r w:rsidR="009473A3" w:rsidRPr="00943FDD">
        <w:rPr>
          <w:sz w:val="28"/>
          <w:szCs w:val="28"/>
        </w:rPr>
        <w:t>технико-экономическая</w:t>
      </w:r>
      <w:r w:rsidRPr="00943FDD">
        <w:rPr>
          <w:sz w:val="28"/>
          <w:szCs w:val="28"/>
        </w:rPr>
        <w:t xml:space="preserve"> </w:t>
      </w:r>
      <w:r w:rsidR="009473A3" w:rsidRPr="00943FDD">
        <w:rPr>
          <w:sz w:val="28"/>
          <w:szCs w:val="28"/>
        </w:rPr>
        <w:t>документация и рекламная</w:t>
      </w:r>
      <w:r w:rsidRPr="00943FDD">
        <w:rPr>
          <w:sz w:val="28"/>
          <w:szCs w:val="28"/>
        </w:rPr>
        <w:t xml:space="preserve"> информация, а так </w:t>
      </w:r>
      <w:r w:rsidR="009473A3" w:rsidRPr="00943FDD">
        <w:rPr>
          <w:sz w:val="28"/>
          <w:szCs w:val="28"/>
        </w:rPr>
        <w:t>же</w:t>
      </w:r>
      <w:r w:rsidRPr="00943FDD">
        <w:rPr>
          <w:sz w:val="28"/>
          <w:szCs w:val="28"/>
        </w:rPr>
        <w:t xml:space="preserve"> </w:t>
      </w:r>
      <w:r w:rsidR="009473A3" w:rsidRPr="00943FDD">
        <w:rPr>
          <w:sz w:val="28"/>
          <w:szCs w:val="28"/>
        </w:rPr>
        <w:t>данные</w:t>
      </w:r>
      <w:r w:rsidRPr="00943FDD">
        <w:rPr>
          <w:sz w:val="28"/>
          <w:szCs w:val="28"/>
        </w:rPr>
        <w:t xml:space="preserve"> </w:t>
      </w:r>
      <w:r w:rsidR="009473A3" w:rsidRPr="00943FDD">
        <w:rPr>
          <w:sz w:val="28"/>
          <w:szCs w:val="28"/>
        </w:rPr>
        <w:t>Интернет-ресурсов</w:t>
      </w:r>
      <w:r w:rsidRPr="00943FDD">
        <w:rPr>
          <w:sz w:val="28"/>
          <w:szCs w:val="28"/>
        </w:rPr>
        <w:t xml:space="preserve"> и др.</w:t>
      </w:r>
    </w:p>
    <w:p w:rsidR="00932444" w:rsidRPr="00943FDD" w:rsidRDefault="00C316FF" w:rsidP="007C4728">
      <w:pPr>
        <w:spacing w:line="360" w:lineRule="auto"/>
        <w:ind w:firstLine="851"/>
        <w:jc w:val="both"/>
        <w:rPr>
          <w:sz w:val="28"/>
          <w:szCs w:val="28"/>
        </w:rPr>
      </w:pPr>
      <w:r w:rsidRPr="00943FDD">
        <w:rPr>
          <w:sz w:val="28"/>
          <w:szCs w:val="28"/>
        </w:rPr>
        <w:t>Методами</w:t>
      </w:r>
      <w:r w:rsidR="00932444" w:rsidRPr="00943FDD">
        <w:rPr>
          <w:sz w:val="28"/>
          <w:szCs w:val="28"/>
        </w:rPr>
        <w:t xml:space="preserve"> </w:t>
      </w:r>
      <w:r w:rsidRPr="00943FDD">
        <w:rPr>
          <w:sz w:val="28"/>
          <w:szCs w:val="28"/>
        </w:rPr>
        <w:t>исследования были</w:t>
      </w:r>
      <w:r w:rsidR="00932444" w:rsidRPr="00943FDD">
        <w:rPr>
          <w:sz w:val="28"/>
          <w:szCs w:val="28"/>
        </w:rPr>
        <w:t xml:space="preserve"> использованы анализ и </w:t>
      </w:r>
      <w:r w:rsidRPr="00943FDD">
        <w:rPr>
          <w:sz w:val="28"/>
          <w:szCs w:val="28"/>
        </w:rPr>
        <w:t>синтез</w:t>
      </w:r>
      <w:r w:rsidR="00932444" w:rsidRPr="00943FDD">
        <w:rPr>
          <w:sz w:val="28"/>
          <w:szCs w:val="28"/>
        </w:rPr>
        <w:t xml:space="preserve">, </w:t>
      </w:r>
      <w:r w:rsidRPr="00943FDD">
        <w:rPr>
          <w:sz w:val="28"/>
          <w:szCs w:val="28"/>
        </w:rPr>
        <w:t>логический</w:t>
      </w:r>
      <w:r w:rsidR="00932444" w:rsidRPr="00943FDD">
        <w:rPr>
          <w:sz w:val="28"/>
          <w:szCs w:val="28"/>
        </w:rPr>
        <w:t xml:space="preserve"> подход к </w:t>
      </w:r>
      <w:r w:rsidRPr="00943FDD">
        <w:rPr>
          <w:sz w:val="28"/>
          <w:szCs w:val="28"/>
        </w:rPr>
        <w:t>оценке</w:t>
      </w:r>
      <w:r w:rsidR="00932444" w:rsidRPr="00943FDD">
        <w:rPr>
          <w:sz w:val="28"/>
          <w:szCs w:val="28"/>
        </w:rPr>
        <w:t xml:space="preserve"> </w:t>
      </w:r>
      <w:r w:rsidRPr="00943FDD">
        <w:rPr>
          <w:sz w:val="28"/>
          <w:szCs w:val="28"/>
        </w:rPr>
        <w:t>экономических</w:t>
      </w:r>
      <w:r w:rsidR="00932444" w:rsidRPr="00943FDD">
        <w:rPr>
          <w:sz w:val="28"/>
          <w:szCs w:val="28"/>
        </w:rPr>
        <w:t xml:space="preserve"> </w:t>
      </w:r>
      <w:r w:rsidRPr="00943FDD">
        <w:rPr>
          <w:sz w:val="28"/>
          <w:szCs w:val="28"/>
        </w:rPr>
        <w:t>явлений</w:t>
      </w:r>
      <w:r w:rsidR="00932444" w:rsidRPr="00943FDD">
        <w:rPr>
          <w:sz w:val="28"/>
          <w:szCs w:val="28"/>
        </w:rPr>
        <w:t xml:space="preserve">, </w:t>
      </w:r>
      <w:r w:rsidRPr="00943FDD">
        <w:rPr>
          <w:sz w:val="28"/>
          <w:szCs w:val="28"/>
        </w:rPr>
        <w:t>а так же метод</w:t>
      </w:r>
      <w:r w:rsidR="00932444" w:rsidRPr="00943FDD">
        <w:rPr>
          <w:sz w:val="28"/>
          <w:szCs w:val="28"/>
        </w:rPr>
        <w:t xml:space="preserve"> </w:t>
      </w:r>
      <w:r w:rsidRPr="00943FDD">
        <w:rPr>
          <w:sz w:val="28"/>
          <w:szCs w:val="28"/>
        </w:rPr>
        <w:t>сравнений</w:t>
      </w:r>
      <w:r w:rsidR="009709ED">
        <w:rPr>
          <w:sz w:val="28"/>
          <w:szCs w:val="28"/>
        </w:rPr>
        <w:t xml:space="preserve"> и </w:t>
      </w:r>
      <w:r w:rsidRPr="00943FDD">
        <w:rPr>
          <w:sz w:val="28"/>
          <w:szCs w:val="28"/>
        </w:rPr>
        <w:t>экспертный</w:t>
      </w:r>
      <w:r w:rsidR="00932444" w:rsidRPr="00943FDD">
        <w:rPr>
          <w:sz w:val="28"/>
          <w:szCs w:val="28"/>
        </w:rPr>
        <w:t xml:space="preserve"> </w:t>
      </w:r>
      <w:r w:rsidRPr="00943FDD">
        <w:rPr>
          <w:sz w:val="28"/>
          <w:szCs w:val="28"/>
        </w:rPr>
        <w:t>метод</w:t>
      </w:r>
      <w:r w:rsidR="009709ED">
        <w:rPr>
          <w:sz w:val="28"/>
          <w:szCs w:val="28"/>
        </w:rPr>
        <w:t>.</w:t>
      </w:r>
    </w:p>
    <w:p w:rsidR="00932444" w:rsidRPr="00943FDD" w:rsidRDefault="00932444" w:rsidP="007C4728">
      <w:pPr>
        <w:spacing w:line="360" w:lineRule="auto"/>
        <w:ind w:firstLine="851"/>
        <w:jc w:val="both"/>
        <w:rPr>
          <w:sz w:val="28"/>
          <w:szCs w:val="28"/>
        </w:rPr>
      </w:pPr>
      <w:r w:rsidRPr="00943FDD">
        <w:rPr>
          <w:sz w:val="28"/>
          <w:szCs w:val="28"/>
        </w:rPr>
        <w:t xml:space="preserve">Структура работы </w:t>
      </w:r>
      <w:r w:rsidR="00F97175" w:rsidRPr="00943FDD">
        <w:rPr>
          <w:sz w:val="28"/>
          <w:szCs w:val="28"/>
        </w:rPr>
        <w:t>соответствует</w:t>
      </w:r>
      <w:r w:rsidRPr="00943FDD">
        <w:rPr>
          <w:sz w:val="28"/>
          <w:szCs w:val="28"/>
        </w:rPr>
        <w:t xml:space="preserve"> </w:t>
      </w:r>
      <w:r w:rsidR="00F97175" w:rsidRPr="00943FDD">
        <w:rPr>
          <w:sz w:val="28"/>
          <w:szCs w:val="28"/>
        </w:rPr>
        <w:t>поставленным</w:t>
      </w:r>
      <w:r w:rsidRPr="00943FDD">
        <w:rPr>
          <w:sz w:val="28"/>
          <w:szCs w:val="28"/>
        </w:rPr>
        <w:t xml:space="preserve"> </w:t>
      </w:r>
      <w:r w:rsidR="00F97175" w:rsidRPr="00943FDD">
        <w:rPr>
          <w:sz w:val="28"/>
          <w:szCs w:val="28"/>
        </w:rPr>
        <w:t>целям</w:t>
      </w:r>
      <w:r w:rsidRPr="00943FDD">
        <w:rPr>
          <w:sz w:val="28"/>
          <w:szCs w:val="28"/>
        </w:rPr>
        <w:t xml:space="preserve"> и </w:t>
      </w:r>
      <w:r w:rsidR="00F97175" w:rsidRPr="00943FDD">
        <w:rPr>
          <w:sz w:val="28"/>
          <w:szCs w:val="28"/>
        </w:rPr>
        <w:t>состоит из</w:t>
      </w:r>
      <w:r w:rsidRPr="00943FDD">
        <w:rPr>
          <w:sz w:val="28"/>
          <w:szCs w:val="28"/>
        </w:rPr>
        <w:t xml:space="preserve">: </w:t>
      </w:r>
      <w:r w:rsidR="00F97175" w:rsidRPr="00943FDD">
        <w:rPr>
          <w:sz w:val="28"/>
          <w:szCs w:val="28"/>
        </w:rPr>
        <w:t>введения</w:t>
      </w:r>
      <w:r w:rsidRPr="00943FDD">
        <w:rPr>
          <w:sz w:val="28"/>
          <w:szCs w:val="28"/>
        </w:rPr>
        <w:t>, тр</w:t>
      </w:r>
      <w:r w:rsidR="00F97175" w:rsidRPr="00943FDD">
        <w:rPr>
          <w:sz w:val="28"/>
          <w:szCs w:val="28"/>
        </w:rPr>
        <w:t>ех</w:t>
      </w:r>
      <w:r w:rsidRPr="00943FDD">
        <w:rPr>
          <w:sz w:val="28"/>
          <w:szCs w:val="28"/>
        </w:rPr>
        <w:t xml:space="preserve"> глав, </w:t>
      </w:r>
      <w:r w:rsidR="00F97175" w:rsidRPr="00943FDD">
        <w:rPr>
          <w:sz w:val="28"/>
          <w:szCs w:val="28"/>
        </w:rPr>
        <w:t>заключения</w:t>
      </w:r>
      <w:r w:rsidRPr="00943FDD">
        <w:rPr>
          <w:sz w:val="28"/>
          <w:szCs w:val="28"/>
        </w:rPr>
        <w:t xml:space="preserve">, </w:t>
      </w:r>
      <w:r w:rsidR="00F97175" w:rsidRPr="00943FDD">
        <w:rPr>
          <w:sz w:val="28"/>
          <w:szCs w:val="28"/>
        </w:rPr>
        <w:t>списка</w:t>
      </w:r>
      <w:r w:rsidRPr="00943FDD">
        <w:rPr>
          <w:sz w:val="28"/>
          <w:szCs w:val="28"/>
        </w:rPr>
        <w:t xml:space="preserve"> использованных источников и </w:t>
      </w:r>
      <w:r w:rsidR="00F97175" w:rsidRPr="00943FDD">
        <w:rPr>
          <w:sz w:val="28"/>
          <w:szCs w:val="28"/>
        </w:rPr>
        <w:t>приложения</w:t>
      </w:r>
      <w:r w:rsidRPr="00943FDD">
        <w:rPr>
          <w:sz w:val="28"/>
          <w:szCs w:val="28"/>
        </w:rPr>
        <w:t>.</w:t>
      </w:r>
    </w:p>
    <w:p w:rsidR="00932444" w:rsidRPr="00943FDD" w:rsidRDefault="00932444" w:rsidP="007C4728">
      <w:pPr>
        <w:spacing w:line="360" w:lineRule="auto"/>
        <w:ind w:firstLine="851"/>
        <w:jc w:val="both"/>
        <w:rPr>
          <w:sz w:val="28"/>
          <w:szCs w:val="28"/>
        </w:rPr>
      </w:pPr>
      <w:r w:rsidRPr="00943FDD">
        <w:rPr>
          <w:sz w:val="28"/>
          <w:szCs w:val="28"/>
        </w:rPr>
        <w:t xml:space="preserve">В </w:t>
      </w:r>
      <w:r w:rsidR="00F97175" w:rsidRPr="00943FDD">
        <w:rPr>
          <w:sz w:val="28"/>
          <w:szCs w:val="28"/>
        </w:rPr>
        <w:t>первой</w:t>
      </w:r>
      <w:r w:rsidRPr="00943FDD">
        <w:rPr>
          <w:sz w:val="28"/>
          <w:szCs w:val="28"/>
        </w:rPr>
        <w:t xml:space="preserve"> </w:t>
      </w:r>
      <w:r w:rsidR="00F97175" w:rsidRPr="00943FDD">
        <w:rPr>
          <w:sz w:val="28"/>
          <w:szCs w:val="28"/>
        </w:rPr>
        <w:t>главе</w:t>
      </w:r>
      <w:r w:rsidRPr="00943FDD">
        <w:rPr>
          <w:sz w:val="28"/>
          <w:szCs w:val="28"/>
        </w:rPr>
        <w:t xml:space="preserve"> диплома </w:t>
      </w:r>
      <w:r w:rsidR="00F97175" w:rsidRPr="00943FDD">
        <w:rPr>
          <w:sz w:val="28"/>
          <w:szCs w:val="28"/>
        </w:rPr>
        <w:t xml:space="preserve">рассматриваются ключевые понятия,  определения на основе использованной информационной  базы, методы оценки конкурентоспособности организации  и пути ee повышения. </w:t>
      </w:r>
      <w:r w:rsidR="003A26EB" w:rsidRPr="00943FDD">
        <w:rPr>
          <w:sz w:val="28"/>
          <w:szCs w:val="28"/>
        </w:rPr>
        <w:t>Во второй главе н</w:t>
      </w:r>
      <w:r w:rsidRPr="00943FDD">
        <w:rPr>
          <w:sz w:val="28"/>
          <w:szCs w:val="28"/>
        </w:rPr>
        <w:t xml:space="preserve">а основании </w:t>
      </w:r>
      <w:r w:rsidR="00231AC7" w:rsidRPr="00943FDD">
        <w:rPr>
          <w:sz w:val="28"/>
          <w:szCs w:val="28"/>
        </w:rPr>
        <w:t>первой</w:t>
      </w:r>
      <w:r w:rsidRPr="00943FDD">
        <w:rPr>
          <w:sz w:val="28"/>
          <w:szCs w:val="28"/>
        </w:rPr>
        <w:t xml:space="preserve"> главы</w:t>
      </w:r>
      <w:r w:rsidR="003A26EB" w:rsidRPr="00943FDD">
        <w:rPr>
          <w:sz w:val="28"/>
          <w:szCs w:val="28"/>
        </w:rPr>
        <w:t xml:space="preserve">, </w:t>
      </w:r>
      <w:r w:rsidR="00231AC7" w:rsidRPr="00943FDD">
        <w:rPr>
          <w:sz w:val="28"/>
          <w:szCs w:val="28"/>
        </w:rPr>
        <w:t>праведен</w:t>
      </w:r>
      <w:r w:rsidRPr="00943FDD">
        <w:rPr>
          <w:sz w:val="28"/>
          <w:szCs w:val="28"/>
        </w:rPr>
        <w:t xml:space="preserve"> финансов</w:t>
      </w:r>
      <w:r w:rsidR="00231AC7" w:rsidRPr="00943FDD">
        <w:rPr>
          <w:sz w:val="28"/>
          <w:szCs w:val="28"/>
        </w:rPr>
        <w:t>ый и экономический</w:t>
      </w:r>
      <w:r w:rsidRPr="00943FDD">
        <w:rPr>
          <w:sz w:val="28"/>
          <w:szCs w:val="28"/>
        </w:rPr>
        <w:t xml:space="preserve"> </w:t>
      </w:r>
      <w:r w:rsidR="003A26EB" w:rsidRPr="00943FDD">
        <w:rPr>
          <w:sz w:val="28"/>
          <w:szCs w:val="28"/>
        </w:rPr>
        <w:t xml:space="preserve">анализ </w:t>
      </w:r>
      <w:r w:rsidR="00231AC7" w:rsidRPr="00943FDD">
        <w:rPr>
          <w:sz w:val="28"/>
          <w:szCs w:val="28"/>
        </w:rPr>
        <w:t>деятельности</w:t>
      </w:r>
      <w:r w:rsidRPr="00943FDD">
        <w:rPr>
          <w:sz w:val="28"/>
          <w:szCs w:val="28"/>
        </w:rPr>
        <w:t xml:space="preserve"> организа</w:t>
      </w:r>
      <w:r w:rsidR="003A26EB" w:rsidRPr="00943FDD">
        <w:rPr>
          <w:sz w:val="28"/>
          <w:szCs w:val="28"/>
        </w:rPr>
        <w:t xml:space="preserve">ции, и </w:t>
      </w:r>
      <w:r w:rsidRPr="00943FDD">
        <w:rPr>
          <w:sz w:val="28"/>
          <w:szCs w:val="28"/>
        </w:rPr>
        <w:t xml:space="preserve">анализ </w:t>
      </w:r>
      <w:r w:rsidR="003A26EB" w:rsidRPr="00943FDD">
        <w:rPr>
          <w:sz w:val="28"/>
          <w:szCs w:val="28"/>
        </w:rPr>
        <w:t>конкурентоспособности</w:t>
      </w:r>
      <w:r w:rsidRPr="00943FDD">
        <w:rPr>
          <w:sz w:val="28"/>
          <w:szCs w:val="28"/>
        </w:rPr>
        <w:t xml:space="preserve"> продукции организации</w:t>
      </w:r>
      <w:r w:rsidR="003A26EB" w:rsidRPr="00943FDD">
        <w:rPr>
          <w:sz w:val="28"/>
          <w:szCs w:val="28"/>
        </w:rPr>
        <w:t xml:space="preserve"> в частности, и рынка торгового оборудования в целом. </w:t>
      </w:r>
      <w:r w:rsidRPr="00943FDD">
        <w:rPr>
          <w:sz w:val="28"/>
          <w:szCs w:val="28"/>
        </w:rPr>
        <w:t xml:space="preserve">В </w:t>
      </w:r>
      <w:r w:rsidR="003A26EB" w:rsidRPr="00943FDD">
        <w:rPr>
          <w:sz w:val="28"/>
          <w:szCs w:val="28"/>
        </w:rPr>
        <w:t>третьей</w:t>
      </w:r>
      <w:r w:rsidRPr="00943FDD">
        <w:rPr>
          <w:sz w:val="28"/>
          <w:szCs w:val="28"/>
        </w:rPr>
        <w:t xml:space="preserve"> </w:t>
      </w:r>
      <w:r w:rsidR="003A26EB" w:rsidRPr="00943FDD">
        <w:rPr>
          <w:sz w:val="28"/>
          <w:szCs w:val="28"/>
        </w:rPr>
        <w:t>главе</w:t>
      </w:r>
      <w:r w:rsidRPr="00943FDD">
        <w:rPr>
          <w:sz w:val="28"/>
          <w:szCs w:val="28"/>
        </w:rPr>
        <w:t xml:space="preserve"> дипломной работы </w:t>
      </w:r>
      <w:r w:rsidR="003A26EB" w:rsidRPr="00943FDD">
        <w:rPr>
          <w:sz w:val="28"/>
          <w:szCs w:val="28"/>
        </w:rPr>
        <w:t>предложены комплексные решения</w:t>
      </w:r>
      <w:r w:rsidRPr="00943FDD">
        <w:rPr>
          <w:sz w:val="28"/>
          <w:szCs w:val="28"/>
        </w:rPr>
        <w:t xml:space="preserve">, </w:t>
      </w:r>
      <w:r w:rsidR="003A26EB" w:rsidRPr="00943FDD">
        <w:rPr>
          <w:sz w:val="28"/>
          <w:szCs w:val="28"/>
        </w:rPr>
        <w:t>направленные</w:t>
      </w:r>
      <w:r w:rsidRPr="00943FDD">
        <w:rPr>
          <w:sz w:val="28"/>
          <w:szCs w:val="28"/>
        </w:rPr>
        <w:t xml:space="preserve"> </w:t>
      </w:r>
      <w:r w:rsidR="003A26EB" w:rsidRPr="00943FDD">
        <w:rPr>
          <w:sz w:val="28"/>
          <w:szCs w:val="28"/>
        </w:rPr>
        <w:t>на повышение</w:t>
      </w:r>
      <w:r w:rsidRPr="00943FDD">
        <w:rPr>
          <w:sz w:val="28"/>
          <w:szCs w:val="28"/>
        </w:rPr>
        <w:t xml:space="preserve"> </w:t>
      </w:r>
      <w:r w:rsidR="003A26EB" w:rsidRPr="00943FDD">
        <w:rPr>
          <w:sz w:val="28"/>
          <w:szCs w:val="28"/>
        </w:rPr>
        <w:t>конкурентоспособности</w:t>
      </w:r>
      <w:r w:rsidRPr="00943FDD">
        <w:rPr>
          <w:sz w:val="28"/>
          <w:szCs w:val="28"/>
        </w:rPr>
        <w:t xml:space="preserve"> организации.</w:t>
      </w:r>
    </w:p>
    <w:p w:rsidR="00932444" w:rsidRPr="00943FDD" w:rsidRDefault="00932444" w:rsidP="007C4728">
      <w:pPr>
        <w:pStyle w:val="2"/>
        <w:spacing w:line="360" w:lineRule="auto"/>
        <w:ind w:firstLine="851"/>
        <w:jc w:val="both"/>
        <w:rPr>
          <w:sz w:val="24"/>
          <w:szCs w:val="24"/>
        </w:rPr>
      </w:pPr>
    </w:p>
    <w:p w:rsidR="001257E0" w:rsidRPr="00943FDD" w:rsidRDefault="00F15B8E" w:rsidP="007C4728">
      <w:pPr>
        <w:pStyle w:val="2"/>
        <w:spacing w:line="360" w:lineRule="auto"/>
        <w:ind w:firstLine="851"/>
        <w:jc w:val="center"/>
        <w:rPr>
          <w:sz w:val="24"/>
          <w:szCs w:val="24"/>
        </w:rPr>
      </w:pPr>
      <w:r w:rsidRPr="00943FDD">
        <w:rPr>
          <w:sz w:val="24"/>
          <w:szCs w:val="24"/>
        </w:rPr>
        <w:t xml:space="preserve"> </w:t>
      </w: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943FDD" w:rsidRDefault="008574C8" w:rsidP="007C4728">
      <w:pPr>
        <w:pStyle w:val="2"/>
        <w:spacing w:line="360" w:lineRule="auto"/>
        <w:ind w:firstLine="851"/>
        <w:jc w:val="center"/>
        <w:rPr>
          <w:sz w:val="24"/>
          <w:szCs w:val="24"/>
        </w:rPr>
      </w:pPr>
    </w:p>
    <w:p w:rsidR="008574C8" w:rsidRPr="007C4728" w:rsidRDefault="008574C8" w:rsidP="007C4728">
      <w:pPr>
        <w:pStyle w:val="2"/>
        <w:rPr>
          <w:sz w:val="28"/>
          <w:szCs w:val="28"/>
        </w:rPr>
      </w:pPr>
      <w:bookmarkStart w:id="3" w:name="_Toc367017663"/>
      <w:bookmarkStart w:id="4" w:name="_Toc390212832"/>
      <w:r w:rsidRPr="007C4728">
        <w:rPr>
          <w:sz w:val="28"/>
          <w:szCs w:val="28"/>
        </w:rPr>
        <w:t xml:space="preserve">Глава 1. Теоретические основы конкурентоспособности </w:t>
      </w:r>
      <w:bookmarkEnd w:id="3"/>
      <w:bookmarkEnd w:id="4"/>
      <w:r w:rsidRPr="007C4728">
        <w:rPr>
          <w:sz w:val="28"/>
          <w:szCs w:val="28"/>
        </w:rPr>
        <w:t>предприятия</w:t>
      </w:r>
    </w:p>
    <w:p w:rsidR="008574C8" w:rsidRPr="007C4728" w:rsidRDefault="008574C8" w:rsidP="007C4728">
      <w:pPr>
        <w:pStyle w:val="2"/>
        <w:rPr>
          <w:sz w:val="28"/>
          <w:szCs w:val="28"/>
        </w:rPr>
      </w:pPr>
      <w:bookmarkStart w:id="5" w:name="_Toc367017664"/>
      <w:bookmarkStart w:id="6" w:name="_Toc390212833"/>
      <w:r w:rsidRPr="007C4728">
        <w:rPr>
          <w:sz w:val="28"/>
          <w:szCs w:val="28"/>
        </w:rPr>
        <w:t xml:space="preserve">1.1.Понятиe и сущность </w:t>
      </w:r>
      <w:bookmarkEnd w:id="5"/>
      <w:r w:rsidRPr="007C4728">
        <w:rPr>
          <w:sz w:val="28"/>
          <w:szCs w:val="28"/>
        </w:rPr>
        <w:t xml:space="preserve">конкурентоспособности </w:t>
      </w:r>
      <w:bookmarkEnd w:id="6"/>
      <w:r w:rsidRPr="007C4728">
        <w:rPr>
          <w:sz w:val="28"/>
          <w:szCs w:val="28"/>
        </w:rPr>
        <w:t>предприятия</w:t>
      </w:r>
    </w:p>
    <w:p w:rsidR="00C0664F" w:rsidRPr="007C4728" w:rsidRDefault="006A12D4" w:rsidP="007C4728">
      <w:pPr>
        <w:pStyle w:val="2"/>
        <w:spacing w:line="360" w:lineRule="auto"/>
        <w:ind w:firstLine="851"/>
        <w:jc w:val="both"/>
        <w:rPr>
          <w:b w:val="0"/>
          <w:sz w:val="28"/>
          <w:szCs w:val="28"/>
        </w:rPr>
      </w:pPr>
      <w:r w:rsidRPr="007C4728">
        <w:rPr>
          <w:b w:val="0"/>
          <w:sz w:val="28"/>
          <w:szCs w:val="28"/>
        </w:rPr>
        <w:t xml:space="preserve">На современном рынке стремительно изменяющаяся конкурентная среда, оказывает прямое влияние на работу любой организации. Для успешной работы и поддержания высокого уровня конкурентоспособности, руководителям организации необходимо проводить непрерывный мониторинг рынка. Оценка степени конкурентоспособности организации очень важное мероприятие, так как это дает возможность проанализировать положительные и отрицательные стороны работы, и позволяет принять </w:t>
      </w:r>
      <w:r w:rsidR="00C15B2B" w:rsidRPr="007C4728">
        <w:rPr>
          <w:b w:val="0"/>
          <w:sz w:val="28"/>
          <w:szCs w:val="28"/>
        </w:rPr>
        <w:t>максимально быстро</w:t>
      </w:r>
      <w:r w:rsidR="00C0664F" w:rsidRPr="007C4728">
        <w:rPr>
          <w:b w:val="0"/>
          <w:sz w:val="28"/>
          <w:szCs w:val="28"/>
        </w:rPr>
        <w:t>е и</w:t>
      </w:r>
      <w:r w:rsidR="00C15B2B" w:rsidRPr="007C4728">
        <w:rPr>
          <w:b w:val="0"/>
          <w:sz w:val="28"/>
          <w:szCs w:val="28"/>
        </w:rPr>
        <w:t xml:space="preserve"> </w:t>
      </w:r>
      <w:r w:rsidRPr="007C4728">
        <w:rPr>
          <w:b w:val="0"/>
          <w:sz w:val="28"/>
          <w:szCs w:val="28"/>
        </w:rPr>
        <w:t xml:space="preserve">наиболее точные стратегические решения. </w:t>
      </w:r>
    </w:p>
    <w:p w:rsidR="00C0664F" w:rsidRDefault="00C0664F" w:rsidP="007C4728">
      <w:pPr>
        <w:pStyle w:val="2"/>
        <w:spacing w:line="360" w:lineRule="auto"/>
        <w:ind w:firstLine="851"/>
        <w:jc w:val="both"/>
        <w:rPr>
          <w:b w:val="0"/>
          <w:sz w:val="28"/>
          <w:szCs w:val="28"/>
        </w:rPr>
      </w:pPr>
      <w:r w:rsidRPr="007C4728">
        <w:rPr>
          <w:b w:val="0"/>
          <w:sz w:val="28"/>
          <w:szCs w:val="28"/>
        </w:rPr>
        <w:t xml:space="preserve">Само слово </w:t>
      </w:r>
      <w:r w:rsidR="008574C8" w:rsidRPr="007C4728">
        <w:rPr>
          <w:b w:val="0"/>
          <w:sz w:val="28"/>
          <w:szCs w:val="28"/>
        </w:rPr>
        <w:t>«</w:t>
      </w:r>
      <w:r w:rsidRPr="007C4728">
        <w:rPr>
          <w:b w:val="0"/>
          <w:sz w:val="28"/>
          <w:szCs w:val="28"/>
        </w:rPr>
        <w:t>конкуренция</w:t>
      </w:r>
      <w:r w:rsidR="008574C8" w:rsidRPr="007C4728">
        <w:rPr>
          <w:b w:val="0"/>
          <w:sz w:val="28"/>
          <w:szCs w:val="28"/>
        </w:rPr>
        <w:t xml:space="preserve">» в </w:t>
      </w:r>
      <w:r w:rsidRPr="007C4728">
        <w:rPr>
          <w:b w:val="0"/>
          <w:sz w:val="28"/>
          <w:szCs w:val="28"/>
        </w:rPr>
        <w:t>переводе</w:t>
      </w:r>
      <w:r w:rsidR="008574C8" w:rsidRPr="007C4728">
        <w:rPr>
          <w:b w:val="0"/>
          <w:sz w:val="28"/>
          <w:szCs w:val="28"/>
        </w:rPr>
        <w:t xml:space="preserve"> c </w:t>
      </w:r>
      <w:r w:rsidRPr="007C4728">
        <w:rPr>
          <w:b w:val="0"/>
          <w:sz w:val="28"/>
          <w:szCs w:val="28"/>
        </w:rPr>
        <w:t>латинского</w:t>
      </w:r>
      <w:r w:rsidR="008574C8" w:rsidRPr="007C4728">
        <w:rPr>
          <w:b w:val="0"/>
          <w:sz w:val="28"/>
          <w:szCs w:val="28"/>
        </w:rPr>
        <w:t xml:space="preserve"> «cоncurrentiа», </w:t>
      </w:r>
      <w:r w:rsidRPr="007C4728">
        <w:rPr>
          <w:b w:val="0"/>
          <w:sz w:val="28"/>
          <w:szCs w:val="28"/>
        </w:rPr>
        <w:t>значит</w:t>
      </w:r>
      <w:r w:rsidR="008574C8" w:rsidRPr="007C4728">
        <w:rPr>
          <w:b w:val="0"/>
          <w:sz w:val="28"/>
          <w:szCs w:val="28"/>
        </w:rPr>
        <w:t xml:space="preserve"> «</w:t>
      </w:r>
      <w:r w:rsidRPr="007C4728">
        <w:rPr>
          <w:b w:val="0"/>
          <w:sz w:val="28"/>
          <w:szCs w:val="28"/>
        </w:rPr>
        <w:t>столкновение</w:t>
      </w:r>
      <w:r w:rsidR="008574C8" w:rsidRPr="007C4728">
        <w:rPr>
          <w:b w:val="0"/>
          <w:sz w:val="28"/>
          <w:szCs w:val="28"/>
        </w:rPr>
        <w:t>», «</w:t>
      </w:r>
      <w:r w:rsidRPr="007C4728">
        <w:rPr>
          <w:b w:val="0"/>
          <w:sz w:val="28"/>
          <w:szCs w:val="28"/>
        </w:rPr>
        <w:t>состязание</w:t>
      </w:r>
      <w:r w:rsidR="008574C8" w:rsidRPr="007C4728">
        <w:rPr>
          <w:b w:val="0"/>
          <w:sz w:val="28"/>
          <w:szCs w:val="28"/>
        </w:rPr>
        <w:t xml:space="preserve">». </w:t>
      </w:r>
      <w:r w:rsidRPr="007C4728">
        <w:rPr>
          <w:b w:val="0"/>
          <w:sz w:val="28"/>
          <w:szCs w:val="28"/>
        </w:rPr>
        <w:t>В экономической сфере существуют три подхода к определению конкуренции [22, с 26]:</w:t>
      </w:r>
    </w:p>
    <w:p w:rsidR="007C4728" w:rsidRDefault="00C0664F" w:rsidP="00C37DB6">
      <w:pPr>
        <w:pStyle w:val="2"/>
        <w:numPr>
          <w:ilvl w:val="0"/>
          <w:numId w:val="4"/>
        </w:numPr>
        <w:spacing w:line="360" w:lineRule="auto"/>
        <w:ind w:firstLine="851"/>
        <w:jc w:val="both"/>
        <w:rPr>
          <w:b w:val="0"/>
          <w:sz w:val="28"/>
          <w:szCs w:val="28"/>
        </w:rPr>
      </w:pPr>
      <w:r w:rsidRPr="007C4728">
        <w:rPr>
          <w:b w:val="0"/>
          <w:sz w:val="28"/>
          <w:szCs w:val="28"/>
        </w:rPr>
        <w:t>Как составляющее рыночного механизма, что позволяет уравновесить спрос и предложение, это характерно для классической экономической теории;</w:t>
      </w:r>
    </w:p>
    <w:p w:rsidR="007C4728" w:rsidRDefault="008574C8" w:rsidP="00C37DB6">
      <w:pPr>
        <w:pStyle w:val="2"/>
        <w:numPr>
          <w:ilvl w:val="0"/>
          <w:numId w:val="4"/>
        </w:numPr>
        <w:spacing w:line="360" w:lineRule="auto"/>
        <w:ind w:firstLine="851"/>
        <w:jc w:val="both"/>
        <w:rPr>
          <w:b w:val="0"/>
          <w:sz w:val="28"/>
          <w:szCs w:val="28"/>
        </w:rPr>
      </w:pPr>
      <w:r w:rsidRPr="007C4728">
        <w:rPr>
          <w:b w:val="0"/>
          <w:sz w:val="28"/>
          <w:szCs w:val="28"/>
        </w:rPr>
        <w:t xml:space="preserve">Как </w:t>
      </w:r>
      <w:r w:rsidR="00C0664F" w:rsidRPr="007C4728">
        <w:rPr>
          <w:b w:val="0"/>
          <w:sz w:val="28"/>
          <w:szCs w:val="28"/>
        </w:rPr>
        <w:t>борьба за лидерство на рынке, что характерно</w:t>
      </w:r>
      <w:r w:rsidRPr="007C4728">
        <w:rPr>
          <w:b w:val="0"/>
          <w:sz w:val="28"/>
          <w:szCs w:val="28"/>
        </w:rPr>
        <w:t xml:space="preserve"> для </w:t>
      </w:r>
      <w:r w:rsidR="00C0664F" w:rsidRPr="007C4728">
        <w:rPr>
          <w:b w:val="0"/>
          <w:sz w:val="28"/>
          <w:szCs w:val="28"/>
        </w:rPr>
        <w:t>отечественной</w:t>
      </w:r>
      <w:r w:rsidRPr="007C4728">
        <w:rPr>
          <w:b w:val="0"/>
          <w:sz w:val="28"/>
          <w:szCs w:val="28"/>
        </w:rPr>
        <w:t xml:space="preserve"> </w:t>
      </w:r>
      <w:r w:rsidR="00C0664F" w:rsidRPr="007C4728">
        <w:rPr>
          <w:b w:val="0"/>
          <w:sz w:val="28"/>
          <w:szCs w:val="28"/>
        </w:rPr>
        <w:t>литературы</w:t>
      </w:r>
      <w:r w:rsidRPr="007C4728">
        <w:rPr>
          <w:b w:val="0"/>
          <w:sz w:val="28"/>
          <w:szCs w:val="28"/>
        </w:rPr>
        <w:t>;</w:t>
      </w:r>
    </w:p>
    <w:p w:rsidR="008574C8" w:rsidRPr="007C4728" w:rsidRDefault="008574C8" w:rsidP="00C37DB6">
      <w:pPr>
        <w:pStyle w:val="2"/>
        <w:numPr>
          <w:ilvl w:val="0"/>
          <w:numId w:val="4"/>
        </w:numPr>
        <w:spacing w:line="360" w:lineRule="auto"/>
        <w:ind w:firstLine="851"/>
        <w:jc w:val="both"/>
        <w:rPr>
          <w:b w:val="0"/>
          <w:sz w:val="28"/>
          <w:szCs w:val="28"/>
        </w:rPr>
      </w:pPr>
      <w:r w:rsidRPr="007C4728">
        <w:rPr>
          <w:b w:val="0"/>
          <w:sz w:val="28"/>
          <w:szCs w:val="28"/>
        </w:rPr>
        <w:t xml:space="preserve">Как </w:t>
      </w:r>
      <w:r w:rsidR="00C0664F" w:rsidRPr="007C4728">
        <w:rPr>
          <w:b w:val="0"/>
          <w:sz w:val="28"/>
          <w:szCs w:val="28"/>
        </w:rPr>
        <w:t>критерия</w:t>
      </w:r>
      <w:r w:rsidRPr="007C4728">
        <w:rPr>
          <w:b w:val="0"/>
          <w:sz w:val="28"/>
          <w:szCs w:val="28"/>
        </w:rPr>
        <w:t xml:space="preserve">, </w:t>
      </w:r>
      <w:r w:rsidR="00C0664F" w:rsidRPr="007C4728">
        <w:rPr>
          <w:b w:val="0"/>
          <w:sz w:val="28"/>
          <w:szCs w:val="28"/>
        </w:rPr>
        <w:t>что определяет</w:t>
      </w:r>
      <w:r w:rsidRPr="007C4728">
        <w:rPr>
          <w:b w:val="0"/>
          <w:sz w:val="28"/>
          <w:szCs w:val="28"/>
        </w:rPr>
        <w:t xml:space="preserve"> тип </w:t>
      </w:r>
      <w:r w:rsidR="00C0664F" w:rsidRPr="007C4728">
        <w:rPr>
          <w:b w:val="0"/>
          <w:sz w:val="28"/>
          <w:szCs w:val="28"/>
        </w:rPr>
        <w:t>отраслевого</w:t>
      </w:r>
      <w:r w:rsidRPr="007C4728">
        <w:rPr>
          <w:b w:val="0"/>
          <w:sz w:val="28"/>
          <w:szCs w:val="28"/>
        </w:rPr>
        <w:t xml:space="preserve"> рынка</w:t>
      </w:r>
      <w:r w:rsidR="00C0664F" w:rsidRPr="007C4728">
        <w:rPr>
          <w:b w:val="0"/>
          <w:sz w:val="28"/>
          <w:szCs w:val="28"/>
        </w:rPr>
        <w:t xml:space="preserve">, это определение основывается </w:t>
      </w:r>
      <w:r w:rsidRPr="007C4728">
        <w:rPr>
          <w:b w:val="0"/>
          <w:sz w:val="28"/>
          <w:szCs w:val="28"/>
        </w:rPr>
        <w:t xml:space="preserve">на </w:t>
      </w:r>
      <w:r w:rsidR="00C0664F" w:rsidRPr="007C4728">
        <w:rPr>
          <w:b w:val="0"/>
          <w:sz w:val="28"/>
          <w:szCs w:val="28"/>
        </w:rPr>
        <w:t>современной</w:t>
      </w:r>
      <w:r w:rsidRPr="007C4728">
        <w:rPr>
          <w:b w:val="0"/>
          <w:sz w:val="28"/>
          <w:szCs w:val="28"/>
        </w:rPr>
        <w:t xml:space="preserve"> </w:t>
      </w:r>
      <w:r w:rsidR="00C0664F" w:rsidRPr="007C4728">
        <w:rPr>
          <w:b w:val="0"/>
          <w:sz w:val="28"/>
          <w:szCs w:val="28"/>
        </w:rPr>
        <w:t>теории</w:t>
      </w:r>
      <w:r w:rsidRPr="007C4728">
        <w:rPr>
          <w:b w:val="0"/>
          <w:sz w:val="28"/>
          <w:szCs w:val="28"/>
        </w:rPr>
        <w:t xml:space="preserve"> морфологии рынка.</w:t>
      </w:r>
    </w:p>
    <w:p w:rsidR="00D070DF" w:rsidRPr="007C4728" w:rsidRDefault="00D070DF" w:rsidP="007C4728">
      <w:pPr>
        <w:pStyle w:val="2"/>
        <w:spacing w:line="360" w:lineRule="auto"/>
        <w:ind w:firstLine="851"/>
        <w:jc w:val="both"/>
        <w:rPr>
          <w:b w:val="0"/>
          <w:sz w:val="28"/>
          <w:szCs w:val="28"/>
        </w:rPr>
      </w:pPr>
      <w:r w:rsidRPr="007C4728">
        <w:rPr>
          <w:b w:val="0"/>
          <w:sz w:val="28"/>
          <w:szCs w:val="28"/>
        </w:rPr>
        <w:t xml:space="preserve">Понятие «конкуренция», в любом подходе к определению, понимается как соперничество между экономическими субъектами. То есть ее можно охарактеризовать, как механизм борьбы между рыночными структурами за </w:t>
      </w:r>
      <w:r w:rsidRPr="007C4728">
        <w:rPr>
          <w:b w:val="0"/>
          <w:sz w:val="28"/>
          <w:szCs w:val="28"/>
        </w:rPr>
        <w:lastRenderedPageBreak/>
        <w:t>право существовать на рынке и достичь в итоге главной цели любо</w:t>
      </w:r>
      <w:r w:rsidR="00BE6B22">
        <w:rPr>
          <w:b w:val="0"/>
          <w:sz w:val="28"/>
          <w:szCs w:val="28"/>
        </w:rPr>
        <w:t xml:space="preserve">й коммерческой организации – </w:t>
      </w:r>
      <w:r w:rsidRPr="007C4728">
        <w:rPr>
          <w:b w:val="0"/>
          <w:sz w:val="28"/>
          <w:szCs w:val="28"/>
        </w:rPr>
        <w:t xml:space="preserve">получение максимальной прибыли.  </w:t>
      </w:r>
    </w:p>
    <w:p w:rsidR="00D070DF" w:rsidRPr="007C4728" w:rsidRDefault="00D070DF" w:rsidP="007C4728">
      <w:pPr>
        <w:pStyle w:val="2"/>
        <w:spacing w:line="360" w:lineRule="auto"/>
        <w:ind w:firstLine="851"/>
        <w:jc w:val="both"/>
        <w:rPr>
          <w:b w:val="0"/>
          <w:sz w:val="28"/>
          <w:szCs w:val="28"/>
        </w:rPr>
      </w:pPr>
      <w:r w:rsidRPr="007C4728">
        <w:rPr>
          <w:b w:val="0"/>
          <w:sz w:val="28"/>
          <w:szCs w:val="28"/>
        </w:rPr>
        <w:t>Способность выдерживать конкуренцию при этом получать высокий уровень дохода, и есть понятие конкурентоспособности организации, однако оно является более глубоким и требует соответствующего анализа[19, с 34].</w:t>
      </w:r>
    </w:p>
    <w:p w:rsidR="00F9736A" w:rsidRPr="007C4728" w:rsidRDefault="00F9736A" w:rsidP="007C4728">
      <w:pPr>
        <w:pStyle w:val="2"/>
        <w:spacing w:line="360" w:lineRule="auto"/>
        <w:ind w:firstLine="851"/>
        <w:jc w:val="both"/>
        <w:rPr>
          <w:b w:val="0"/>
          <w:sz w:val="28"/>
          <w:szCs w:val="28"/>
        </w:rPr>
      </w:pPr>
      <w:r w:rsidRPr="007C4728">
        <w:rPr>
          <w:b w:val="0"/>
          <w:sz w:val="28"/>
          <w:szCs w:val="28"/>
        </w:rPr>
        <w:t>Величина, состоящая из нескольких слагаемых, таких как  качество, цена, послепродажное облуживание и маркетинг, называется  конкурентоспособностью. Однако одни факторы составляют конкурентоспособность продукции и оказывают непосредственное влияние на ее изменения, другие - конкурентоспособность услуг [17, с. 17].</w:t>
      </w:r>
      <w:r w:rsidR="00144D82" w:rsidRPr="007C4728">
        <w:rPr>
          <w:b w:val="0"/>
          <w:sz w:val="28"/>
          <w:szCs w:val="28"/>
        </w:rPr>
        <w:t xml:space="preserve"> </w:t>
      </w:r>
    </w:p>
    <w:p w:rsidR="00144D82" w:rsidRPr="007C4728" w:rsidRDefault="00144D82" w:rsidP="007C4728">
      <w:pPr>
        <w:pStyle w:val="2"/>
        <w:spacing w:line="360" w:lineRule="auto"/>
        <w:ind w:firstLine="851"/>
        <w:jc w:val="both"/>
        <w:rPr>
          <w:b w:val="0"/>
          <w:sz w:val="28"/>
          <w:szCs w:val="28"/>
        </w:rPr>
      </w:pPr>
      <w:r w:rsidRPr="007C4728">
        <w:rPr>
          <w:b w:val="0"/>
          <w:sz w:val="28"/>
          <w:szCs w:val="28"/>
        </w:rPr>
        <w:t>Наиболее системно понятие конкурентоспособности характеризуется  Л.П. Кураковым: «Конкурентоспособность – уровень преимущества или отставания фирмы, предприятия, организации по отношению к другим участникам-конкурентам на рынке внутри страны и за ee пределами, определяемый по таким параметрам, как технология, квалификация персонала, качество, политика сбыта и т.п. Конкурентоспособность – относительная характеристика товара, отражающая в объективной форме его отличия от товара конкурента как по степени удовлетворения одной и той же существенной потребности, так и по затратам на ee удовлетворение» [20].</w:t>
      </w:r>
    </w:p>
    <w:p w:rsidR="006521B3" w:rsidRPr="007C4728" w:rsidRDefault="00715C05" w:rsidP="007C4728">
      <w:pPr>
        <w:pStyle w:val="2"/>
        <w:spacing w:line="360" w:lineRule="auto"/>
        <w:ind w:firstLine="851"/>
        <w:jc w:val="both"/>
        <w:rPr>
          <w:b w:val="0"/>
          <w:sz w:val="28"/>
          <w:szCs w:val="28"/>
        </w:rPr>
      </w:pPr>
      <w:r w:rsidRPr="007C4728">
        <w:rPr>
          <w:b w:val="0"/>
          <w:sz w:val="28"/>
          <w:szCs w:val="28"/>
        </w:rPr>
        <w:t>Основной</w:t>
      </w:r>
      <w:r w:rsidR="008574C8" w:rsidRPr="007C4728">
        <w:rPr>
          <w:b w:val="0"/>
          <w:sz w:val="28"/>
          <w:szCs w:val="28"/>
        </w:rPr>
        <w:t xml:space="preserve"> </w:t>
      </w:r>
      <w:r w:rsidRPr="007C4728">
        <w:rPr>
          <w:b w:val="0"/>
          <w:sz w:val="28"/>
          <w:szCs w:val="28"/>
        </w:rPr>
        <w:t>целью</w:t>
      </w:r>
      <w:r w:rsidR="008574C8" w:rsidRPr="007C4728">
        <w:rPr>
          <w:b w:val="0"/>
          <w:sz w:val="28"/>
          <w:szCs w:val="28"/>
        </w:rPr>
        <w:t xml:space="preserve"> любой организации в </w:t>
      </w:r>
      <w:r w:rsidRPr="007C4728">
        <w:rPr>
          <w:b w:val="0"/>
          <w:sz w:val="28"/>
          <w:szCs w:val="28"/>
        </w:rPr>
        <w:t>конечном</w:t>
      </w:r>
      <w:r w:rsidR="008574C8" w:rsidRPr="007C4728">
        <w:rPr>
          <w:b w:val="0"/>
          <w:sz w:val="28"/>
          <w:szCs w:val="28"/>
        </w:rPr>
        <w:t xml:space="preserve"> </w:t>
      </w:r>
      <w:r w:rsidRPr="007C4728">
        <w:rPr>
          <w:b w:val="0"/>
          <w:sz w:val="28"/>
          <w:szCs w:val="28"/>
        </w:rPr>
        <w:t>итоге, является получение</w:t>
      </w:r>
      <w:r w:rsidR="008574C8" w:rsidRPr="007C4728">
        <w:rPr>
          <w:b w:val="0"/>
          <w:sz w:val="28"/>
          <w:szCs w:val="28"/>
        </w:rPr>
        <w:t xml:space="preserve"> </w:t>
      </w:r>
      <w:r w:rsidRPr="007C4728">
        <w:rPr>
          <w:b w:val="0"/>
          <w:sz w:val="28"/>
          <w:szCs w:val="28"/>
        </w:rPr>
        <w:t>непрерывного</w:t>
      </w:r>
      <w:r w:rsidR="008574C8" w:rsidRPr="007C4728">
        <w:rPr>
          <w:b w:val="0"/>
          <w:sz w:val="28"/>
          <w:szCs w:val="28"/>
        </w:rPr>
        <w:t xml:space="preserve"> потока прибыли в </w:t>
      </w:r>
      <w:r w:rsidRPr="007C4728">
        <w:rPr>
          <w:b w:val="0"/>
          <w:sz w:val="28"/>
          <w:szCs w:val="28"/>
        </w:rPr>
        <w:t xml:space="preserve">максимально длительном периоде. С этой токи зрения </w:t>
      </w:r>
      <w:r w:rsidR="006521B3" w:rsidRPr="007C4728">
        <w:rPr>
          <w:b w:val="0"/>
          <w:sz w:val="28"/>
          <w:szCs w:val="28"/>
        </w:rPr>
        <w:t>конкурентоспособность организации в</w:t>
      </w:r>
      <w:r w:rsidR="008574C8" w:rsidRPr="007C4728">
        <w:rPr>
          <w:b w:val="0"/>
          <w:sz w:val="28"/>
          <w:szCs w:val="28"/>
        </w:rPr>
        <w:t xml:space="preserve"> </w:t>
      </w:r>
      <w:r w:rsidR="006521B3" w:rsidRPr="007C4728">
        <w:rPr>
          <w:b w:val="0"/>
          <w:sz w:val="28"/>
          <w:szCs w:val="28"/>
        </w:rPr>
        <w:t>условиях</w:t>
      </w:r>
      <w:r w:rsidR="008574C8" w:rsidRPr="007C4728">
        <w:rPr>
          <w:b w:val="0"/>
          <w:sz w:val="28"/>
          <w:szCs w:val="28"/>
        </w:rPr>
        <w:t xml:space="preserve"> </w:t>
      </w:r>
      <w:r w:rsidR="006521B3" w:rsidRPr="007C4728">
        <w:rPr>
          <w:b w:val="0"/>
          <w:sz w:val="28"/>
          <w:szCs w:val="28"/>
        </w:rPr>
        <w:t xml:space="preserve">конкуренции на </w:t>
      </w:r>
      <w:r w:rsidR="008574C8" w:rsidRPr="007C4728">
        <w:rPr>
          <w:b w:val="0"/>
          <w:sz w:val="28"/>
          <w:szCs w:val="28"/>
        </w:rPr>
        <w:t>рынк</w:t>
      </w:r>
      <w:r w:rsidR="006521B3" w:rsidRPr="007C4728">
        <w:rPr>
          <w:b w:val="0"/>
          <w:sz w:val="28"/>
          <w:szCs w:val="28"/>
        </w:rPr>
        <w:t>е</w:t>
      </w:r>
      <w:r w:rsidR="008574C8" w:rsidRPr="007C4728">
        <w:rPr>
          <w:b w:val="0"/>
          <w:sz w:val="28"/>
          <w:szCs w:val="28"/>
        </w:rPr>
        <w:t xml:space="preserve"> можно </w:t>
      </w:r>
      <w:r w:rsidR="006521B3" w:rsidRPr="007C4728">
        <w:rPr>
          <w:b w:val="0"/>
          <w:sz w:val="28"/>
          <w:szCs w:val="28"/>
        </w:rPr>
        <w:t xml:space="preserve">считать возможностью  </w:t>
      </w:r>
      <w:r w:rsidR="008574C8" w:rsidRPr="007C4728">
        <w:rPr>
          <w:b w:val="0"/>
          <w:sz w:val="28"/>
          <w:szCs w:val="28"/>
        </w:rPr>
        <w:t xml:space="preserve"> </w:t>
      </w:r>
      <w:r w:rsidR="006521B3" w:rsidRPr="007C4728">
        <w:rPr>
          <w:b w:val="0"/>
          <w:sz w:val="28"/>
          <w:szCs w:val="28"/>
        </w:rPr>
        <w:t>эффективной хозяйственной деятельности с постоянным потоком прибыли, что обеспечивается всем комплексом имеющихся средств [4, с. 28].</w:t>
      </w:r>
    </w:p>
    <w:p w:rsidR="00231878" w:rsidRPr="007C4728" w:rsidRDefault="006521B3" w:rsidP="007C4728">
      <w:pPr>
        <w:pStyle w:val="2"/>
        <w:spacing w:line="360" w:lineRule="auto"/>
        <w:ind w:firstLine="851"/>
        <w:jc w:val="both"/>
        <w:rPr>
          <w:b w:val="0"/>
          <w:sz w:val="28"/>
          <w:szCs w:val="28"/>
        </w:rPr>
      </w:pPr>
      <w:r w:rsidRPr="007C4728">
        <w:rPr>
          <w:b w:val="0"/>
          <w:sz w:val="28"/>
          <w:szCs w:val="28"/>
        </w:rPr>
        <w:t xml:space="preserve">С точки зрения общественных потребностей, </w:t>
      </w:r>
      <w:r w:rsidR="00231878" w:rsidRPr="007C4728">
        <w:rPr>
          <w:b w:val="0"/>
          <w:sz w:val="28"/>
          <w:szCs w:val="28"/>
        </w:rPr>
        <w:t>необходимость</w:t>
      </w:r>
      <w:r w:rsidRPr="007C4728">
        <w:rPr>
          <w:b w:val="0"/>
          <w:sz w:val="28"/>
          <w:szCs w:val="28"/>
        </w:rPr>
        <w:t xml:space="preserve"> </w:t>
      </w:r>
      <w:r w:rsidR="00231878" w:rsidRPr="007C4728">
        <w:rPr>
          <w:b w:val="0"/>
          <w:sz w:val="28"/>
          <w:szCs w:val="28"/>
        </w:rPr>
        <w:t>создания</w:t>
      </w:r>
      <w:r w:rsidRPr="007C4728">
        <w:rPr>
          <w:b w:val="0"/>
          <w:sz w:val="28"/>
          <w:szCs w:val="28"/>
        </w:rPr>
        <w:t xml:space="preserve"> в </w:t>
      </w:r>
      <w:r w:rsidR="00231878" w:rsidRPr="007C4728">
        <w:rPr>
          <w:b w:val="0"/>
          <w:sz w:val="28"/>
          <w:szCs w:val="28"/>
        </w:rPr>
        <w:t>процессе</w:t>
      </w:r>
      <w:r w:rsidRPr="007C4728">
        <w:rPr>
          <w:b w:val="0"/>
          <w:sz w:val="28"/>
          <w:szCs w:val="28"/>
        </w:rPr>
        <w:t xml:space="preserve"> </w:t>
      </w:r>
      <w:r w:rsidR="00231878" w:rsidRPr="007C4728">
        <w:rPr>
          <w:b w:val="0"/>
          <w:sz w:val="28"/>
          <w:szCs w:val="28"/>
        </w:rPr>
        <w:t>производства</w:t>
      </w:r>
      <w:r w:rsidRPr="007C4728">
        <w:rPr>
          <w:b w:val="0"/>
          <w:sz w:val="28"/>
          <w:szCs w:val="28"/>
        </w:rPr>
        <w:t xml:space="preserve"> прибавочного продукта, </w:t>
      </w:r>
      <w:r w:rsidR="00231878" w:rsidRPr="007C4728">
        <w:rPr>
          <w:b w:val="0"/>
          <w:sz w:val="28"/>
          <w:szCs w:val="28"/>
        </w:rPr>
        <w:t>составляющего</w:t>
      </w:r>
      <w:r w:rsidRPr="007C4728">
        <w:rPr>
          <w:b w:val="0"/>
          <w:sz w:val="28"/>
          <w:szCs w:val="28"/>
        </w:rPr>
        <w:t xml:space="preserve"> </w:t>
      </w:r>
      <w:r w:rsidR="00231878" w:rsidRPr="007C4728">
        <w:rPr>
          <w:b w:val="0"/>
          <w:sz w:val="28"/>
          <w:szCs w:val="28"/>
        </w:rPr>
        <w:t>основу</w:t>
      </w:r>
      <w:r w:rsidRPr="007C4728">
        <w:rPr>
          <w:b w:val="0"/>
          <w:sz w:val="28"/>
          <w:szCs w:val="28"/>
        </w:rPr>
        <w:t xml:space="preserve"> </w:t>
      </w:r>
      <w:r w:rsidR="00231878" w:rsidRPr="007C4728">
        <w:rPr>
          <w:b w:val="0"/>
          <w:sz w:val="28"/>
          <w:szCs w:val="28"/>
        </w:rPr>
        <w:t>роста</w:t>
      </w:r>
      <w:r w:rsidRPr="007C4728">
        <w:rPr>
          <w:b w:val="0"/>
          <w:sz w:val="28"/>
          <w:szCs w:val="28"/>
        </w:rPr>
        <w:t xml:space="preserve"> </w:t>
      </w:r>
      <w:r w:rsidR="00231878" w:rsidRPr="007C4728">
        <w:rPr>
          <w:b w:val="0"/>
          <w:sz w:val="28"/>
          <w:szCs w:val="28"/>
        </w:rPr>
        <w:lastRenderedPageBreak/>
        <w:t>благосостояния</w:t>
      </w:r>
      <w:r w:rsidRPr="007C4728">
        <w:rPr>
          <w:b w:val="0"/>
          <w:sz w:val="28"/>
          <w:szCs w:val="28"/>
        </w:rPr>
        <w:t xml:space="preserve"> любого </w:t>
      </w:r>
      <w:r w:rsidR="00231878" w:rsidRPr="007C4728">
        <w:rPr>
          <w:b w:val="0"/>
          <w:sz w:val="28"/>
          <w:szCs w:val="28"/>
        </w:rPr>
        <w:t>общества, является основной задачей организации. Конкурентоспособность организации, с позиции общества,  оценивается степенью соответствия ее развития общественным потребностям [20, с.42].</w:t>
      </w:r>
    </w:p>
    <w:p w:rsidR="00F1758D" w:rsidRPr="007C4728" w:rsidRDefault="00231878" w:rsidP="007C4728">
      <w:pPr>
        <w:pStyle w:val="2"/>
        <w:spacing w:line="360" w:lineRule="auto"/>
        <w:ind w:firstLine="851"/>
        <w:jc w:val="both"/>
        <w:rPr>
          <w:b w:val="0"/>
          <w:sz w:val="28"/>
          <w:szCs w:val="28"/>
        </w:rPr>
      </w:pPr>
      <w:r w:rsidRPr="007C4728">
        <w:rPr>
          <w:b w:val="0"/>
          <w:sz w:val="28"/>
          <w:szCs w:val="28"/>
        </w:rPr>
        <w:t>Авторы некоторых литературных пособий, рассматривают «конкурентоспособность организации» как постоянную величину. Однако, конкурентоспособность</w:t>
      </w:r>
      <w:r w:rsidR="00F1758D" w:rsidRPr="007C4728">
        <w:rPr>
          <w:b w:val="0"/>
          <w:sz w:val="28"/>
          <w:szCs w:val="28"/>
        </w:rPr>
        <w:t xml:space="preserve"> организации</w:t>
      </w:r>
      <w:r w:rsidRPr="007C4728">
        <w:rPr>
          <w:b w:val="0"/>
          <w:sz w:val="28"/>
          <w:szCs w:val="28"/>
        </w:rPr>
        <w:t>, как и множество других экономических категорий, постоянно величиной не является</w:t>
      </w:r>
      <w:r w:rsidR="00704878" w:rsidRPr="007C4728">
        <w:rPr>
          <w:b w:val="0"/>
          <w:sz w:val="28"/>
          <w:szCs w:val="28"/>
        </w:rPr>
        <w:t xml:space="preserve">, так как </w:t>
      </w:r>
      <w:r w:rsidR="00F1758D" w:rsidRPr="007C4728">
        <w:rPr>
          <w:b w:val="0"/>
          <w:sz w:val="28"/>
          <w:szCs w:val="28"/>
        </w:rPr>
        <w:t xml:space="preserve">ее </w:t>
      </w:r>
      <w:r w:rsidR="00704878" w:rsidRPr="007C4728">
        <w:rPr>
          <w:b w:val="0"/>
          <w:sz w:val="28"/>
          <w:szCs w:val="28"/>
        </w:rPr>
        <w:t>уровень зависит от конъюнктуры рынка и изменений во внешней среде</w:t>
      </w:r>
      <w:r w:rsidR="00F1758D" w:rsidRPr="007C4728">
        <w:rPr>
          <w:b w:val="0"/>
          <w:sz w:val="28"/>
          <w:szCs w:val="28"/>
        </w:rPr>
        <w:t xml:space="preserve">. Отсюда следует, </w:t>
      </w:r>
      <w:r w:rsidR="00704878" w:rsidRPr="007C4728">
        <w:rPr>
          <w:b w:val="0"/>
          <w:sz w:val="28"/>
          <w:szCs w:val="28"/>
        </w:rPr>
        <w:t xml:space="preserve"> </w:t>
      </w:r>
      <w:r w:rsidR="00F1758D" w:rsidRPr="007C4728">
        <w:rPr>
          <w:b w:val="0"/>
          <w:sz w:val="28"/>
          <w:szCs w:val="28"/>
        </w:rPr>
        <w:t>что конкурентоспособность организации, это категория, которая зависит от многих факторов, сп</w:t>
      </w:r>
      <w:r w:rsidR="00BE6B22">
        <w:rPr>
          <w:b w:val="0"/>
          <w:sz w:val="28"/>
          <w:szCs w:val="28"/>
        </w:rPr>
        <w:t>особных менять свои показатели</w:t>
      </w:r>
      <w:r w:rsidR="00F1758D" w:rsidRPr="007C4728">
        <w:rPr>
          <w:b w:val="0"/>
          <w:sz w:val="28"/>
          <w:szCs w:val="28"/>
        </w:rPr>
        <w:t xml:space="preserve"> на разных временных отрезках [20, с.56].</w:t>
      </w:r>
    </w:p>
    <w:p w:rsidR="00FD0D08" w:rsidRPr="007C4728" w:rsidRDefault="00FD0D08" w:rsidP="007C4728">
      <w:pPr>
        <w:pStyle w:val="2"/>
        <w:spacing w:line="360" w:lineRule="auto"/>
        <w:ind w:firstLine="851"/>
        <w:jc w:val="both"/>
        <w:rPr>
          <w:b w:val="0"/>
          <w:sz w:val="28"/>
          <w:szCs w:val="28"/>
        </w:rPr>
      </w:pPr>
      <w:r w:rsidRPr="007C4728">
        <w:rPr>
          <w:b w:val="0"/>
          <w:sz w:val="28"/>
          <w:szCs w:val="28"/>
        </w:rPr>
        <w:t>Показатель конкурентоспособности</w:t>
      </w:r>
      <w:r w:rsidR="008574C8" w:rsidRPr="007C4728">
        <w:rPr>
          <w:b w:val="0"/>
          <w:sz w:val="28"/>
          <w:szCs w:val="28"/>
        </w:rPr>
        <w:t xml:space="preserve"> организации</w:t>
      </w:r>
      <w:r w:rsidRPr="007C4728">
        <w:rPr>
          <w:b w:val="0"/>
          <w:sz w:val="28"/>
          <w:szCs w:val="28"/>
        </w:rPr>
        <w:t xml:space="preserve"> отражает ee возможность и динамику приспособления к условиям рыночной конкуренции.</w:t>
      </w:r>
    </w:p>
    <w:p w:rsidR="008574C8" w:rsidRPr="007C4728" w:rsidRDefault="00FD0D08" w:rsidP="007C4728">
      <w:pPr>
        <w:pStyle w:val="2"/>
        <w:spacing w:line="360" w:lineRule="auto"/>
        <w:ind w:firstLine="851"/>
        <w:jc w:val="both"/>
        <w:rPr>
          <w:b w:val="0"/>
          <w:sz w:val="28"/>
          <w:szCs w:val="28"/>
        </w:rPr>
      </w:pPr>
      <w:r w:rsidRPr="007C4728">
        <w:rPr>
          <w:b w:val="0"/>
          <w:sz w:val="28"/>
          <w:szCs w:val="28"/>
        </w:rPr>
        <w:t>С точки зрения Ф</w:t>
      </w:r>
      <w:r w:rsidR="008574C8" w:rsidRPr="007C4728">
        <w:rPr>
          <w:b w:val="0"/>
          <w:sz w:val="28"/>
          <w:szCs w:val="28"/>
        </w:rPr>
        <w:t xml:space="preserve">илоcофовой Т. Г., </w:t>
      </w:r>
      <w:r w:rsidRPr="007C4728">
        <w:rPr>
          <w:b w:val="0"/>
          <w:sz w:val="28"/>
          <w:szCs w:val="28"/>
        </w:rPr>
        <w:t>конкурентоспособность</w:t>
      </w:r>
      <w:r w:rsidR="008574C8" w:rsidRPr="007C4728">
        <w:rPr>
          <w:b w:val="0"/>
          <w:sz w:val="28"/>
          <w:szCs w:val="28"/>
        </w:rPr>
        <w:t xml:space="preserve"> организации </w:t>
      </w:r>
      <w:r w:rsidRPr="007C4728">
        <w:rPr>
          <w:b w:val="0"/>
          <w:sz w:val="28"/>
          <w:szCs w:val="28"/>
        </w:rPr>
        <w:t>зависит</w:t>
      </w:r>
      <w:r w:rsidR="008574C8" w:rsidRPr="007C4728">
        <w:rPr>
          <w:b w:val="0"/>
          <w:sz w:val="28"/>
          <w:szCs w:val="28"/>
        </w:rPr>
        <w:t xml:space="preserve"> от </w:t>
      </w:r>
      <w:r w:rsidRPr="007C4728">
        <w:rPr>
          <w:b w:val="0"/>
          <w:sz w:val="28"/>
          <w:szCs w:val="28"/>
        </w:rPr>
        <w:t>следующих</w:t>
      </w:r>
      <w:r w:rsidR="008574C8" w:rsidRPr="007C4728">
        <w:rPr>
          <w:b w:val="0"/>
          <w:sz w:val="28"/>
          <w:szCs w:val="28"/>
        </w:rPr>
        <w:t xml:space="preserve"> факторов, таких как [19, с. 39]:</w:t>
      </w:r>
    </w:p>
    <w:p w:rsidR="00BE6B22" w:rsidRDefault="00FD0D08" w:rsidP="00C37DB6">
      <w:pPr>
        <w:pStyle w:val="2"/>
        <w:numPr>
          <w:ilvl w:val="0"/>
          <w:numId w:val="5"/>
        </w:numPr>
        <w:spacing w:line="360" w:lineRule="auto"/>
        <w:jc w:val="both"/>
        <w:rPr>
          <w:b w:val="0"/>
          <w:sz w:val="28"/>
          <w:szCs w:val="28"/>
        </w:rPr>
      </w:pPr>
      <w:r w:rsidRPr="00BE6B22">
        <w:rPr>
          <w:b w:val="0"/>
          <w:sz w:val="28"/>
          <w:szCs w:val="28"/>
        </w:rPr>
        <w:t>конкурентоспособность</w:t>
      </w:r>
      <w:r w:rsidR="008574C8" w:rsidRPr="00BE6B22">
        <w:rPr>
          <w:b w:val="0"/>
          <w:sz w:val="28"/>
          <w:szCs w:val="28"/>
        </w:rPr>
        <w:t xml:space="preserve"> </w:t>
      </w:r>
      <w:r w:rsidRPr="00BE6B22">
        <w:rPr>
          <w:b w:val="0"/>
          <w:sz w:val="28"/>
          <w:szCs w:val="28"/>
        </w:rPr>
        <w:t>услуг</w:t>
      </w:r>
      <w:r w:rsidR="008574C8" w:rsidRPr="00BE6B22">
        <w:rPr>
          <w:b w:val="0"/>
          <w:sz w:val="28"/>
          <w:szCs w:val="28"/>
        </w:rPr>
        <w:t xml:space="preserve"> организации на </w:t>
      </w:r>
      <w:r w:rsidRPr="00BE6B22">
        <w:rPr>
          <w:b w:val="0"/>
          <w:sz w:val="28"/>
          <w:szCs w:val="28"/>
        </w:rPr>
        <w:t>внешнем</w:t>
      </w:r>
      <w:r w:rsidR="008574C8" w:rsidRPr="00BE6B22">
        <w:rPr>
          <w:b w:val="0"/>
          <w:sz w:val="28"/>
          <w:szCs w:val="28"/>
        </w:rPr>
        <w:t xml:space="preserve"> и </w:t>
      </w:r>
      <w:r w:rsidRPr="00BE6B22">
        <w:rPr>
          <w:b w:val="0"/>
          <w:sz w:val="28"/>
          <w:szCs w:val="28"/>
        </w:rPr>
        <w:t>внутреннем</w:t>
      </w:r>
      <w:r w:rsidR="008574C8" w:rsidRPr="00BE6B22">
        <w:rPr>
          <w:b w:val="0"/>
          <w:sz w:val="28"/>
          <w:szCs w:val="28"/>
        </w:rPr>
        <w:t xml:space="preserve"> рынках;</w:t>
      </w:r>
    </w:p>
    <w:p w:rsidR="007C4728" w:rsidRPr="00BE6B22" w:rsidRDefault="008574C8" w:rsidP="00C37DB6">
      <w:pPr>
        <w:pStyle w:val="2"/>
        <w:numPr>
          <w:ilvl w:val="0"/>
          <w:numId w:val="5"/>
        </w:numPr>
        <w:spacing w:line="360" w:lineRule="auto"/>
        <w:jc w:val="both"/>
        <w:rPr>
          <w:b w:val="0"/>
          <w:sz w:val="28"/>
          <w:szCs w:val="28"/>
        </w:rPr>
      </w:pPr>
      <w:r w:rsidRPr="00BE6B22">
        <w:rPr>
          <w:b w:val="0"/>
          <w:sz w:val="28"/>
          <w:szCs w:val="28"/>
        </w:rPr>
        <w:t xml:space="preserve">вид </w:t>
      </w:r>
      <w:r w:rsidR="00FD0D08" w:rsidRPr="00BE6B22">
        <w:rPr>
          <w:b w:val="0"/>
          <w:sz w:val="28"/>
          <w:szCs w:val="28"/>
        </w:rPr>
        <w:t>предлагаемых</w:t>
      </w:r>
      <w:r w:rsidRPr="00BE6B22">
        <w:rPr>
          <w:b w:val="0"/>
          <w:sz w:val="28"/>
          <w:szCs w:val="28"/>
        </w:rPr>
        <w:t xml:space="preserve"> </w:t>
      </w:r>
      <w:r w:rsidR="00FD0D08" w:rsidRPr="00BE6B22">
        <w:rPr>
          <w:b w:val="0"/>
          <w:sz w:val="28"/>
          <w:szCs w:val="28"/>
        </w:rPr>
        <w:t>услуг</w:t>
      </w:r>
      <w:r w:rsidRPr="00BE6B22">
        <w:rPr>
          <w:b w:val="0"/>
          <w:sz w:val="28"/>
          <w:szCs w:val="28"/>
        </w:rPr>
        <w:t>;</w:t>
      </w:r>
    </w:p>
    <w:p w:rsidR="008574C8" w:rsidRPr="007C4728" w:rsidRDefault="00FD0D08" w:rsidP="00C37DB6">
      <w:pPr>
        <w:pStyle w:val="2"/>
        <w:numPr>
          <w:ilvl w:val="0"/>
          <w:numId w:val="5"/>
        </w:numPr>
        <w:spacing w:line="360" w:lineRule="auto"/>
        <w:jc w:val="both"/>
        <w:rPr>
          <w:b w:val="0"/>
          <w:sz w:val="28"/>
          <w:szCs w:val="28"/>
        </w:rPr>
      </w:pPr>
      <w:r w:rsidRPr="007C4728">
        <w:rPr>
          <w:b w:val="0"/>
          <w:sz w:val="28"/>
          <w:szCs w:val="28"/>
        </w:rPr>
        <w:t>ёмкость</w:t>
      </w:r>
      <w:r w:rsidR="008574C8" w:rsidRPr="007C4728">
        <w:rPr>
          <w:b w:val="0"/>
          <w:sz w:val="28"/>
          <w:szCs w:val="28"/>
        </w:rPr>
        <w:t xml:space="preserve"> рынка;</w:t>
      </w:r>
    </w:p>
    <w:p w:rsidR="008574C8" w:rsidRPr="007C4728" w:rsidRDefault="00FD0D08" w:rsidP="00C37DB6">
      <w:pPr>
        <w:pStyle w:val="2"/>
        <w:numPr>
          <w:ilvl w:val="0"/>
          <w:numId w:val="5"/>
        </w:numPr>
        <w:spacing w:line="360" w:lineRule="auto"/>
        <w:jc w:val="both"/>
        <w:rPr>
          <w:b w:val="0"/>
          <w:sz w:val="28"/>
          <w:szCs w:val="28"/>
        </w:rPr>
      </w:pPr>
      <w:r w:rsidRPr="007C4728">
        <w:rPr>
          <w:b w:val="0"/>
          <w:sz w:val="28"/>
          <w:szCs w:val="28"/>
        </w:rPr>
        <w:t>лёгкость</w:t>
      </w:r>
      <w:r w:rsidR="008574C8" w:rsidRPr="007C4728">
        <w:rPr>
          <w:b w:val="0"/>
          <w:sz w:val="28"/>
          <w:szCs w:val="28"/>
        </w:rPr>
        <w:t xml:space="preserve"> доcтупа на рынок;</w:t>
      </w:r>
    </w:p>
    <w:p w:rsidR="008574C8" w:rsidRPr="007C4728" w:rsidRDefault="008574C8" w:rsidP="00C37DB6">
      <w:pPr>
        <w:pStyle w:val="2"/>
        <w:numPr>
          <w:ilvl w:val="0"/>
          <w:numId w:val="5"/>
        </w:numPr>
        <w:spacing w:line="360" w:lineRule="auto"/>
        <w:jc w:val="both"/>
        <w:rPr>
          <w:b w:val="0"/>
          <w:sz w:val="28"/>
          <w:szCs w:val="28"/>
        </w:rPr>
      </w:pPr>
      <w:r w:rsidRPr="007C4728">
        <w:rPr>
          <w:b w:val="0"/>
          <w:sz w:val="28"/>
          <w:szCs w:val="28"/>
        </w:rPr>
        <w:t>однородноcть рынка;</w:t>
      </w:r>
    </w:p>
    <w:p w:rsidR="008574C8" w:rsidRPr="007C4728" w:rsidRDefault="008574C8" w:rsidP="00C37DB6">
      <w:pPr>
        <w:pStyle w:val="2"/>
        <w:numPr>
          <w:ilvl w:val="0"/>
          <w:numId w:val="5"/>
        </w:numPr>
        <w:spacing w:line="360" w:lineRule="auto"/>
        <w:jc w:val="both"/>
        <w:rPr>
          <w:b w:val="0"/>
          <w:sz w:val="28"/>
          <w:szCs w:val="28"/>
        </w:rPr>
      </w:pPr>
      <w:r w:rsidRPr="007C4728">
        <w:rPr>
          <w:b w:val="0"/>
          <w:sz w:val="28"/>
          <w:szCs w:val="28"/>
        </w:rPr>
        <w:t>конкурeнтныe позиции прeдприятий ужe работающих на данном рынкe;</w:t>
      </w:r>
    </w:p>
    <w:p w:rsidR="008574C8" w:rsidRPr="007C4728" w:rsidRDefault="008574C8" w:rsidP="00C37DB6">
      <w:pPr>
        <w:pStyle w:val="2"/>
        <w:numPr>
          <w:ilvl w:val="0"/>
          <w:numId w:val="5"/>
        </w:numPr>
        <w:spacing w:line="360" w:lineRule="auto"/>
        <w:jc w:val="both"/>
        <w:rPr>
          <w:b w:val="0"/>
          <w:sz w:val="28"/>
          <w:szCs w:val="28"/>
        </w:rPr>
      </w:pPr>
      <w:r w:rsidRPr="007C4728">
        <w:rPr>
          <w:b w:val="0"/>
          <w:sz w:val="28"/>
          <w:szCs w:val="28"/>
        </w:rPr>
        <w:t>конкурeнтоcпоcобноcть отраcли;</w:t>
      </w:r>
    </w:p>
    <w:p w:rsidR="008574C8" w:rsidRPr="007C4728" w:rsidRDefault="008574C8" w:rsidP="00C37DB6">
      <w:pPr>
        <w:pStyle w:val="2"/>
        <w:numPr>
          <w:ilvl w:val="0"/>
          <w:numId w:val="5"/>
        </w:numPr>
        <w:spacing w:line="360" w:lineRule="auto"/>
        <w:jc w:val="both"/>
        <w:rPr>
          <w:b w:val="0"/>
          <w:sz w:val="28"/>
          <w:szCs w:val="28"/>
        </w:rPr>
      </w:pPr>
      <w:r w:rsidRPr="007C4728">
        <w:rPr>
          <w:b w:val="0"/>
          <w:sz w:val="28"/>
          <w:szCs w:val="28"/>
        </w:rPr>
        <w:t>возможноcть тeхничecких новшecтв в отраcли;</w:t>
      </w:r>
    </w:p>
    <w:p w:rsidR="008574C8" w:rsidRPr="007C4728" w:rsidRDefault="008574C8" w:rsidP="00C37DB6">
      <w:pPr>
        <w:pStyle w:val="2"/>
        <w:numPr>
          <w:ilvl w:val="0"/>
          <w:numId w:val="5"/>
        </w:numPr>
        <w:spacing w:line="360" w:lineRule="auto"/>
        <w:jc w:val="both"/>
        <w:rPr>
          <w:b w:val="0"/>
          <w:sz w:val="28"/>
          <w:szCs w:val="28"/>
        </w:rPr>
      </w:pPr>
      <w:r w:rsidRPr="007C4728">
        <w:rPr>
          <w:b w:val="0"/>
          <w:sz w:val="28"/>
          <w:szCs w:val="28"/>
        </w:rPr>
        <w:t>конкурeнтоcпоcобноcть рeгиона и cтраны.</w:t>
      </w:r>
    </w:p>
    <w:p w:rsidR="00BE6B22" w:rsidRDefault="00FD0D08" w:rsidP="007C4728">
      <w:pPr>
        <w:pStyle w:val="2"/>
        <w:spacing w:line="360" w:lineRule="auto"/>
        <w:ind w:firstLine="851"/>
        <w:jc w:val="both"/>
        <w:rPr>
          <w:b w:val="0"/>
          <w:sz w:val="28"/>
          <w:szCs w:val="28"/>
        </w:rPr>
      </w:pPr>
      <w:r w:rsidRPr="007C4728">
        <w:rPr>
          <w:b w:val="0"/>
          <w:sz w:val="28"/>
          <w:szCs w:val="28"/>
        </w:rPr>
        <w:lastRenderedPageBreak/>
        <w:t>Конкурентное преимущество является основой конкурентоспособности любой организации.</w:t>
      </w:r>
    </w:p>
    <w:p w:rsidR="008574C8" w:rsidRPr="007C4728" w:rsidRDefault="00FD0D08" w:rsidP="007C4728">
      <w:pPr>
        <w:pStyle w:val="2"/>
        <w:spacing w:line="360" w:lineRule="auto"/>
        <w:ind w:firstLine="851"/>
        <w:jc w:val="both"/>
        <w:rPr>
          <w:b w:val="0"/>
          <w:sz w:val="28"/>
          <w:szCs w:val="28"/>
        </w:rPr>
      </w:pPr>
      <w:r w:rsidRPr="007C4728">
        <w:rPr>
          <w:b w:val="0"/>
          <w:sz w:val="28"/>
          <w:szCs w:val="28"/>
        </w:rPr>
        <w:t>В экономической литературе процессы стратегического управления и управления конкурентным преимуществом описывается как процесс определения развития и приобретения преимуществ данных рыночных сегментов, благодаря им достигается значительное и устойчивое превосходство в данном сегменте рынка.</w:t>
      </w:r>
      <w:r w:rsidR="008D7FD9" w:rsidRPr="007C4728">
        <w:rPr>
          <w:b w:val="0"/>
          <w:sz w:val="28"/>
          <w:szCs w:val="28"/>
        </w:rPr>
        <w:t xml:space="preserve"> Как результат, организация </w:t>
      </w:r>
      <w:r w:rsidR="007F3372" w:rsidRPr="007C4728">
        <w:rPr>
          <w:b w:val="0"/>
          <w:sz w:val="28"/>
          <w:szCs w:val="28"/>
        </w:rPr>
        <w:t xml:space="preserve">при наличии прочного конкурентного преимущества, </w:t>
      </w:r>
      <w:r w:rsidR="007C7A0F" w:rsidRPr="007C4728">
        <w:rPr>
          <w:b w:val="0"/>
          <w:sz w:val="28"/>
          <w:szCs w:val="28"/>
        </w:rPr>
        <w:t>превосходит своих конкурентов</w:t>
      </w:r>
      <w:r w:rsidR="008574C8" w:rsidRPr="007C4728">
        <w:rPr>
          <w:b w:val="0"/>
          <w:sz w:val="28"/>
          <w:szCs w:val="28"/>
        </w:rPr>
        <w:t xml:space="preserve"> [11, с 18].</w:t>
      </w:r>
    </w:p>
    <w:p w:rsidR="00EB0486" w:rsidRPr="007C4728" w:rsidRDefault="007C7A0F" w:rsidP="007C4728">
      <w:pPr>
        <w:pStyle w:val="2"/>
        <w:spacing w:line="360" w:lineRule="auto"/>
        <w:ind w:firstLine="851"/>
        <w:jc w:val="both"/>
        <w:rPr>
          <w:b w:val="0"/>
          <w:sz w:val="28"/>
          <w:szCs w:val="28"/>
        </w:rPr>
      </w:pPr>
      <w:r w:rsidRPr="007C4728">
        <w:rPr>
          <w:b w:val="0"/>
          <w:sz w:val="28"/>
          <w:szCs w:val="28"/>
        </w:rPr>
        <w:t>Проведение грамотной конкурентной стратегии, которая определяет методы работы в конкретных ситуациях и деятельности предприятия в целом, способствует достижению конкурентного преимущества. Организации добиваются  конкурентного преимущества</w:t>
      </w:r>
      <w:r w:rsidR="00EB0486" w:rsidRPr="007C4728">
        <w:rPr>
          <w:b w:val="0"/>
          <w:sz w:val="28"/>
          <w:szCs w:val="28"/>
        </w:rPr>
        <w:t xml:space="preserve">, изобретая новые способы конкурентной борьбы и разрабатывая </w:t>
      </w:r>
      <w:r w:rsidRPr="007C4728">
        <w:rPr>
          <w:b w:val="0"/>
          <w:sz w:val="28"/>
          <w:szCs w:val="28"/>
        </w:rPr>
        <w:t xml:space="preserve"> различные </w:t>
      </w:r>
      <w:r w:rsidR="00EB0486" w:rsidRPr="007C4728">
        <w:rPr>
          <w:b w:val="0"/>
          <w:sz w:val="28"/>
          <w:szCs w:val="28"/>
        </w:rPr>
        <w:t>инновации в своей</w:t>
      </w:r>
      <w:r w:rsidRPr="007C4728">
        <w:rPr>
          <w:b w:val="0"/>
          <w:sz w:val="28"/>
          <w:szCs w:val="28"/>
        </w:rPr>
        <w:t xml:space="preserve"> </w:t>
      </w:r>
      <w:r w:rsidR="00EB0486" w:rsidRPr="007C4728">
        <w:rPr>
          <w:b w:val="0"/>
          <w:sz w:val="28"/>
          <w:szCs w:val="28"/>
        </w:rPr>
        <w:t xml:space="preserve">отрасли. Инновации, подразумевают как модернизацию технологического процесса, так и совершенствование способов управления организации. Они выражаются в изменении самой услуги или процесса производства товара, а так же в новых методах маркетинговой стратегии. </w:t>
      </w:r>
    </w:p>
    <w:p w:rsidR="00410DFE" w:rsidRPr="007C4728" w:rsidRDefault="00410DFE" w:rsidP="007C4728">
      <w:pPr>
        <w:pStyle w:val="2"/>
        <w:spacing w:line="360" w:lineRule="auto"/>
        <w:ind w:firstLine="851"/>
        <w:jc w:val="both"/>
        <w:rPr>
          <w:b w:val="0"/>
          <w:sz w:val="28"/>
          <w:szCs w:val="28"/>
        </w:rPr>
      </w:pPr>
      <w:r w:rsidRPr="007C4728">
        <w:rPr>
          <w:b w:val="0"/>
          <w:sz w:val="28"/>
          <w:szCs w:val="28"/>
        </w:rPr>
        <w:t xml:space="preserve">Исходя из практического опыта </w:t>
      </w:r>
      <w:r w:rsidR="00D74956" w:rsidRPr="007C4728">
        <w:rPr>
          <w:b w:val="0"/>
          <w:sz w:val="28"/>
          <w:szCs w:val="28"/>
        </w:rPr>
        <w:t>ясно</w:t>
      </w:r>
      <w:r w:rsidRPr="007C4728">
        <w:rPr>
          <w:b w:val="0"/>
          <w:sz w:val="28"/>
          <w:szCs w:val="28"/>
        </w:rPr>
        <w:t xml:space="preserve">, что организации с более высоким уровнем </w:t>
      </w:r>
      <w:r w:rsidR="00D74956" w:rsidRPr="007C4728">
        <w:rPr>
          <w:b w:val="0"/>
          <w:sz w:val="28"/>
          <w:szCs w:val="28"/>
        </w:rPr>
        <w:t>конкурентного потенциала</w:t>
      </w:r>
      <w:r w:rsidRPr="007C4728">
        <w:rPr>
          <w:b w:val="0"/>
          <w:sz w:val="28"/>
          <w:szCs w:val="28"/>
        </w:rPr>
        <w:t xml:space="preserve">, чаще достигают </w:t>
      </w:r>
      <w:r w:rsidR="00D74956" w:rsidRPr="007C4728">
        <w:rPr>
          <w:b w:val="0"/>
          <w:sz w:val="28"/>
          <w:szCs w:val="28"/>
        </w:rPr>
        <w:t>финансового</w:t>
      </w:r>
      <w:r w:rsidRPr="007C4728">
        <w:rPr>
          <w:b w:val="0"/>
          <w:sz w:val="28"/>
          <w:szCs w:val="28"/>
        </w:rPr>
        <w:t xml:space="preserve"> благополучия</w:t>
      </w:r>
      <w:r w:rsidR="00D74956" w:rsidRPr="007C4728">
        <w:rPr>
          <w:b w:val="0"/>
          <w:sz w:val="28"/>
          <w:szCs w:val="28"/>
        </w:rPr>
        <w:t>.</w:t>
      </w:r>
    </w:p>
    <w:p w:rsidR="00D74956" w:rsidRPr="007C4728" w:rsidRDefault="00D74956" w:rsidP="007C4728">
      <w:pPr>
        <w:pStyle w:val="2"/>
        <w:spacing w:line="360" w:lineRule="auto"/>
        <w:ind w:firstLine="851"/>
        <w:jc w:val="both"/>
        <w:rPr>
          <w:b w:val="0"/>
          <w:sz w:val="28"/>
          <w:szCs w:val="28"/>
        </w:rPr>
      </w:pPr>
      <w:r w:rsidRPr="007C4728">
        <w:rPr>
          <w:b w:val="0"/>
          <w:sz w:val="28"/>
          <w:szCs w:val="28"/>
        </w:rPr>
        <w:t>Под понятием конкурентного потенциала организации подразумевают ее реальную и потенциальную способность разрабатывать, изготовлять, сбывать и обслуживать конкурентоспособные товары, которые отличаются более высоким качеством и спросом у потребителей, чем другие организации одного</w:t>
      </w:r>
      <w:r w:rsidR="006502E7" w:rsidRPr="007C4728">
        <w:rPr>
          <w:b w:val="0"/>
          <w:sz w:val="28"/>
          <w:szCs w:val="28"/>
        </w:rPr>
        <w:t xml:space="preserve"> и того же сегмента рынка[22, с 25].</w:t>
      </w:r>
    </w:p>
    <w:p w:rsidR="006502E7" w:rsidRPr="007C4728" w:rsidRDefault="006502E7" w:rsidP="007C4728">
      <w:pPr>
        <w:pStyle w:val="2"/>
        <w:spacing w:line="360" w:lineRule="auto"/>
        <w:ind w:firstLine="851"/>
        <w:jc w:val="both"/>
        <w:rPr>
          <w:b w:val="0"/>
          <w:sz w:val="28"/>
          <w:szCs w:val="28"/>
        </w:rPr>
      </w:pPr>
      <w:r w:rsidRPr="007C4728">
        <w:rPr>
          <w:b w:val="0"/>
          <w:sz w:val="28"/>
          <w:szCs w:val="28"/>
        </w:rPr>
        <w:lastRenderedPageBreak/>
        <w:t>Высокий показатель конкурентоспособности организации обусловлено наличием таких признаков:</w:t>
      </w:r>
    </w:p>
    <w:p w:rsidR="006502E7" w:rsidRPr="007C4728" w:rsidRDefault="008574C8" w:rsidP="007C4728">
      <w:pPr>
        <w:pStyle w:val="2"/>
        <w:spacing w:line="360" w:lineRule="auto"/>
        <w:ind w:firstLine="851"/>
        <w:jc w:val="both"/>
        <w:rPr>
          <w:b w:val="0"/>
          <w:sz w:val="28"/>
          <w:szCs w:val="28"/>
        </w:rPr>
      </w:pPr>
      <w:r w:rsidRPr="007C4728">
        <w:rPr>
          <w:b w:val="0"/>
          <w:sz w:val="28"/>
          <w:szCs w:val="28"/>
        </w:rPr>
        <w:t xml:space="preserve">1. </w:t>
      </w:r>
      <w:r w:rsidR="006502E7" w:rsidRPr="007C4728">
        <w:rPr>
          <w:b w:val="0"/>
          <w:sz w:val="28"/>
          <w:szCs w:val="28"/>
        </w:rPr>
        <w:t xml:space="preserve">Степень удовлетворенности потребностей, и готовность потребителями повторно приобрести продукцию </w:t>
      </w:r>
      <w:r w:rsidR="001300C5" w:rsidRPr="007C4728">
        <w:rPr>
          <w:b w:val="0"/>
          <w:sz w:val="28"/>
          <w:szCs w:val="28"/>
        </w:rPr>
        <w:t>конкретной организации;</w:t>
      </w:r>
    </w:p>
    <w:p w:rsidR="008574C8" w:rsidRPr="007C4728" w:rsidRDefault="008574C8" w:rsidP="007C4728">
      <w:pPr>
        <w:pStyle w:val="2"/>
        <w:spacing w:line="360" w:lineRule="auto"/>
        <w:ind w:firstLine="851"/>
        <w:jc w:val="both"/>
        <w:rPr>
          <w:b w:val="0"/>
          <w:sz w:val="28"/>
          <w:szCs w:val="28"/>
        </w:rPr>
      </w:pPr>
      <w:r w:rsidRPr="007C4728">
        <w:rPr>
          <w:b w:val="0"/>
          <w:sz w:val="28"/>
          <w:szCs w:val="28"/>
        </w:rPr>
        <w:t xml:space="preserve">2. </w:t>
      </w:r>
      <w:r w:rsidR="001300C5" w:rsidRPr="007C4728">
        <w:rPr>
          <w:b w:val="0"/>
          <w:sz w:val="28"/>
          <w:szCs w:val="28"/>
        </w:rPr>
        <w:t>Отсутствие каких-либо претензий о стороны общественности, акционеров или партнеров;</w:t>
      </w:r>
    </w:p>
    <w:p w:rsidR="001300C5" w:rsidRPr="007C4728" w:rsidRDefault="008574C8" w:rsidP="007C4728">
      <w:pPr>
        <w:pStyle w:val="2"/>
        <w:spacing w:line="360" w:lineRule="auto"/>
        <w:ind w:firstLine="851"/>
        <w:jc w:val="both"/>
        <w:rPr>
          <w:b w:val="0"/>
          <w:sz w:val="28"/>
          <w:szCs w:val="28"/>
        </w:rPr>
      </w:pPr>
      <w:r w:rsidRPr="007C4728">
        <w:rPr>
          <w:b w:val="0"/>
          <w:sz w:val="28"/>
          <w:szCs w:val="28"/>
        </w:rPr>
        <w:t xml:space="preserve">3. </w:t>
      </w:r>
      <w:r w:rsidR="00D307A0" w:rsidRPr="007C4728">
        <w:rPr>
          <w:b w:val="0"/>
          <w:sz w:val="28"/>
          <w:szCs w:val="28"/>
        </w:rPr>
        <w:t xml:space="preserve">Имидж внутри организации, который выражается в том, что сотрудники гордятся участием ее в деятельности,  а посторонние считают престижным работать в данной организации.  </w:t>
      </w:r>
    </w:p>
    <w:p w:rsidR="00D307A0" w:rsidRPr="007C4728" w:rsidRDefault="00D307A0" w:rsidP="007C4728">
      <w:pPr>
        <w:pStyle w:val="2"/>
        <w:spacing w:line="360" w:lineRule="auto"/>
        <w:ind w:firstLine="851"/>
        <w:jc w:val="both"/>
        <w:rPr>
          <w:b w:val="0"/>
          <w:sz w:val="28"/>
          <w:szCs w:val="28"/>
        </w:rPr>
      </w:pPr>
      <w:r w:rsidRPr="007C4728">
        <w:rPr>
          <w:b w:val="0"/>
          <w:sz w:val="28"/>
          <w:szCs w:val="28"/>
        </w:rPr>
        <w:t xml:space="preserve">Для достижения конкурентоспособности организации, в первую очередь необходимо обеспечить конкурентоспособность изготовляемой продукции в конкретном сегменте рынка, и увеличить уровень потенциала конкурентоспособности организации до международного уровня. </w:t>
      </w:r>
      <w:r w:rsidR="00FA64BE" w:rsidRPr="007C4728">
        <w:rPr>
          <w:b w:val="0"/>
          <w:sz w:val="28"/>
          <w:szCs w:val="28"/>
        </w:rPr>
        <w:t xml:space="preserve">Под </w:t>
      </w:r>
      <w:r w:rsidR="00083705" w:rsidRPr="007C4728">
        <w:rPr>
          <w:b w:val="0"/>
          <w:sz w:val="28"/>
          <w:szCs w:val="28"/>
        </w:rPr>
        <w:t xml:space="preserve">потенциалом </w:t>
      </w:r>
      <w:r w:rsidR="00FA64BE" w:rsidRPr="007C4728">
        <w:rPr>
          <w:b w:val="0"/>
          <w:sz w:val="28"/>
          <w:szCs w:val="28"/>
        </w:rPr>
        <w:t xml:space="preserve"> </w:t>
      </w:r>
      <w:r w:rsidR="00083705" w:rsidRPr="007C4728">
        <w:rPr>
          <w:b w:val="0"/>
          <w:sz w:val="28"/>
          <w:szCs w:val="28"/>
        </w:rPr>
        <w:t>конкурентоспособности</w:t>
      </w:r>
      <w:r w:rsidR="00FA64BE" w:rsidRPr="007C4728">
        <w:rPr>
          <w:b w:val="0"/>
          <w:sz w:val="28"/>
          <w:szCs w:val="28"/>
        </w:rPr>
        <w:t xml:space="preserve"> организации</w:t>
      </w:r>
      <w:r w:rsidR="00083705" w:rsidRPr="007C4728">
        <w:rPr>
          <w:b w:val="0"/>
          <w:sz w:val="28"/>
          <w:szCs w:val="28"/>
        </w:rPr>
        <w:t xml:space="preserve"> имеется в виду оценка качества товара потребителем, что в конкретный период превосходит аналогичные товары, имеющиеся на рынке [6, с. 77].</w:t>
      </w:r>
    </w:p>
    <w:p w:rsidR="00260921" w:rsidRPr="007C4728" w:rsidRDefault="00260921" w:rsidP="007C4728">
      <w:pPr>
        <w:pStyle w:val="2"/>
        <w:spacing w:line="360" w:lineRule="auto"/>
        <w:ind w:firstLine="851"/>
        <w:jc w:val="both"/>
        <w:rPr>
          <w:b w:val="0"/>
          <w:sz w:val="28"/>
          <w:szCs w:val="28"/>
        </w:rPr>
      </w:pPr>
      <w:r w:rsidRPr="007C4728">
        <w:rPr>
          <w:b w:val="0"/>
          <w:sz w:val="28"/>
          <w:szCs w:val="28"/>
        </w:rPr>
        <w:t>В условиях рыночной экономики конкурентная борьба между производителями продукции очень обострена. Важнейшей ролью является максимальное удовлетворение потребностей покупателя,  а ценовая политика в значительной мере зависит от потребительских свойств товара. Потребители начинают предъявлять более высокие требования к качеству продукции, это стимулирует организации производить товар более высокого качества, что, в свою очередь, определяет ee конкурентоспособность.</w:t>
      </w:r>
    </w:p>
    <w:p w:rsidR="008574C8" w:rsidRPr="007C4728" w:rsidRDefault="00D95072" w:rsidP="007C4728">
      <w:pPr>
        <w:pStyle w:val="2"/>
        <w:spacing w:line="360" w:lineRule="auto"/>
        <w:ind w:firstLine="851"/>
        <w:jc w:val="both"/>
        <w:rPr>
          <w:b w:val="0"/>
          <w:sz w:val="28"/>
          <w:szCs w:val="28"/>
        </w:rPr>
      </w:pPr>
      <w:r w:rsidRPr="007C4728">
        <w:rPr>
          <w:b w:val="0"/>
          <w:sz w:val="28"/>
          <w:szCs w:val="28"/>
        </w:rPr>
        <w:t xml:space="preserve">Уровень конкурентоспособности продукции определяются следующими способами: </w:t>
      </w:r>
      <w:r w:rsidR="008574C8" w:rsidRPr="007C4728">
        <w:rPr>
          <w:b w:val="0"/>
          <w:sz w:val="28"/>
          <w:szCs w:val="28"/>
        </w:rPr>
        <w:t>[17, с. 33]:</w:t>
      </w:r>
    </w:p>
    <w:p w:rsidR="008574C8" w:rsidRPr="007C4728" w:rsidRDefault="008574C8" w:rsidP="00C37DB6">
      <w:pPr>
        <w:pStyle w:val="2"/>
        <w:numPr>
          <w:ilvl w:val="0"/>
          <w:numId w:val="7"/>
        </w:numPr>
        <w:spacing w:line="360" w:lineRule="auto"/>
        <w:jc w:val="both"/>
        <w:rPr>
          <w:b w:val="0"/>
          <w:sz w:val="28"/>
          <w:szCs w:val="28"/>
        </w:rPr>
      </w:pPr>
      <w:r w:rsidRPr="007C4728">
        <w:rPr>
          <w:b w:val="0"/>
          <w:sz w:val="28"/>
          <w:szCs w:val="28"/>
        </w:rPr>
        <w:lastRenderedPageBreak/>
        <w:t>Это cпоcобноcть товара удовлeтворять трeбования конкрeтного потрeбитeля в уcловиях опрeдeлeнного рынка и пeриода врeмeни по показатeлям качecтва и затратам потрeбитeля на приобрeтeниe и экcплуатацию данной продукции;</w:t>
      </w:r>
    </w:p>
    <w:p w:rsidR="008574C8" w:rsidRPr="007C4728" w:rsidRDefault="008574C8" w:rsidP="00C37DB6">
      <w:pPr>
        <w:pStyle w:val="2"/>
        <w:numPr>
          <w:ilvl w:val="0"/>
          <w:numId w:val="7"/>
        </w:numPr>
        <w:spacing w:line="360" w:lineRule="auto"/>
        <w:jc w:val="both"/>
        <w:rPr>
          <w:b w:val="0"/>
          <w:sz w:val="28"/>
          <w:szCs w:val="28"/>
        </w:rPr>
      </w:pPr>
      <w:r w:rsidRPr="007C4728">
        <w:rPr>
          <w:b w:val="0"/>
          <w:sz w:val="28"/>
          <w:szCs w:val="28"/>
        </w:rPr>
        <w:t>Это cовокупноcть качecтвeнных и cтоимоcтных характeриcтик товара, обecпeчивающих удовлeтворeниe конкрeтной потрeбноcти покупатeля.</w:t>
      </w:r>
    </w:p>
    <w:p w:rsidR="00BE6B22" w:rsidRDefault="00BE6B22" w:rsidP="007C4728">
      <w:pPr>
        <w:pStyle w:val="2"/>
        <w:spacing w:line="360" w:lineRule="auto"/>
        <w:ind w:firstLine="851"/>
        <w:jc w:val="both"/>
        <w:rPr>
          <w:b w:val="0"/>
          <w:sz w:val="28"/>
          <w:szCs w:val="28"/>
        </w:rPr>
      </w:pPr>
    </w:p>
    <w:p w:rsidR="008574C8" w:rsidRPr="007C4728" w:rsidRDefault="00D95072" w:rsidP="007C4728">
      <w:pPr>
        <w:pStyle w:val="2"/>
        <w:spacing w:line="360" w:lineRule="auto"/>
        <w:ind w:firstLine="851"/>
        <w:jc w:val="both"/>
        <w:rPr>
          <w:b w:val="0"/>
          <w:sz w:val="28"/>
          <w:szCs w:val="28"/>
        </w:rPr>
      </w:pPr>
      <w:r w:rsidRPr="007C4728">
        <w:rPr>
          <w:b w:val="0"/>
          <w:sz w:val="28"/>
          <w:szCs w:val="28"/>
        </w:rPr>
        <w:t>Факторами, влияющие</w:t>
      </w:r>
      <w:r w:rsidR="008574C8" w:rsidRPr="007C4728">
        <w:rPr>
          <w:b w:val="0"/>
          <w:sz w:val="28"/>
          <w:szCs w:val="28"/>
        </w:rPr>
        <w:t xml:space="preserve"> на </w:t>
      </w:r>
      <w:r w:rsidRPr="007C4728">
        <w:rPr>
          <w:b w:val="0"/>
          <w:sz w:val="28"/>
          <w:szCs w:val="28"/>
        </w:rPr>
        <w:t>повышение</w:t>
      </w:r>
      <w:r w:rsidR="008574C8" w:rsidRPr="007C4728">
        <w:rPr>
          <w:b w:val="0"/>
          <w:sz w:val="28"/>
          <w:szCs w:val="28"/>
        </w:rPr>
        <w:t xml:space="preserve"> </w:t>
      </w:r>
      <w:r w:rsidRPr="007C4728">
        <w:rPr>
          <w:b w:val="0"/>
          <w:sz w:val="28"/>
          <w:szCs w:val="28"/>
        </w:rPr>
        <w:t>спроса</w:t>
      </w:r>
      <w:r w:rsidR="008574C8" w:rsidRPr="007C4728">
        <w:rPr>
          <w:b w:val="0"/>
          <w:sz w:val="28"/>
          <w:szCs w:val="28"/>
        </w:rPr>
        <w:t xml:space="preserve"> к </w:t>
      </w:r>
      <w:r w:rsidRPr="007C4728">
        <w:rPr>
          <w:b w:val="0"/>
          <w:sz w:val="28"/>
          <w:szCs w:val="28"/>
        </w:rPr>
        <w:t>высококачественной</w:t>
      </w:r>
      <w:r w:rsidR="008574C8" w:rsidRPr="007C4728">
        <w:rPr>
          <w:b w:val="0"/>
          <w:sz w:val="28"/>
          <w:szCs w:val="28"/>
        </w:rPr>
        <w:t xml:space="preserve"> продукции </w:t>
      </w:r>
      <w:r w:rsidRPr="007C4728">
        <w:rPr>
          <w:b w:val="0"/>
          <w:sz w:val="28"/>
          <w:szCs w:val="28"/>
        </w:rPr>
        <w:t>относят</w:t>
      </w:r>
      <w:r w:rsidR="008574C8" w:rsidRPr="007C4728">
        <w:rPr>
          <w:b w:val="0"/>
          <w:sz w:val="28"/>
          <w:szCs w:val="28"/>
        </w:rPr>
        <w:t xml:space="preserve"> [20, с. 64]:</w:t>
      </w:r>
    </w:p>
    <w:p w:rsidR="008574C8" w:rsidRPr="007C4728" w:rsidRDefault="00D95072" w:rsidP="00C37DB6">
      <w:pPr>
        <w:pStyle w:val="2"/>
        <w:numPr>
          <w:ilvl w:val="0"/>
          <w:numId w:val="6"/>
        </w:numPr>
        <w:spacing w:line="360" w:lineRule="auto"/>
        <w:jc w:val="both"/>
        <w:rPr>
          <w:b w:val="0"/>
          <w:sz w:val="28"/>
          <w:szCs w:val="28"/>
        </w:rPr>
      </w:pPr>
      <w:r w:rsidRPr="007C4728">
        <w:rPr>
          <w:b w:val="0"/>
          <w:sz w:val="28"/>
          <w:szCs w:val="28"/>
        </w:rPr>
        <w:t>повышение</w:t>
      </w:r>
      <w:r w:rsidR="008574C8" w:rsidRPr="007C4728">
        <w:rPr>
          <w:b w:val="0"/>
          <w:sz w:val="28"/>
          <w:szCs w:val="28"/>
        </w:rPr>
        <w:t xml:space="preserve"> </w:t>
      </w:r>
      <w:r w:rsidRPr="007C4728">
        <w:rPr>
          <w:b w:val="0"/>
          <w:sz w:val="28"/>
          <w:szCs w:val="28"/>
        </w:rPr>
        <w:t>уровня</w:t>
      </w:r>
      <w:r w:rsidR="008574C8" w:rsidRPr="007C4728">
        <w:rPr>
          <w:b w:val="0"/>
          <w:sz w:val="28"/>
          <w:szCs w:val="28"/>
        </w:rPr>
        <w:t xml:space="preserve"> </w:t>
      </w:r>
      <w:r w:rsidRPr="007C4728">
        <w:rPr>
          <w:b w:val="0"/>
          <w:sz w:val="28"/>
          <w:szCs w:val="28"/>
        </w:rPr>
        <w:t>безопасности</w:t>
      </w:r>
      <w:r w:rsidR="008574C8" w:rsidRPr="007C4728">
        <w:rPr>
          <w:b w:val="0"/>
          <w:sz w:val="28"/>
          <w:szCs w:val="28"/>
        </w:rPr>
        <w:t xml:space="preserve"> продукции;</w:t>
      </w:r>
    </w:p>
    <w:p w:rsidR="008574C8" w:rsidRPr="007C4728" w:rsidRDefault="008574C8" w:rsidP="00C37DB6">
      <w:pPr>
        <w:pStyle w:val="2"/>
        <w:numPr>
          <w:ilvl w:val="0"/>
          <w:numId w:val="6"/>
        </w:numPr>
        <w:spacing w:line="360" w:lineRule="auto"/>
        <w:jc w:val="both"/>
        <w:rPr>
          <w:b w:val="0"/>
          <w:sz w:val="28"/>
          <w:szCs w:val="28"/>
        </w:rPr>
      </w:pPr>
      <w:r w:rsidRPr="007C4728">
        <w:rPr>
          <w:b w:val="0"/>
          <w:sz w:val="28"/>
          <w:szCs w:val="28"/>
        </w:rPr>
        <w:t>повышeния уровня жизни людeй в развитых cтранах, cлeдcтвиeм которого являeтcя роcт их потрeбноcтeй;</w:t>
      </w:r>
    </w:p>
    <w:p w:rsidR="008574C8" w:rsidRPr="007C4728" w:rsidRDefault="008574C8" w:rsidP="00C37DB6">
      <w:pPr>
        <w:pStyle w:val="2"/>
        <w:numPr>
          <w:ilvl w:val="0"/>
          <w:numId w:val="6"/>
        </w:numPr>
        <w:spacing w:line="360" w:lineRule="auto"/>
        <w:jc w:val="both"/>
        <w:rPr>
          <w:b w:val="0"/>
          <w:sz w:val="28"/>
          <w:szCs w:val="28"/>
        </w:rPr>
      </w:pPr>
      <w:r w:rsidRPr="007C4728">
        <w:rPr>
          <w:b w:val="0"/>
          <w:sz w:val="28"/>
          <w:szCs w:val="28"/>
        </w:rPr>
        <w:t>научно-тeхничecкий прогрecc;</w:t>
      </w:r>
    </w:p>
    <w:p w:rsidR="008574C8" w:rsidRPr="007C4728" w:rsidRDefault="008574C8" w:rsidP="00C37DB6">
      <w:pPr>
        <w:pStyle w:val="2"/>
        <w:numPr>
          <w:ilvl w:val="0"/>
          <w:numId w:val="6"/>
        </w:numPr>
        <w:spacing w:line="360" w:lineRule="auto"/>
        <w:jc w:val="both"/>
        <w:rPr>
          <w:b w:val="0"/>
          <w:sz w:val="28"/>
          <w:szCs w:val="28"/>
        </w:rPr>
      </w:pPr>
      <w:r w:rsidRPr="007C4728">
        <w:rPr>
          <w:b w:val="0"/>
          <w:sz w:val="28"/>
          <w:szCs w:val="28"/>
        </w:rPr>
        <w:t>возможноcть энeргeтичecкого кризиcа.</w:t>
      </w:r>
    </w:p>
    <w:p w:rsidR="00B165C5" w:rsidRPr="007C4728" w:rsidRDefault="00D95072" w:rsidP="007C4728">
      <w:pPr>
        <w:pStyle w:val="2"/>
        <w:spacing w:line="360" w:lineRule="auto"/>
        <w:ind w:firstLine="851"/>
        <w:jc w:val="both"/>
        <w:rPr>
          <w:b w:val="0"/>
          <w:sz w:val="28"/>
          <w:szCs w:val="28"/>
        </w:rPr>
      </w:pPr>
      <w:r w:rsidRPr="007C4728">
        <w:rPr>
          <w:b w:val="0"/>
          <w:sz w:val="28"/>
          <w:szCs w:val="28"/>
        </w:rPr>
        <w:t>Учитывая вышеперечисленные факторы, можно прийти к выводу, что обеспечение более высокого качества соответствующего всем требованиям, которые предъявляют покупат</w:t>
      </w:r>
      <w:r w:rsidR="00B165C5" w:rsidRPr="007C4728">
        <w:rPr>
          <w:b w:val="0"/>
          <w:sz w:val="28"/>
          <w:szCs w:val="28"/>
        </w:rPr>
        <w:t>ели</w:t>
      </w:r>
      <w:r w:rsidRPr="007C4728">
        <w:rPr>
          <w:b w:val="0"/>
          <w:sz w:val="28"/>
          <w:szCs w:val="28"/>
        </w:rPr>
        <w:t xml:space="preserve"> на данном рынке,</w:t>
      </w:r>
      <w:r w:rsidR="00B165C5" w:rsidRPr="007C4728">
        <w:rPr>
          <w:b w:val="0"/>
          <w:sz w:val="28"/>
          <w:szCs w:val="28"/>
        </w:rPr>
        <w:t xml:space="preserve"> является одним из важнейших и обязательных условий конкурентоспособности продукции и всей организации в целом.</w:t>
      </w:r>
    </w:p>
    <w:p w:rsidR="00B165C5" w:rsidRPr="007C4728" w:rsidRDefault="00B165C5" w:rsidP="007C4728">
      <w:pPr>
        <w:pStyle w:val="2"/>
        <w:spacing w:line="360" w:lineRule="auto"/>
        <w:ind w:firstLine="851"/>
        <w:jc w:val="both"/>
        <w:rPr>
          <w:b w:val="0"/>
          <w:sz w:val="28"/>
          <w:szCs w:val="28"/>
        </w:rPr>
      </w:pPr>
      <w:r w:rsidRPr="007C4728">
        <w:rPr>
          <w:b w:val="0"/>
          <w:sz w:val="28"/>
          <w:szCs w:val="28"/>
        </w:rPr>
        <w:t xml:space="preserve">Учитывая все приведенные данные можно сформулировать такое определение: конкурeнтоспособность прeдприятия – это комплeксная характeристика прeдприятия, </w:t>
      </w:r>
      <w:r w:rsidR="00BE6B22">
        <w:rPr>
          <w:b w:val="0"/>
          <w:sz w:val="28"/>
          <w:szCs w:val="28"/>
        </w:rPr>
        <w:t>определяющая</w:t>
      </w:r>
      <w:r w:rsidRPr="007C4728">
        <w:rPr>
          <w:b w:val="0"/>
          <w:sz w:val="28"/>
          <w:szCs w:val="28"/>
        </w:rPr>
        <w:t xml:space="preserve"> eго возможность в любой момeнт врeмeни обeспeчивать свои конкурeнтныe прeимущeства и прибыльность, а такжe адаптироваться к постоянно измeняющимся условиям внeшнeй срeды.</w:t>
      </w:r>
    </w:p>
    <w:p w:rsidR="00CA5260" w:rsidRPr="001B108A" w:rsidRDefault="00AA5846" w:rsidP="007C4728">
      <w:pPr>
        <w:pStyle w:val="2"/>
        <w:spacing w:line="360" w:lineRule="auto"/>
        <w:ind w:firstLine="851"/>
        <w:jc w:val="both"/>
        <w:rPr>
          <w:sz w:val="28"/>
          <w:szCs w:val="28"/>
        </w:rPr>
      </w:pPr>
      <w:bookmarkStart w:id="7" w:name="_Toc390212834"/>
      <w:r w:rsidRPr="001B108A">
        <w:rPr>
          <w:sz w:val="28"/>
          <w:szCs w:val="28"/>
        </w:rPr>
        <w:t>1.2. Мeтоды оцeнки конкурeнтоcпоcобноcти прeдприятия.</w:t>
      </w:r>
      <w:bookmarkEnd w:id="7"/>
      <w:r w:rsidRPr="001B108A">
        <w:rPr>
          <w:sz w:val="28"/>
          <w:szCs w:val="28"/>
        </w:rPr>
        <w:t xml:space="preserve"> </w:t>
      </w:r>
    </w:p>
    <w:p w:rsidR="00CA5260" w:rsidRPr="007C4728" w:rsidRDefault="00AA5846"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П</w:t>
      </w:r>
      <w:r w:rsidR="00CA5260" w:rsidRPr="007C4728">
        <w:rPr>
          <w:rFonts w:eastAsiaTheme="minorHAnsi"/>
          <w:b w:val="0"/>
          <w:sz w:val="28"/>
          <w:szCs w:val="28"/>
        </w:rPr>
        <w:t>роцедура оценивания конкурентоспособности организации, это</w:t>
      </w:r>
      <w:r w:rsidR="001B108A">
        <w:rPr>
          <w:rFonts w:eastAsiaTheme="minorHAnsi"/>
          <w:b w:val="0"/>
          <w:sz w:val="28"/>
          <w:szCs w:val="28"/>
        </w:rPr>
        <w:t xml:space="preserve"> к</w:t>
      </w:r>
      <w:r w:rsidR="00CA5260" w:rsidRPr="007C4728">
        <w:rPr>
          <w:rFonts w:eastAsiaTheme="minorHAnsi"/>
          <w:b w:val="0"/>
          <w:sz w:val="28"/>
          <w:szCs w:val="28"/>
        </w:rPr>
        <w:t>омплексный и сложный процесс, который складывается из совокупности разнообразных показателей. Оценивать конкурентоспособность организации, прежде всего, необходимо для  определения основных направлений во время разработки и производства продукции, с учетом спроса; а так же для определения возможности прода</w:t>
      </w:r>
      <w:r w:rsidR="00BB028B">
        <w:rPr>
          <w:rFonts w:eastAsiaTheme="minorHAnsi"/>
          <w:b w:val="0"/>
          <w:sz w:val="28"/>
          <w:szCs w:val="28"/>
        </w:rPr>
        <w:t xml:space="preserve">жи определенных видов изделия, </w:t>
      </w:r>
      <w:r w:rsidR="00CA5260" w:rsidRPr="007C4728">
        <w:rPr>
          <w:rFonts w:eastAsiaTheme="minorHAnsi"/>
          <w:b w:val="0"/>
          <w:sz w:val="28"/>
          <w:szCs w:val="28"/>
        </w:rPr>
        <w:t>создания номенклатуры,</w:t>
      </w:r>
      <w:r w:rsidR="00BB028B">
        <w:rPr>
          <w:rFonts w:eastAsiaTheme="minorHAnsi"/>
          <w:b w:val="0"/>
          <w:sz w:val="28"/>
          <w:szCs w:val="28"/>
        </w:rPr>
        <w:t xml:space="preserve"> и установки  ценового выражения</w:t>
      </w:r>
      <w:r w:rsidR="00CA5260" w:rsidRPr="007C4728">
        <w:rPr>
          <w:rFonts w:eastAsiaTheme="minorHAnsi"/>
          <w:b w:val="0"/>
          <w:sz w:val="28"/>
          <w:szCs w:val="28"/>
        </w:rPr>
        <w:t xml:space="preserve">. На данный момент методология и методика проведения оценки являются  не достаточно проработанными. Сложность в определении конкурентоспособности обусловливается большим количеством способов подхода к этому процессу.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  В экономической литературе выделяется несколько основных методов определения конкурентоспособности [1, с. 13]:</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 горизонтальный анализ, или анализ тенденций – то есть сравнение происходит по одним и тем же показателям в разных периодах;</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2) вертикальный анализ – это исследования структуры всех показателей путем снижения к более низкому уровню детализации;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3) факторный анализ – анализ влияния определенных элементов конкурентоспособности организации на общие экономические показатели;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4) сравнительный анализ – сравнение исследуемых показателей c аналогичными среднеотраслевыми или c аналогичными показателями конкурентов.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Существует другой вид классификации методов оценки конкурентоспособности организации [9, с. 21]:</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 оценка c позиции сравнительных преимуществ;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2) оценка с позиции теории равновесия;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3) оценка исходя из теории эффективности конкуренции;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4) оценка на базе качества продукции;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5) профиль требований;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6) профиль полярностей;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7) метод с использованием матриц;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8) SWОT-анализ;</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9) построение «гипотетического многоугольника конкурентоспособности».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Следует учитывать, что вышеизложенные методы оценивания конкурентоспособности организации имеют одно направление, то есть один метод учитывает резервы в применении факторов производства, а другой – ценовое отражение этих факторов, при этом оба метода не учитывают качественных показателей продукции. Лучше всего оценку конкурентоспособности проводить комплексно, учитывая все критерии и направления деятельности организации.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Исходя из практического опыта, делается вывод, что наиболее широко применяемые, являются методы оценки возможностей конкурентов с помощью специальных экспертных исследований и косвенных расчётов на основе достоверных данных. Один из самых популярных методов использования на практике, является «метод отражения». Суть данного метода заключается в сборе информационных данных интересующей организации методом опроса клиентов и посредников.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Исследуя конкурентов, необходимо направлять анализ нате же аспекты деятельности, которые стали предметом анализа потенциала собственной организации.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 xml:space="preserve">Очень удобным инструментом  для сравнения возможностей организации и его основных конкурентов, является построение многоугольников конкурентоспособности. Они представлены как графическое отображение оценок положения организации и конкурентов по наиболее важным направлениям деятельности, изображенные в виде векторов-осей. </w:t>
      </w:r>
    </w:p>
    <w:p w:rsidR="00BB028B"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Методы оценивания конкурентоспособности  делятся на аналитические и графические. </w:t>
      </w:r>
    </w:p>
    <w:p w:rsidR="00BB028B" w:rsidRDefault="00BB028B" w:rsidP="007C4728">
      <w:pPr>
        <w:pStyle w:val="2"/>
        <w:spacing w:line="360" w:lineRule="auto"/>
        <w:ind w:firstLine="851"/>
        <w:jc w:val="both"/>
        <w:rPr>
          <w:rFonts w:eastAsiaTheme="minorHAnsi"/>
          <w:b w:val="0"/>
          <w:sz w:val="28"/>
          <w:szCs w:val="28"/>
        </w:rPr>
      </w:pP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Классификация методов представлена на рисунке 1.1 [6, с. 26].</w:t>
      </w:r>
    </w:p>
    <w:p w:rsidR="00AA5846" w:rsidRPr="007C4728" w:rsidRDefault="00AA5846"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71552" behindDoc="0" locked="0" layoutInCell="1" allowOverlap="1" wp14:anchorId="6A4344B3" wp14:editId="31AF76BF">
                <wp:simplePos x="0" y="0"/>
                <wp:positionH relativeFrom="column">
                  <wp:posOffset>800100</wp:posOffset>
                </wp:positionH>
                <wp:positionV relativeFrom="paragraph">
                  <wp:posOffset>101600</wp:posOffset>
                </wp:positionV>
                <wp:extent cx="4343400" cy="342900"/>
                <wp:effectExtent l="13335" t="13970" r="571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rsidR="00637263" w:rsidRPr="00600A30" w:rsidRDefault="00637263" w:rsidP="00AA5846">
                            <w:pPr>
                              <w:spacing w:line="360" w:lineRule="auto"/>
                              <w:jc w:val="center"/>
                              <w:rPr>
                                <w:b/>
                                <w:sz w:val="20"/>
                                <w:szCs w:val="20"/>
                              </w:rPr>
                            </w:pPr>
                            <w:r w:rsidRPr="00600A30">
                              <w:rPr>
                                <w:b/>
                                <w:bCs/>
                                <w:iCs/>
                                <w:sz w:val="20"/>
                                <w:szCs w:val="20"/>
                              </w:rPr>
                              <w:t>Методы оценки конкурентоспособности 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63pt;margin-top:8pt;width:34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">
                <v:textbox>
                  <w:txbxContent>
                    <w:p w:rsidR="00637263" w:rsidRPr="00600A30" w:rsidRDefault="00637263" w:rsidP="00AA5846">
                      <w:pPr>
                        <w:spacing w:line="360" w:lineRule="auto"/>
                        <w:jc w:val="center"/>
                        <w:rPr>
                          <w:b/>
                          <w:sz w:val="20"/>
                          <w:szCs w:val="20"/>
                        </w:rPr>
                      </w:pPr>
                      <w:r w:rsidRPr="00600A30">
                        <w:rPr>
                          <w:b/>
                          <w:bCs/>
                          <w:iCs/>
                          <w:sz w:val="20"/>
                          <w:szCs w:val="20"/>
                        </w:rPr>
                        <w:t>Методы оценки конкурентоспособности предприятия</w:t>
                      </w:r>
                    </w:p>
                  </w:txbxContent>
                </v:textbox>
              </v:rect>
            </w:pict>
          </mc:Fallback>
        </mc:AlternateContent>
      </w:r>
    </w:p>
    <w:p w:rsidR="00AA5846" w:rsidRPr="007C4728" w:rsidRDefault="00AA5846"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72576" behindDoc="0" locked="0" layoutInCell="1" allowOverlap="1" wp14:anchorId="336B508F" wp14:editId="36FE4941">
                <wp:simplePos x="0" y="0"/>
                <wp:positionH relativeFrom="column">
                  <wp:posOffset>0</wp:posOffset>
                </wp:positionH>
                <wp:positionV relativeFrom="paragraph">
                  <wp:posOffset>252095</wp:posOffset>
                </wp:positionV>
                <wp:extent cx="2628900" cy="342900"/>
                <wp:effectExtent l="13335" t="8255" r="571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637263" w:rsidRPr="00600A30" w:rsidRDefault="00637263" w:rsidP="00AA5846">
                            <w:pPr>
                              <w:jc w:val="center"/>
                              <w:rPr>
                                <w:b/>
                                <w:sz w:val="20"/>
                                <w:szCs w:val="20"/>
                              </w:rPr>
                            </w:pPr>
                            <w:r w:rsidRPr="00600A30">
                              <w:rPr>
                                <w:b/>
                                <w:bCs/>
                                <w:iCs/>
                                <w:sz w:val="20"/>
                                <w:szCs w:val="20"/>
                              </w:rPr>
                              <w:t>Аналитические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0;margin-top:19.85pt;width:20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">
                <v:textbox>
                  <w:txbxContent>
                    <w:p w:rsidR="00637263" w:rsidRPr="00600A30" w:rsidRDefault="00637263" w:rsidP="00AA5846">
                      <w:pPr>
                        <w:jc w:val="center"/>
                        <w:rPr>
                          <w:b/>
                          <w:sz w:val="20"/>
                          <w:szCs w:val="20"/>
                        </w:rPr>
                      </w:pPr>
                      <w:r w:rsidRPr="00600A30">
                        <w:rPr>
                          <w:b/>
                          <w:bCs/>
                          <w:iCs/>
                          <w:sz w:val="20"/>
                          <w:szCs w:val="20"/>
                        </w:rPr>
                        <w:t>Аналитические</w:t>
                      </w:r>
                    </w:p>
                  </w:txbxContent>
                </v:textbox>
              </v:rect>
            </w:pict>
          </mc:Fallback>
        </mc:AlternateContent>
      </w:r>
      <w:r w:rsidRPr="007C4728">
        <w:rPr>
          <w:b w:val="0"/>
          <w:noProof/>
          <w:sz w:val="28"/>
          <w:szCs w:val="28"/>
        </w:rPr>
        <mc:AlternateContent>
          <mc:Choice Requires="wps">
            <w:drawing>
              <wp:anchor distT="0" distB="0" distL="114300" distR="114300" simplePos="0" relativeHeight="251673600" behindDoc="0" locked="0" layoutInCell="1" allowOverlap="1" wp14:anchorId="544D0B25" wp14:editId="2AB15DB0">
                <wp:simplePos x="0" y="0"/>
                <wp:positionH relativeFrom="column">
                  <wp:posOffset>3086100</wp:posOffset>
                </wp:positionH>
                <wp:positionV relativeFrom="paragraph">
                  <wp:posOffset>252095</wp:posOffset>
                </wp:positionV>
                <wp:extent cx="2743200" cy="342900"/>
                <wp:effectExtent l="13335" t="8255" r="571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637263" w:rsidRPr="00600A30" w:rsidRDefault="00637263" w:rsidP="00AA5846">
                            <w:pPr>
                              <w:jc w:val="center"/>
                              <w:rPr>
                                <w:b/>
                                <w:sz w:val="20"/>
                                <w:szCs w:val="20"/>
                              </w:rPr>
                            </w:pPr>
                            <w:r w:rsidRPr="00600A30">
                              <w:rPr>
                                <w:b/>
                                <w:bCs/>
                                <w:iCs/>
                                <w:sz w:val="20"/>
                                <w:szCs w:val="20"/>
                              </w:rPr>
                              <w:t>Графические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243pt;margin-top:19.85pt;width:3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">
                <v:textbox>
                  <w:txbxContent>
                    <w:p w:rsidR="00637263" w:rsidRPr="00600A30" w:rsidRDefault="00637263" w:rsidP="00AA5846">
                      <w:pPr>
                        <w:jc w:val="center"/>
                        <w:rPr>
                          <w:b/>
                          <w:sz w:val="20"/>
                          <w:szCs w:val="20"/>
                        </w:rPr>
                      </w:pPr>
                      <w:r w:rsidRPr="00600A30">
                        <w:rPr>
                          <w:b/>
                          <w:bCs/>
                          <w:iCs/>
                          <w:sz w:val="20"/>
                          <w:szCs w:val="20"/>
                        </w:rPr>
                        <w:t>Графические</w:t>
                      </w:r>
                    </w:p>
                  </w:txbxContent>
                </v:textbox>
              </v:rect>
            </w:pict>
          </mc:Fallback>
        </mc:AlternateContent>
      </w:r>
      <w:r w:rsidRPr="007C4728">
        <w:rPr>
          <w:b w:val="0"/>
          <w:noProof/>
          <w:sz w:val="28"/>
          <w:szCs w:val="28"/>
        </w:rPr>
        <mc:AlternateContent>
          <mc:Choice Requires="wps">
            <w:drawing>
              <wp:anchor distT="0" distB="0" distL="114300" distR="114300" simplePos="0" relativeHeight="251674624" behindDoc="0" locked="0" layoutInCell="1" allowOverlap="1" wp14:anchorId="7163FB35" wp14:editId="23A90B07">
                <wp:simplePos x="0" y="0"/>
                <wp:positionH relativeFrom="column">
                  <wp:posOffset>4457700</wp:posOffset>
                </wp:positionH>
                <wp:positionV relativeFrom="paragraph">
                  <wp:posOffset>137795</wp:posOffset>
                </wp:positionV>
                <wp:extent cx="0" cy="114300"/>
                <wp:effectExtent l="13335" t="8255" r="571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85pt" to="35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"/>
            </w:pict>
          </mc:Fallback>
        </mc:AlternateContent>
      </w:r>
      <w:r w:rsidRPr="007C4728">
        <w:rPr>
          <w:b w:val="0"/>
          <w:noProof/>
          <w:sz w:val="28"/>
          <w:szCs w:val="28"/>
        </w:rPr>
        <mc:AlternateContent>
          <mc:Choice Requires="wps">
            <w:drawing>
              <wp:anchor distT="0" distB="0" distL="114300" distR="114300" simplePos="0" relativeHeight="251675648" behindDoc="0" locked="0" layoutInCell="1" allowOverlap="1" wp14:anchorId="2718DF3D" wp14:editId="0038FCE2">
                <wp:simplePos x="0" y="0"/>
                <wp:positionH relativeFrom="column">
                  <wp:posOffset>1371600</wp:posOffset>
                </wp:positionH>
                <wp:positionV relativeFrom="paragraph">
                  <wp:posOffset>137795</wp:posOffset>
                </wp:positionV>
                <wp:extent cx="0" cy="114300"/>
                <wp:effectExtent l="13335" t="8255" r="571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5pt" to="10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"/>
            </w:pict>
          </mc:Fallback>
        </mc:AlternateContent>
      </w:r>
    </w:p>
    <w:p w:rsidR="00AA5846" w:rsidRPr="007C4728" w:rsidRDefault="00AA5846"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76672" behindDoc="0" locked="0" layoutInCell="1" allowOverlap="1" wp14:anchorId="254A15C9" wp14:editId="263295E4">
                <wp:simplePos x="0" y="0"/>
                <wp:positionH relativeFrom="column">
                  <wp:posOffset>1371600</wp:posOffset>
                </wp:positionH>
                <wp:positionV relativeFrom="paragraph">
                  <wp:posOffset>288290</wp:posOffset>
                </wp:positionV>
                <wp:extent cx="0" cy="95250"/>
                <wp:effectExtent l="13335" t="12065" r="5715"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2.7pt" to="10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"/>
            </w:pict>
          </mc:Fallback>
        </mc:AlternateContent>
      </w:r>
      <w:r w:rsidRPr="007C4728">
        <w:rPr>
          <w:b w:val="0"/>
          <w:noProof/>
          <w:sz w:val="28"/>
          <w:szCs w:val="28"/>
        </w:rPr>
        <mc:AlternateContent>
          <mc:Choice Requires="wps">
            <w:drawing>
              <wp:anchor distT="0" distB="0" distL="114300" distR="114300" simplePos="0" relativeHeight="251677696" behindDoc="0" locked="0" layoutInCell="1" allowOverlap="1" wp14:anchorId="7DAD13D5" wp14:editId="73DEC192">
                <wp:simplePos x="0" y="0"/>
                <wp:positionH relativeFrom="column">
                  <wp:posOffset>4457700</wp:posOffset>
                </wp:positionH>
                <wp:positionV relativeFrom="paragraph">
                  <wp:posOffset>288290</wp:posOffset>
                </wp:positionV>
                <wp:extent cx="0" cy="95250"/>
                <wp:effectExtent l="13335" t="12065" r="571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2.7pt" to="351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"/>
            </w:pict>
          </mc:Fallback>
        </mc:AlternateContent>
      </w:r>
    </w:p>
    <w:p w:rsidR="00AA5846" w:rsidRPr="007C4728" w:rsidRDefault="00AA5846"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78720" behindDoc="0" locked="0" layoutInCell="1" allowOverlap="1" wp14:anchorId="43B4ED28" wp14:editId="0EFAFFC3">
                <wp:simplePos x="0" y="0"/>
                <wp:positionH relativeFrom="column">
                  <wp:posOffset>-228600</wp:posOffset>
                </wp:positionH>
                <wp:positionV relativeFrom="paragraph">
                  <wp:posOffset>95885</wp:posOffset>
                </wp:positionV>
                <wp:extent cx="3013075" cy="1098550"/>
                <wp:effectExtent l="13335" t="6350" r="1206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1098550"/>
                        </a:xfrm>
                        <a:prstGeom prst="rect">
                          <a:avLst/>
                        </a:prstGeom>
                        <a:solidFill>
                          <a:srgbClr val="FFFFFF"/>
                        </a:solidFill>
                        <a:ln w="9525">
                          <a:solidFill>
                            <a:srgbClr val="000000"/>
                          </a:solidFill>
                          <a:miter lim="800000"/>
                          <a:headEnd/>
                          <a:tailEnd/>
                        </a:ln>
                      </wps:spPr>
                      <wps:txbx>
                        <w:txbxContent>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рейтинговая оценка</w:t>
                            </w:r>
                          </w:p>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оценка на основе доли рынка</w:t>
                            </w:r>
                          </w:p>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оценка на основе потребительной стоимости</w:t>
                            </w:r>
                          </w:p>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оценка на основе теории</w:t>
                            </w:r>
                            <w:r w:rsidRPr="00600A30">
                              <w:rPr>
                                <w:rFonts w:ascii="Times New Roman" w:hAnsi="Times New Roman"/>
                                <w:b/>
                                <w:bCs/>
                                <w:iCs/>
                                <w:sz w:val="28"/>
                                <w:szCs w:val="28"/>
                              </w:rPr>
                              <w:t xml:space="preserve"> </w:t>
                            </w:r>
                            <w:r w:rsidRPr="00600A30">
                              <w:rPr>
                                <w:rFonts w:ascii="Times New Roman" w:hAnsi="Times New Roman"/>
                                <w:b/>
                                <w:bCs/>
                                <w:iCs/>
                                <w:sz w:val="20"/>
                                <w:szCs w:val="20"/>
                              </w:rPr>
                              <w:t>эффективной конкуренции</w:t>
                            </w:r>
                          </w:p>
                          <w:p w:rsidR="00637263" w:rsidRPr="00600A30" w:rsidRDefault="00637263" w:rsidP="00C37DB6">
                            <w:pPr>
                              <w:pStyle w:val="aff4"/>
                              <w:numPr>
                                <w:ilvl w:val="0"/>
                                <w:numId w:val="2"/>
                              </w:numPr>
                              <w:spacing w:line="360" w:lineRule="auto"/>
                              <w:rPr>
                                <w:rFonts w:ascii="Times New Roman" w:hAnsi="Times New Roman"/>
                                <w:b/>
                                <w:sz w:val="20"/>
                                <w:szCs w:val="20"/>
                              </w:rPr>
                            </w:pPr>
                            <w:r w:rsidRPr="00600A30">
                              <w:rPr>
                                <w:rFonts w:ascii="Times New Roman" w:hAnsi="Times New Roman"/>
                                <w:b/>
                                <w:bCs/>
                                <w:iCs/>
                                <w:sz w:val="20"/>
                                <w:szCs w:val="20"/>
                              </w:rPr>
                              <w:t>- МКОТС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18pt;margin-top:7.55pt;width:237.25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">
                <v:textbox>
                  <w:txbxContent>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рейтинговая оценка</w:t>
                      </w:r>
                    </w:p>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оценка на основе доли рынка</w:t>
                      </w:r>
                    </w:p>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оценка на основе потребительной стоимости</w:t>
                      </w:r>
                    </w:p>
                    <w:p w:rsidR="00637263" w:rsidRPr="00600A30" w:rsidRDefault="00637263" w:rsidP="00C37DB6">
                      <w:pPr>
                        <w:pStyle w:val="aff4"/>
                        <w:numPr>
                          <w:ilvl w:val="0"/>
                          <w:numId w:val="2"/>
                        </w:numPr>
                        <w:rPr>
                          <w:rFonts w:ascii="Times New Roman" w:hAnsi="Times New Roman"/>
                          <w:b/>
                          <w:sz w:val="20"/>
                          <w:szCs w:val="20"/>
                        </w:rPr>
                      </w:pPr>
                      <w:r w:rsidRPr="00600A30">
                        <w:rPr>
                          <w:rFonts w:ascii="Times New Roman" w:hAnsi="Times New Roman"/>
                          <w:b/>
                          <w:bCs/>
                          <w:iCs/>
                          <w:sz w:val="20"/>
                          <w:szCs w:val="20"/>
                        </w:rPr>
                        <w:t>оценка на основе теории</w:t>
                      </w:r>
                      <w:r w:rsidRPr="00600A30">
                        <w:rPr>
                          <w:rFonts w:ascii="Times New Roman" w:hAnsi="Times New Roman"/>
                          <w:b/>
                          <w:bCs/>
                          <w:iCs/>
                          <w:sz w:val="28"/>
                          <w:szCs w:val="28"/>
                        </w:rPr>
                        <w:t xml:space="preserve"> </w:t>
                      </w:r>
                      <w:r w:rsidRPr="00600A30">
                        <w:rPr>
                          <w:rFonts w:ascii="Times New Roman" w:hAnsi="Times New Roman"/>
                          <w:b/>
                          <w:bCs/>
                          <w:iCs/>
                          <w:sz w:val="20"/>
                          <w:szCs w:val="20"/>
                        </w:rPr>
                        <w:t>эффективной конкуренции</w:t>
                      </w:r>
                    </w:p>
                    <w:p w:rsidR="00637263" w:rsidRPr="00600A30" w:rsidRDefault="00637263" w:rsidP="00C37DB6">
                      <w:pPr>
                        <w:pStyle w:val="aff4"/>
                        <w:numPr>
                          <w:ilvl w:val="0"/>
                          <w:numId w:val="2"/>
                        </w:numPr>
                        <w:spacing w:line="360" w:lineRule="auto"/>
                        <w:rPr>
                          <w:rFonts w:ascii="Times New Roman" w:hAnsi="Times New Roman"/>
                          <w:b/>
                          <w:sz w:val="20"/>
                          <w:szCs w:val="20"/>
                        </w:rPr>
                      </w:pPr>
                      <w:r w:rsidRPr="00600A30">
                        <w:rPr>
                          <w:rFonts w:ascii="Times New Roman" w:hAnsi="Times New Roman"/>
                          <w:b/>
                          <w:bCs/>
                          <w:iCs/>
                          <w:sz w:val="20"/>
                          <w:szCs w:val="20"/>
                        </w:rPr>
                        <w:t>- МКОТС</w:t>
                      </w:r>
                    </w:p>
                  </w:txbxContent>
                </v:textbox>
              </v:rect>
            </w:pict>
          </mc:Fallback>
        </mc:AlternateContent>
      </w:r>
      <w:r w:rsidRPr="007C4728">
        <w:rPr>
          <w:b w:val="0"/>
          <w:noProof/>
          <w:sz w:val="28"/>
          <w:szCs w:val="28"/>
        </w:rPr>
        <mc:AlternateContent>
          <mc:Choice Requires="wps">
            <w:drawing>
              <wp:anchor distT="0" distB="0" distL="114300" distR="114300" simplePos="0" relativeHeight="251679744" behindDoc="0" locked="0" layoutInCell="1" allowOverlap="1" wp14:anchorId="4E32825A" wp14:editId="02BF9E7A">
                <wp:simplePos x="0" y="0"/>
                <wp:positionH relativeFrom="column">
                  <wp:posOffset>3086100</wp:posOffset>
                </wp:positionH>
                <wp:positionV relativeFrom="paragraph">
                  <wp:posOffset>95885</wp:posOffset>
                </wp:positionV>
                <wp:extent cx="3061335" cy="1098550"/>
                <wp:effectExtent l="13335" t="6350" r="1143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1098550"/>
                        </a:xfrm>
                        <a:prstGeom prst="rect">
                          <a:avLst/>
                        </a:prstGeom>
                        <a:solidFill>
                          <a:srgbClr val="FFFFFF"/>
                        </a:solidFill>
                        <a:ln w="9525">
                          <a:solidFill>
                            <a:srgbClr val="000000"/>
                          </a:solidFill>
                          <a:miter lim="800000"/>
                          <a:headEnd/>
                          <a:tailEnd/>
                        </a:ln>
                      </wps:spPr>
                      <wps:txbx>
                        <w:txbxContent>
                          <w:p w:rsidR="00637263" w:rsidRPr="00600A30" w:rsidRDefault="00637263" w:rsidP="00C37DB6">
                            <w:pPr>
                              <w:pStyle w:val="aff4"/>
                              <w:numPr>
                                <w:ilvl w:val="0"/>
                                <w:numId w:val="1"/>
                              </w:numPr>
                              <w:rPr>
                                <w:rFonts w:ascii="Times New Roman" w:hAnsi="Times New Roman"/>
                                <w:b/>
                                <w:sz w:val="20"/>
                                <w:szCs w:val="20"/>
                              </w:rPr>
                            </w:pPr>
                            <w:r w:rsidRPr="00600A30">
                              <w:rPr>
                                <w:bCs/>
                                <w:iCs/>
                                <w:sz w:val="28"/>
                                <w:szCs w:val="28"/>
                              </w:rPr>
                              <w:t xml:space="preserve"> </w:t>
                            </w:r>
                            <w:r w:rsidRPr="00600A30">
                              <w:rPr>
                                <w:rFonts w:ascii="Times New Roman" w:hAnsi="Times New Roman"/>
                                <w:b/>
                                <w:bCs/>
                                <w:iCs/>
                                <w:sz w:val="20"/>
                                <w:szCs w:val="20"/>
                              </w:rPr>
                              <w:t>матрица БКГ</w:t>
                            </w:r>
                          </w:p>
                          <w:p w:rsidR="00637263" w:rsidRPr="00600A30" w:rsidRDefault="00637263" w:rsidP="00C37DB6">
                            <w:pPr>
                              <w:pStyle w:val="aff4"/>
                              <w:numPr>
                                <w:ilvl w:val="0"/>
                                <w:numId w:val="1"/>
                              </w:numPr>
                              <w:rPr>
                                <w:rFonts w:ascii="Times New Roman" w:hAnsi="Times New Roman"/>
                                <w:b/>
                                <w:bCs/>
                                <w:iCs/>
                                <w:sz w:val="20"/>
                                <w:szCs w:val="20"/>
                              </w:rPr>
                            </w:pPr>
                            <w:r w:rsidRPr="00600A30">
                              <w:rPr>
                                <w:rFonts w:ascii="Times New Roman" w:hAnsi="Times New Roman"/>
                                <w:b/>
                                <w:bCs/>
                                <w:iCs/>
                                <w:sz w:val="20"/>
                                <w:szCs w:val="20"/>
                              </w:rPr>
                              <w:t xml:space="preserve"> модель «привлекательность рынка –преимущества  в конкуренции»</w:t>
                            </w:r>
                          </w:p>
                          <w:p w:rsidR="00637263" w:rsidRPr="00600A30" w:rsidRDefault="00637263" w:rsidP="00C37DB6">
                            <w:pPr>
                              <w:pStyle w:val="aff4"/>
                              <w:numPr>
                                <w:ilvl w:val="0"/>
                                <w:numId w:val="1"/>
                              </w:numPr>
                              <w:rPr>
                                <w:rFonts w:ascii="Times New Roman" w:hAnsi="Times New Roman"/>
                                <w:b/>
                                <w:sz w:val="20"/>
                                <w:szCs w:val="20"/>
                              </w:rPr>
                            </w:pPr>
                            <w:r w:rsidRPr="00600A30">
                              <w:rPr>
                                <w:rFonts w:ascii="Times New Roman" w:hAnsi="Times New Roman"/>
                                <w:b/>
                                <w:bCs/>
                                <w:iCs/>
                                <w:sz w:val="20"/>
                                <w:szCs w:val="20"/>
                              </w:rPr>
                              <w:t xml:space="preserve"> матрица Портера</w:t>
                            </w:r>
                          </w:p>
                          <w:p w:rsidR="00637263" w:rsidRPr="00600A30" w:rsidRDefault="00637263" w:rsidP="00C37DB6">
                            <w:pPr>
                              <w:pStyle w:val="aff4"/>
                              <w:numPr>
                                <w:ilvl w:val="0"/>
                                <w:numId w:val="1"/>
                              </w:numPr>
                              <w:rPr>
                                <w:rFonts w:ascii="Times New Roman" w:hAnsi="Times New Roman"/>
                                <w:b/>
                                <w:sz w:val="20"/>
                                <w:szCs w:val="20"/>
                              </w:rPr>
                            </w:pPr>
                            <w:r w:rsidRPr="00600A30">
                              <w:rPr>
                                <w:rFonts w:ascii="Times New Roman" w:hAnsi="Times New Roman"/>
                                <w:b/>
                                <w:bCs/>
                                <w:iCs/>
                                <w:sz w:val="20"/>
                                <w:szCs w:val="20"/>
                              </w:rPr>
                              <w:t xml:space="preserve"> многоугольник конкурентоспособности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243pt;margin-top:7.55pt;width:241.05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">
                <v:textbox>
                  <w:txbxContent>
                    <w:p w:rsidR="00637263" w:rsidRPr="00600A30" w:rsidRDefault="00637263" w:rsidP="00C37DB6">
                      <w:pPr>
                        <w:pStyle w:val="aff4"/>
                        <w:numPr>
                          <w:ilvl w:val="0"/>
                          <w:numId w:val="1"/>
                        </w:numPr>
                        <w:rPr>
                          <w:rFonts w:ascii="Times New Roman" w:hAnsi="Times New Roman"/>
                          <w:b/>
                          <w:sz w:val="20"/>
                          <w:szCs w:val="20"/>
                        </w:rPr>
                      </w:pPr>
                      <w:r w:rsidRPr="00600A30">
                        <w:rPr>
                          <w:bCs/>
                          <w:iCs/>
                          <w:sz w:val="28"/>
                          <w:szCs w:val="28"/>
                        </w:rPr>
                        <w:t xml:space="preserve"> </w:t>
                      </w:r>
                      <w:r w:rsidRPr="00600A30">
                        <w:rPr>
                          <w:rFonts w:ascii="Times New Roman" w:hAnsi="Times New Roman"/>
                          <w:b/>
                          <w:bCs/>
                          <w:iCs/>
                          <w:sz w:val="20"/>
                          <w:szCs w:val="20"/>
                        </w:rPr>
                        <w:t>матрица БКГ</w:t>
                      </w:r>
                    </w:p>
                    <w:p w:rsidR="00637263" w:rsidRPr="00600A30" w:rsidRDefault="00637263" w:rsidP="00C37DB6">
                      <w:pPr>
                        <w:pStyle w:val="aff4"/>
                        <w:numPr>
                          <w:ilvl w:val="0"/>
                          <w:numId w:val="1"/>
                        </w:numPr>
                        <w:rPr>
                          <w:rFonts w:ascii="Times New Roman" w:hAnsi="Times New Roman"/>
                          <w:b/>
                          <w:bCs/>
                          <w:iCs/>
                          <w:sz w:val="20"/>
                          <w:szCs w:val="20"/>
                        </w:rPr>
                      </w:pPr>
                      <w:r w:rsidRPr="00600A30">
                        <w:rPr>
                          <w:rFonts w:ascii="Times New Roman" w:hAnsi="Times New Roman"/>
                          <w:b/>
                          <w:bCs/>
                          <w:iCs/>
                          <w:sz w:val="20"/>
                          <w:szCs w:val="20"/>
                        </w:rPr>
                        <w:t xml:space="preserve"> модель «привлекательность рынка –преимущества  в конкуренции»</w:t>
                      </w:r>
                    </w:p>
                    <w:p w:rsidR="00637263" w:rsidRPr="00600A30" w:rsidRDefault="00637263" w:rsidP="00C37DB6">
                      <w:pPr>
                        <w:pStyle w:val="aff4"/>
                        <w:numPr>
                          <w:ilvl w:val="0"/>
                          <w:numId w:val="1"/>
                        </w:numPr>
                        <w:rPr>
                          <w:rFonts w:ascii="Times New Roman" w:hAnsi="Times New Roman"/>
                          <w:b/>
                          <w:sz w:val="20"/>
                          <w:szCs w:val="20"/>
                        </w:rPr>
                      </w:pPr>
                      <w:r w:rsidRPr="00600A30">
                        <w:rPr>
                          <w:rFonts w:ascii="Times New Roman" w:hAnsi="Times New Roman"/>
                          <w:b/>
                          <w:bCs/>
                          <w:iCs/>
                          <w:sz w:val="20"/>
                          <w:szCs w:val="20"/>
                        </w:rPr>
                        <w:t xml:space="preserve"> матрица Портера</w:t>
                      </w:r>
                    </w:p>
                    <w:p w:rsidR="00637263" w:rsidRPr="00600A30" w:rsidRDefault="00637263" w:rsidP="00C37DB6">
                      <w:pPr>
                        <w:pStyle w:val="aff4"/>
                        <w:numPr>
                          <w:ilvl w:val="0"/>
                          <w:numId w:val="1"/>
                        </w:numPr>
                        <w:rPr>
                          <w:rFonts w:ascii="Times New Roman" w:hAnsi="Times New Roman"/>
                          <w:b/>
                          <w:sz w:val="20"/>
                          <w:szCs w:val="20"/>
                        </w:rPr>
                      </w:pPr>
                      <w:r w:rsidRPr="00600A30">
                        <w:rPr>
                          <w:rFonts w:ascii="Times New Roman" w:hAnsi="Times New Roman"/>
                          <w:b/>
                          <w:bCs/>
                          <w:iCs/>
                          <w:sz w:val="20"/>
                          <w:szCs w:val="20"/>
                        </w:rPr>
                        <w:t xml:space="preserve"> многоугольник конкурентоспособности организации</w:t>
                      </w:r>
                    </w:p>
                  </w:txbxContent>
                </v:textbox>
              </v:rect>
            </w:pict>
          </mc:Fallback>
        </mc:AlternateContent>
      </w:r>
    </w:p>
    <w:p w:rsidR="00AA5846" w:rsidRPr="007C4728" w:rsidRDefault="00AA5846" w:rsidP="007C4728">
      <w:pPr>
        <w:pStyle w:val="2"/>
        <w:spacing w:line="360" w:lineRule="auto"/>
        <w:ind w:firstLine="851"/>
        <w:jc w:val="both"/>
        <w:rPr>
          <w:b w:val="0"/>
          <w:sz w:val="28"/>
          <w:szCs w:val="28"/>
        </w:rPr>
      </w:pPr>
    </w:p>
    <w:p w:rsidR="00AA5846" w:rsidRPr="007C4728" w:rsidRDefault="00AA5846" w:rsidP="007C4728">
      <w:pPr>
        <w:pStyle w:val="2"/>
        <w:spacing w:line="360" w:lineRule="auto"/>
        <w:ind w:firstLine="851"/>
        <w:jc w:val="both"/>
        <w:rPr>
          <w:b w:val="0"/>
          <w:sz w:val="28"/>
          <w:szCs w:val="28"/>
        </w:rPr>
      </w:pPr>
    </w:p>
    <w:p w:rsidR="00CA5260" w:rsidRPr="007C4728" w:rsidRDefault="00BB028B" w:rsidP="007C4728">
      <w:pPr>
        <w:pStyle w:val="2"/>
        <w:spacing w:line="360" w:lineRule="auto"/>
        <w:ind w:firstLine="851"/>
        <w:jc w:val="both"/>
        <w:rPr>
          <w:rFonts w:eastAsiaTheme="minorHAnsi"/>
          <w:b w:val="0"/>
          <w:sz w:val="28"/>
          <w:szCs w:val="28"/>
        </w:rPr>
      </w:pPr>
      <w:r>
        <w:rPr>
          <w:rFonts w:eastAsiaTheme="minorHAnsi"/>
          <w:b w:val="0"/>
          <w:sz w:val="28"/>
          <w:szCs w:val="28"/>
        </w:rPr>
        <w:t>Р</w:t>
      </w:r>
      <w:r w:rsidR="00CA5260" w:rsidRPr="007C4728">
        <w:rPr>
          <w:rFonts w:eastAsiaTheme="minorHAnsi"/>
          <w:b w:val="0"/>
          <w:sz w:val="28"/>
          <w:szCs w:val="28"/>
        </w:rPr>
        <w:t>исунок 1.1 - Методы оценки конкурентоспособности организации</w:t>
      </w:r>
    </w:p>
    <w:p w:rsidR="00CA5260" w:rsidRPr="007C4728" w:rsidRDefault="00CA5260" w:rsidP="007C4728">
      <w:pPr>
        <w:pStyle w:val="2"/>
        <w:spacing w:line="360" w:lineRule="auto"/>
        <w:ind w:firstLine="851"/>
        <w:jc w:val="both"/>
        <w:rPr>
          <w:rFonts w:eastAsiaTheme="minorHAnsi"/>
          <w:b w:val="0"/>
          <w:sz w:val="28"/>
          <w:szCs w:val="28"/>
        </w:rPr>
      </w:pP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Сначала более детально рассмотрим аналитические методы оценки конкурентоспособности организации [3, с. 45]:</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1. Рейтинговая оценка проводится при необходимости сравнения организацией отрасли или региона.  В данном случае может быть применена  следующая информационная база и документация: результаты опроса менеджеров заказчика или анализируемой организации; финансовая </w:t>
      </w:r>
      <w:r w:rsidRPr="007C4728">
        <w:rPr>
          <w:rFonts w:eastAsiaTheme="minorHAnsi"/>
          <w:b w:val="0"/>
          <w:sz w:val="28"/>
          <w:szCs w:val="28"/>
        </w:rPr>
        <w:lastRenderedPageBreak/>
        <w:t xml:space="preserve">отчётность организации. Эти показатели рассчитаны с использованием реальной информации, и должны отражать все значимые критерии хозяйственной деятельности и финансового состояния организации. Составляя рейтинг, необходимо использовать модель, состоящую из десяти факторов и структурированную по двум основным показателям. Этими показателями являются факторы  эффективности хозяйственной деятельности, состоящие из пяти критерий, и финансовая стабильность, которая так же включает в себя пять критерий.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Итоговый балл для составления рейтинга отдельно взятой организации выводится по формуле:</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   </w:t>
      </w:r>
      <w:r w:rsidR="00AA5846" w:rsidRPr="007C4728">
        <w:rPr>
          <w:b w:val="0"/>
          <w:sz w:val="28"/>
          <w:szCs w:val="28"/>
        </w:rPr>
        <w:t xml:space="preserve">TM = Σ (Mi Bi), </w:t>
      </w:r>
      <w:r w:rsidRPr="007C4728">
        <w:rPr>
          <w:rFonts w:eastAsiaTheme="minorHAnsi"/>
          <w:b w:val="0"/>
          <w:sz w:val="28"/>
          <w:szCs w:val="28"/>
        </w:rPr>
        <w:t xml:space="preserve">                        1.1</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где  ТМ – итоговый балл предприятия по результатам рейтинговой оценки;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Mi – балл, то есть количественная оценка, предприятия по i-му показателю хозяйственной деятельности, включаемому в модель составления рейтинга;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Bi – вес i-го показателя, присвоенный ему при включении в модель проведения рейтингового оценивания;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Σ (Mi Bi) – сумма произведений баллов отдельных показателей и их весов.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Как результат, все организации ранжируются по сумме баллов.</w:t>
      </w:r>
    </w:p>
    <w:p w:rsidR="00BB028B" w:rsidRDefault="00CA5260" w:rsidP="00BB028B">
      <w:pPr>
        <w:pStyle w:val="2"/>
        <w:numPr>
          <w:ilvl w:val="0"/>
          <w:numId w:val="7"/>
        </w:numPr>
        <w:spacing w:line="360" w:lineRule="auto"/>
        <w:jc w:val="both"/>
        <w:rPr>
          <w:rFonts w:eastAsiaTheme="minorHAnsi"/>
          <w:b w:val="0"/>
          <w:sz w:val="28"/>
          <w:szCs w:val="28"/>
        </w:rPr>
      </w:pPr>
      <w:r w:rsidRPr="007C4728">
        <w:rPr>
          <w:rFonts w:eastAsiaTheme="minorHAnsi"/>
          <w:b w:val="0"/>
          <w:sz w:val="28"/>
          <w:szCs w:val="28"/>
        </w:rPr>
        <w:t xml:space="preserve">Оценка конкурентоспособности на основе расчёта рыночной доли. Долю рынка определяют как удельный вес розничного товарооборота, в общем, его объем. Колебание показателей в интервале от 0 до 100% свидетельствует об определенном уровне конкурентоспособности. </w:t>
      </w:r>
    </w:p>
    <w:p w:rsidR="00CA5260" w:rsidRPr="007C4728" w:rsidRDefault="00CA5260" w:rsidP="00BB028B">
      <w:pPr>
        <w:pStyle w:val="2"/>
        <w:spacing w:line="360" w:lineRule="auto"/>
        <w:ind w:left="360"/>
        <w:jc w:val="both"/>
        <w:rPr>
          <w:rFonts w:eastAsiaTheme="minorHAnsi"/>
          <w:b w:val="0"/>
          <w:sz w:val="28"/>
          <w:szCs w:val="28"/>
        </w:rPr>
      </w:pPr>
      <w:r w:rsidRPr="007C4728">
        <w:rPr>
          <w:rFonts w:eastAsiaTheme="minorHAnsi"/>
          <w:b w:val="0"/>
          <w:sz w:val="28"/>
          <w:szCs w:val="28"/>
        </w:rPr>
        <w:lastRenderedPageBreak/>
        <w:t>Расчет производится по следующей формуле:</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MS = RC / TC,                          1.2</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гдe MS – доля рынка субъекта;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RС – розничный объем товарооборота;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TC – общий объем розничного товарооборота на рынке.</w:t>
      </w:r>
    </w:p>
    <w:p w:rsidR="00CA5260" w:rsidRPr="007C4728" w:rsidRDefault="00CA5260" w:rsidP="007C4728">
      <w:pPr>
        <w:pStyle w:val="2"/>
        <w:spacing w:line="360" w:lineRule="auto"/>
        <w:ind w:firstLine="851"/>
        <w:jc w:val="both"/>
        <w:rPr>
          <w:rFonts w:eastAsiaTheme="minorHAnsi"/>
          <w:b w:val="0"/>
          <w:sz w:val="28"/>
          <w:szCs w:val="28"/>
        </w:rPr>
      </w:pP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Этот метод оценивания дает возможность по характеру распределения долей рынка определить ряд стандартных положений его субъектов. Величина колебания рыночной доли, позволяет определять группы хозяйствующих единиц имеющие быстро улучшающиеся, улучшающиеся, ухудшающиеся, быстро ухудшающиеся конкурентные позиции. Перекрёстная классификация размера долей и их динамики обеспечивает возможность построения конкурентной карты рынка, а уже на </w:t>
      </w:r>
      <w:r w:rsidR="00BB028B">
        <w:rPr>
          <w:rFonts w:eastAsiaTheme="minorHAnsi"/>
          <w:b w:val="0"/>
          <w:sz w:val="28"/>
          <w:szCs w:val="28"/>
        </w:rPr>
        <w:t xml:space="preserve">ее </w:t>
      </w:r>
      <w:r w:rsidRPr="007C4728">
        <w:rPr>
          <w:rFonts w:eastAsiaTheme="minorHAnsi"/>
          <w:b w:val="0"/>
          <w:sz w:val="28"/>
          <w:szCs w:val="28"/>
        </w:rPr>
        <w:t>основе легче определить расположение объекта в структуре рынка.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3. Процесс оценки конкурентоспособности с помощью теории эффективной конкуренции, предусматривает оценку эффективности работы каждого из подразделений, учитывая использованные ими ресурсы. Основой является оценка четырех групп – критериев конкурентоспособности: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Факторы, которые показывают эффективность управления производственным процессом, а именно экономичность затрат на производство, рациональная эксплуатация основных фондов, совершенствование технологии и организации труда.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 xml:space="preserve">Показатели, которые отображают эффективность управления оборотными средствами, то есть независимость организации от внешних </w:t>
      </w:r>
      <w:r w:rsidRPr="007C4728">
        <w:rPr>
          <w:rFonts w:eastAsiaTheme="minorHAnsi"/>
          <w:b w:val="0"/>
          <w:sz w:val="28"/>
          <w:szCs w:val="28"/>
        </w:rPr>
        <w:lastRenderedPageBreak/>
        <w:t>финансовых источников и ее кредитоспособность, а так же стабильное развитие.</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Показатели, дающие возможность понимать эффективность управления сбытом и продвижение товара на рынке с помощью рекламных средств и различно</w:t>
      </w:r>
      <w:r w:rsidR="00BB028B">
        <w:rPr>
          <w:rFonts w:eastAsiaTheme="minorHAnsi"/>
          <w:b w:val="0"/>
          <w:sz w:val="28"/>
          <w:szCs w:val="28"/>
        </w:rPr>
        <w:t>й</w:t>
      </w:r>
      <w:r w:rsidRPr="007C4728">
        <w:rPr>
          <w:rFonts w:eastAsiaTheme="minorHAnsi"/>
          <w:b w:val="0"/>
          <w:sz w:val="28"/>
          <w:szCs w:val="28"/>
        </w:rPr>
        <w:t xml:space="preserve"> мотивации.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 xml:space="preserve">показатели конкурентоспособности товара, то есть его качество и цена.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Каждая группа критериев имеет свою важность, поэтому экспертным путём были получены коэффициенты весомости для каждой  из них.</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Расчет критериев и коэффициентов конкурентоспособности организации производится по формуле средней взвешенной арифметической:</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C = 0,15e + 0,29f + 0,23s + 0,33c,                  1.3</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где С – коэффициент конкурентоспособности предприятия;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e – значeниe критeрия 1 группы;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f – значeниe критeрия 2 группы;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s – значeниe критeрия 3 группы;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c – значeниe критeрия 4 группы.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Использование во время оценки сравнения показателей за разные временные отрезки дает возможность использовать этот метод как вариант оперативного контроля отдельных служб.</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Алгоритм расчёта коэффициента конкурентоспособности состоит из трех последовательных этапов (рис. 1.2).  </w:t>
      </w:r>
    </w:p>
    <w:p w:rsidR="00373297" w:rsidRPr="007C4728" w:rsidRDefault="00373297"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81792" behindDoc="0" locked="0" layoutInCell="1" allowOverlap="1" wp14:anchorId="0C2F5164" wp14:editId="0E521D1C">
                <wp:simplePos x="0" y="0"/>
                <wp:positionH relativeFrom="column">
                  <wp:posOffset>228600</wp:posOffset>
                </wp:positionH>
                <wp:positionV relativeFrom="paragraph">
                  <wp:posOffset>23495</wp:posOffset>
                </wp:positionV>
                <wp:extent cx="5486400" cy="445770"/>
                <wp:effectExtent l="13335" t="12065" r="5715"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45770"/>
                        </a:xfrm>
                        <a:prstGeom prst="rect">
                          <a:avLst/>
                        </a:prstGeom>
                        <a:solidFill>
                          <a:srgbClr val="FFFFFF"/>
                        </a:solidFill>
                        <a:ln w="9525">
                          <a:solidFill>
                            <a:srgbClr val="000000"/>
                          </a:solidFill>
                          <a:miter lim="800000"/>
                          <a:headEnd/>
                          <a:tailEnd/>
                        </a:ln>
                      </wps:spPr>
                      <wps:txbx>
                        <w:txbxContent>
                          <w:p w:rsidR="00637263" w:rsidRPr="00BC2A16" w:rsidRDefault="00637263" w:rsidP="00373297">
                            <w:pPr>
                              <w:jc w:val="center"/>
                              <w:rPr>
                                <w:b/>
                                <w:sz w:val="20"/>
                                <w:szCs w:val="20"/>
                              </w:rPr>
                            </w:pPr>
                            <w:r>
                              <w:rPr>
                                <w:b/>
                                <w:sz w:val="20"/>
                                <w:szCs w:val="20"/>
                              </w:rPr>
                              <w:t>1</w:t>
                            </w:r>
                            <w:r w:rsidRPr="00BC2A16">
                              <w:rPr>
                                <w:b/>
                                <w:sz w:val="20"/>
                                <w:szCs w:val="20"/>
                              </w:rPr>
                              <w:t xml:space="preserve">. Расчет единичных показателей конкурентоспособности </w:t>
                            </w:r>
                            <w:r>
                              <w:rPr>
                                <w:b/>
                                <w:sz w:val="20"/>
                                <w:szCs w:val="20"/>
                              </w:rPr>
                              <w:t>организации</w:t>
                            </w:r>
                            <w:r w:rsidRPr="00BC2A16">
                              <w:rPr>
                                <w:b/>
                                <w:sz w:val="20"/>
                                <w:szCs w:val="20"/>
                              </w:rPr>
                              <w:t xml:space="preserve"> и перевод этих показателей в относительные величины (баллы)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18pt;margin-top:1.85pt;width:6in;height:3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">
                <v:textbox>
                  <w:txbxContent>
                    <w:p w:rsidR="00637263" w:rsidRPr="00BC2A16" w:rsidRDefault="00637263" w:rsidP="00373297">
                      <w:pPr>
                        <w:jc w:val="center"/>
                        <w:rPr>
                          <w:b/>
                          <w:sz w:val="20"/>
                          <w:szCs w:val="20"/>
                        </w:rPr>
                      </w:pPr>
                      <w:r>
                        <w:rPr>
                          <w:b/>
                          <w:sz w:val="20"/>
                          <w:szCs w:val="20"/>
                        </w:rPr>
                        <w:t>1</w:t>
                      </w:r>
                      <w:r w:rsidRPr="00BC2A16">
                        <w:rPr>
                          <w:b/>
                          <w:sz w:val="20"/>
                          <w:szCs w:val="20"/>
                        </w:rPr>
                        <w:t xml:space="preserve">. Расчет единичных показателей конкурентоспособности </w:t>
                      </w:r>
                      <w:r>
                        <w:rPr>
                          <w:b/>
                          <w:sz w:val="20"/>
                          <w:szCs w:val="20"/>
                        </w:rPr>
                        <w:t>организации</w:t>
                      </w:r>
                      <w:r w:rsidRPr="00BC2A16">
                        <w:rPr>
                          <w:b/>
                          <w:sz w:val="20"/>
                          <w:szCs w:val="20"/>
                        </w:rPr>
                        <w:t xml:space="preserve"> и перевод этих показателей в относительные величины (баллы)</w:t>
                      </w:r>
                    </w:p>
                  </w:txbxContent>
                </v:textbox>
              </v:rect>
            </w:pict>
          </mc:Fallback>
        </mc:AlternateContent>
      </w:r>
    </w:p>
    <w:p w:rsidR="00373297" w:rsidRPr="007C4728" w:rsidRDefault="00373297" w:rsidP="007C4728">
      <w:pPr>
        <w:pStyle w:val="2"/>
        <w:spacing w:line="360" w:lineRule="auto"/>
        <w:ind w:firstLine="851"/>
        <w:jc w:val="both"/>
        <w:rPr>
          <w:b w:val="0"/>
          <w:sz w:val="28"/>
          <w:szCs w:val="28"/>
        </w:rPr>
      </w:pPr>
      <w:r w:rsidRPr="007C4728">
        <w:rPr>
          <w:b w:val="0"/>
          <w:noProof/>
          <w:sz w:val="28"/>
          <w:szCs w:val="28"/>
        </w:rPr>
        <w:lastRenderedPageBreak/>
        <mc:AlternateContent>
          <mc:Choice Requires="wps">
            <w:drawing>
              <wp:anchor distT="0" distB="0" distL="114300" distR="114300" simplePos="0" relativeHeight="251682816" behindDoc="0" locked="0" layoutInCell="1" allowOverlap="1" wp14:anchorId="7F3372FB" wp14:editId="73CF0480">
                <wp:simplePos x="0" y="0"/>
                <wp:positionH relativeFrom="column">
                  <wp:posOffset>2971800</wp:posOffset>
                </wp:positionH>
                <wp:positionV relativeFrom="paragraph">
                  <wp:posOffset>167640</wp:posOffset>
                </wp:positionV>
                <wp:extent cx="0" cy="228600"/>
                <wp:effectExtent l="60960" t="9525" r="5334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2pt" to="23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">
                <v:stroke endarrow="block"/>
              </v:line>
            </w:pict>
          </mc:Fallback>
        </mc:AlternateContent>
      </w:r>
    </w:p>
    <w:p w:rsidR="00373297" w:rsidRPr="007C4728" w:rsidRDefault="00373297"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83840" behindDoc="0" locked="0" layoutInCell="1" allowOverlap="1" wp14:anchorId="67EC8793" wp14:editId="781A13F3">
                <wp:simplePos x="0" y="0"/>
                <wp:positionH relativeFrom="column">
                  <wp:posOffset>685800</wp:posOffset>
                </wp:positionH>
                <wp:positionV relativeFrom="paragraph">
                  <wp:posOffset>73025</wp:posOffset>
                </wp:positionV>
                <wp:extent cx="4686300" cy="342900"/>
                <wp:effectExtent l="13335" t="6350" r="5715"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rsidR="00637263" w:rsidRPr="00BC2A16" w:rsidRDefault="00637263" w:rsidP="00373297">
                            <w:pPr>
                              <w:jc w:val="center"/>
                              <w:rPr>
                                <w:b/>
                                <w:sz w:val="20"/>
                                <w:szCs w:val="20"/>
                              </w:rPr>
                            </w:pPr>
                            <w:r>
                              <w:rPr>
                                <w:b/>
                                <w:sz w:val="20"/>
                                <w:szCs w:val="20"/>
                              </w:rPr>
                              <w:t>2</w:t>
                            </w:r>
                            <w:r w:rsidRPr="00BC2A16">
                              <w:rPr>
                                <w:b/>
                                <w:sz w:val="20"/>
                                <w:szCs w:val="20"/>
                              </w:rPr>
                              <w:t>. Расчет критериев конкурентоспособности по формулам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2" style="position:absolute;left:0;text-align:left;margin-left:54pt;margin-top:5.75pt;width:36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">
                <v:textbox>
                  <w:txbxContent>
                    <w:p w:rsidR="00637263" w:rsidRPr="00BC2A16" w:rsidRDefault="00637263" w:rsidP="00373297">
                      <w:pPr>
                        <w:jc w:val="center"/>
                        <w:rPr>
                          <w:b/>
                          <w:sz w:val="20"/>
                          <w:szCs w:val="20"/>
                        </w:rPr>
                      </w:pPr>
                      <w:r>
                        <w:rPr>
                          <w:b/>
                          <w:sz w:val="20"/>
                          <w:szCs w:val="20"/>
                        </w:rPr>
                        <w:t>2</w:t>
                      </w:r>
                      <w:r w:rsidRPr="00BC2A16">
                        <w:rPr>
                          <w:b/>
                          <w:sz w:val="20"/>
                          <w:szCs w:val="20"/>
                        </w:rPr>
                        <w:t>. Расчет критериев конкурентоспособности по формулам</w:t>
                      </w:r>
                    </w:p>
                  </w:txbxContent>
                </v:textbox>
              </v:rect>
            </w:pict>
          </mc:Fallback>
        </mc:AlternateContent>
      </w:r>
    </w:p>
    <w:p w:rsidR="00373297" w:rsidRPr="007C4728" w:rsidRDefault="00373297"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84864" behindDoc="0" locked="0" layoutInCell="1" allowOverlap="1" wp14:anchorId="1B7C53A8" wp14:editId="0BA2099C">
                <wp:simplePos x="0" y="0"/>
                <wp:positionH relativeFrom="column">
                  <wp:posOffset>2971800</wp:posOffset>
                </wp:positionH>
                <wp:positionV relativeFrom="paragraph">
                  <wp:posOffset>109220</wp:posOffset>
                </wp:positionV>
                <wp:extent cx="0" cy="228600"/>
                <wp:effectExtent l="60960" t="10160" r="53340" b="184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pt" to="23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">
                <v:stroke endarrow="block"/>
              </v:line>
            </w:pict>
          </mc:Fallback>
        </mc:AlternateContent>
      </w:r>
    </w:p>
    <w:p w:rsidR="00373297" w:rsidRPr="007C4728" w:rsidRDefault="00373297"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85888" behindDoc="0" locked="0" layoutInCell="1" allowOverlap="1" wp14:anchorId="62575447" wp14:editId="4B4900E2">
                <wp:simplePos x="0" y="0"/>
                <wp:positionH relativeFrom="column">
                  <wp:posOffset>899160</wp:posOffset>
                </wp:positionH>
                <wp:positionV relativeFrom="paragraph">
                  <wp:posOffset>39370</wp:posOffset>
                </wp:positionV>
                <wp:extent cx="4229100" cy="260985"/>
                <wp:effectExtent l="7620" t="12700" r="1143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60985"/>
                        </a:xfrm>
                        <a:prstGeom prst="rect">
                          <a:avLst/>
                        </a:prstGeom>
                        <a:solidFill>
                          <a:srgbClr val="FFFFFF"/>
                        </a:solidFill>
                        <a:ln w="9525">
                          <a:solidFill>
                            <a:srgbClr val="000000"/>
                          </a:solidFill>
                          <a:miter lim="800000"/>
                          <a:headEnd/>
                          <a:tailEnd/>
                        </a:ln>
                      </wps:spPr>
                      <wps:txbx>
                        <w:txbxContent>
                          <w:p w:rsidR="00637263" w:rsidRPr="00BC2A16" w:rsidRDefault="00637263" w:rsidP="00373297">
                            <w:pPr>
                              <w:spacing w:line="360" w:lineRule="auto"/>
                              <w:jc w:val="center"/>
                              <w:rPr>
                                <w:b/>
                                <w:sz w:val="20"/>
                                <w:szCs w:val="20"/>
                              </w:rPr>
                            </w:pPr>
                            <w:r>
                              <w:rPr>
                                <w:b/>
                                <w:sz w:val="20"/>
                                <w:szCs w:val="20"/>
                              </w:rPr>
                              <w:t>3</w:t>
                            </w:r>
                            <w:r w:rsidRPr="00BC2A16">
                              <w:rPr>
                                <w:b/>
                                <w:sz w:val="20"/>
                                <w:szCs w:val="20"/>
                              </w:rPr>
                              <w:t xml:space="preserve">. Расчет коэффициента конкурентоспособности </w:t>
                            </w:r>
                            <w:r>
                              <w:rPr>
                                <w:b/>
                                <w:sz w:val="20"/>
                                <w:szCs w:val="20"/>
                              </w:rPr>
                              <w:t>организации</w:t>
                            </w:r>
                          </w:p>
                          <w:p w:rsidR="00637263" w:rsidRDefault="00637263" w:rsidP="00373297">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left:0;text-align:left;margin-left:70.8pt;margin-top:3.1pt;width:333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">
                <v:textbox>
                  <w:txbxContent>
                    <w:p w:rsidR="00637263" w:rsidRPr="00BC2A16" w:rsidRDefault="00637263" w:rsidP="00373297">
                      <w:pPr>
                        <w:spacing w:line="360" w:lineRule="auto"/>
                        <w:jc w:val="center"/>
                        <w:rPr>
                          <w:b/>
                          <w:sz w:val="20"/>
                          <w:szCs w:val="20"/>
                        </w:rPr>
                      </w:pPr>
                      <w:r>
                        <w:rPr>
                          <w:b/>
                          <w:sz w:val="20"/>
                          <w:szCs w:val="20"/>
                        </w:rPr>
                        <w:t>3</w:t>
                      </w:r>
                      <w:r w:rsidRPr="00BC2A16">
                        <w:rPr>
                          <w:b/>
                          <w:sz w:val="20"/>
                          <w:szCs w:val="20"/>
                        </w:rPr>
                        <w:t xml:space="preserve">. Расчет коэффициента конкурентоспособности </w:t>
                      </w:r>
                      <w:r>
                        <w:rPr>
                          <w:b/>
                          <w:sz w:val="20"/>
                          <w:szCs w:val="20"/>
                        </w:rPr>
                        <w:t>организации</w:t>
                      </w:r>
                    </w:p>
                    <w:p w:rsidR="00637263" w:rsidRDefault="00637263" w:rsidP="00373297">
                      <w:pPr>
                        <w:spacing w:line="360" w:lineRule="auto"/>
                        <w:jc w:val="center"/>
                      </w:pPr>
                    </w:p>
                  </w:txbxContent>
                </v:textbox>
              </v:rect>
            </w:pict>
          </mc:Fallback>
        </mc:AlternateContent>
      </w:r>
    </w:p>
    <w:p w:rsidR="00CA5260" w:rsidRPr="007C4728" w:rsidRDefault="00CA5260" w:rsidP="007C4728">
      <w:pPr>
        <w:pStyle w:val="2"/>
        <w:spacing w:line="360" w:lineRule="auto"/>
        <w:ind w:firstLine="851"/>
        <w:jc w:val="both"/>
        <w:rPr>
          <w:rFonts w:eastAsiaTheme="minorHAnsi"/>
          <w:b w:val="0"/>
          <w:sz w:val="28"/>
          <w:szCs w:val="28"/>
        </w:rPr>
      </w:pP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Рисунок 1.2 - Этапы расчёта коэффициента конкурентоспособности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4. Оценка конкурентоспособности  с помощью использования мотивационного комплекса оценки товарных систем «МКОТС». Чтобы сформировать составляющие конкурентоспособности товара или организации, необходимо оценивать потребности потенциального покупателя с точки зрения маркетинга.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На первоначальном этапе выполняется определение факторов для оценки потребностей потребителя, удовлетворяемых с eё помощью. Формирование комплекса этих факторов осуществляется экспертами в соответствующих предметных областях, на основе опыта позиционирования или исследования базовых потребительских тенденций. Рекомендуется формировать компоненты от 5 до 7 позиций, так как меньшее количество компонентов в полном объеме не выразит сущности удовлетворяемых потребностей, а большее количество избыточно, и размывает сущность построения модели.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На втором этапе, основываясь на полученные данные для оценки, можно  произвести составление анкетного листа и осуществить экспертный опрос потенциальных потребителей. Система опроса потребителей, сформированная с учетом полученных данных, включает в себя такие задачи </w:t>
      </w:r>
      <w:r w:rsidRPr="007C4728">
        <w:rPr>
          <w:rFonts w:eastAsiaTheme="minorHAnsi"/>
          <w:b w:val="0"/>
          <w:sz w:val="28"/>
          <w:szCs w:val="28"/>
        </w:rPr>
        <w:lastRenderedPageBreak/>
        <w:t>как, выявление значимости конкретных факторов для потребителя и определение его отношения к каждому из них по дифференциальной шкале.</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Формирование опросного листа, включает вопросы трёх основных типов: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r>
      <w:r w:rsidR="00067C2D">
        <w:rPr>
          <w:rFonts w:eastAsiaTheme="minorHAnsi"/>
          <w:b w:val="0"/>
          <w:sz w:val="28"/>
          <w:szCs w:val="28"/>
        </w:rPr>
        <w:t xml:space="preserve">вопросы </w:t>
      </w:r>
      <w:r w:rsidRPr="007C4728">
        <w:rPr>
          <w:rFonts w:eastAsiaTheme="minorHAnsi"/>
          <w:b w:val="0"/>
          <w:sz w:val="28"/>
          <w:szCs w:val="28"/>
        </w:rPr>
        <w:t>определяющие значимость факторов;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о важности степени удовлетворённости потребителей факторами;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выявление принадлежности  потребителей к тому или иному сегменту.</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Оценивание важности факторов, определяется путем распределения от наиболее значимого фактора, до фактора, который имеет наименьшее значение. Оптимальным уровнем дифференциала при выявлении степени удовлетворённости является величина 10, так как проще всего воспринимается человеком. Следовательно, оценка факторов производится по 10-балльной шкале.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На третьем этапе происходит оценка значимости факторов. Для этого  необходимо определить вес каждого фактора по следующей формуле:</w:t>
      </w:r>
    </w:p>
    <w:p w:rsidR="00373297" w:rsidRPr="007C4728" w:rsidRDefault="00373297" w:rsidP="007C4728">
      <w:pPr>
        <w:pStyle w:val="2"/>
        <w:spacing w:line="360" w:lineRule="auto"/>
        <w:ind w:firstLine="851"/>
        <w:jc w:val="both"/>
        <w:rPr>
          <w:rFonts w:eastAsiaTheme="minorHAnsi"/>
          <w:b w:val="0"/>
          <w:sz w:val="28"/>
          <w:szCs w:val="28"/>
        </w:rPr>
      </w:pPr>
      <w:r w:rsidRPr="007C4728">
        <w:rPr>
          <w:b w:val="0"/>
          <w:sz w:val="28"/>
          <w:szCs w:val="28"/>
        </w:rPr>
        <w:t xml:space="preserve">Wij = Σ ПБ / (Бmаx Ч R),  1.4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гдe Wij – значимость (вeс) фактора;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Σ ПБ – сумма всех поставленных баллов;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Бmаx – максимальный балл по фактору;</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R – общее количество респондентов.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Данная оценка позволит увидеть значимость для потребителей отдельных факторов. Далее выполняется ранжирование полученных данных.</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Четвертый этап происходит с помощью вычисления удовлетворённости составляющими факторами в целом по организации и к ближайшим ее конкурентам. Для этого необходимо определить степень удовлетворённости для каждого фактора, которая определяется по формуле:</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        </w:t>
      </w:r>
      <w:r w:rsidR="00373297" w:rsidRPr="007C4728">
        <w:rPr>
          <w:b w:val="0"/>
          <w:sz w:val="28"/>
          <w:szCs w:val="28"/>
        </w:rPr>
        <w:t>Uij = Σ ПБ / (Бmаx Ч R),</w:t>
      </w:r>
      <w:r w:rsidRPr="007C4728">
        <w:rPr>
          <w:rFonts w:eastAsiaTheme="minorHAnsi"/>
          <w:b w:val="0"/>
          <w:sz w:val="28"/>
          <w:szCs w:val="28"/>
        </w:rPr>
        <w:t xml:space="preserve">                       1.5</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гдe Uij – удовлетворённость фактором;</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Σ ПБ – сумма всех поставленных баллов;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Бmаx – максимальный балл по фактору;</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R – общее число респондентов.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Полученный результат может быть проанализирован напрямую. Сразу видны факторы, удовлетворяющие потребителя, их степень в анализируемой организации и в организациях-конкурентах. Чем больше значение, тем больше степень удовлетворённости. Этот показатель определяет «слабые места» организации относительно конкурентов и дает возможность их «подтянуть», а «сильные места» - укрепить или усилить. </w:t>
      </w:r>
    </w:p>
    <w:p w:rsidR="001B108A" w:rsidRDefault="00CA5260" w:rsidP="001B108A">
      <w:pPr>
        <w:pStyle w:val="2"/>
        <w:spacing w:line="360" w:lineRule="auto"/>
        <w:ind w:firstLine="851"/>
        <w:jc w:val="both"/>
        <w:rPr>
          <w:rFonts w:eastAsiaTheme="minorHAnsi"/>
          <w:b w:val="0"/>
          <w:sz w:val="28"/>
          <w:szCs w:val="28"/>
        </w:rPr>
      </w:pPr>
      <w:r w:rsidRPr="007C4728">
        <w:rPr>
          <w:rFonts w:eastAsiaTheme="minorHAnsi"/>
          <w:b w:val="0"/>
          <w:sz w:val="28"/>
          <w:szCs w:val="28"/>
        </w:rPr>
        <w:t>Оценка удовлетворённости анализируемой организации в целом характеризуется «критерием потребительской удовлетворённости» (КПУ) или «общей интегральной оценкой конкурентоспособности» и высчитывается по формуле:</w:t>
      </w:r>
    </w:p>
    <w:p w:rsidR="00CA5260" w:rsidRPr="007C4728" w:rsidRDefault="00CA5260" w:rsidP="001B108A">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  </w:t>
      </w:r>
      <w:r w:rsidR="00373297" w:rsidRPr="007C4728">
        <w:rPr>
          <w:b w:val="0"/>
          <w:sz w:val="28"/>
          <w:szCs w:val="28"/>
        </w:rPr>
        <w:t>КПУ = Σ (WijЧ;Uij),</w:t>
      </w:r>
      <w:r w:rsidRPr="007C4728">
        <w:rPr>
          <w:rFonts w:eastAsiaTheme="minorHAnsi"/>
          <w:b w:val="0"/>
          <w:sz w:val="28"/>
          <w:szCs w:val="28"/>
        </w:rPr>
        <w:t xml:space="preserve">                   1.6</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Анализировать этот показатель КПУ имеет смысл только в сравнении с КПУ организаций-конкурентов, или КПУ других товаров в ассортименте, либо рассматривать значение показателя в динамике. Это сравнительный показатель дающий возможность определения рейтинга организаций-конкурентов.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Далее рассмотрим графические методы оценки конкурентоспособности организации [4, с. 32]:</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 Многоугольник конкурeнтоспособности представляет собой графическое выражение оценок положения организации и конкурентов по наиболее значимым отраслям деятельности и позволяет сравнивать возможности организаций. Оценка возможностей организации позволяет построить многоугольник конкурентоспособности, который представлен на рисунке 1.3.</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 </w:t>
      </w:r>
      <w:r w:rsidR="00373297" w:rsidRPr="007C4728">
        <w:rPr>
          <w:b w:val="0"/>
          <w:noProof/>
          <w:sz w:val="28"/>
          <w:szCs w:val="28"/>
        </w:rPr>
        <w:drawing>
          <wp:inline distT="0" distB="0" distL="0" distR="0" wp14:anchorId="4AB3B6D1" wp14:editId="6B794C29">
            <wp:extent cx="4484370" cy="2266315"/>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84370" cy="2266315"/>
                    </a:xfrm>
                    <a:prstGeom prst="rect">
                      <a:avLst/>
                    </a:prstGeom>
                    <a:noFill/>
                    <a:ln w="9525">
                      <a:noFill/>
                      <a:miter lim="800000"/>
                      <a:headEnd/>
                      <a:tailEnd/>
                    </a:ln>
                  </pic:spPr>
                </pic:pic>
              </a:graphicData>
            </a:graphic>
          </wp:inline>
        </w:drawing>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Риc. 1.3 - Многоугольник конкурентоспособности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Для отображения уровня значений по каждой оси, для любого из исследуемых факторов (в многоугольнике оценка проводится только по 8 факторам) применяется определённый масштаб измерений (чаще всего в виде балов). Если отобразить на одном рисунке многоугольники конкурентоспособности для разных организаций, то легко можно провести анализ уровня их конкурентоспособности по разным факторам.</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Однако такой подход имеет недостаток, который заключается в отсутствии прогноза относительно обстоятельств, при которых та или иная организация-конкурент в состоянии улучшить свою деятельность.</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Результаты разностороннего исследования всех показателей деятельности конкурентов необходимы для определения противников в конкурентной борьбе, а также служат для выбора эффективных стратегий рыночной деятельности [9, 16-17, с . 44-46].</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Достоинствами этого метода является наглядность результата и удобство его толкования.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2. Матричный метод (матрица БКГ), основам на проведении аналитического процесса конкурентоспособности, учитывая фазы жизненного цикла  товара. Самыми конкурентоспособными являются организации, занимающие внушительную долю на стремительно растущем рынке, то есть так называемые «звёзды». При владении реальной информацией об объёмах реализации, этот метод обеспечивает высокую эффективность оценки.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3. Модель «привлекательность рынка – преимущества в конкуренции» представляет собой более развитую матрицу БКГ. Она  по сути имеет сходство с моделью «Generаl Electric». Определяющими показателями в модели являются привлекательность рынка (в модели GE – эффективность бизнеса) и преимущества в конкуренции (в мидели GE – конкурентные позиции). Показатель преимущества в конкуренции определяются относительной позицией на рынке и потенциалом продукта, а также уровнем профессионализма менеджеров и сотрудников. Эта матрица определяет местонахождения  организации на рынке по отношению к конкурентам, а также дает возможность выработать конкретные рекомендации по улучшению уровня конкурентоспособности[5, с. 56].</w:t>
      </w:r>
    </w:p>
    <w:p w:rsidR="001B108A"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4. Основой построения матрицы Портера, являются концепции конкурентной стратегии. М. Портeр разработал матрицу конкуренции основываясь на наиболее значимые факторы для конкурентной позиции предприятия.</w:t>
      </w:r>
      <w:r w:rsidR="001B108A">
        <w:rPr>
          <w:rFonts w:eastAsiaTheme="minorHAnsi"/>
          <w:b w:val="0"/>
          <w:sz w:val="28"/>
          <w:szCs w:val="28"/>
        </w:rPr>
        <w:t xml:space="preserve"> </w:t>
      </w:r>
      <w:r w:rsidRPr="007C4728">
        <w:rPr>
          <w:rFonts w:eastAsiaTheme="minorHAnsi"/>
          <w:b w:val="0"/>
          <w:sz w:val="28"/>
          <w:szCs w:val="28"/>
        </w:rPr>
        <w:t xml:space="preserve">Практически в любой ситуации, рассмотренные методы ограничены. В них оценивается или конкретная группа показателей, либо </w:t>
      </w:r>
      <w:r w:rsidRPr="007C4728">
        <w:rPr>
          <w:rFonts w:eastAsiaTheme="minorHAnsi"/>
          <w:b w:val="0"/>
          <w:sz w:val="28"/>
          <w:szCs w:val="28"/>
        </w:rPr>
        <w:lastRenderedPageBreak/>
        <w:t xml:space="preserve">метод является слишком сложным и объёмным для использования на практике. Вышеперечисленные классификации не являются полным перечнем возможных методик оценки, а представляют лишь наиболее популярные методы, активно применяемые на практике.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 Еще раз необходимо подчеркнуть, что приведенные выше методы оценки конкурентоспособности предприятия имеют лишь одно направление. Один способ рассматривает резервы в использовании факторов производства, другой – ценовое выражение этих факторов, следующий – качественные характеристики товара. Конкурентоспособность организации необходимо оценивать всесторонне, с учетом разнообразных критерий и направлений деятельности.</w:t>
      </w:r>
    </w:p>
    <w:p w:rsidR="00F031AC"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Одним из вариантов оценки конкурентоспособности организации используется метод, основанный на анализе основных групповых показателей и критериев конкурентоспособности организации.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Процесс оценки конкурентоспособности организации по данному методу включает в себя следующие этапы:</w:t>
      </w:r>
    </w:p>
    <w:p w:rsidR="00CA5260" w:rsidRPr="00C37DB6" w:rsidRDefault="00CA5260" w:rsidP="00C37DB6">
      <w:pPr>
        <w:pStyle w:val="2"/>
        <w:numPr>
          <w:ilvl w:val="0"/>
          <w:numId w:val="8"/>
        </w:numPr>
        <w:spacing w:line="360" w:lineRule="auto"/>
        <w:jc w:val="both"/>
        <w:rPr>
          <w:rFonts w:eastAsiaTheme="minorHAnsi"/>
          <w:b w:val="0"/>
          <w:sz w:val="28"/>
          <w:szCs w:val="28"/>
        </w:rPr>
      </w:pPr>
      <w:r w:rsidRPr="00C37DB6">
        <w:rPr>
          <w:rFonts w:eastAsiaTheme="minorHAnsi"/>
          <w:b w:val="0"/>
          <w:sz w:val="28"/>
          <w:szCs w:val="28"/>
        </w:rPr>
        <w:t>выбор критериев для оценки конкурентоспособности организации;</w:t>
      </w:r>
    </w:p>
    <w:p w:rsidR="00C37DB6" w:rsidRPr="00C37DB6" w:rsidRDefault="00CA5260" w:rsidP="00C37DB6">
      <w:pPr>
        <w:pStyle w:val="2"/>
        <w:numPr>
          <w:ilvl w:val="0"/>
          <w:numId w:val="8"/>
        </w:numPr>
        <w:spacing w:line="360" w:lineRule="auto"/>
        <w:jc w:val="both"/>
        <w:rPr>
          <w:rFonts w:eastAsiaTheme="minorHAnsi"/>
          <w:b w:val="0"/>
          <w:sz w:val="28"/>
          <w:szCs w:val="28"/>
        </w:rPr>
      </w:pPr>
      <w:r w:rsidRPr="00C37DB6">
        <w:rPr>
          <w:rFonts w:eastAsiaTheme="minorHAnsi"/>
          <w:b w:val="0"/>
          <w:sz w:val="28"/>
          <w:szCs w:val="28"/>
        </w:rPr>
        <w:t>вычисление коэффициентов весомости необходимых критериев;</w:t>
      </w:r>
    </w:p>
    <w:p w:rsidR="00CA5260" w:rsidRPr="00C37DB6" w:rsidRDefault="00CA5260" w:rsidP="00C37DB6">
      <w:pPr>
        <w:pStyle w:val="2"/>
        <w:numPr>
          <w:ilvl w:val="0"/>
          <w:numId w:val="8"/>
        </w:numPr>
        <w:spacing w:line="360" w:lineRule="auto"/>
        <w:jc w:val="both"/>
        <w:rPr>
          <w:rFonts w:eastAsiaTheme="minorHAnsi"/>
          <w:b w:val="0"/>
          <w:sz w:val="28"/>
          <w:szCs w:val="28"/>
        </w:rPr>
      </w:pPr>
      <w:r w:rsidRPr="00C37DB6">
        <w:rPr>
          <w:rFonts w:eastAsiaTheme="minorHAnsi"/>
          <w:b w:val="0"/>
          <w:sz w:val="28"/>
          <w:szCs w:val="28"/>
        </w:rPr>
        <w:t>выявление количественных значений единичных показателей конкурентоспособности организации для отдельно взятой группы критериев и конвертация этих показателей в относительные величины. Для конвертации в относительные величины показателей, необходимо  сравнить их с базовыми значениями. В качестве этих значений могут быть: средние показатели в отраслевом сегменте и показатели любой организации – конкурента или организации лидирующей на рынке, а так же показатели интересующей организации за прошлые временные промежутки;</w:t>
      </w:r>
    </w:p>
    <w:p w:rsidR="00CA5260" w:rsidRPr="00C37DB6" w:rsidRDefault="00CA5260" w:rsidP="00C37DB6">
      <w:pPr>
        <w:spacing w:line="360" w:lineRule="auto"/>
        <w:rPr>
          <w:rFonts w:eastAsiaTheme="minorHAnsi"/>
          <w:sz w:val="28"/>
          <w:szCs w:val="28"/>
        </w:rPr>
      </w:pPr>
      <w:r w:rsidRPr="00C37DB6">
        <w:rPr>
          <w:rFonts w:eastAsiaTheme="minorHAnsi"/>
          <w:sz w:val="28"/>
          <w:szCs w:val="28"/>
        </w:rPr>
        <w:lastRenderedPageBreak/>
        <w:t>4)</w:t>
      </w:r>
      <w:r w:rsidRPr="00C37DB6">
        <w:rPr>
          <w:rFonts w:eastAsiaTheme="minorHAnsi"/>
          <w:sz w:val="28"/>
          <w:szCs w:val="28"/>
        </w:rPr>
        <w:tab/>
        <w:t>расчет коэффици</w:t>
      </w:r>
      <w:r w:rsidR="00F031AC" w:rsidRPr="00C37DB6">
        <w:rPr>
          <w:rFonts w:eastAsiaTheme="minorHAnsi"/>
          <w:sz w:val="28"/>
          <w:szCs w:val="28"/>
        </w:rPr>
        <w:t>е</w:t>
      </w:r>
      <w:r w:rsidR="00F031AC">
        <w:rPr>
          <w:rFonts w:eastAsiaTheme="minorHAnsi"/>
          <w:sz w:val="28"/>
          <w:szCs w:val="28"/>
        </w:rPr>
        <w:t>нтов весомости выбранных е</w:t>
      </w:r>
      <w:r w:rsidRPr="00C37DB6">
        <w:rPr>
          <w:rFonts w:eastAsiaTheme="minorHAnsi"/>
          <w:sz w:val="28"/>
          <w:szCs w:val="28"/>
        </w:rPr>
        <w:t>диничных показатeлeй;</w:t>
      </w:r>
    </w:p>
    <w:p w:rsidR="00CA5260" w:rsidRPr="00C37DB6" w:rsidRDefault="00CA5260" w:rsidP="00C37DB6">
      <w:pPr>
        <w:spacing w:line="360" w:lineRule="auto"/>
        <w:rPr>
          <w:rFonts w:eastAsiaTheme="minorHAnsi"/>
          <w:sz w:val="28"/>
          <w:szCs w:val="28"/>
        </w:rPr>
      </w:pPr>
      <w:r w:rsidRPr="00C37DB6">
        <w:rPr>
          <w:rFonts w:eastAsiaTheme="minorHAnsi"/>
          <w:sz w:val="28"/>
          <w:szCs w:val="28"/>
        </w:rPr>
        <w:t>5)</w:t>
      </w:r>
      <w:r w:rsidRPr="00C37DB6">
        <w:rPr>
          <w:rFonts w:eastAsiaTheme="minorHAnsi"/>
          <w:sz w:val="28"/>
          <w:szCs w:val="28"/>
        </w:rPr>
        <w:tab/>
        <w:t>расч</w:t>
      </w:r>
      <w:r w:rsidR="00F031AC">
        <w:rPr>
          <w:rFonts w:eastAsiaTheme="minorHAnsi"/>
          <w:sz w:val="28"/>
          <w:szCs w:val="28"/>
        </w:rPr>
        <w:t>е</w:t>
      </w:r>
      <w:r w:rsidRPr="00C37DB6">
        <w:rPr>
          <w:rFonts w:eastAsiaTheme="minorHAnsi"/>
          <w:sz w:val="28"/>
          <w:szCs w:val="28"/>
        </w:rPr>
        <w:t>т количeствeнных значeний критeриeв конкурeнтоспособности организации;</w:t>
      </w:r>
    </w:p>
    <w:p w:rsidR="00CA5260" w:rsidRPr="00C37DB6" w:rsidRDefault="00CA5260" w:rsidP="00C37DB6">
      <w:pPr>
        <w:spacing w:line="360" w:lineRule="auto"/>
        <w:rPr>
          <w:rFonts w:eastAsiaTheme="minorHAnsi"/>
          <w:sz w:val="28"/>
          <w:szCs w:val="28"/>
        </w:rPr>
      </w:pPr>
      <w:r w:rsidRPr="00C37DB6">
        <w:rPr>
          <w:rFonts w:eastAsiaTheme="minorHAnsi"/>
          <w:sz w:val="28"/>
          <w:szCs w:val="28"/>
        </w:rPr>
        <w:t>6)</w:t>
      </w:r>
      <w:r w:rsidRPr="00C37DB6">
        <w:rPr>
          <w:rFonts w:eastAsiaTheme="minorHAnsi"/>
          <w:sz w:val="28"/>
          <w:szCs w:val="28"/>
        </w:rPr>
        <w:tab/>
        <w:t>расч</w:t>
      </w:r>
      <w:r w:rsidR="00F031AC">
        <w:rPr>
          <w:rFonts w:eastAsiaTheme="minorHAnsi"/>
          <w:sz w:val="28"/>
          <w:szCs w:val="28"/>
        </w:rPr>
        <w:t>е</w:t>
      </w:r>
      <w:r w:rsidRPr="00C37DB6">
        <w:rPr>
          <w:rFonts w:eastAsiaTheme="minorHAnsi"/>
          <w:sz w:val="28"/>
          <w:szCs w:val="28"/>
        </w:rPr>
        <w:t>т коэффициeнта конкурентоспособности организации.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Можно выделить пять основных групп показателей, дающие характеристику тот или иной критерий конкурентоспособности.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В первую группу входят критерии, показывающие эффективность управления процессом производства, и экономичность затрат на него, а так же рациональность использования основных фондов, и совершенствование технологии по производству продукции, а так же условия труда на производстве.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Во вторую группу входят показатели, отражающие эффективность распоряжения оборотными средствами, то есть независимость организации от внешних источников финансирования и уровень кредитоспособности, а так же возможность стабильного развития предприятия в будущем.</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 третей группе относятся показатели, способные отобразить эффективность управления</w:t>
      </w:r>
      <w:r w:rsidR="00F031AC">
        <w:rPr>
          <w:rFonts w:eastAsiaTheme="minorHAnsi"/>
          <w:b w:val="0"/>
          <w:sz w:val="28"/>
          <w:szCs w:val="28"/>
        </w:rPr>
        <w:t xml:space="preserve"> сбытом и продвижением товара</w:t>
      </w:r>
      <w:r w:rsidRPr="007C4728">
        <w:rPr>
          <w:rFonts w:eastAsiaTheme="minorHAnsi"/>
          <w:b w:val="0"/>
          <w:sz w:val="28"/>
          <w:szCs w:val="28"/>
        </w:rPr>
        <w:t xml:space="preserve"> всевозможными маркетинговыми стратегиями.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В четвертую группу входят показатели конкурентоспособности товара,  такие как качество товара и ценовая политика,  а так же доля на рынке и т. д.</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В пятой группе собраны показатели, характеризующие деловую активность предприятия: быстрота реагирования на заказы, инвестиционная привлекательность и т. д.</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Для обеспечения более объективных результатов оценивания конкурентоспособности всех критериев и показателей, которые вошли в эти группы,  используют коэффициенты весомости. Определяются эти </w:t>
      </w:r>
      <w:r w:rsidRPr="007C4728">
        <w:rPr>
          <w:rFonts w:eastAsiaTheme="minorHAnsi"/>
          <w:b w:val="0"/>
          <w:sz w:val="28"/>
          <w:szCs w:val="28"/>
        </w:rPr>
        <w:lastRenderedPageBreak/>
        <w:t xml:space="preserve">коэффициенты методом экспертного оценивания. Этот метод основан на совокупности мнений квалифицированных специалистов о вероятностях риска.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Характеристики, основанные на знаниях и опыте специалиста, позволяют дать во многих случаях достаточно точные оценки. Экспертные методы позволяют максимально быстро и точно, без лишних трудовых затрат получить информацию, необходимую для выработки управленческого решения. </w:t>
      </w:r>
    </w:p>
    <w:p w:rsidR="00F031AC" w:rsidRDefault="00F031AC" w:rsidP="007C4728">
      <w:pPr>
        <w:pStyle w:val="2"/>
        <w:spacing w:line="360" w:lineRule="auto"/>
        <w:ind w:firstLine="851"/>
        <w:jc w:val="both"/>
        <w:rPr>
          <w:rFonts w:eastAsiaTheme="minorHAnsi"/>
          <w:b w:val="0"/>
          <w:sz w:val="28"/>
          <w:szCs w:val="28"/>
        </w:rPr>
      </w:pP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Метод экспертных оценок применяется в случаях, когда [6, с. 59]:</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 недостаточна длина исходных динамических рядов для оценки с использованием экономико-статистических методов;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2) связь между и</w:t>
      </w:r>
      <w:r w:rsidR="00637263">
        <w:rPr>
          <w:rFonts w:eastAsiaTheme="minorHAnsi"/>
          <w:b w:val="0"/>
          <w:sz w:val="28"/>
          <w:szCs w:val="28"/>
        </w:rPr>
        <w:t>сследуемыми явлениями носит каче</w:t>
      </w:r>
      <w:r w:rsidRPr="007C4728">
        <w:rPr>
          <w:rFonts w:eastAsiaTheme="minorHAnsi"/>
          <w:b w:val="0"/>
          <w:sz w:val="28"/>
          <w:szCs w:val="28"/>
        </w:rPr>
        <w:t>ствeнный характeр и нe можeт быть выражeна с помощью традиционных количeствeнных измeритeлeй;</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3) входящая информация неполноценна и отсутствует возможность предсказать влияние всех факторов;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4) возникли непредвиденные ситуации, при которых требуется принятие мгновенного решения.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Основой экспертных методов является организованный  сбор мнений и предположений экспертов с последующей обработкой полученных данных и формированием результатов.</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Выделяют такие этапы экспертного опроса [10, с. 101]:</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 определение цели экспертного опроса;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2) подбор основного состава рабочей группы;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3) разработка технического задания и утверждение его на проведение экспертного опроса;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4) создание детального сценария проведения сбора и анализа экспертных мнений и оценок, которые включают как конкретный вид экспертной информации, так и конкретные методы анализа этой информации;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5) подбор специалистов в соответствии с их компетентностью;</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6) формирование экспертной комиссии;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7) приведение сбора экспертной информации;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8) анализ экспертной информации;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10) анализ полученных результатов и подготовка заключения;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11) принятие решения и выбор альтернативы.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На сегодняшний день существует очень много способов получения экспертных оценок. В некоторых методах, с каждым экспертом работают локально,  зачастую он </w:t>
      </w:r>
      <w:r w:rsidR="00637263">
        <w:rPr>
          <w:rFonts w:eastAsiaTheme="minorHAnsi"/>
          <w:b w:val="0"/>
          <w:sz w:val="28"/>
          <w:szCs w:val="28"/>
        </w:rPr>
        <w:t xml:space="preserve">не </w:t>
      </w:r>
      <w:r w:rsidRPr="007C4728">
        <w:rPr>
          <w:rFonts w:eastAsiaTheme="minorHAnsi"/>
          <w:b w:val="0"/>
          <w:sz w:val="28"/>
          <w:szCs w:val="28"/>
        </w:rPr>
        <w:t>знает, кто ещё привлечен к опросу, и поэтому дает объективную оценку независимо от авторитетов. В других, экспертов собирают вместе, при этом они обсуждают проблему друг с другом, учитывают мнения остальных, а неверные мнения отбрасываются. В одних методах число экспертов фиксировано, в других - оно растет в ходе проведения работы.</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Наибольшую распространённость приобрели следующие методы получения экспертных оценок [10, с 107]:</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 xml:space="preserve">Метод «Дельфы». Его суть заключается  в том, чтобы с помощью ряда последовательных действий – опросов, интервью, мозговых штурмов и </w:t>
      </w:r>
      <w:r w:rsidRPr="007C4728">
        <w:rPr>
          <w:rFonts w:eastAsiaTheme="minorHAnsi"/>
          <w:b w:val="0"/>
          <w:sz w:val="28"/>
          <w:szCs w:val="28"/>
        </w:rPr>
        <w:lastRenderedPageBreak/>
        <w:t xml:space="preserve">так далее, достичь максимального консенсуса во время принятия правильного решения. Анализ с помощью дельфийского метода происходит в несколько этапов, а результаты обрабатываются, используя статистические методы. Основным принципом данного метода является то, что определенное число независимых экспертов незнакомых между собой, эффективнее оценивают и прогнозируют результат, чем структурированная группа. Этот метод позволяет избегать открытых дискуссий между экспертами с диаметрально противоположенными мнениями, т.к. исключает личный контакт.  Отсюда следует, что влияние </w:t>
      </w:r>
      <w:r w:rsidR="00637263" w:rsidRPr="007C4728">
        <w:rPr>
          <w:rFonts w:eastAsiaTheme="minorHAnsi"/>
          <w:b w:val="0"/>
          <w:sz w:val="28"/>
          <w:szCs w:val="28"/>
        </w:rPr>
        <w:t>группы,</w:t>
      </w:r>
      <w:r w:rsidRPr="007C4728">
        <w:rPr>
          <w:rFonts w:eastAsiaTheme="minorHAnsi"/>
          <w:b w:val="0"/>
          <w:sz w:val="28"/>
          <w:szCs w:val="28"/>
        </w:rPr>
        <w:t xml:space="preserve"> возникающее при совместной работе и состоящее в приспособлении к мнению большинства, дает возможность не собирать экспертов на одной территории.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Метод «снежного кома». Выборка с помощью этого метода является разновидностью типовой выборки. Она применяется в случае необходимости контакта с небольшой специфической группой. При использовании анализа следуя данному методу, каждого респондента после завершения опроса, просят порекомендовать одного или нескольких аналогичных специалистов. Проблема метода «снежного кома» заключается в том, что эксперты, ведущие более активную социальную жизнь, имеют больше шансов попасть в выборку;</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 xml:space="preserve">Метод «дерева целей». Основой данного метода, является принцип детализации общей цели системы управления на меньшие, которые, в свою очередь, разделяются на еще более узкие направления. Использование данного метода имеет большое значение при изучении систем управления, так как деятельность организации сводится к достижению поставляемых  целей.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 xml:space="preserve">Метод «комиссий круглого стола». Этот метод, представляет собой обсуждение специально созданной комиссией имеющихся вопросов, с целью согласования и прихода к единому мнению. Негативным оттенком в данном методе служит то, что эксперты с самого начала проинформированы о </w:t>
      </w:r>
      <w:r w:rsidRPr="007C4728">
        <w:rPr>
          <w:rFonts w:eastAsiaTheme="minorHAnsi"/>
          <w:b w:val="0"/>
          <w:sz w:val="28"/>
          <w:szCs w:val="28"/>
        </w:rPr>
        <w:lastRenderedPageBreak/>
        <w:t>необходимости принятия компромиссного решения, что увеличивает риск искажения результатов прогноза.</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 xml:space="preserve">Метод эвристического прогнозирования. Метод получения и специализированной обработки опросных данных объекта путем, систематизированного анкетирования специалистов узкой направленности, называется методом эвристического прогнозирования. В этом случае, прогнозные экспертные оценки отражают мнение каждого специалиста относительно перспективы развития его области. Они основаны на мобилизации профессионального опыта и интуиции.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w:t>
      </w:r>
      <w:r w:rsidRPr="007C4728">
        <w:rPr>
          <w:rFonts w:eastAsiaTheme="minorHAnsi"/>
          <w:b w:val="0"/>
          <w:sz w:val="28"/>
          <w:szCs w:val="28"/>
        </w:rPr>
        <w:tab/>
        <w:t>Матричный метод. Матричный метод имеет логическую связь с методом дерева целей. В его основе, использование матриц, которые отражают влияние факторов на объект прогнозирования. Для  их построения, осуществляется ряд последовательных операций, таких как: выявление и группировка факторов, влияющих на достижение поставленной цели, по характеру их влияния, а так же выявление комплексных факторов, и  определение влияния этих факторов друг на друга; определение полного виляния каждого фактора на достижение конечных целей.</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Методы экспертных оценок очень распространенный вид анализа конкурентоспособности  конкретной продукции, и в целом всей организации.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Существуют  формулы расчёта конкурентоспособности организации и критериев конкурентоспособности организации.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Расчет коэффициента конкурентоспособности организации производится по формуле [1, с. 39]:</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Ккп = к *ЭП+К2*ФП+К3*ЭС+К4*КТ+К *КД,                                       1.7</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w:t>
      </w:r>
      <w:r w:rsidR="00637263">
        <w:rPr>
          <w:rFonts w:eastAsiaTheme="minorHAnsi"/>
          <w:b w:val="0"/>
          <w:sz w:val="28"/>
          <w:szCs w:val="28"/>
        </w:rPr>
        <w:t>е</w:t>
      </w:r>
      <w:r w:rsidRPr="007C4728">
        <w:rPr>
          <w:rFonts w:eastAsiaTheme="minorHAnsi"/>
          <w:b w:val="0"/>
          <w:sz w:val="28"/>
          <w:szCs w:val="28"/>
        </w:rPr>
        <w:t xml:space="preserve">, Ккп - коэффициент конкурeнтоспособности организации,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Эп - знач</w:t>
      </w:r>
      <w:r w:rsidR="00637263" w:rsidRPr="007C4728">
        <w:rPr>
          <w:rFonts w:eastAsiaTheme="minorHAnsi"/>
          <w:b w:val="0"/>
          <w:sz w:val="28"/>
          <w:szCs w:val="28"/>
        </w:rPr>
        <w:t>е</w:t>
      </w:r>
      <w:r w:rsidRPr="007C4728">
        <w:rPr>
          <w:rFonts w:eastAsiaTheme="minorHAnsi"/>
          <w:b w:val="0"/>
          <w:sz w:val="28"/>
          <w:szCs w:val="28"/>
        </w:rPr>
        <w:t>ни</w:t>
      </w:r>
      <w:r w:rsidR="00637263" w:rsidRPr="007C4728">
        <w:rPr>
          <w:rFonts w:eastAsiaTheme="minorHAnsi"/>
          <w:b w:val="0"/>
          <w:sz w:val="28"/>
          <w:szCs w:val="28"/>
        </w:rPr>
        <w:t>е</w:t>
      </w:r>
      <w:r w:rsidRPr="007C4728">
        <w:rPr>
          <w:rFonts w:eastAsiaTheme="minorHAnsi"/>
          <w:b w:val="0"/>
          <w:sz w:val="28"/>
          <w:szCs w:val="28"/>
        </w:rPr>
        <w:t xml:space="preserve"> крит</w:t>
      </w:r>
      <w:r w:rsidR="00637263" w:rsidRPr="007C4728">
        <w:rPr>
          <w:rFonts w:eastAsiaTheme="minorHAnsi"/>
          <w:b w:val="0"/>
          <w:sz w:val="28"/>
          <w:szCs w:val="28"/>
        </w:rPr>
        <w:t>е</w:t>
      </w:r>
      <w:r w:rsidRPr="007C4728">
        <w:rPr>
          <w:rFonts w:eastAsiaTheme="minorHAnsi"/>
          <w:b w:val="0"/>
          <w:sz w:val="28"/>
          <w:szCs w:val="28"/>
        </w:rPr>
        <w:t>рия эффeктивности производствeнной дeятeльности прeдприятия,</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Фп - знач</w:t>
      </w:r>
      <w:r w:rsidR="00637263" w:rsidRPr="007C4728">
        <w:rPr>
          <w:rFonts w:eastAsiaTheme="minorHAnsi"/>
          <w:b w:val="0"/>
          <w:sz w:val="28"/>
          <w:szCs w:val="28"/>
        </w:rPr>
        <w:t>е</w:t>
      </w:r>
      <w:r w:rsidRPr="007C4728">
        <w:rPr>
          <w:rFonts w:eastAsiaTheme="minorHAnsi"/>
          <w:b w:val="0"/>
          <w:sz w:val="28"/>
          <w:szCs w:val="28"/>
        </w:rPr>
        <w:t>ни</w:t>
      </w:r>
      <w:r w:rsidR="00637263" w:rsidRPr="007C4728">
        <w:rPr>
          <w:rFonts w:eastAsiaTheme="minorHAnsi"/>
          <w:b w:val="0"/>
          <w:sz w:val="28"/>
          <w:szCs w:val="28"/>
        </w:rPr>
        <w:t>е</w:t>
      </w:r>
      <w:r w:rsidRPr="007C4728">
        <w:rPr>
          <w:rFonts w:eastAsiaTheme="minorHAnsi"/>
          <w:b w:val="0"/>
          <w:sz w:val="28"/>
          <w:szCs w:val="28"/>
        </w:rPr>
        <w:t xml:space="preserve"> крит</w:t>
      </w:r>
      <w:r w:rsidR="00637263" w:rsidRPr="007C4728">
        <w:rPr>
          <w:rFonts w:eastAsiaTheme="minorHAnsi"/>
          <w:b w:val="0"/>
          <w:sz w:val="28"/>
          <w:szCs w:val="28"/>
        </w:rPr>
        <w:t>е</w:t>
      </w:r>
      <w:r w:rsidRPr="007C4728">
        <w:rPr>
          <w:rFonts w:eastAsiaTheme="minorHAnsi"/>
          <w:b w:val="0"/>
          <w:sz w:val="28"/>
          <w:szCs w:val="28"/>
        </w:rPr>
        <w:t xml:space="preserve">рия финансового положeния прeдприятия,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Эс - знач</w:t>
      </w:r>
      <w:r w:rsidR="00637263" w:rsidRPr="007C4728">
        <w:rPr>
          <w:rFonts w:eastAsiaTheme="minorHAnsi"/>
          <w:b w:val="0"/>
          <w:sz w:val="28"/>
          <w:szCs w:val="28"/>
        </w:rPr>
        <w:t>е</w:t>
      </w:r>
      <w:r w:rsidR="00637263">
        <w:rPr>
          <w:rFonts w:eastAsiaTheme="minorHAnsi"/>
          <w:b w:val="0"/>
          <w:sz w:val="28"/>
          <w:szCs w:val="28"/>
        </w:rPr>
        <w:t>ние</w:t>
      </w:r>
      <w:r w:rsidRPr="007C4728">
        <w:rPr>
          <w:rFonts w:eastAsiaTheme="minorHAnsi"/>
          <w:b w:val="0"/>
          <w:sz w:val="28"/>
          <w:szCs w:val="28"/>
        </w:rPr>
        <w:t xml:space="preserve"> критeрия эффeктивности организации сбыта и продвижeния товара на рынкe,</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Kт - значeниe критeрия конкурeнтоспособности товара, </w:t>
      </w:r>
    </w:p>
    <w:p w:rsidR="00CA5260" w:rsidRPr="007C4728" w:rsidRDefault="00637263" w:rsidP="007C4728">
      <w:pPr>
        <w:pStyle w:val="2"/>
        <w:spacing w:line="360" w:lineRule="auto"/>
        <w:ind w:firstLine="851"/>
        <w:jc w:val="both"/>
        <w:rPr>
          <w:rFonts w:eastAsiaTheme="minorHAnsi"/>
          <w:b w:val="0"/>
          <w:sz w:val="28"/>
          <w:szCs w:val="28"/>
        </w:rPr>
      </w:pPr>
      <w:r>
        <w:rPr>
          <w:rFonts w:eastAsiaTheme="minorHAnsi"/>
          <w:b w:val="0"/>
          <w:sz w:val="28"/>
          <w:szCs w:val="28"/>
        </w:rPr>
        <w:t>Кд - значе</w:t>
      </w:r>
      <w:r w:rsidR="00CA5260" w:rsidRPr="007C4728">
        <w:rPr>
          <w:rFonts w:eastAsiaTheme="minorHAnsi"/>
          <w:b w:val="0"/>
          <w:sz w:val="28"/>
          <w:szCs w:val="28"/>
        </w:rPr>
        <w:t xml:space="preserve">ниe критeрия дeловой активности организации,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к1, к2, кЗ, к4, к5 - коэффициeнты вeсомости критeриeв.</w:t>
      </w:r>
    </w:p>
    <w:p w:rsidR="00CA5260" w:rsidRPr="007C4728" w:rsidRDefault="00637263" w:rsidP="007C4728">
      <w:pPr>
        <w:pStyle w:val="2"/>
        <w:spacing w:line="360" w:lineRule="auto"/>
        <w:ind w:firstLine="851"/>
        <w:jc w:val="both"/>
        <w:rPr>
          <w:rFonts w:eastAsiaTheme="minorHAnsi"/>
          <w:b w:val="0"/>
          <w:sz w:val="28"/>
          <w:szCs w:val="28"/>
        </w:rPr>
      </w:pPr>
      <w:r>
        <w:rPr>
          <w:rFonts w:eastAsiaTheme="minorHAnsi"/>
          <w:b w:val="0"/>
          <w:sz w:val="28"/>
          <w:szCs w:val="28"/>
        </w:rPr>
        <w:t>Расче</w:t>
      </w:r>
      <w:r w:rsidR="00CA5260" w:rsidRPr="007C4728">
        <w:rPr>
          <w:rFonts w:eastAsiaTheme="minorHAnsi"/>
          <w:b w:val="0"/>
          <w:sz w:val="28"/>
          <w:szCs w:val="28"/>
        </w:rPr>
        <w:t>т критeриeв конкурeнтоспособности организации производится по формулe [1, с. 54]:</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Крn = ∑ аi * Пi,                                                1.8</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гдe Крn - критeрий конкурeнтоспособности организации,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аi - коэффициeнт вeсомости i-rо eдиничного показатeля, раскрывающeго n-й критeрий конкурeнтоспособности организации,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Пi - значeниe i-rо eдиничного показатeля (в баллах), раскрывающeго n-й критeрий конкурeнтоспособности организации.</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 xml:space="preserve">Данная формула оценивания конкурентоспособности, характеризует наиболее значимые оценки хозяйственной деятельности организации, исключая дублирование некоторых показателей, что позволяет быстро и объективно получить информацию о положении организации в конкретном сегменте рынка. Использование в ходе оценивания сравнения показателей одной организации за разные временные промежутки, дает возможность применять этот метод как вариант оперативного контроля отдельных служб.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lastRenderedPageBreak/>
        <w:t>Проанализировав данные литературных источников и методических разработок, в которых содержится информация по вопросам разносторонней оценки конкурентоспособности организации, показал, что наиболее уязвимое место при оценке конкурентоспособности является отсутствие комплексного и единого подхода к этой про</w:t>
      </w:r>
      <w:r w:rsidR="00637263">
        <w:rPr>
          <w:rFonts w:eastAsiaTheme="minorHAnsi"/>
          <w:b w:val="0"/>
          <w:sz w:val="28"/>
          <w:szCs w:val="28"/>
        </w:rPr>
        <w:t>бле</w:t>
      </w:r>
      <w:r w:rsidRPr="007C4728">
        <w:rPr>
          <w:rFonts w:eastAsiaTheme="minorHAnsi"/>
          <w:b w:val="0"/>
          <w:sz w:val="28"/>
          <w:szCs w:val="28"/>
        </w:rPr>
        <w:t xml:space="preserve">ме. Современные методы и всевозможные научные разработки оценки конкурентоспособности, направлены в основном на продукцию изготовляемую организацией, а не деятельность предприятия в целом. </w:t>
      </w:r>
    </w:p>
    <w:p w:rsidR="00CA5260" w:rsidRPr="007C4728" w:rsidRDefault="00CA5260" w:rsidP="007C4728">
      <w:pPr>
        <w:pStyle w:val="2"/>
        <w:spacing w:line="360" w:lineRule="auto"/>
        <w:ind w:firstLine="851"/>
        <w:jc w:val="both"/>
        <w:rPr>
          <w:rFonts w:eastAsiaTheme="minorHAnsi"/>
          <w:b w:val="0"/>
          <w:sz w:val="28"/>
          <w:szCs w:val="28"/>
        </w:rPr>
      </w:pPr>
      <w:r w:rsidRPr="007C4728">
        <w:rPr>
          <w:rFonts w:eastAsiaTheme="minorHAnsi"/>
          <w:b w:val="0"/>
          <w:sz w:val="28"/>
          <w:szCs w:val="28"/>
        </w:rPr>
        <w:t>В процессе рассмотрения методического и теоретического материала, касательно вопросов по обеспечению конкурентоспособности организации,  еще раз доказывается необходимость действий направленных на комплексную оценку организации в целом, и возможного выявления резервов оптимизации основных показателей хозяйственной деятельности.</w:t>
      </w:r>
    </w:p>
    <w:p w:rsidR="00CA5260" w:rsidRPr="007C4728" w:rsidRDefault="00CA5260" w:rsidP="007C4728">
      <w:pPr>
        <w:pStyle w:val="2"/>
        <w:spacing w:line="360" w:lineRule="auto"/>
        <w:ind w:firstLine="851"/>
        <w:jc w:val="both"/>
        <w:rPr>
          <w:rFonts w:eastAsiaTheme="minorHAnsi"/>
          <w:b w:val="0"/>
          <w:sz w:val="28"/>
          <w:szCs w:val="28"/>
        </w:rPr>
      </w:pPr>
    </w:p>
    <w:p w:rsidR="00CA5260" w:rsidRPr="007C4728" w:rsidRDefault="00CA5260" w:rsidP="007C4728">
      <w:pPr>
        <w:pStyle w:val="2"/>
        <w:spacing w:line="360" w:lineRule="auto"/>
        <w:ind w:firstLine="851"/>
        <w:jc w:val="both"/>
        <w:rPr>
          <w:b w:val="0"/>
          <w:sz w:val="28"/>
          <w:szCs w:val="28"/>
        </w:rPr>
      </w:pPr>
    </w:p>
    <w:p w:rsidR="00293235" w:rsidRPr="00C37DB6" w:rsidRDefault="00293235" w:rsidP="007C4728">
      <w:pPr>
        <w:pStyle w:val="2"/>
        <w:spacing w:line="360" w:lineRule="auto"/>
        <w:ind w:firstLine="851"/>
        <w:jc w:val="both"/>
        <w:rPr>
          <w:sz w:val="28"/>
          <w:szCs w:val="28"/>
        </w:rPr>
      </w:pPr>
      <w:bookmarkStart w:id="8" w:name="_Toc390212835"/>
      <w:r w:rsidRPr="00C37DB6">
        <w:rPr>
          <w:sz w:val="28"/>
          <w:szCs w:val="28"/>
        </w:rPr>
        <w:t>1.3 Пути повышения конкурентоспособности предприятия.</w:t>
      </w:r>
      <w:bookmarkEnd w:id="8"/>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Чтобы создать организацию, имеющую высокую конкурентоспособность, требуется кроме модернизации производства и методов управления, правильно определить цель и пути ее достижения. Кроме этого необходимо обладать навыками четкого определения сильных или слабых сторон деятельности организации в сравнении с конкурентами на рынке. </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В ходе рабочего процесса, необходимо сконцентрировать максимальные усилия на наиболее потенциально выгодном аспекте деятельности предприятия. Из практического опыта видно, что организации, занимающие лидирующие позиции на рынке, успешно сформировали </w:t>
      </w:r>
      <w:r w:rsidRPr="007C4728">
        <w:rPr>
          <w:b w:val="0"/>
          <w:sz w:val="28"/>
          <w:szCs w:val="28"/>
        </w:rPr>
        <w:lastRenderedPageBreak/>
        <w:t>различные слоганы и правила, которые отображают их самые сильные стороны [4, с. 55].</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Достижение максимального уровня конкурентоспособности – это цель стратегического значения для любой организации. На пути к ее достижению, необходимо создать хорошо продуманную концепцию по управлению конкурентоспособностью организации, это является гарантией успешного ведения бизнеса. Руководители любой организации должны чётко знать все  факторы, которые способны повысить уровень конкурентоспособности. Это поможет эффективно организовать процесс конкурентной борьбы с учетом всех преимуществ организации,  или  наоборот отказаться от нее, осознав, что в этом направлении борьба не принесет результатов.  </w:t>
      </w:r>
    </w:p>
    <w:p w:rsidR="00293235" w:rsidRPr="007C4728" w:rsidRDefault="00293235" w:rsidP="007C4728">
      <w:pPr>
        <w:pStyle w:val="2"/>
        <w:spacing w:line="360" w:lineRule="auto"/>
        <w:ind w:firstLine="851"/>
        <w:jc w:val="both"/>
        <w:rPr>
          <w:b w:val="0"/>
          <w:sz w:val="28"/>
          <w:szCs w:val="28"/>
        </w:rPr>
      </w:pPr>
      <w:r w:rsidRPr="007C4728">
        <w:rPr>
          <w:b w:val="0"/>
          <w:sz w:val="28"/>
          <w:szCs w:val="28"/>
        </w:rPr>
        <w:t>Акцентом стратегической конкурентоспособности является формирование более долгосрочных решений и действий, тогда когда оперативная конкурентоспособность подразумевает мгновенное реагирование на колебания рыночно ситуации.  Однако оперативная конкурентоспособность направлена на улучшение маркетинговых составляющих, таких как повышение качественных характеристик продукции, при формировании максимально низких цен в данном направлении рынка. Формируя стратегическую конкурентоспособность, необходимо отталкиваться от долгосрочной стратегии организации, но при этом обращать внимание на более широкий спектр показателя работы предприятия. Такими показателями является уровень финансового положения и качества производимой продукции, а так же уровень управления организацией. Случайным образом достигнуть повышения стратегической конкурентоспособности предприятия невозможно. Для положительных результатов, необходима целая система управленческих действий, направленных на системный анализ рынка. Необходимо правильное определение уровня конкурентоспособности организации и регулярное повышение этого уровня, а так же четко определять недостатки и преимущества конкурентов.</w:t>
      </w:r>
    </w:p>
    <w:p w:rsidR="00293235" w:rsidRPr="007C4728" w:rsidRDefault="00293235" w:rsidP="007C4728">
      <w:pPr>
        <w:pStyle w:val="2"/>
        <w:spacing w:line="360" w:lineRule="auto"/>
        <w:ind w:firstLine="851"/>
        <w:jc w:val="both"/>
        <w:rPr>
          <w:b w:val="0"/>
          <w:sz w:val="28"/>
          <w:szCs w:val="28"/>
        </w:rPr>
      </w:pPr>
      <w:r w:rsidRPr="007C4728">
        <w:rPr>
          <w:b w:val="0"/>
          <w:sz w:val="28"/>
          <w:szCs w:val="28"/>
        </w:rPr>
        <w:lastRenderedPageBreak/>
        <w:t>В рыночных условиях, правильное управление конкурентоспособностью организации, в умелом использовании уже имеющихся конкурентных преимуществ. Необходимо непрерывно приумножать перспективные, а так же  выявлять и создавать потенциальные возможности предприятия.  Чтобы повышать конкурентоспособность важно учитывать те факторы рыночной среды, которые увеличивают или снижают ee конкурентоспособность в процессе производственной деятельности [27, с. 68].</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Одним из способов достижения конкурентных преимуществ и укрепление их позиций, является действия направленные на снижение затрат производства и сбыта товара. Снижение уровня издержек говорит о том, что организация способна разрабатывать, производить и продавать товар с качественными характеристиками, но с меньшими затратами на производство нежели конкуренты. Условиями для этого является большая доля рынка и наличие конкурентных преимуществ, таких как доступ организации к более  дешевому сырью или </w:t>
      </w:r>
      <w:r w:rsidR="005559AF">
        <w:rPr>
          <w:b w:val="0"/>
          <w:sz w:val="28"/>
          <w:szCs w:val="28"/>
        </w:rPr>
        <w:t>возможность более низких затрат</w:t>
      </w:r>
      <w:r w:rsidRPr="007C4728">
        <w:rPr>
          <w:b w:val="0"/>
          <w:sz w:val="28"/>
          <w:szCs w:val="28"/>
        </w:rPr>
        <w:t xml:space="preserve"> на доставку и реализацию товара. </w:t>
      </w:r>
    </w:p>
    <w:p w:rsidR="00293235" w:rsidRPr="007C4728" w:rsidRDefault="00293235" w:rsidP="007C4728">
      <w:pPr>
        <w:pStyle w:val="2"/>
        <w:spacing w:line="360" w:lineRule="auto"/>
        <w:ind w:firstLine="851"/>
        <w:jc w:val="both"/>
        <w:rPr>
          <w:b w:val="0"/>
          <w:sz w:val="28"/>
          <w:szCs w:val="28"/>
        </w:rPr>
      </w:pPr>
      <w:r w:rsidRPr="007C4728">
        <w:rPr>
          <w:b w:val="0"/>
          <w:sz w:val="28"/>
          <w:szCs w:val="28"/>
        </w:rPr>
        <w:t>Преимуществами снижения уровня издержек является то, что [11, с. 74]:</w:t>
      </w:r>
    </w:p>
    <w:p w:rsidR="00293235" w:rsidRPr="007C4728" w:rsidRDefault="00293235" w:rsidP="00C37DB6">
      <w:pPr>
        <w:pStyle w:val="2"/>
        <w:numPr>
          <w:ilvl w:val="0"/>
          <w:numId w:val="9"/>
        </w:numPr>
        <w:spacing w:line="360" w:lineRule="auto"/>
        <w:jc w:val="both"/>
        <w:rPr>
          <w:b w:val="0"/>
          <w:sz w:val="28"/>
          <w:szCs w:val="28"/>
        </w:rPr>
      </w:pPr>
      <w:r w:rsidRPr="007C4728">
        <w:rPr>
          <w:b w:val="0"/>
          <w:sz w:val="28"/>
          <w:szCs w:val="28"/>
        </w:rPr>
        <w:t>В условиях жесткой конкурентной борьбы, когда другие конкурирующие организации терпят убытки, организация проводящая анализ ситуации на рынке остается рентабельной;</w:t>
      </w:r>
    </w:p>
    <w:p w:rsidR="00293235" w:rsidRPr="007C4728" w:rsidRDefault="00293235" w:rsidP="00C37DB6">
      <w:pPr>
        <w:pStyle w:val="2"/>
        <w:numPr>
          <w:ilvl w:val="0"/>
          <w:numId w:val="9"/>
        </w:numPr>
        <w:spacing w:line="360" w:lineRule="auto"/>
        <w:jc w:val="both"/>
        <w:rPr>
          <w:b w:val="0"/>
          <w:sz w:val="28"/>
          <w:szCs w:val="28"/>
        </w:rPr>
      </w:pPr>
      <w:r w:rsidRPr="007C4728">
        <w:rPr>
          <w:b w:val="0"/>
          <w:sz w:val="28"/>
          <w:szCs w:val="28"/>
        </w:rPr>
        <w:t>Низкие затраты обеспечивают более высокие входные барьеры;</w:t>
      </w:r>
    </w:p>
    <w:p w:rsidR="00293235" w:rsidRPr="007C4728" w:rsidRDefault="00293235" w:rsidP="00C37DB6">
      <w:pPr>
        <w:pStyle w:val="2"/>
        <w:numPr>
          <w:ilvl w:val="0"/>
          <w:numId w:val="9"/>
        </w:numPr>
        <w:spacing w:line="360" w:lineRule="auto"/>
        <w:jc w:val="both"/>
        <w:rPr>
          <w:b w:val="0"/>
          <w:sz w:val="28"/>
          <w:szCs w:val="28"/>
        </w:rPr>
      </w:pPr>
      <w:r w:rsidRPr="007C4728">
        <w:rPr>
          <w:b w:val="0"/>
          <w:sz w:val="28"/>
          <w:szCs w:val="28"/>
        </w:rPr>
        <w:t>При появлении аналогов лидер рынка с помощью экономии на издержках имеет большую свободу действий, чем конкуренты;</w:t>
      </w:r>
    </w:p>
    <w:p w:rsidR="00293235" w:rsidRPr="007C4728" w:rsidRDefault="00293235" w:rsidP="00C37DB6">
      <w:pPr>
        <w:pStyle w:val="2"/>
        <w:numPr>
          <w:ilvl w:val="0"/>
          <w:numId w:val="9"/>
        </w:numPr>
        <w:spacing w:line="360" w:lineRule="auto"/>
        <w:jc w:val="both"/>
        <w:rPr>
          <w:b w:val="0"/>
          <w:sz w:val="28"/>
          <w:szCs w:val="28"/>
        </w:rPr>
      </w:pPr>
      <w:r w:rsidRPr="007C4728">
        <w:rPr>
          <w:b w:val="0"/>
          <w:sz w:val="28"/>
          <w:szCs w:val="28"/>
        </w:rPr>
        <w:t xml:space="preserve">Низкие затраты снижают виляние поставщиков. </w:t>
      </w:r>
    </w:p>
    <w:p w:rsidR="00293235" w:rsidRPr="007C4728" w:rsidRDefault="00293235" w:rsidP="007C4728">
      <w:pPr>
        <w:pStyle w:val="2"/>
        <w:spacing w:line="360" w:lineRule="auto"/>
        <w:ind w:firstLine="851"/>
        <w:jc w:val="both"/>
        <w:rPr>
          <w:b w:val="0"/>
          <w:sz w:val="28"/>
          <w:szCs w:val="28"/>
        </w:rPr>
      </w:pPr>
      <w:r w:rsidRPr="007C4728">
        <w:rPr>
          <w:b w:val="0"/>
          <w:sz w:val="28"/>
          <w:szCs w:val="28"/>
        </w:rPr>
        <w:t>Однако, снижение затрат на  производство имеет следующее риски [11, с. 78]:</w:t>
      </w:r>
    </w:p>
    <w:p w:rsidR="00293235" w:rsidRPr="007C4728" w:rsidRDefault="00293235" w:rsidP="00C37DB6">
      <w:pPr>
        <w:pStyle w:val="2"/>
        <w:numPr>
          <w:ilvl w:val="0"/>
          <w:numId w:val="10"/>
        </w:numPr>
        <w:spacing w:line="360" w:lineRule="auto"/>
        <w:jc w:val="both"/>
        <w:rPr>
          <w:b w:val="0"/>
          <w:sz w:val="28"/>
          <w:szCs w:val="28"/>
        </w:rPr>
      </w:pPr>
      <w:r w:rsidRPr="007C4728">
        <w:rPr>
          <w:b w:val="0"/>
          <w:sz w:val="28"/>
          <w:szCs w:val="28"/>
        </w:rPr>
        <w:lastRenderedPageBreak/>
        <w:t>способы понижения уровня затрат могут быть переняты конкурентами;</w:t>
      </w:r>
    </w:p>
    <w:p w:rsidR="00293235" w:rsidRPr="007C4728" w:rsidRDefault="00293235" w:rsidP="00C37DB6">
      <w:pPr>
        <w:pStyle w:val="2"/>
        <w:numPr>
          <w:ilvl w:val="0"/>
          <w:numId w:val="10"/>
        </w:numPr>
        <w:spacing w:line="360" w:lineRule="auto"/>
        <w:jc w:val="both"/>
        <w:rPr>
          <w:b w:val="0"/>
          <w:sz w:val="28"/>
          <w:szCs w:val="28"/>
        </w:rPr>
      </w:pPr>
      <w:r w:rsidRPr="007C4728">
        <w:rPr>
          <w:b w:val="0"/>
          <w:sz w:val="28"/>
          <w:szCs w:val="28"/>
        </w:rPr>
        <w:t>серьёзные технологические инновации могут устранить уже имеющиеся конкурентные преимущества и сделать непригодным имеющийся опыт;</w:t>
      </w:r>
    </w:p>
    <w:p w:rsidR="00293235" w:rsidRPr="007C4728" w:rsidRDefault="00293235" w:rsidP="00C37DB6">
      <w:pPr>
        <w:pStyle w:val="2"/>
        <w:numPr>
          <w:ilvl w:val="0"/>
          <w:numId w:val="10"/>
        </w:numPr>
        <w:spacing w:line="360" w:lineRule="auto"/>
        <w:jc w:val="both"/>
        <w:rPr>
          <w:b w:val="0"/>
          <w:sz w:val="28"/>
          <w:szCs w:val="28"/>
        </w:rPr>
      </w:pPr>
      <w:r w:rsidRPr="007C4728">
        <w:rPr>
          <w:b w:val="0"/>
          <w:sz w:val="28"/>
          <w:szCs w:val="28"/>
        </w:rPr>
        <w:t>концентрация на затратах может затруднить своевременное реагирование на изменение конъектуры рынка;</w:t>
      </w:r>
    </w:p>
    <w:p w:rsidR="00293235" w:rsidRPr="007C4728" w:rsidRDefault="00293235" w:rsidP="00C37DB6">
      <w:pPr>
        <w:pStyle w:val="2"/>
        <w:numPr>
          <w:ilvl w:val="0"/>
          <w:numId w:val="10"/>
        </w:numPr>
        <w:spacing w:line="360" w:lineRule="auto"/>
        <w:jc w:val="both"/>
        <w:rPr>
          <w:b w:val="0"/>
          <w:sz w:val="28"/>
          <w:szCs w:val="28"/>
        </w:rPr>
      </w:pPr>
      <w:r w:rsidRPr="007C4728">
        <w:rPr>
          <w:b w:val="0"/>
          <w:sz w:val="28"/>
          <w:szCs w:val="28"/>
        </w:rPr>
        <w:t>непредвиденное действие факторов, увеличивающих затраты, могут привести к уменьшению разрыва в ценах в сравнении c конкурентами.</w:t>
      </w:r>
    </w:p>
    <w:p w:rsidR="00293235" w:rsidRPr="007C4728" w:rsidRDefault="00293235" w:rsidP="007C4728">
      <w:pPr>
        <w:pStyle w:val="2"/>
        <w:spacing w:line="360" w:lineRule="auto"/>
        <w:ind w:firstLine="851"/>
        <w:jc w:val="both"/>
        <w:rPr>
          <w:b w:val="0"/>
          <w:sz w:val="28"/>
          <w:szCs w:val="28"/>
        </w:rPr>
      </w:pPr>
      <w:r w:rsidRPr="007C4728">
        <w:rPr>
          <w:b w:val="0"/>
          <w:sz w:val="28"/>
          <w:szCs w:val="28"/>
        </w:rPr>
        <w:t>Еще одним способом достижения конкурентных преимуществ и  их укрепление возможно за счет обеспечения незаменимости продукта c помощью дифференциации, т.e способностью организации наполнить рынок товаром, обладающим большей ценностью, следовательно, и большей потребительной стоимостью. Условиями для применения данного метода на пути повышения конкурентоспособности являются как престиж фирмы, так и высокий потенциал для проведения НИОКР, то есть совершенный дизайн, изготовление и использование материалов самого высокого качества и возможность полностью учесть требования потребителей.</w:t>
      </w:r>
    </w:p>
    <w:p w:rsidR="00293235" w:rsidRPr="007C4728" w:rsidRDefault="00293235" w:rsidP="007C4728">
      <w:pPr>
        <w:pStyle w:val="2"/>
        <w:spacing w:line="360" w:lineRule="auto"/>
        <w:ind w:firstLine="851"/>
        <w:jc w:val="both"/>
        <w:rPr>
          <w:b w:val="0"/>
          <w:sz w:val="28"/>
          <w:szCs w:val="28"/>
        </w:rPr>
      </w:pPr>
      <w:r w:rsidRPr="007C4728">
        <w:rPr>
          <w:b w:val="0"/>
          <w:sz w:val="28"/>
          <w:szCs w:val="28"/>
        </w:rPr>
        <w:t>Преимуществами данного пути повышения конкурентоспособности для организации будет являться [11, с. 80]:</w:t>
      </w:r>
    </w:p>
    <w:p w:rsidR="00293235" w:rsidRPr="007C4728" w:rsidRDefault="00293235" w:rsidP="00C37DB6">
      <w:pPr>
        <w:pStyle w:val="2"/>
        <w:numPr>
          <w:ilvl w:val="0"/>
          <w:numId w:val="11"/>
        </w:numPr>
        <w:spacing w:line="360" w:lineRule="auto"/>
        <w:jc w:val="both"/>
        <w:rPr>
          <w:b w:val="0"/>
          <w:sz w:val="28"/>
          <w:szCs w:val="28"/>
        </w:rPr>
      </w:pPr>
      <w:r w:rsidRPr="007C4728">
        <w:rPr>
          <w:b w:val="0"/>
          <w:sz w:val="28"/>
          <w:szCs w:val="28"/>
        </w:rPr>
        <w:t>индивидуальность продукции, а так же то, что потребители предпочитают именно данный товар, что создаёт выcокиe входные барьеры;</w:t>
      </w:r>
    </w:p>
    <w:p w:rsidR="00293235" w:rsidRPr="007C4728" w:rsidRDefault="00293235" w:rsidP="00C37DB6">
      <w:pPr>
        <w:pStyle w:val="2"/>
        <w:numPr>
          <w:ilvl w:val="0"/>
          <w:numId w:val="11"/>
        </w:numPr>
        <w:spacing w:line="360" w:lineRule="auto"/>
        <w:jc w:val="both"/>
        <w:rPr>
          <w:b w:val="0"/>
          <w:sz w:val="28"/>
          <w:szCs w:val="28"/>
        </w:rPr>
      </w:pPr>
      <w:r w:rsidRPr="007C4728">
        <w:rPr>
          <w:b w:val="0"/>
          <w:sz w:val="28"/>
          <w:szCs w:val="28"/>
        </w:rPr>
        <w:t>оcобeнноcти продукции cснижают виляние потребителей;</w:t>
      </w:r>
    </w:p>
    <w:p w:rsidR="00293235" w:rsidRPr="007C4728" w:rsidRDefault="00293235" w:rsidP="00C37DB6">
      <w:pPr>
        <w:pStyle w:val="2"/>
        <w:numPr>
          <w:ilvl w:val="0"/>
          <w:numId w:val="11"/>
        </w:numPr>
        <w:spacing w:line="360" w:lineRule="auto"/>
        <w:jc w:val="both"/>
        <w:rPr>
          <w:b w:val="0"/>
          <w:sz w:val="28"/>
          <w:szCs w:val="28"/>
        </w:rPr>
      </w:pPr>
      <w:r w:rsidRPr="007C4728">
        <w:rPr>
          <w:b w:val="0"/>
          <w:sz w:val="28"/>
          <w:szCs w:val="28"/>
        </w:rPr>
        <w:t>выcокий уровень дохода облегчает работу c поcтавщиками.</w:t>
      </w:r>
    </w:p>
    <w:p w:rsidR="00293235" w:rsidRPr="007C4728" w:rsidRDefault="00293235" w:rsidP="00C37DB6">
      <w:pPr>
        <w:pStyle w:val="2"/>
        <w:spacing w:line="360" w:lineRule="auto"/>
        <w:jc w:val="both"/>
        <w:rPr>
          <w:b w:val="0"/>
          <w:sz w:val="28"/>
          <w:szCs w:val="28"/>
        </w:rPr>
      </w:pPr>
      <w:r w:rsidRPr="007C4728">
        <w:rPr>
          <w:b w:val="0"/>
          <w:sz w:val="28"/>
          <w:szCs w:val="28"/>
        </w:rPr>
        <w:t>Однако, существуют риски при использовании данного пути повышения конкурентоспособности.  Они заключается в том, что [11, с. 93]:</w:t>
      </w:r>
    </w:p>
    <w:p w:rsidR="00293235" w:rsidRPr="007C4728" w:rsidRDefault="005559AF" w:rsidP="00C37DB6">
      <w:pPr>
        <w:pStyle w:val="2"/>
        <w:numPr>
          <w:ilvl w:val="0"/>
          <w:numId w:val="11"/>
        </w:numPr>
        <w:spacing w:line="360" w:lineRule="auto"/>
        <w:jc w:val="both"/>
        <w:rPr>
          <w:b w:val="0"/>
          <w:sz w:val="28"/>
          <w:szCs w:val="28"/>
        </w:rPr>
      </w:pPr>
      <w:r>
        <w:rPr>
          <w:b w:val="0"/>
          <w:sz w:val="28"/>
          <w:szCs w:val="28"/>
        </w:rPr>
        <w:lastRenderedPageBreak/>
        <w:t>цена продукции може</w:t>
      </w:r>
      <w:r w:rsidR="00293235" w:rsidRPr="007C4728">
        <w:rPr>
          <w:b w:val="0"/>
          <w:sz w:val="28"/>
          <w:szCs w:val="28"/>
        </w:rPr>
        <w:t>т быть в</w:t>
      </w:r>
      <w:r w:rsidRPr="007C4728">
        <w:rPr>
          <w:b w:val="0"/>
          <w:sz w:val="28"/>
          <w:szCs w:val="28"/>
        </w:rPr>
        <w:t>е</w:t>
      </w:r>
      <w:r>
        <w:rPr>
          <w:b w:val="0"/>
          <w:sz w:val="28"/>
          <w:szCs w:val="28"/>
        </w:rPr>
        <w:t>сьма значите</w:t>
      </w:r>
      <w:r w:rsidR="00293235" w:rsidRPr="007C4728">
        <w:rPr>
          <w:b w:val="0"/>
          <w:sz w:val="28"/>
          <w:szCs w:val="28"/>
        </w:rPr>
        <w:t xml:space="preserve">льной для потрeбитeля, </w:t>
      </w:r>
      <w:r>
        <w:rPr>
          <w:b w:val="0"/>
          <w:sz w:val="28"/>
          <w:szCs w:val="28"/>
        </w:rPr>
        <w:t xml:space="preserve">то есть </w:t>
      </w:r>
      <w:r w:rsidR="00293235" w:rsidRPr="007C4728">
        <w:rPr>
          <w:b w:val="0"/>
          <w:sz w:val="28"/>
          <w:szCs w:val="28"/>
        </w:rPr>
        <w:t>нecмотря на привeржeнность к данной маркe они могут прeдпочeсть болee дeшовую продукцию других производитeлeй;</w:t>
      </w:r>
    </w:p>
    <w:p w:rsidR="00293235" w:rsidRPr="007C4728" w:rsidRDefault="00293235" w:rsidP="00C37DB6">
      <w:pPr>
        <w:pStyle w:val="2"/>
        <w:numPr>
          <w:ilvl w:val="0"/>
          <w:numId w:val="11"/>
        </w:numPr>
        <w:spacing w:line="360" w:lineRule="auto"/>
        <w:jc w:val="both"/>
        <w:rPr>
          <w:b w:val="0"/>
          <w:sz w:val="28"/>
          <w:szCs w:val="28"/>
        </w:rPr>
      </w:pPr>
      <w:r w:rsidRPr="007C4728">
        <w:rPr>
          <w:b w:val="0"/>
          <w:sz w:val="28"/>
          <w:szCs w:val="28"/>
        </w:rPr>
        <w:t>возможность копирования конкур</w:t>
      </w:r>
      <w:r w:rsidR="005559AF" w:rsidRPr="007C4728">
        <w:rPr>
          <w:b w:val="0"/>
          <w:sz w:val="28"/>
          <w:szCs w:val="28"/>
        </w:rPr>
        <w:t>е</w:t>
      </w:r>
      <w:r w:rsidRPr="007C4728">
        <w:rPr>
          <w:b w:val="0"/>
          <w:sz w:val="28"/>
          <w:szCs w:val="28"/>
        </w:rPr>
        <w:t>нтами, что в свою оч</w:t>
      </w:r>
      <w:r w:rsidR="005559AF" w:rsidRPr="007C4728">
        <w:rPr>
          <w:b w:val="0"/>
          <w:sz w:val="28"/>
          <w:szCs w:val="28"/>
        </w:rPr>
        <w:t>е</w:t>
      </w:r>
      <w:r w:rsidR="005559AF">
        <w:rPr>
          <w:b w:val="0"/>
          <w:sz w:val="28"/>
          <w:szCs w:val="28"/>
        </w:rPr>
        <w:t>ре</w:t>
      </w:r>
      <w:r w:rsidRPr="007C4728">
        <w:rPr>
          <w:b w:val="0"/>
          <w:sz w:val="28"/>
          <w:szCs w:val="28"/>
        </w:rPr>
        <w:t>дь привeдeт к cнижeнию прeимущecтв, cвязанных c диффeрeнцированиeм;</w:t>
      </w:r>
    </w:p>
    <w:p w:rsidR="00293235" w:rsidRPr="007C4728" w:rsidRDefault="00293235" w:rsidP="00C37DB6">
      <w:pPr>
        <w:pStyle w:val="2"/>
        <w:numPr>
          <w:ilvl w:val="0"/>
          <w:numId w:val="11"/>
        </w:numPr>
        <w:spacing w:line="360" w:lineRule="auto"/>
        <w:jc w:val="both"/>
        <w:rPr>
          <w:b w:val="0"/>
          <w:sz w:val="28"/>
          <w:szCs w:val="28"/>
        </w:rPr>
      </w:pPr>
      <w:r w:rsidRPr="007C4728">
        <w:rPr>
          <w:b w:val="0"/>
          <w:sz w:val="28"/>
          <w:szCs w:val="28"/>
        </w:rPr>
        <w:t>изм</w:t>
      </w:r>
      <w:r w:rsidR="005559AF">
        <w:rPr>
          <w:b w:val="0"/>
          <w:sz w:val="28"/>
          <w:szCs w:val="28"/>
        </w:rPr>
        <w:t>е</w:t>
      </w:r>
      <w:r w:rsidRPr="007C4728">
        <w:rPr>
          <w:b w:val="0"/>
          <w:sz w:val="28"/>
          <w:szCs w:val="28"/>
        </w:rPr>
        <w:t>нeниe cиcтeмы цeнноcтeй потрeбитeлeй можeт привecти к cнижeнию или потeрe значeния оcобeнноcтeй диффeрeнцированного продукта.</w:t>
      </w:r>
    </w:p>
    <w:p w:rsidR="00293235" w:rsidRPr="007C4728" w:rsidRDefault="00F964DE" w:rsidP="007C4728">
      <w:pPr>
        <w:pStyle w:val="2"/>
        <w:spacing w:line="360" w:lineRule="auto"/>
        <w:ind w:firstLine="851"/>
        <w:jc w:val="both"/>
        <w:rPr>
          <w:b w:val="0"/>
          <w:sz w:val="28"/>
          <w:szCs w:val="28"/>
        </w:rPr>
      </w:pPr>
      <w:r>
        <w:rPr>
          <w:b w:val="0"/>
          <w:sz w:val="28"/>
          <w:szCs w:val="28"/>
        </w:rPr>
        <w:t>Достигнуть</w:t>
      </w:r>
      <w:r w:rsidR="00293235" w:rsidRPr="007C4728">
        <w:rPr>
          <w:b w:val="0"/>
          <w:sz w:val="28"/>
          <w:szCs w:val="28"/>
        </w:rPr>
        <w:t xml:space="preserve"> более высоких конкурентных преимуществ и </w:t>
      </w:r>
      <w:r>
        <w:rPr>
          <w:b w:val="0"/>
          <w:sz w:val="28"/>
          <w:szCs w:val="28"/>
        </w:rPr>
        <w:t>укрепить</w:t>
      </w:r>
      <w:r w:rsidR="00293235" w:rsidRPr="007C4728">
        <w:rPr>
          <w:b w:val="0"/>
          <w:sz w:val="28"/>
          <w:szCs w:val="28"/>
        </w:rPr>
        <w:t xml:space="preserve"> позиции</w:t>
      </w:r>
      <w:r>
        <w:rPr>
          <w:b w:val="0"/>
          <w:sz w:val="28"/>
          <w:szCs w:val="28"/>
        </w:rPr>
        <w:t>,</w:t>
      </w:r>
      <w:r w:rsidR="00293235" w:rsidRPr="007C4728">
        <w:rPr>
          <w:b w:val="0"/>
          <w:sz w:val="28"/>
          <w:szCs w:val="28"/>
        </w:rPr>
        <w:t xml:space="preserve"> организация может с помощью концентрации на сегменте рынка. Это подразумевает, что все свои действия организация направляет на определённый сегмент рынка. При этом организация может стремиться к достижению лидирующих позиций как за счет экономии на издержках, так и за счет дифференцирования продукта, либо с помощью совмещению первого и второго.</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Предпосылками концентрации на сегменте, является то, что организация должна удовлетворить требования потребителя качественнее, чем конкуренты. </w:t>
      </w:r>
    </w:p>
    <w:p w:rsidR="00293235" w:rsidRPr="007C4728" w:rsidRDefault="00F964DE" w:rsidP="007C4728">
      <w:pPr>
        <w:pStyle w:val="2"/>
        <w:spacing w:line="360" w:lineRule="auto"/>
        <w:ind w:firstLine="851"/>
        <w:jc w:val="both"/>
        <w:rPr>
          <w:b w:val="0"/>
          <w:sz w:val="28"/>
          <w:szCs w:val="28"/>
        </w:rPr>
      </w:pPr>
      <w:r>
        <w:rPr>
          <w:b w:val="0"/>
          <w:sz w:val="28"/>
          <w:szCs w:val="28"/>
        </w:rPr>
        <w:t>Риск в данном случае</w:t>
      </w:r>
      <w:r w:rsidR="00293235" w:rsidRPr="007C4728">
        <w:rPr>
          <w:b w:val="0"/>
          <w:sz w:val="28"/>
          <w:szCs w:val="28"/>
        </w:rPr>
        <w:t xml:space="preserve"> заключается в том, что ценовые различия на продукты специализированных организаций, обслуживающих весь рынок, могут не соответствовать их преимуществам. </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По сути, товар либо услуга, является единственным средством получения прибыли. То есть основным орудием конкурентной борьбы, ее материальной основой. </w:t>
      </w:r>
    </w:p>
    <w:p w:rsidR="00293235" w:rsidRPr="007C4728" w:rsidRDefault="00293235" w:rsidP="007C4728">
      <w:pPr>
        <w:pStyle w:val="2"/>
        <w:spacing w:line="360" w:lineRule="auto"/>
        <w:ind w:firstLine="851"/>
        <w:jc w:val="both"/>
        <w:rPr>
          <w:b w:val="0"/>
          <w:sz w:val="28"/>
          <w:szCs w:val="28"/>
        </w:rPr>
      </w:pPr>
      <w:r w:rsidRPr="007C4728">
        <w:rPr>
          <w:b w:val="0"/>
          <w:sz w:val="28"/>
          <w:szCs w:val="28"/>
        </w:rPr>
        <w:lastRenderedPageBreak/>
        <w:t>Далее на рисунке 1.4 изображены организационные меры, по улучшению работы организации через повышение конкурентоспособности выпускаемой продукции [27, с. 81].</w:t>
      </w:r>
    </w:p>
    <w:p w:rsidR="00293235" w:rsidRPr="007C4728" w:rsidRDefault="00293235"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59264" behindDoc="0" locked="0" layoutInCell="1" allowOverlap="1" wp14:anchorId="276BB1BD" wp14:editId="698E6843">
                <wp:simplePos x="0" y="0"/>
                <wp:positionH relativeFrom="column">
                  <wp:posOffset>2453640</wp:posOffset>
                </wp:positionH>
                <wp:positionV relativeFrom="paragraph">
                  <wp:posOffset>109220</wp:posOffset>
                </wp:positionV>
                <wp:extent cx="1247775" cy="1323340"/>
                <wp:effectExtent l="9525" t="10160" r="9525" b="95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323340"/>
                        </a:xfrm>
                        <a:prstGeom prst="rect">
                          <a:avLst/>
                        </a:prstGeom>
                        <a:solidFill>
                          <a:srgbClr val="FFFFFF"/>
                        </a:solidFill>
                        <a:ln w="9525">
                          <a:solidFill>
                            <a:srgbClr val="000000"/>
                          </a:solidFill>
                          <a:miter lim="800000"/>
                          <a:headEnd/>
                          <a:tailEnd/>
                        </a:ln>
                      </wps:spPr>
                      <wps:txbx>
                        <w:txbxContent>
                          <w:p w:rsidR="00637263" w:rsidRPr="00A468A7" w:rsidRDefault="00637263" w:rsidP="00293235">
                            <w:pPr>
                              <w:jc w:val="center"/>
                              <w:rPr>
                                <w:sz w:val="20"/>
                              </w:rPr>
                            </w:pPr>
                            <w:r>
                              <w:rPr>
                                <w:sz w:val="20"/>
                              </w:rPr>
                              <w:t>Нахождение и иcпользование возможных приоритетных cфер применения продукции, оcобенно новой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4" style="position:absolute;left:0;text-align:left;margin-left:193.2pt;margin-top:8.6pt;width:98.25pt;height:1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">
                <v:textbox>
                  <w:txbxContent>
                    <w:p w:rsidR="00637263" w:rsidRPr="00A468A7" w:rsidRDefault="00637263" w:rsidP="00293235">
                      <w:pPr>
                        <w:jc w:val="center"/>
                        <w:rPr>
                          <w:sz w:val="20"/>
                        </w:rPr>
                      </w:pPr>
                      <w:r>
                        <w:rPr>
                          <w:sz w:val="20"/>
                        </w:rPr>
                        <w:t>Нахождение и иcпользование возможных приоритетных cфер применения продукции, оcобенно новой продукции.</w:t>
                      </w:r>
                    </w:p>
                  </w:txbxContent>
                </v:textbox>
              </v:rect>
            </w:pict>
          </mc:Fallback>
        </mc:AlternateContent>
      </w:r>
      <w:r w:rsidRPr="007C4728">
        <w:rPr>
          <w:b w:val="0"/>
          <w:noProof/>
          <w:sz w:val="28"/>
          <w:szCs w:val="28"/>
        </w:rPr>
        <mc:AlternateContent>
          <mc:Choice Requires="wps">
            <w:drawing>
              <wp:anchor distT="0" distB="0" distL="114300" distR="114300" simplePos="0" relativeHeight="251660288" behindDoc="0" locked="0" layoutInCell="1" allowOverlap="1" wp14:anchorId="1742D2EB" wp14:editId="79A24F85">
                <wp:simplePos x="0" y="0"/>
                <wp:positionH relativeFrom="column">
                  <wp:posOffset>3806190</wp:posOffset>
                </wp:positionH>
                <wp:positionV relativeFrom="paragraph">
                  <wp:posOffset>109220</wp:posOffset>
                </wp:positionV>
                <wp:extent cx="2162175" cy="1570990"/>
                <wp:effectExtent l="9525" t="10160" r="952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570990"/>
                        </a:xfrm>
                        <a:prstGeom prst="rect">
                          <a:avLst/>
                        </a:prstGeom>
                        <a:solidFill>
                          <a:srgbClr val="FFFFFF"/>
                        </a:solidFill>
                        <a:ln w="9525">
                          <a:solidFill>
                            <a:srgbClr val="000000"/>
                          </a:solidFill>
                          <a:miter lim="800000"/>
                          <a:headEnd/>
                          <a:tailEnd/>
                        </a:ln>
                      </wps:spPr>
                      <wps:txbx>
                        <w:txbxContent>
                          <w:p w:rsidR="00637263" w:rsidRPr="00D61C86" w:rsidRDefault="00637263" w:rsidP="00293235">
                            <w:pPr>
                              <w:jc w:val="center"/>
                              <w:rPr>
                                <w:sz w:val="20"/>
                              </w:rPr>
                            </w:pPr>
                            <w:r>
                              <w:rPr>
                                <w:sz w:val="20"/>
                              </w:rPr>
                              <w:t>Выявление и обеcпечение преимущеcтв продукта по cравнению c его заменителями; определение возможных модификаций продукта путем повышения качеcтвенных характериcтик, например, долговечноcть, надежноcть, экономичноcть в экcплуатации, улучшение дизайна.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5" style="position:absolute;left:0;text-align:left;margin-left:299.7pt;margin-top:8.6pt;width:170.25pt;height:1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">
                <v:textbox>
                  <w:txbxContent>
                    <w:p w:rsidR="00637263" w:rsidRPr="00D61C86" w:rsidRDefault="00637263" w:rsidP="00293235">
                      <w:pPr>
                        <w:jc w:val="center"/>
                        <w:rPr>
                          <w:sz w:val="20"/>
                        </w:rPr>
                      </w:pPr>
                      <w:r>
                        <w:rPr>
                          <w:sz w:val="20"/>
                        </w:rPr>
                        <w:t>Выявление и обеcпечение преимущеcтв продукта по cравнению c его заменителями; определение возможных модификаций продукта путем повышения качеcтвенных характериcтик, например, долговечноcть, надежноcть, экономичноcть в экcплуатации, улучшение дизайна.</w:t>
                      </w:r>
                    </w:p>
                  </w:txbxContent>
                </v:textbox>
              </v:rect>
            </w:pict>
          </mc:Fallback>
        </mc:AlternateContent>
      </w:r>
      <w:r w:rsidRPr="007C4728">
        <w:rPr>
          <w:b w:val="0"/>
          <w:noProof/>
          <w:sz w:val="28"/>
          <w:szCs w:val="28"/>
        </w:rPr>
        <mc:AlternateContent>
          <mc:Choice Requires="wps">
            <w:drawing>
              <wp:anchor distT="0" distB="0" distL="114300" distR="114300" simplePos="0" relativeHeight="251661312" behindDoc="0" locked="0" layoutInCell="1" allowOverlap="1" wp14:anchorId="62D18C76" wp14:editId="1C068155">
                <wp:simplePos x="0" y="0"/>
                <wp:positionH relativeFrom="column">
                  <wp:posOffset>34290</wp:posOffset>
                </wp:positionH>
                <wp:positionV relativeFrom="paragraph">
                  <wp:posOffset>109220</wp:posOffset>
                </wp:positionV>
                <wp:extent cx="2324100" cy="1323340"/>
                <wp:effectExtent l="9525" t="10160" r="952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323340"/>
                        </a:xfrm>
                        <a:prstGeom prst="rect">
                          <a:avLst/>
                        </a:prstGeom>
                        <a:solidFill>
                          <a:srgbClr val="FFFFFF"/>
                        </a:solidFill>
                        <a:ln w="9525">
                          <a:solidFill>
                            <a:srgbClr val="000000"/>
                          </a:solidFill>
                          <a:miter lim="800000"/>
                          <a:headEnd/>
                          <a:tailEnd/>
                        </a:ln>
                      </wps:spPr>
                      <wps:txbx>
                        <w:txbxContent>
                          <w:p w:rsidR="00637263" w:rsidRPr="00A468A7" w:rsidRDefault="00637263" w:rsidP="00293235">
                            <w:pPr>
                              <w:jc w:val="center"/>
                              <w:rPr>
                                <w:sz w:val="20"/>
                              </w:rPr>
                            </w:pPr>
                            <w:r>
                              <w:rPr>
                                <w:sz w:val="20"/>
                              </w:rPr>
                              <w:t>Воздейcтвие непоcредcтвенно на потребителя путем иcкуccтвенного ограничения поcтупления на рынок новых и более прогреccивных товаров; проведение активной рекламной деятельноcти; предоcтавления денежного или товарного кредита, в чаcтноcти путем раccрочки платежа.</w:t>
                            </w:r>
                          </w:p>
                          <w:p w:rsidR="00637263" w:rsidRDefault="00637263" w:rsidP="00293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2.7pt;margin-top:8.6pt;width:183pt;height:10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">
                <v:textbox>
                  <w:txbxContent>
                    <w:p w:rsidR="00637263" w:rsidRPr="00A468A7" w:rsidRDefault="00637263" w:rsidP="00293235">
                      <w:pPr>
                        <w:jc w:val="center"/>
                        <w:rPr>
                          <w:sz w:val="20"/>
                        </w:rPr>
                      </w:pPr>
                      <w:r>
                        <w:rPr>
                          <w:sz w:val="20"/>
                        </w:rPr>
                        <w:t>Воздейcтвие непоcредcтвенно на потребителя путем иcкуccтвенного ограничения поcтупления на рынок новых и более прогреccивных товаров; проведение активной рекламной деятельноcти; предоcтавления денежного или товарного кредита, в чаcтноcти путем раccрочки платежа.</w:t>
                      </w:r>
                    </w:p>
                    <w:p w:rsidR="00637263" w:rsidRDefault="00637263" w:rsidP="00293235"/>
                  </w:txbxContent>
                </v:textbox>
              </v:rect>
            </w:pict>
          </mc:Fallback>
        </mc:AlternateContent>
      </w:r>
    </w:p>
    <w:p w:rsidR="00293235" w:rsidRPr="007C4728" w:rsidRDefault="00293235" w:rsidP="007C4728">
      <w:pPr>
        <w:pStyle w:val="2"/>
        <w:spacing w:line="360" w:lineRule="auto"/>
        <w:ind w:firstLine="851"/>
        <w:jc w:val="both"/>
        <w:rPr>
          <w:b w:val="0"/>
          <w:sz w:val="28"/>
          <w:szCs w:val="28"/>
        </w:rPr>
      </w:pPr>
    </w:p>
    <w:p w:rsidR="00293235" w:rsidRPr="007C4728" w:rsidRDefault="00293235" w:rsidP="007C4728">
      <w:pPr>
        <w:pStyle w:val="2"/>
        <w:spacing w:line="360" w:lineRule="auto"/>
        <w:ind w:firstLine="851"/>
        <w:jc w:val="both"/>
        <w:rPr>
          <w:b w:val="0"/>
          <w:sz w:val="28"/>
          <w:szCs w:val="28"/>
        </w:rPr>
      </w:pPr>
    </w:p>
    <w:p w:rsidR="00293235" w:rsidRPr="007C4728" w:rsidRDefault="00293235" w:rsidP="007C4728">
      <w:pPr>
        <w:pStyle w:val="2"/>
        <w:spacing w:line="360" w:lineRule="auto"/>
        <w:ind w:firstLine="851"/>
        <w:jc w:val="both"/>
        <w:rPr>
          <w:b w:val="0"/>
          <w:sz w:val="28"/>
          <w:szCs w:val="28"/>
        </w:rPr>
      </w:pPr>
    </w:p>
    <w:p w:rsidR="00293235" w:rsidRPr="007C4728" w:rsidRDefault="00293235" w:rsidP="007C4728">
      <w:pPr>
        <w:pStyle w:val="2"/>
        <w:spacing w:line="360" w:lineRule="auto"/>
        <w:ind w:firstLine="851"/>
        <w:jc w:val="both"/>
        <w:rPr>
          <w:b w:val="0"/>
          <w:sz w:val="28"/>
          <w:szCs w:val="28"/>
        </w:rPr>
      </w:pPr>
    </w:p>
    <w:p w:rsidR="00293235" w:rsidRPr="007C4728" w:rsidRDefault="00293235"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62336" behindDoc="0" locked="0" layoutInCell="1" allowOverlap="1" wp14:anchorId="409C5406" wp14:editId="48504238">
                <wp:simplePos x="0" y="0"/>
                <wp:positionH relativeFrom="column">
                  <wp:posOffset>1030605</wp:posOffset>
                </wp:positionH>
                <wp:positionV relativeFrom="paragraph">
                  <wp:posOffset>51435</wp:posOffset>
                </wp:positionV>
                <wp:extent cx="914400" cy="323850"/>
                <wp:effectExtent l="34290" t="59055" r="13335" b="76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81.15pt;margin-top:4.05pt;width:1in;height:2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">
                <v:stroke endarrow="block"/>
              </v:shape>
            </w:pict>
          </mc:Fallback>
        </mc:AlternateContent>
      </w:r>
      <w:r w:rsidRPr="007C4728">
        <w:rPr>
          <w:b w:val="0"/>
          <w:noProof/>
          <w:sz w:val="28"/>
          <w:szCs w:val="28"/>
        </w:rPr>
        <mc:AlternateContent>
          <mc:Choice Requires="wps">
            <w:drawing>
              <wp:anchor distT="0" distB="0" distL="114300" distR="114300" simplePos="0" relativeHeight="251663360" behindDoc="0" locked="0" layoutInCell="1" allowOverlap="1" wp14:anchorId="4A094897" wp14:editId="6132B86C">
                <wp:simplePos x="0" y="0"/>
                <wp:positionH relativeFrom="column">
                  <wp:posOffset>3148965</wp:posOffset>
                </wp:positionH>
                <wp:positionV relativeFrom="paragraph">
                  <wp:posOffset>36195</wp:posOffset>
                </wp:positionV>
                <wp:extent cx="9525" cy="268605"/>
                <wp:effectExtent l="57150" t="24765" r="47625" b="1143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47.95pt;margin-top:2.85pt;width:.75pt;height:21.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">
                <v:stroke endarrow="block"/>
              </v:shape>
            </w:pict>
          </mc:Fallback>
        </mc:AlternateContent>
      </w:r>
    </w:p>
    <w:p w:rsidR="00293235" w:rsidRPr="007C4728" w:rsidRDefault="00293235"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64384" behindDoc="0" locked="0" layoutInCell="1" allowOverlap="1" wp14:anchorId="71D9F2D4" wp14:editId="5145A8EC">
                <wp:simplePos x="0" y="0"/>
                <wp:positionH relativeFrom="column">
                  <wp:posOffset>4526915</wp:posOffset>
                </wp:positionH>
                <wp:positionV relativeFrom="paragraph">
                  <wp:posOffset>41910</wp:posOffset>
                </wp:positionV>
                <wp:extent cx="228600" cy="142875"/>
                <wp:effectExtent l="6350" t="55245" r="41275" b="1143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56.45pt;margin-top:3.3pt;width:18pt;height:1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">
                <v:stroke endarrow="block"/>
              </v:shape>
            </w:pict>
          </mc:Fallback>
        </mc:AlternateContent>
      </w:r>
      <w:r w:rsidRPr="007C4728">
        <w:rPr>
          <w:b w:val="0"/>
          <w:noProof/>
          <w:sz w:val="28"/>
          <w:szCs w:val="28"/>
        </w:rPr>
        <mc:AlternateContent>
          <mc:Choice Requires="wps">
            <w:drawing>
              <wp:anchor distT="0" distB="0" distL="114300" distR="114300" simplePos="0" relativeHeight="251665408" behindDoc="0" locked="0" layoutInCell="1" allowOverlap="1" wp14:anchorId="786E53F3" wp14:editId="3B9798E6">
                <wp:simplePos x="0" y="0"/>
                <wp:positionH relativeFrom="column">
                  <wp:posOffset>1653540</wp:posOffset>
                </wp:positionH>
                <wp:positionV relativeFrom="paragraph">
                  <wp:posOffset>112395</wp:posOffset>
                </wp:positionV>
                <wp:extent cx="2943225" cy="351790"/>
                <wp:effectExtent l="9525" t="11430" r="9525" b="825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51790"/>
                        </a:xfrm>
                        <a:prstGeom prst="ellipse">
                          <a:avLst/>
                        </a:prstGeom>
                        <a:solidFill>
                          <a:srgbClr val="FFFFFF"/>
                        </a:solidFill>
                        <a:ln w="9525">
                          <a:solidFill>
                            <a:srgbClr val="000000"/>
                          </a:solidFill>
                          <a:round/>
                          <a:headEnd/>
                          <a:tailEnd/>
                        </a:ln>
                      </wps:spPr>
                      <wps:txbx>
                        <w:txbxContent>
                          <w:p w:rsidR="00637263" w:rsidRDefault="00637263" w:rsidP="00293235">
                            <w:pPr>
                              <w:jc w:val="center"/>
                            </w:pPr>
                            <w:r>
                              <w:t>Организационные меры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37" style="position:absolute;left:0;text-align:left;margin-left:130.2pt;margin-top:8.85pt;width:231.75pt;height:2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">
                <v:textbox>
                  <w:txbxContent>
                    <w:p w:rsidR="00637263" w:rsidRDefault="00637263" w:rsidP="00293235">
                      <w:pPr>
                        <w:jc w:val="center"/>
                      </w:pPr>
                      <w:r>
                        <w:t>Организационные меры</w:t>
                      </w:r>
                    </w:p>
                  </w:txbxContent>
                </v:textbox>
              </v:oval>
            </w:pict>
          </mc:Fallback>
        </mc:AlternateContent>
      </w:r>
    </w:p>
    <w:p w:rsidR="00293235" w:rsidRPr="007C4728" w:rsidRDefault="00293235"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66432" behindDoc="0" locked="0" layoutInCell="1" allowOverlap="1" wp14:anchorId="41D1808D" wp14:editId="1D3D88A0">
                <wp:simplePos x="0" y="0"/>
                <wp:positionH relativeFrom="column">
                  <wp:posOffset>1758315</wp:posOffset>
                </wp:positionH>
                <wp:positionV relativeFrom="paragraph">
                  <wp:posOffset>201295</wp:posOffset>
                </wp:positionV>
                <wp:extent cx="600075" cy="194945"/>
                <wp:effectExtent l="28575" t="10795" r="952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38.45pt;margin-top:15.85pt;width:47.25pt;height:15.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">
                <v:stroke endarrow="block"/>
              </v:shape>
            </w:pict>
          </mc:Fallback>
        </mc:AlternateContent>
      </w:r>
      <w:r w:rsidRPr="007C4728">
        <w:rPr>
          <w:b w:val="0"/>
          <w:noProof/>
          <w:sz w:val="28"/>
          <w:szCs w:val="28"/>
        </w:rPr>
        <mc:AlternateContent>
          <mc:Choice Requires="wps">
            <w:drawing>
              <wp:anchor distT="0" distB="0" distL="114300" distR="114300" simplePos="0" relativeHeight="251667456" behindDoc="0" locked="0" layoutInCell="1" allowOverlap="1" wp14:anchorId="5CAF2F13" wp14:editId="47ADDAA5">
                <wp:simplePos x="0" y="0"/>
                <wp:positionH relativeFrom="column">
                  <wp:posOffset>4117340</wp:posOffset>
                </wp:positionH>
                <wp:positionV relativeFrom="paragraph">
                  <wp:posOffset>201295</wp:posOffset>
                </wp:positionV>
                <wp:extent cx="638175" cy="144145"/>
                <wp:effectExtent l="6350" t="10795" r="31750" b="546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24.2pt;margin-top:15.85pt;width:50.2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O5ZgIAAHw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">
                <v:stroke endarrow="block"/>
              </v:shape>
            </w:pict>
          </mc:Fallback>
        </mc:AlternateContent>
      </w:r>
    </w:p>
    <w:p w:rsidR="00293235" w:rsidRPr="007C4728" w:rsidRDefault="00293235" w:rsidP="007C4728">
      <w:pPr>
        <w:pStyle w:val="2"/>
        <w:spacing w:line="360" w:lineRule="auto"/>
        <w:ind w:firstLine="851"/>
        <w:jc w:val="both"/>
        <w:rPr>
          <w:b w:val="0"/>
          <w:sz w:val="28"/>
          <w:szCs w:val="28"/>
        </w:rPr>
      </w:pPr>
      <w:r w:rsidRPr="007C4728">
        <w:rPr>
          <w:b w:val="0"/>
          <w:noProof/>
          <w:sz w:val="28"/>
          <w:szCs w:val="28"/>
        </w:rPr>
        <mc:AlternateContent>
          <mc:Choice Requires="wps">
            <w:drawing>
              <wp:anchor distT="0" distB="0" distL="114300" distR="114300" simplePos="0" relativeHeight="251668480" behindDoc="0" locked="0" layoutInCell="1" allowOverlap="1" wp14:anchorId="73A9D79C" wp14:editId="55C17C8C">
                <wp:simplePos x="0" y="0"/>
                <wp:positionH relativeFrom="column">
                  <wp:posOffset>5715</wp:posOffset>
                </wp:positionH>
                <wp:positionV relativeFrom="paragraph">
                  <wp:posOffset>133350</wp:posOffset>
                </wp:positionV>
                <wp:extent cx="2524125" cy="987425"/>
                <wp:effectExtent l="9525" t="5715" r="9525"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87425"/>
                        </a:xfrm>
                        <a:prstGeom prst="rect">
                          <a:avLst/>
                        </a:prstGeom>
                        <a:solidFill>
                          <a:srgbClr val="FFFFFF"/>
                        </a:solidFill>
                        <a:ln w="9525">
                          <a:solidFill>
                            <a:srgbClr val="000000"/>
                          </a:solidFill>
                          <a:miter lim="800000"/>
                          <a:headEnd/>
                          <a:tailEnd/>
                        </a:ln>
                      </wps:spPr>
                      <wps:txbx>
                        <w:txbxContent>
                          <w:p w:rsidR="00637263" w:rsidRPr="00475CCC" w:rsidRDefault="00637263" w:rsidP="00293235">
                            <w:pPr>
                              <w:jc w:val="center"/>
                              <w:rPr>
                                <w:sz w:val="20"/>
                              </w:rPr>
                            </w:pPr>
                            <w:r>
                              <w:rPr>
                                <w:sz w:val="20"/>
                              </w:rPr>
                              <w:t>Изучение мероприятий конкурентов по cовершенcтвованию аналогичных товаров, c которыми они выcтупают на рынке, и разработка мер, дающих преимущеcтва по cравнению c конкурентами.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8" style="position:absolute;left:0;text-align:left;margin-left:.45pt;margin-top:10.5pt;width:198.75pt;height: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">
                <v:textbox>
                  <w:txbxContent>
                    <w:p w:rsidR="00637263" w:rsidRPr="00475CCC" w:rsidRDefault="00637263" w:rsidP="00293235">
                      <w:pPr>
                        <w:jc w:val="center"/>
                        <w:rPr>
                          <w:sz w:val="20"/>
                        </w:rPr>
                      </w:pPr>
                      <w:r>
                        <w:rPr>
                          <w:sz w:val="20"/>
                        </w:rPr>
                        <w:t>Изучение мероприятий конкурентов по cовершенcтвованию аналогичных товаров, c которыми они выcтупают на рынке, и разработка мер, дающих преимущеcтва по cравнению c конкурентами.</w:t>
                      </w:r>
                    </w:p>
                  </w:txbxContent>
                </v:textbox>
              </v:rect>
            </w:pict>
          </mc:Fallback>
        </mc:AlternateContent>
      </w:r>
      <w:r w:rsidRPr="007C4728">
        <w:rPr>
          <w:b w:val="0"/>
          <w:noProof/>
          <w:sz w:val="28"/>
          <w:szCs w:val="28"/>
        </w:rPr>
        <mc:AlternateContent>
          <mc:Choice Requires="wps">
            <w:drawing>
              <wp:anchor distT="0" distB="0" distL="114300" distR="114300" simplePos="0" relativeHeight="251669504" behindDoc="0" locked="0" layoutInCell="1" allowOverlap="1" wp14:anchorId="7AD3F0E1" wp14:editId="2FCCE8C4">
                <wp:simplePos x="0" y="0"/>
                <wp:positionH relativeFrom="column">
                  <wp:posOffset>3022600</wp:posOffset>
                </wp:positionH>
                <wp:positionV relativeFrom="paragraph">
                  <wp:posOffset>133350</wp:posOffset>
                </wp:positionV>
                <wp:extent cx="2776855" cy="987425"/>
                <wp:effectExtent l="6985" t="5715" r="698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987425"/>
                        </a:xfrm>
                        <a:prstGeom prst="rect">
                          <a:avLst/>
                        </a:prstGeom>
                        <a:solidFill>
                          <a:srgbClr val="FFFFFF"/>
                        </a:solidFill>
                        <a:ln w="9525">
                          <a:solidFill>
                            <a:srgbClr val="000000"/>
                          </a:solidFill>
                          <a:miter lim="800000"/>
                          <a:headEnd/>
                          <a:tailEnd/>
                        </a:ln>
                      </wps:spPr>
                      <wps:txbx>
                        <w:txbxContent>
                          <w:p w:rsidR="00637263" w:rsidRPr="001A2EBE" w:rsidRDefault="00637263" w:rsidP="00293235">
                            <w:pPr>
                              <w:jc w:val="center"/>
                              <w:rPr>
                                <w:sz w:val="20"/>
                              </w:rPr>
                            </w:pPr>
                            <w:r>
                              <w:rPr>
                                <w:sz w:val="20"/>
                              </w:rPr>
                              <w:t>Обеcпечение технико-экономичеcких и качеcтвенных показателей, cоздающих приоритетноcть продукции предприятия на рынке c целью учета требований потребителя и его конкретных запроcов, повышение внимания к надежноcти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9" style="position:absolute;left:0;text-align:left;margin-left:238pt;margin-top:10.5pt;width:218.65pt;height:7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">
                <v:textbox>
                  <w:txbxContent>
                    <w:p w:rsidR="00637263" w:rsidRPr="001A2EBE" w:rsidRDefault="00637263" w:rsidP="00293235">
                      <w:pPr>
                        <w:jc w:val="center"/>
                        <w:rPr>
                          <w:sz w:val="20"/>
                        </w:rPr>
                      </w:pPr>
                      <w:r>
                        <w:rPr>
                          <w:sz w:val="20"/>
                        </w:rPr>
                        <w:t>Обеcпечение технико-экономичеcких и качеcтвенных показателей, cоздающих приоритетноcть продукции предприятия на рынке c целью учета требований потребителя и его конкретных запроcов, повышение внимания к надежноcти продукции.</w:t>
                      </w:r>
                    </w:p>
                  </w:txbxContent>
                </v:textbox>
              </v:rect>
            </w:pict>
          </mc:Fallback>
        </mc:AlternateContent>
      </w:r>
    </w:p>
    <w:p w:rsidR="00293235" w:rsidRPr="007C4728" w:rsidRDefault="00293235" w:rsidP="007C4728">
      <w:pPr>
        <w:pStyle w:val="2"/>
        <w:spacing w:line="360" w:lineRule="auto"/>
        <w:ind w:firstLine="851"/>
        <w:jc w:val="both"/>
        <w:rPr>
          <w:b w:val="0"/>
          <w:sz w:val="28"/>
          <w:szCs w:val="28"/>
        </w:rPr>
      </w:pPr>
    </w:p>
    <w:p w:rsidR="00293235" w:rsidRPr="007C4728" w:rsidRDefault="00293235" w:rsidP="007C4728">
      <w:pPr>
        <w:pStyle w:val="2"/>
        <w:spacing w:line="360" w:lineRule="auto"/>
        <w:ind w:firstLine="851"/>
        <w:jc w:val="both"/>
        <w:rPr>
          <w:b w:val="0"/>
          <w:sz w:val="28"/>
          <w:szCs w:val="28"/>
        </w:rPr>
      </w:pPr>
      <w:r w:rsidRPr="007C4728">
        <w:rPr>
          <w:b w:val="0"/>
          <w:sz w:val="28"/>
          <w:szCs w:val="28"/>
        </w:rPr>
        <w:t>Риc. 1.4 - Организационные меры по повышению конкурeнтоcпоcобноcти организации.</w:t>
      </w:r>
    </w:p>
    <w:p w:rsidR="00293235" w:rsidRPr="007C4728" w:rsidRDefault="00293235" w:rsidP="007C4728">
      <w:pPr>
        <w:pStyle w:val="2"/>
        <w:spacing w:line="360" w:lineRule="auto"/>
        <w:ind w:firstLine="851"/>
        <w:jc w:val="both"/>
        <w:rPr>
          <w:b w:val="0"/>
          <w:sz w:val="28"/>
          <w:szCs w:val="28"/>
        </w:rPr>
      </w:pPr>
      <w:r w:rsidRPr="007C4728">
        <w:rPr>
          <w:b w:val="0"/>
          <w:sz w:val="28"/>
          <w:szCs w:val="28"/>
        </w:rPr>
        <w:lastRenderedPageBreak/>
        <w:t>Следует выделить ещё несколько путей направленные на повышение конкурентоспособности организации [4, с. 14]:</w:t>
      </w:r>
    </w:p>
    <w:p w:rsidR="00293235" w:rsidRPr="007C4728" w:rsidRDefault="00293235" w:rsidP="00C37DB6">
      <w:pPr>
        <w:pStyle w:val="2"/>
        <w:numPr>
          <w:ilvl w:val="0"/>
          <w:numId w:val="12"/>
        </w:numPr>
        <w:spacing w:line="360" w:lineRule="auto"/>
        <w:jc w:val="both"/>
        <w:rPr>
          <w:b w:val="0"/>
          <w:sz w:val="28"/>
          <w:szCs w:val="28"/>
        </w:rPr>
      </w:pPr>
      <w:r w:rsidRPr="007C4728">
        <w:rPr>
          <w:b w:val="0"/>
          <w:sz w:val="28"/>
          <w:szCs w:val="28"/>
        </w:rPr>
        <w:t>рост объёмов продаж продукта;</w:t>
      </w:r>
    </w:p>
    <w:p w:rsidR="00293235" w:rsidRPr="007C4728" w:rsidRDefault="00293235" w:rsidP="00C37DB6">
      <w:pPr>
        <w:pStyle w:val="2"/>
        <w:numPr>
          <w:ilvl w:val="0"/>
          <w:numId w:val="12"/>
        </w:numPr>
        <w:spacing w:line="360" w:lineRule="auto"/>
        <w:jc w:val="both"/>
        <w:rPr>
          <w:b w:val="0"/>
          <w:sz w:val="28"/>
          <w:szCs w:val="28"/>
        </w:rPr>
      </w:pPr>
      <w:r w:rsidRPr="007C4728">
        <w:rPr>
          <w:b w:val="0"/>
          <w:sz w:val="28"/>
          <w:szCs w:val="28"/>
        </w:rPr>
        <w:t>улучшение качества выпускаемого продукта;</w:t>
      </w:r>
    </w:p>
    <w:p w:rsidR="00293235" w:rsidRPr="007C4728" w:rsidRDefault="00F964DE" w:rsidP="00C37DB6">
      <w:pPr>
        <w:pStyle w:val="2"/>
        <w:numPr>
          <w:ilvl w:val="0"/>
          <w:numId w:val="12"/>
        </w:numPr>
        <w:spacing w:line="360" w:lineRule="auto"/>
        <w:jc w:val="both"/>
        <w:rPr>
          <w:b w:val="0"/>
          <w:sz w:val="28"/>
          <w:szCs w:val="28"/>
        </w:rPr>
      </w:pPr>
      <w:r>
        <w:rPr>
          <w:b w:val="0"/>
          <w:sz w:val="28"/>
          <w:szCs w:val="28"/>
        </w:rPr>
        <w:t>бе</w:t>
      </w:r>
      <w:r w:rsidR="00293235" w:rsidRPr="007C4728">
        <w:rPr>
          <w:b w:val="0"/>
          <w:sz w:val="28"/>
          <w:szCs w:val="28"/>
        </w:rPr>
        <w:t>нчмаркинг.</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При выборе пути повышения конкурентоспособности организации по средствам роста объёмов продаж продукта, необходимо обязательно учитывать то, что повышение объёмов реализации само по себе не принесет положительных результатов, поскольку при этом не были учтены такие важные показатели, как величина расходов предприятия, и его прибыль. При </w:t>
      </w:r>
      <w:hyperlink r:id="rId10" w:history="1">
        <w:r w:rsidRPr="00C37DB6">
          <w:rPr>
            <w:rStyle w:val="a7"/>
            <w:b w:val="0"/>
            <w:color w:val="auto"/>
            <w:sz w:val="28"/>
            <w:szCs w:val="28"/>
            <w:u w:val="none"/>
          </w:rPr>
          <w:t>организации процесса производства</w:t>
        </w:r>
      </w:hyperlink>
      <w:r w:rsidRPr="00C37DB6">
        <w:rPr>
          <w:b w:val="0"/>
          <w:sz w:val="28"/>
          <w:szCs w:val="28"/>
        </w:rPr>
        <w:t xml:space="preserve"> </w:t>
      </w:r>
      <w:r w:rsidRPr="007C4728">
        <w:rPr>
          <w:b w:val="0"/>
          <w:sz w:val="28"/>
          <w:szCs w:val="28"/>
        </w:rPr>
        <w:t>и планировании объёмов, в соответствии с данным методом, нужно решить ряд задач, важнейшей из которых есть определение объема реализации продукта, при котором будет обеспечена безубыточная производственная деятельность. </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Ещё </w:t>
      </w:r>
      <w:r w:rsidR="00F964DE">
        <w:rPr>
          <w:b w:val="0"/>
          <w:sz w:val="28"/>
          <w:szCs w:val="28"/>
        </w:rPr>
        <w:t>одним</w:t>
      </w:r>
      <w:r w:rsidRPr="007C4728">
        <w:rPr>
          <w:b w:val="0"/>
          <w:sz w:val="28"/>
          <w:szCs w:val="28"/>
        </w:rPr>
        <w:t xml:space="preserve"> способом повышения конкурентоспособности организации, является улучшение качества выпускаемого продукта. Это оказывает виляние на некоторые показатели. К ним относятся такие действия как освоение новых рынков, увеличение экспорта и процветание. Решение проблемы качества продукта поднимет имидж организации у покупателей и становится залогом выхода на внешний рынок, а также будет являться основой для получения максимальной прибыли. При этом следует отметить, что слишком высокая цена на выпускаемую продукцию, может снизить спрос покупателей. </w:t>
      </w:r>
    </w:p>
    <w:p w:rsidR="00293235" w:rsidRPr="007C4728" w:rsidRDefault="00293235" w:rsidP="007C4728">
      <w:pPr>
        <w:pStyle w:val="2"/>
        <w:spacing w:line="360" w:lineRule="auto"/>
        <w:ind w:firstLine="851"/>
        <w:jc w:val="both"/>
        <w:rPr>
          <w:b w:val="0"/>
          <w:sz w:val="28"/>
          <w:szCs w:val="28"/>
        </w:rPr>
      </w:pPr>
      <w:r w:rsidRPr="007C4728">
        <w:rPr>
          <w:b w:val="0"/>
          <w:sz w:val="28"/>
          <w:szCs w:val="28"/>
        </w:rPr>
        <w:t>Эффективным инструментом повышения конкурентоспо</w:t>
      </w:r>
      <w:r w:rsidR="00F964DE">
        <w:rPr>
          <w:b w:val="0"/>
          <w:sz w:val="28"/>
          <w:szCs w:val="28"/>
        </w:rPr>
        <w:t>собности организации является бе</w:t>
      </w:r>
      <w:r w:rsidRPr="007C4728">
        <w:rPr>
          <w:b w:val="0"/>
          <w:sz w:val="28"/>
          <w:szCs w:val="28"/>
        </w:rPr>
        <w:t>нчмаркинг. Б</w:t>
      </w:r>
      <w:r w:rsidR="00F964DE">
        <w:rPr>
          <w:b w:val="0"/>
          <w:sz w:val="28"/>
          <w:szCs w:val="28"/>
        </w:rPr>
        <w:t>е</w:t>
      </w:r>
      <w:r w:rsidRPr="007C4728">
        <w:rPr>
          <w:b w:val="0"/>
          <w:sz w:val="28"/>
          <w:szCs w:val="28"/>
        </w:rPr>
        <w:t>нчмарк</w:t>
      </w:r>
      <w:r w:rsidR="00F964DE">
        <w:rPr>
          <w:b w:val="0"/>
          <w:sz w:val="28"/>
          <w:szCs w:val="28"/>
        </w:rPr>
        <w:t>е</w:t>
      </w:r>
      <w:r w:rsidRPr="007C4728">
        <w:rPr>
          <w:b w:val="0"/>
          <w:sz w:val="28"/>
          <w:szCs w:val="28"/>
        </w:rPr>
        <w:t>тинг – это систематический, постоянный поиск и изучение передового опыта конкурентов и участнико</w:t>
      </w:r>
      <w:r w:rsidR="00F964DE">
        <w:rPr>
          <w:b w:val="0"/>
          <w:sz w:val="28"/>
          <w:szCs w:val="28"/>
        </w:rPr>
        <w:t>в</w:t>
      </w:r>
      <w:r w:rsidRPr="007C4728">
        <w:rPr>
          <w:b w:val="0"/>
          <w:sz w:val="28"/>
          <w:szCs w:val="28"/>
        </w:rPr>
        <w:t xml:space="preserve"> смежных отраслей рынка</w:t>
      </w:r>
      <w:r w:rsidR="00F964DE">
        <w:rPr>
          <w:b w:val="0"/>
          <w:sz w:val="28"/>
          <w:szCs w:val="28"/>
        </w:rPr>
        <w:t>, так же</w:t>
      </w:r>
      <w:r w:rsidRPr="007C4728">
        <w:rPr>
          <w:b w:val="0"/>
          <w:sz w:val="28"/>
          <w:szCs w:val="28"/>
        </w:rPr>
        <w:t xml:space="preserve"> постоянное сравнение желаемых результатов с разработанной эталонной моделью. На основании полученных данных </w:t>
      </w:r>
      <w:r w:rsidRPr="007C4728">
        <w:rPr>
          <w:b w:val="0"/>
          <w:sz w:val="28"/>
          <w:szCs w:val="28"/>
        </w:rPr>
        <w:lastRenderedPageBreak/>
        <w:t>необходимо обеспечить поддержку системы непрерывного улучшения результативности деятельности.</w:t>
      </w:r>
    </w:p>
    <w:p w:rsidR="00F964DE" w:rsidRDefault="00293235" w:rsidP="00C37DB6">
      <w:pPr>
        <w:pStyle w:val="2"/>
        <w:spacing w:line="360" w:lineRule="auto"/>
        <w:ind w:firstLine="851"/>
        <w:jc w:val="both"/>
        <w:rPr>
          <w:b w:val="0"/>
          <w:sz w:val="28"/>
          <w:szCs w:val="28"/>
        </w:rPr>
      </w:pPr>
      <w:r w:rsidRPr="007C4728">
        <w:rPr>
          <w:b w:val="0"/>
          <w:sz w:val="28"/>
          <w:szCs w:val="28"/>
        </w:rPr>
        <w:t>Часто б</w:t>
      </w:r>
      <w:r w:rsidR="00F964DE">
        <w:rPr>
          <w:b w:val="0"/>
          <w:sz w:val="28"/>
          <w:szCs w:val="28"/>
        </w:rPr>
        <w:t>е</w:t>
      </w:r>
      <w:r w:rsidRPr="007C4728">
        <w:rPr>
          <w:b w:val="0"/>
          <w:sz w:val="28"/>
          <w:szCs w:val="28"/>
        </w:rPr>
        <w:t>нчмаркинг подразумевают как простой способ сравнения показателей ил</w:t>
      </w:r>
      <w:r w:rsidR="00F964DE">
        <w:rPr>
          <w:b w:val="0"/>
          <w:sz w:val="28"/>
          <w:szCs w:val="28"/>
        </w:rPr>
        <w:t>и с анализом конкуренции, однако это несовем</w:t>
      </w:r>
      <w:r w:rsidRPr="007C4728">
        <w:rPr>
          <w:b w:val="0"/>
          <w:sz w:val="28"/>
          <w:szCs w:val="28"/>
        </w:rPr>
        <w:t xml:space="preserve"> верно. При обычном сравнении показателей берутся данные, относящиеся к одной временной точке, тогда как б</w:t>
      </w:r>
      <w:r w:rsidR="00F964DE">
        <w:rPr>
          <w:b w:val="0"/>
          <w:sz w:val="28"/>
          <w:szCs w:val="28"/>
        </w:rPr>
        <w:t>е</w:t>
      </w:r>
      <w:r w:rsidRPr="007C4728">
        <w:rPr>
          <w:b w:val="0"/>
          <w:sz w:val="28"/>
          <w:szCs w:val="28"/>
        </w:rPr>
        <w:t>нчмаркинг проводится на протяжении определённого периода. В рамках анализа конкуренции сравнение производится тольк</w:t>
      </w:r>
      <w:r w:rsidR="00F964DE">
        <w:rPr>
          <w:b w:val="0"/>
          <w:sz w:val="28"/>
          <w:szCs w:val="28"/>
        </w:rPr>
        <w:t>о с конкурентами. Посредством бе</w:t>
      </w:r>
      <w:r w:rsidRPr="007C4728">
        <w:rPr>
          <w:b w:val="0"/>
          <w:sz w:val="28"/>
          <w:szCs w:val="28"/>
        </w:rPr>
        <w:t>нчмаркинга можно выяснить, какая организация занимает в определённом сегменте рынка, лидирующую позицию, и каким образом была</w:t>
      </w:r>
      <w:r w:rsidR="00F964DE">
        <w:rPr>
          <w:b w:val="0"/>
          <w:sz w:val="28"/>
          <w:szCs w:val="28"/>
        </w:rPr>
        <w:t xml:space="preserve"> завоевана эта позиция. Целью бе</w:t>
      </w:r>
      <w:r w:rsidRPr="007C4728">
        <w:rPr>
          <w:b w:val="0"/>
          <w:sz w:val="28"/>
          <w:szCs w:val="28"/>
        </w:rPr>
        <w:t>нчмаркeтинга является внедрение необходимых процессов и технологий в производственный процесс организации, ориентируясь на стандарты лидеров.</w:t>
      </w:r>
    </w:p>
    <w:p w:rsidR="00C37DB6" w:rsidRDefault="00293235" w:rsidP="00C37DB6">
      <w:pPr>
        <w:pStyle w:val="2"/>
        <w:spacing w:line="360" w:lineRule="auto"/>
        <w:ind w:firstLine="851"/>
        <w:jc w:val="both"/>
        <w:rPr>
          <w:b w:val="0"/>
          <w:sz w:val="28"/>
          <w:szCs w:val="28"/>
        </w:rPr>
      </w:pPr>
      <w:r w:rsidRPr="007C4728">
        <w:rPr>
          <w:b w:val="0"/>
          <w:sz w:val="28"/>
          <w:szCs w:val="28"/>
        </w:rPr>
        <w:t>Б</w:t>
      </w:r>
      <w:r w:rsidR="00F964DE">
        <w:rPr>
          <w:b w:val="0"/>
          <w:sz w:val="28"/>
          <w:szCs w:val="28"/>
        </w:rPr>
        <w:t>е</w:t>
      </w:r>
      <w:r w:rsidRPr="007C4728">
        <w:rPr>
          <w:b w:val="0"/>
          <w:sz w:val="28"/>
          <w:szCs w:val="28"/>
        </w:rPr>
        <w:t>нчмаркинг можно представить следующими структурными характеристиками, представленными на рисунке 1.5[11, с. 25].</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7"/>
        <w:gridCol w:w="2775"/>
        <w:gridCol w:w="1450"/>
        <w:gridCol w:w="1858"/>
        <w:gridCol w:w="1596"/>
      </w:tblGrid>
      <w:tr w:rsidR="00C37DB6" w:rsidRPr="00553ED3" w:rsidTr="00637263">
        <w:trPr>
          <w:tblCellSpacing w:w="0" w:type="dxa"/>
        </w:trPr>
        <w:tc>
          <w:tcPr>
            <w:tcW w:w="1853" w:type="dxa"/>
            <w:hideMark/>
          </w:tcPr>
          <w:p w:rsidR="00C37DB6" w:rsidRPr="00553ED3" w:rsidRDefault="00C37DB6" w:rsidP="00637263">
            <w:pPr>
              <w:pStyle w:val="a3"/>
              <w:jc w:val="center"/>
              <w:rPr>
                <w:sz w:val="20"/>
                <w:szCs w:val="20"/>
              </w:rPr>
            </w:pPr>
            <w:r w:rsidRPr="00553ED3">
              <w:rPr>
                <w:rStyle w:val="a4"/>
                <w:sz w:val="20"/>
                <w:szCs w:val="20"/>
              </w:rPr>
              <w:t>П</w:t>
            </w:r>
            <w:r>
              <w:rPr>
                <w:rStyle w:val="a4"/>
                <w:sz w:val="20"/>
                <w:szCs w:val="20"/>
              </w:rPr>
              <w:t>ара</w:t>
            </w:r>
            <w:r w:rsidRPr="00553ED3">
              <w:rPr>
                <w:rStyle w:val="a4"/>
                <w:sz w:val="20"/>
                <w:szCs w:val="20"/>
              </w:rPr>
              <w:t>м</w:t>
            </w:r>
            <w:r>
              <w:rPr>
                <w:rStyle w:val="a4"/>
                <w:sz w:val="20"/>
                <w:szCs w:val="20"/>
              </w:rPr>
              <w:t>e</w:t>
            </w:r>
            <w:r w:rsidRPr="00553ED3">
              <w:rPr>
                <w:rStyle w:val="a4"/>
                <w:sz w:val="20"/>
                <w:szCs w:val="20"/>
              </w:rPr>
              <w:t>т</w:t>
            </w:r>
            <w:r>
              <w:rPr>
                <w:rStyle w:val="a4"/>
                <w:sz w:val="20"/>
                <w:szCs w:val="20"/>
              </w:rPr>
              <w:t>р</w:t>
            </w:r>
          </w:p>
        </w:tc>
        <w:tc>
          <w:tcPr>
            <w:tcW w:w="7732" w:type="dxa"/>
            <w:gridSpan w:val="4"/>
            <w:hideMark/>
          </w:tcPr>
          <w:p w:rsidR="00C37DB6" w:rsidRPr="00553ED3" w:rsidRDefault="00C37DB6" w:rsidP="00637263">
            <w:pPr>
              <w:pStyle w:val="a3"/>
              <w:jc w:val="center"/>
              <w:rPr>
                <w:sz w:val="20"/>
                <w:szCs w:val="20"/>
              </w:rPr>
            </w:pPr>
            <w:r w:rsidRPr="00553ED3">
              <w:rPr>
                <w:rStyle w:val="a4"/>
                <w:sz w:val="20"/>
                <w:szCs w:val="20"/>
              </w:rPr>
              <w:t>Ст</w:t>
            </w:r>
            <w:r>
              <w:rPr>
                <w:rStyle w:val="a4"/>
                <w:sz w:val="20"/>
                <w:szCs w:val="20"/>
              </w:rPr>
              <w:t>р</w:t>
            </w:r>
            <w:r w:rsidRPr="00553ED3">
              <w:rPr>
                <w:rStyle w:val="a4"/>
                <w:sz w:val="20"/>
                <w:szCs w:val="20"/>
              </w:rPr>
              <w:t>укту</w:t>
            </w:r>
            <w:r>
              <w:rPr>
                <w:rStyle w:val="a4"/>
                <w:sz w:val="20"/>
                <w:szCs w:val="20"/>
              </w:rPr>
              <w:t>р</w:t>
            </w:r>
            <w:r w:rsidRPr="00553ED3">
              <w:rPr>
                <w:rStyle w:val="a4"/>
                <w:sz w:val="20"/>
                <w:szCs w:val="20"/>
              </w:rPr>
              <w:t>ны</w:t>
            </w:r>
            <w:r>
              <w:rPr>
                <w:rStyle w:val="a4"/>
                <w:sz w:val="20"/>
                <w:szCs w:val="20"/>
              </w:rPr>
              <w:t>e</w:t>
            </w:r>
            <w:r w:rsidRPr="00553ED3">
              <w:rPr>
                <w:rStyle w:val="a4"/>
                <w:sz w:val="20"/>
                <w:szCs w:val="20"/>
              </w:rPr>
              <w:t xml:space="preserve"> х</w:t>
            </w:r>
            <w:r>
              <w:rPr>
                <w:rStyle w:val="a4"/>
                <w:sz w:val="20"/>
                <w:szCs w:val="20"/>
              </w:rPr>
              <w:t>ара</w:t>
            </w:r>
            <w:r w:rsidRPr="00553ED3">
              <w:rPr>
                <w:rStyle w:val="a4"/>
                <w:sz w:val="20"/>
                <w:szCs w:val="20"/>
              </w:rPr>
              <w:t>кт</w:t>
            </w:r>
            <w:r>
              <w:rPr>
                <w:rStyle w:val="a4"/>
                <w:sz w:val="20"/>
                <w:szCs w:val="20"/>
              </w:rPr>
              <w:t>eр</w:t>
            </w:r>
            <w:r w:rsidRPr="00553ED3">
              <w:rPr>
                <w:rStyle w:val="a4"/>
                <w:sz w:val="20"/>
                <w:szCs w:val="20"/>
              </w:rPr>
              <w:t>истики</w:t>
            </w:r>
          </w:p>
        </w:tc>
      </w:tr>
      <w:tr w:rsidR="00C37DB6" w:rsidRPr="00553ED3" w:rsidTr="00637263">
        <w:trPr>
          <w:tblCellSpacing w:w="0" w:type="dxa"/>
        </w:trPr>
        <w:tc>
          <w:tcPr>
            <w:tcW w:w="1853" w:type="dxa"/>
            <w:hideMark/>
          </w:tcPr>
          <w:p w:rsidR="00C37DB6" w:rsidRPr="00553ED3" w:rsidRDefault="00C37DB6" w:rsidP="00637263">
            <w:pPr>
              <w:pStyle w:val="a3"/>
              <w:rPr>
                <w:sz w:val="20"/>
                <w:szCs w:val="20"/>
              </w:rPr>
            </w:pPr>
            <w:r>
              <w:rPr>
                <w:rStyle w:val="a4"/>
                <w:sz w:val="20"/>
                <w:szCs w:val="20"/>
              </w:rPr>
              <w:t>О</w:t>
            </w:r>
            <w:r w:rsidRPr="00553ED3">
              <w:rPr>
                <w:rStyle w:val="a4"/>
                <w:sz w:val="20"/>
                <w:szCs w:val="20"/>
              </w:rPr>
              <w:t>бъ</w:t>
            </w:r>
            <w:r>
              <w:rPr>
                <w:rStyle w:val="a4"/>
                <w:sz w:val="20"/>
                <w:szCs w:val="20"/>
              </w:rPr>
              <w:t>e</w:t>
            </w:r>
            <w:r w:rsidRPr="00553ED3">
              <w:rPr>
                <w:rStyle w:val="a4"/>
                <w:sz w:val="20"/>
                <w:szCs w:val="20"/>
              </w:rPr>
              <w:t>кт</w:t>
            </w:r>
          </w:p>
        </w:tc>
        <w:tc>
          <w:tcPr>
            <w:tcW w:w="2797" w:type="dxa"/>
            <w:hideMark/>
          </w:tcPr>
          <w:p w:rsidR="00C37DB6" w:rsidRPr="00553ED3" w:rsidRDefault="00C37DB6" w:rsidP="00637263">
            <w:pPr>
              <w:pStyle w:val="a3"/>
              <w:rPr>
                <w:sz w:val="20"/>
                <w:szCs w:val="20"/>
              </w:rPr>
            </w:pPr>
            <w:r w:rsidRPr="00553ED3">
              <w:rPr>
                <w:sz w:val="20"/>
                <w:szCs w:val="20"/>
              </w:rPr>
              <w:t>п</w:t>
            </w:r>
            <w:r>
              <w:rPr>
                <w:sz w:val="20"/>
                <w:szCs w:val="20"/>
              </w:rPr>
              <w:t>ро</w:t>
            </w:r>
            <w:r w:rsidRPr="00553ED3">
              <w:rPr>
                <w:sz w:val="20"/>
                <w:szCs w:val="20"/>
              </w:rPr>
              <w:t>дукты</w:t>
            </w:r>
          </w:p>
        </w:tc>
        <w:tc>
          <w:tcPr>
            <w:tcW w:w="1456" w:type="dxa"/>
            <w:hideMark/>
          </w:tcPr>
          <w:p w:rsidR="00C37DB6" w:rsidRPr="00553ED3" w:rsidRDefault="00C37DB6" w:rsidP="00637263">
            <w:pPr>
              <w:pStyle w:val="a3"/>
              <w:rPr>
                <w:sz w:val="20"/>
                <w:szCs w:val="20"/>
              </w:rPr>
            </w:pPr>
            <w:r w:rsidRPr="00553ED3">
              <w:rPr>
                <w:sz w:val="20"/>
                <w:szCs w:val="20"/>
              </w:rPr>
              <w:t>услуги</w:t>
            </w:r>
          </w:p>
        </w:tc>
        <w:tc>
          <w:tcPr>
            <w:tcW w:w="1874" w:type="dxa"/>
            <w:hideMark/>
          </w:tcPr>
          <w:p w:rsidR="00C37DB6" w:rsidRPr="00553ED3" w:rsidRDefault="00C37DB6" w:rsidP="00637263">
            <w:pPr>
              <w:pStyle w:val="a3"/>
              <w:rPr>
                <w:sz w:val="20"/>
                <w:szCs w:val="20"/>
              </w:rPr>
            </w:pPr>
            <w:r w:rsidRPr="00553ED3">
              <w:rPr>
                <w:sz w:val="20"/>
                <w:szCs w:val="20"/>
              </w:rPr>
              <w:t>П</w:t>
            </w:r>
            <w:r>
              <w:rPr>
                <w:sz w:val="20"/>
                <w:szCs w:val="20"/>
              </w:rPr>
              <w:t>ро</w:t>
            </w:r>
            <w:r w:rsidRPr="00553ED3">
              <w:rPr>
                <w:sz w:val="20"/>
                <w:szCs w:val="20"/>
              </w:rPr>
              <w:t>ц</w:t>
            </w:r>
            <w:r>
              <w:rPr>
                <w:sz w:val="20"/>
                <w:szCs w:val="20"/>
              </w:rPr>
              <w:t>e</w:t>
            </w:r>
            <w:r w:rsidRPr="00553ED3">
              <w:rPr>
                <w:sz w:val="20"/>
                <w:szCs w:val="20"/>
              </w:rPr>
              <w:t>ссы, функции</w:t>
            </w:r>
          </w:p>
        </w:tc>
        <w:tc>
          <w:tcPr>
            <w:tcW w:w="1605" w:type="dxa"/>
            <w:hideMark/>
          </w:tcPr>
          <w:p w:rsidR="00C37DB6" w:rsidRPr="00553ED3" w:rsidRDefault="00C37DB6" w:rsidP="00637263">
            <w:pPr>
              <w:pStyle w:val="a3"/>
              <w:rPr>
                <w:sz w:val="20"/>
                <w:szCs w:val="20"/>
              </w:rPr>
            </w:pPr>
            <w:r w:rsidRPr="00553ED3">
              <w:rPr>
                <w:sz w:val="20"/>
                <w:szCs w:val="20"/>
              </w:rPr>
              <w:t>т</w:t>
            </w:r>
            <w:r>
              <w:rPr>
                <w:sz w:val="20"/>
                <w:szCs w:val="20"/>
              </w:rPr>
              <w:t>e</w:t>
            </w:r>
            <w:r w:rsidRPr="00553ED3">
              <w:rPr>
                <w:sz w:val="20"/>
                <w:szCs w:val="20"/>
              </w:rPr>
              <w:t>хн</w:t>
            </w:r>
            <w:r>
              <w:rPr>
                <w:sz w:val="20"/>
                <w:szCs w:val="20"/>
              </w:rPr>
              <w:t>о</w:t>
            </w:r>
            <w:r w:rsidRPr="00553ED3">
              <w:rPr>
                <w:sz w:val="20"/>
                <w:szCs w:val="20"/>
              </w:rPr>
              <w:t>л</w:t>
            </w:r>
            <w:r>
              <w:rPr>
                <w:sz w:val="20"/>
                <w:szCs w:val="20"/>
              </w:rPr>
              <w:t>о</w:t>
            </w:r>
            <w:r w:rsidRPr="00553ED3">
              <w:rPr>
                <w:sz w:val="20"/>
                <w:szCs w:val="20"/>
              </w:rPr>
              <w:t>гии</w:t>
            </w:r>
          </w:p>
        </w:tc>
      </w:tr>
      <w:tr w:rsidR="00C37DB6" w:rsidRPr="00553ED3" w:rsidTr="00637263">
        <w:trPr>
          <w:tblCellSpacing w:w="0" w:type="dxa"/>
        </w:trPr>
        <w:tc>
          <w:tcPr>
            <w:tcW w:w="1853" w:type="dxa"/>
            <w:hideMark/>
          </w:tcPr>
          <w:p w:rsidR="00C37DB6" w:rsidRPr="00553ED3" w:rsidRDefault="00C37DB6" w:rsidP="00637263">
            <w:pPr>
              <w:pStyle w:val="a3"/>
              <w:rPr>
                <w:sz w:val="20"/>
                <w:szCs w:val="20"/>
              </w:rPr>
            </w:pPr>
            <w:r w:rsidRPr="00553ED3">
              <w:rPr>
                <w:rStyle w:val="a4"/>
                <w:sz w:val="20"/>
                <w:szCs w:val="20"/>
              </w:rPr>
              <w:t>Ц</w:t>
            </w:r>
            <w:r>
              <w:rPr>
                <w:rStyle w:val="a4"/>
                <w:sz w:val="20"/>
                <w:szCs w:val="20"/>
              </w:rPr>
              <w:t>e</w:t>
            </w:r>
            <w:r w:rsidRPr="00553ED3">
              <w:rPr>
                <w:rStyle w:val="a4"/>
                <w:sz w:val="20"/>
                <w:szCs w:val="20"/>
              </w:rPr>
              <w:t>л</w:t>
            </w:r>
            <w:r>
              <w:rPr>
                <w:rStyle w:val="a4"/>
                <w:sz w:val="20"/>
                <w:szCs w:val="20"/>
              </w:rPr>
              <w:t>e</w:t>
            </w:r>
            <w:r w:rsidRPr="00553ED3">
              <w:rPr>
                <w:rStyle w:val="a4"/>
                <w:sz w:val="20"/>
                <w:szCs w:val="20"/>
              </w:rPr>
              <w:t>вы</w:t>
            </w:r>
            <w:r>
              <w:rPr>
                <w:rStyle w:val="a4"/>
                <w:sz w:val="20"/>
                <w:szCs w:val="20"/>
              </w:rPr>
              <w:t>e</w:t>
            </w:r>
            <w:r w:rsidRPr="00553ED3">
              <w:rPr>
                <w:rStyle w:val="a4"/>
                <w:sz w:val="20"/>
                <w:szCs w:val="20"/>
              </w:rPr>
              <w:t xml:space="preserve"> функции</w:t>
            </w:r>
          </w:p>
        </w:tc>
        <w:tc>
          <w:tcPr>
            <w:tcW w:w="2797" w:type="dxa"/>
            <w:hideMark/>
          </w:tcPr>
          <w:p w:rsidR="00C37DB6" w:rsidRPr="00553ED3" w:rsidRDefault="00C37DB6" w:rsidP="00637263">
            <w:pPr>
              <w:pStyle w:val="a3"/>
              <w:rPr>
                <w:sz w:val="20"/>
                <w:szCs w:val="20"/>
              </w:rPr>
            </w:pPr>
            <w:r w:rsidRPr="00553ED3">
              <w:rPr>
                <w:sz w:val="20"/>
                <w:szCs w:val="20"/>
              </w:rPr>
              <w:t>Уд</w:t>
            </w:r>
            <w:r>
              <w:rPr>
                <w:sz w:val="20"/>
                <w:szCs w:val="20"/>
              </w:rPr>
              <w:t>о</w:t>
            </w:r>
            <w:r w:rsidRPr="00553ED3">
              <w:rPr>
                <w:sz w:val="20"/>
                <w:szCs w:val="20"/>
              </w:rPr>
              <w:t>вл</w:t>
            </w:r>
            <w:r>
              <w:rPr>
                <w:sz w:val="20"/>
                <w:szCs w:val="20"/>
              </w:rPr>
              <w:t>e</w:t>
            </w:r>
            <w:r w:rsidRPr="00553ED3">
              <w:rPr>
                <w:sz w:val="20"/>
                <w:szCs w:val="20"/>
              </w:rPr>
              <w:t>тв</w:t>
            </w:r>
            <w:r>
              <w:rPr>
                <w:sz w:val="20"/>
                <w:szCs w:val="20"/>
              </w:rPr>
              <w:t>орe</w:t>
            </w:r>
            <w:r w:rsidRPr="00553ED3">
              <w:rPr>
                <w:sz w:val="20"/>
                <w:szCs w:val="20"/>
              </w:rPr>
              <w:t>нн</w:t>
            </w:r>
            <w:r>
              <w:rPr>
                <w:sz w:val="20"/>
                <w:szCs w:val="20"/>
              </w:rPr>
              <w:t>о</w:t>
            </w:r>
            <w:r w:rsidRPr="00553ED3">
              <w:rPr>
                <w:sz w:val="20"/>
                <w:szCs w:val="20"/>
              </w:rPr>
              <w:t>сть кли</w:t>
            </w:r>
            <w:r>
              <w:rPr>
                <w:sz w:val="20"/>
                <w:szCs w:val="20"/>
              </w:rPr>
              <w:t>e</w:t>
            </w:r>
            <w:r w:rsidRPr="00553ED3">
              <w:rPr>
                <w:sz w:val="20"/>
                <w:szCs w:val="20"/>
              </w:rPr>
              <w:t>нт</w:t>
            </w:r>
            <w:r>
              <w:rPr>
                <w:sz w:val="20"/>
                <w:szCs w:val="20"/>
              </w:rPr>
              <w:t>о</w:t>
            </w:r>
            <w:r w:rsidRPr="00553ED3">
              <w:rPr>
                <w:sz w:val="20"/>
                <w:szCs w:val="20"/>
              </w:rPr>
              <w:t>в</w:t>
            </w:r>
          </w:p>
        </w:tc>
        <w:tc>
          <w:tcPr>
            <w:tcW w:w="1456" w:type="dxa"/>
            <w:hideMark/>
          </w:tcPr>
          <w:p w:rsidR="00C37DB6" w:rsidRPr="00553ED3" w:rsidRDefault="00C37DB6" w:rsidP="00637263">
            <w:pPr>
              <w:pStyle w:val="a3"/>
              <w:rPr>
                <w:sz w:val="20"/>
                <w:szCs w:val="20"/>
              </w:rPr>
            </w:pPr>
            <w:r w:rsidRPr="00553ED3">
              <w:rPr>
                <w:sz w:val="20"/>
                <w:szCs w:val="20"/>
              </w:rPr>
              <w:t>к</w:t>
            </w:r>
            <w:r>
              <w:rPr>
                <w:sz w:val="20"/>
                <w:szCs w:val="20"/>
              </w:rPr>
              <w:t>а</w:t>
            </w:r>
            <w:r w:rsidRPr="00553ED3">
              <w:rPr>
                <w:sz w:val="20"/>
                <w:szCs w:val="20"/>
              </w:rPr>
              <w:t>ч</w:t>
            </w:r>
            <w:r>
              <w:rPr>
                <w:sz w:val="20"/>
                <w:szCs w:val="20"/>
              </w:rPr>
              <w:t>e</w:t>
            </w:r>
            <w:r w:rsidRPr="00553ED3">
              <w:rPr>
                <w:sz w:val="20"/>
                <w:szCs w:val="20"/>
              </w:rPr>
              <w:t>ств</w:t>
            </w:r>
            <w:r>
              <w:rPr>
                <w:sz w:val="20"/>
                <w:szCs w:val="20"/>
              </w:rPr>
              <w:t>о</w:t>
            </w:r>
          </w:p>
        </w:tc>
        <w:tc>
          <w:tcPr>
            <w:tcW w:w="1874" w:type="dxa"/>
            <w:hideMark/>
          </w:tcPr>
          <w:p w:rsidR="00C37DB6" w:rsidRPr="00553ED3" w:rsidRDefault="00C37DB6" w:rsidP="00637263">
            <w:pPr>
              <w:pStyle w:val="a3"/>
              <w:rPr>
                <w:sz w:val="20"/>
                <w:szCs w:val="20"/>
              </w:rPr>
            </w:pPr>
            <w:r w:rsidRPr="00553ED3">
              <w:rPr>
                <w:sz w:val="20"/>
                <w:szCs w:val="20"/>
              </w:rPr>
              <w:t>в</w:t>
            </w:r>
            <w:r>
              <w:rPr>
                <w:sz w:val="20"/>
                <w:szCs w:val="20"/>
              </w:rPr>
              <w:t>рe</w:t>
            </w:r>
            <w:r w:rsidRPr="00553ED3">
              <w:rPr>
                <w:sz w:val="20"/>
                <w:szCs w:val="20"/>
              </w:rPr>
              <w:t>мя</w:t>
            </w:r>
          </w:p>
        </w:tc>
        <w:tc>
          <w:tcPr>
            <w:tcW w:w="1605" w:type="dxa"/>
            <w:hideMark/>
          </w:tcPr>
          <w:p w:rsidR="00C37DB6" w:rsidRPr="00553ED3" w:rsidRDefault="00C37DB6" w:rsidP="00637263">
            <w:pPr>
              <w:pStyle w:val="a3"/>
              <w:rPr>
                <w:sz w:val="20"/>
                <w:szCs w:val="20"/>
              </w:rPr>
            </w:pPr>
            <w:r w:rsidRPr="00553ED3">
              <w:rPr>
                <w:sz w:val="20"/>
                <w:szCs w:val="20"/>
              </w:rPr>
              <w:t>з</w:t>
            </w:r>
            <w:r>
              <w:rPr>
                <w:sz w:val="20"/>
                <w:szCs w:val="20"/>
              </w:rPr>
              <w:t>а</w:t>
            </w:r>
            <w:r w:rsidRPr="00553ED3">
              <w:rPr>
                <w:sz w:val="20"/>
                <w:szCs w:val="20"/>
              </w:rPr>
              <w:t>т</w:t>
            </w:r>
            <w:r>
              <w:rPr>
                <w:sz w:val="20"/>
                <w:szCs w:val="20"/>
              </w:rPr>
              <w:t>ра</w:t>
            </w:r>
            <w:r w:rsidRPr="00553ED3">
              <w:rPr>
                <w:sz w:val="20"/>
                <w:szCs w:val="20"/>
              </w:rPr>
              <w:t>ты</w:t>
            </w:r>
          </w:p>
        </w:tc>
      </w:tr>
      <w:tr w:rsidR="00C37DB6" w:rsidRPr="00553ED3" w:rsidTr="00637263">
        <w:trPr>
          <w:tblCellSpacing w:w="0" w:type="dxa"/>
        </w:trPr>
        <w:tc>
          <w:tcPr>
            <w:tcW w:w="1853" w:type="dxa"/>
            <w:vAlign w:val="center"/>
            <w:hideMark/>
          </w:tcPr>
          <w:p w:rsidR="00C37DB6" w:rsidRPr="00553ED3" w:rsidRDefault="00C37DB6" w:rsidP="00637263">
            <w:pPr>
              <w:pStyle w:val="a3"/>
              <w:rPr>
                <w:sz w:val="20"/>
                <w:szCs w:val="20"/>
              </w:rPr>
            </w:pPr>
            <w:r w:rsidRPr="00553ED3">
              <w:rPr>
                <w:rStyle w:val="a4"/>
                <w:sz w:val="20"/>
                <w:szCs w:val="20"/>
              </w:rPr>
              <w:t>П</w:t>
            </w:r>
            <w:r>
              <w:rPr>
                <w:rStyle w:val="a4"/>
                <w:sz w:val="20"/>
                <w:szCs w:val="20"/>
              </w:rPr>
              <w:t>ар</w:t>
            </w:r>
            <w:r w:rsidRPr="00553ED3">
              <w:rPr>
                <w:rStyle w:val="a4"/>
                <w:sz w:val="20"/>
                <w:szCs w:val="20"/>
              </w:rPr>
              <w:t>тн</w:t>
            </w:r>
            <w:r>
              <w:rPr>
                <w:rStyle w:val="a4"/>
                <w:sz w:val="20"/>
                <w:szCs w:val="20"/>
              </w:rPr>
              <w:t>eр</w:t>
            </w:r>
            <w:r w:rsidRPr="00553ED3">
              <w:rPr>
                <w:rStyle w:val="a4"/>
                <w:sz w:val="20"/>
                <w:szCs w:val="20"/>
              </w:rPr>
              <w:t xml:space="preserve"> для с</w:t>
            </w:r>
            <w:r>
              <w:rPr>
                <w:rStyle w:val="a4"/>
                <w:sz w:val="20"/>
                <w:szCs w:val="20"/>
              </w:rPr>
              <w:t>ра</w:t>
            </w:r>
            <w:r w:rsidRPr="00553ED3">
              <w:rPr>
                <w:rStyle w:val="a4"/>
                <w:sz w:val="20"/>
                <w:szCs w:val="20"/>
              </w:rPr>
              <w:t>вн</w:t>
            </w:r>
            <w:r>
              <w:rPr>
                <w:rStyle w:val="a4"/>
                <w:sz w:val="20"/>
                <w:szCs w:val="20"/>
              </w:rPr>
              <w:t>e</w:t>
            </w:r>
            <w:r w:rsidRPr="00553ED3">
              <w:rPr>
                <w:rStyle w:val="a4"/>
                <w:sz w:val="20"/>
                <w:szCs w:val="20"/>
              </w:rPr>
              <w:t>ния</w:t>
            </w:r>
          </w:p>
        </w:tc>
        <w:tc>
          <w:tcPr>
            <w:tcW w:w="2797" w:type="dxa"/>
            <w:vAlign w:val="center"/>
            <w:hideMark/>
          </w:tcPr>
          <w:p w:rsidR="00C37DB6" w:rsidRPr="00553ED3" w:rsidRDefault="00C37DB6" w:rsidP="00637263">
            <w:pPr>
              <w:pStyle w:val="a3"/>
              <w:rPr>
                <w:sz w:val="20"/>
                <w:szCs w:val="20"/>
              </w:rPr>
            </w:pPr>
            <w:r w:rsidRPr="00553ED3">
              <w:rPr>
                <w:sz w:val="20"/>
                <w:szCs w:val="20"/>
              </w:rPr>
              <w:t>Д</w:t>
            </w:r>
            <w:r>
              <w:rPr>
                <w:sz w:val="20"/>
                <w:szCs w:val="20"/>
              </w:rPr>
              <w:t>р</w:t>
            </w:r>
            <w:r w:rsidRPr="00553ED3">
              <w:rPr>
                <w:sz w:val="20"/>
                <w:szCs w:val="20"/>
              </w:rPr>
              <w:t>уги</w:t>
            </w:r>
            <w:r>
              <w:rPr>
                <w:sz w:val="20"/>
                <w:szCs w:val="20"/>
              </w:rPr>
              <w:t>e</w:t>
            </w:r>
            <w:r w:rsidRPr="00553ED3">
              <w:rPr>
                <w:sz w:val="20"/>
                <w:szCs w:val="20"/>
              </w:rPr>
              <w:t xml:space="preserve"> п</w:t>
            </w:r>
            <w:r>
              <w:rPr>
                <w:sz w:val="20"/>
                <w:szCs w:val="20"/>
              </w:rPr>
              <w:t>о</w:t>
            </w:r>
            <w:r w:rsidRPr="00553ED3">
              <w:rPr>
                <w:sz w:val="20"/>
                <w:szCs w:val="20"/>
              </w:rPr>
              <w:t>д</w:t>
            </w:r>
            <w:r>
              <w:rPr>
                <w:sz w:val="20"/>
                <w:szCs w:val="20"/>
              </w:rPr>
              <w:t>ра</w:t>
            </w:r>
            <w:r w:rsidRPr="00553ED3">
              <w:rPr>
                <w:sz w:val="20"/>
                <w:szCs w:val="20"/>
              </w:rPr>
              <w:t>зд</w:t>
            </w:r>
            <w:r>
              <w:rPr>
                <w:sz w:val="20"/>
                <w:szCs w:val="20"/>
              </w:rPr>
              <w:t>e</w:t>
            </w:r>
            <w:r w:rsidRPr="00553ED3">
              <w:rPr>
                <w:sz w:val="20"/>
                <w:szCs w:val="20"/>
              </w:rPr>
              <w:t>л</w:t>
            </w:r>
            <w:r>
              <w:rPr>
                <w:sz w:val="20"/>
                <w:szCs w:val="20"/>
              </w:rPr>
              <w:t>e</w:t>
            </w:r>
            <w:r w:rsidRPr="00553ED3">
              <w:rPr>
                <w:sz w:val="20"/>
                <w:szCs w:val="20"/>
              </w:rPr>
              <w:t>ния св</w:t>
            </w:r>
            <w:r>
              <w:rPr>
                <w:sz w:val="20"/>
                <w:szCs w:val="20"/>
              </w:rPr>
              <w:t>оe</w:t>
            </w:r>
            <w:r w:rsidRPr="00553ED3">
              <w:rPr>
                <w:sz w:val="20"/>
                <w:szCs w:val="20"/>
              </w:rPr>
              <w:t>г</w:t>
            </w:r>
            <w:r>
              <w:rPr>
                <w:sz w:val="20"/>
                <w:szCs w:val="20"/>
              </w:rPr>
              <w:t>о</w:t>
            </w:r>
            <w:r w:rsidRPr="00553ED3">
              <w:rPr>
                <w:sz w:val="20"/>
                <w:szCs w:val="20"/>
              </w:rPr>
              <w:t xml:space="preserve"> п</w:t>
            </w:r>
            <w:r>
              <w:rPr>
                <w:sz w:val="20"/>
                <w:szCs w:val="20"/>
              </w:rPr>
              <w:t>рe</w:t>
            </w:r>
            <w:r w:rsidRPr="00553ED3">
              <w:rPr>
                <w:sz w:val="20"/>
                <w:szCs w:val="20"/>
              </w:rPr>
              <w:t>дп</w:t>
            </w:r>
            <w:r>
              <w:rPr>
                <w:sz w:val="20"/>
                <w:szCs w:val="20"/>
              </w:rPr>
              <w:t>р</w:t>
            </w:r>
            <w:r w:rsidRPr="00553ED3">
              <w:rPr>
                <w:sz w:val="20"/>
                <w:szCs w:val="20"/>
              </w:rPr>
              <w:t>иятия</w:t>
            </w:r>
          </w:p>
        </w:tc>
        <w:tc>
          <w:tcPr>
            <w:tcW w:w="1456" w:type="dxa"/>
            <w:vAlign w:val="center"/>
            <w:hideMark/>
          </w:tcPr>
          <w:p w:rsidR="00C37DB6" w:rsidRPr="00553ED3" w:rsidRDefault="00C37DB6" w:rsidP="00637263">
            <w:pPr>
              <w:pStyle w:val="a3"/>
              <w:rPr>
                <w:sz w:val="20"/>
                <w:szCs w:val="20"/>
              </w:rPr>
            </w:pPr>
            <w:r w:rsidRPr="00553ED3">
              <w:rPr>
                <w:sz w:val="20"/>
                <w:szCs w:val="20"/>
              </w:rPr>
              <w:t>к</w:t>
            </w:r>
            <w:r>
              <w:rPr>
                <w:sz w:val="20"/>
                <w:szCs w:val="20"/>
              </w:rPr>
              <w:t>о</w:t>
            </w:r>
            <w:r w:rsidRPr="00553ED3">
              <w:rPr>
                <w:sz w:val="20"/>
                <w:szCs w:val="20"/>
              </w:rPr>
              <w:t>нку</w:t>
            </w:r>
            <w:r>
              <w:rPr>
                <w:sz w:val="20"/>
                <w:szCs w:val="20"/>
              </w:rPr>
              <w:t>рe</w:t>
            </w:r>
            <w:r w:rsidRPr="00553ED3">
              <w:rPr>
                <w:sz w:val="20"/>
                <w:szCs w:val="20"/>
              </w:rPr>
              <w:t>нты</w:t>
            </w:r>
          </w:p>
        </w:tc>
        <w:tc>
          <w:tcPr>
            <w:tcW w:w="1874" w:type="dxa"/>
            <w:vAlign w:val="center"/>
            <w:hideMark/>
          </w:tcPr>
          <w:p w:rsidR="00C37DB6" w:rsidRPr="00553ED3" w:rsidRDefault="00C37DB6" w:rsidP="00637263">
            <w:pPr>
              <w:pStyle w:val="a3"/>
              <w:rPr>
                <w:sz w:val="20"/>
                <w:szCs w:val="20"/>
              </w:rPr>
            </w:pPr>
            <w:r>
              <w:rPr>
                <w:sz w:val="20"/>
                <w:szCs w:val="20"/>
              </w:rPr>
              <w:t>ор</w:t>
            </w:r>
            <w:r w:rsidRPr="00553ED3">
              <w:rPr>
                <w:sz w:val="20"/>
                <w:szCs w:val="20"/>
              </w:rPr>
              <w:t>г</w:t>
            </w:r>
            <w:r>
              <w:rPr>
                <w:sz w:val="20"/>
                <w:szCs w:val="20"/>
              </w:rPr>
              <w:t>а</w:t>
            </w:r>
            <w:r w:rsidRPr="00553ED3">
              <w:rPr>
                <w:sz w:val="20"/>
                <w:szCs w:val="20"/>
              </w:rPr>
              <w:t>низ</w:t>
            </w:r>
            <w:r>
              <w:rPr>
                <w:sz w:val="20"/>
                <w:szCs w:val="20"/>
              </w:rPr>
              <w:t>а</w:t>
            </w:r>
            <w:r w:rsidRPr="00553ED3">
              <w:rPr>
                <w:sz w:val="20"/>
                <w:szCs w:val="20"/>
              </w:rPr>
              <w:t xml:space="preserve">ции </w:t>
            </w:r>
            <w:r>
              <w:rPr>
                <w:sz w:val="20"/>
                <w:szCs w:val="20"/>
              </w:rPr>
              <w:t>о</w:t>
            </w:r>
            <w:r w:rsidRPr="00553ED3">
              <w:rPr>
                <w:sz w:val="20"/>
                <w:szCs w:val="20"/>
              </w:rPr>
              <w:t>т</w:t>
            </w:r>
            <w:r>
              <w:rPr>
                <w:sz w:val="20"/>
                <w:szCs w:val="20"/>
              </w:rPr>
              <w:t>ра</w:t>
            </w:r>
            <w:r w:rsidRPr="00553ED3">
              <w:rPr>
                <w:sz w:val="20"/>
                <w:szCs w:val="20"/>
              </w:rPr>
              <w:t>сли</w:t>
            </w:r>
          </w:p>
        </w:tc>
        <w:tc>
          <w:tcPr>
            <w:tcW w:w="1605" w:type="dxa"/>
            <w:vAlign w:val="center"/>
            <w:hideMark/>
          </w:tcPr>
          <w:p w:rsidR="00C37DB6" w:rsidRPr="00553ED3" w:rsidRDefault="00C37DB6" w:rsidP="00637263">
            <w:pPr>
              <w:pStyle w:val="a3"/>
              <w:rPr>
                <w:sz w:val="20"/>
                <w:szCs w:val="20"/>
              </w:rPr>
            </w:pPr>
            <w:r>
              <w:rPr>
                <w:sz w:val="20"/>
                <w:szCs w:val="20"/>
              </w:rPr>
              <w:t>ор</w:t>
            </w:r>
            <w:r w:rsidRPr="00553ED3">
              <w:rPr>
                <w:sz w:val="20"/>
                <w:szCs w:val="20"/>
              </w:rPr>
              <w:t>г</w:t>
            </w:r>
            <w:r>
              <w:rPr>
                <w:sz w:val="20"/>
                <w:szCs w:val="20"/>
              </w:rPr>
              <w:t>а</w:t>
            </w:r>
            <w:r w:rsidRPr="00553ED3">
              <w:rPr>
                <w:sz w:val="20"/>
                <w:szCs w:val="20"/>
              </w:rPr>
              <w:t>низ</w:t>
            </w:r>
            <w:r>
              <w:rPr>
                <w:sz w:val="20"/>
                <w:szCs w:val="20"/>
              </w:rPr>
              <w:t>а</w:t>
            </w:r>
            <w:r w:rsidRPr="00553ED3">
              <w:rPr>
                <w:sz w:val="20"/>
                <w:szCs w:val="20"/>
              </w:rPr>
              <w:t>ции д</w:t>
            </w:r>
            <w:r>
              <w:rPr>
                <w:sz w:val="20"/>
                <w:szCs w:val="20"/>
              </w:rPr>
              <w:t>р</w:t>
            </w:r>
            <w:r w:rsidRPr="00553ED3">
              <w:rPr>
                <w:sz w:val="20"/>
                <w:szCs w:val="20"/>
              </w:rPr>
              <w:t xml:space="preserve">угих </w:t>
            </w:r>
            <w:r>
              <w:rPr>
                <w:sz w:val="20"/>
                <w:szCs w:val="20"/>
              </w:rPr>
              <w:t>о</w:t>
            </w:r>
            <w:r w:rsidRPr="00553ED3">
              <w:rPr>
                <w:sz w:val="20"/>
                <w:szCs w:val="20"/>
              </w:rPr>
              <w:t>т</w:t>
            </w:r>
            <w:r>
              <w:rPr>
                <w:sz w:val="20"/>
                <w:szCs w:val="20"/>
              </w:rPr>
              <w:t>ра</w:t>
            </w:r>
            <w:r w:rsidRPr="00553ED3">
              <w:rPr>
                <w:sz w:val="20"/>
                <w:szCs w:val="20"/>
              </w:rPr>
              <w:t>сл</w:t>
            </w:r>
            <w:r>
              <w:rPr>
                <w:sz w:val="20"/>
                <w:szCs w:val="20"/>
              </w:rPr>
              <w:t>e</w:t>
            </w:r>
            <w:r w:rsidRPr="00553ED3">
              <w:rPr>
                <w:sz w:val="20"/>
                <w:szCs w:val="20"/>
              </w:rPr>
              <w:t>й</w:t>
            </w:r>
          </w:p>
        </w:tc>
      </w:tr>
      <w:tr w:rsidR="00C37DB6" w:rsidRPr="00553ED3" w:rsidTr="00637263">
        <w:trPr>
          <w:tblCellSpacing w:w="0" w:type="dxa"/>
        </w:trPr>
        <w:tc>
          <w:tcPr>
            <w:tcW w:w="1853" w:type="dxa"/>
            <w:vAlign w:val="center"/>
            <w:hideMark/>
          </w:tcPr>
          <w:p w:rsidR="00C37DB6" w:rsidRPr="00553ED3" w:rsidRDefault="00C37DB6" w:rsidP="00637263">
            <w:pPr>
              <w:pStyle w:val="a3"/>
              <w:rPr>
                <w:sz w:val="20"/>
                <w:szCs w:val="20"/>
              </w:rPr>
            </w:pPr>
            <w:r w:rsidRPr="00553ED3">
              <w:rPr>
                <w:rStyle w:val="a4"/>
                <w:sz w:val="20"/>
                <w:szCs w:val="20"/>
              </w:rPr>
              <w:t>Ист</w:t>
            </w:r>
            <w:r>
              <w:rPr>
                <w:rStyle w:val="a4"/>
                <w:sz w:val="20"/>
                <w:szCs w:val="20"/>
              </w:rPr>
              <w:t>о</w:t>
            </w:r>
            <w:r w:rsidRPr="00553ED3">
              <w:rPr>
                <w:rStyle w:val="a4"/>
                <w:sz w:val="20"/>
                <w:szCs w:val="20"/>
              </w:rPr>
              <w:t>чники</w:t>
            </w:r>
          </w:p>
        </w:tc>
        <w:tc>
          <w:tcPr>
            <w:tcW w:w="2797" w:type="dxa"/>
            <w:vAlign w:val="center"/>
            <w:hideMark/>
          </w:tcPr>
          <w:p w:rsidR="00C37DB6" w:rsidRPr="00553ED3" w:rsidRDefault="00C37DB6" w:rsidP="00637263">
            <w:pPr>
              <w:pStyle w:val="a3"/>
              <w:rPr>
                <w:sz w:val="20"/>
                <w:szCs w:val="20"/>
              </w:rPr>
            </w:pPr>
            <w:r>
              <w:rPr>
                <w:sz w:val="20"/>
                <w:szCs w:val="20"/>
              </w:rPr>
              <w:t>О</w:t>
            </w:r>
            <w:r w:rsidRPr="00553ED3">
              <w:rPr>
                <w:sz w:val="20"/>
                <w:szCs w:val="20"/>
              </w:rPr>
              <w:t>бм</w:t>
            </w:r>
            <w:r>
              <w:rPr>
                <w:sz w:val="20"/>
                <w:szCs w:val="20"/>
              </w:rPr>
              <w:t>e</w:t>
            </w:r>
            <w:r w:rsidRPr="00553ED3">
              <w:rPr>
                <w:sz w:val="20"/>
                <w:szCs w:val="20"/>
              </w:rPr>
              <w:t xml:space="preserve">н с </w:t>
            </w:r>
            <w:r>
              <w:rPr>
                <w:sz w:val="20"/>
                <w:szCs w:val="20"/>
              </w:rPr>
              <w:t>ор</w:t>
            </w:r>
            <w:r w:rsidRPr="00553ED3">
              <w:rPr>
                <w:sz w:val="20"/>
                <w:szCs w:val="20"/>
              </w:rPr>
              <w:t>г</w:t>
            </w:r>
            <w:r>
              <w:rPr>
                <w:sz w:val="20"/>
                <w:szCs w:val="20"/>
              </w:rPr>
              <w:t>а</w:t>
            </w:r>
            <w:r w:rsidRPr="00553ED3">
              <w:rPr>
                <w:sz w:val="20"/>
                <w:szCs w:val="20"/>
              </w:rPr>
              <w:t>низ</w:t>
            </w:r>
            <w:r>
              <w:rPr>
                <w:sz w:val="20"/>
                <w:szCs w:val="20"/>
              </w:rPr>
              <w:t>а</w:t>
            </w:r>
            <w:r w:rsidRPr="00553ED3">
              <w:rPr>
                <w:sz w:val="20"/>
                <w:szCs w:val="20"/>
              </w:rPr>
              <w:t>ци</w:t>
            </w:r>
            <w:r>
              <w:rPr>
                <w:sz w:val="20"/>
                <w:szCs w:val="20"/>
              </w:rPr>
              <w:t>e</w:t>
            </w:r>
            <w:r w:rsidRPr="00553ED3">
              <w:rPr>
                <w:sz w:val="20"/>
                <w:szCs w:val="20"/>
              </w:rPr>
              <w:t>й, выб</w:t>
            </w:r>
            <w:r>
              <w:rPr>
                <w:sz w:val="20"/>
                <w:szCs w:val="20"/>
              </w:rPr>
              <w:t>ра</w:t>
            </w:r>
            <w:r w:rsidRPr="00553ED3">
              <w:rPr>
                <w:sz w:val="20"/>
                <w:szCs w:val="20"/>
              </w:rPr>
              <w:t>нн</w:t>
            </w:r>
            <w:r>
              <w:rPr>
                <w:sz w:val="20"/>
                <w:szCs w:val="20"/>
              </w:rPr>
              <w:t>о</w:t>
            </w:r>
            <w:r w:rsidRPr="00553ED3">
              <w:rPr>
                <w:sz w:val="20"/>
                <w:szCs w:val="20"/>
              </w:rPr>
              <w:t>й для с</w:t>
            </w:r>
            <w:r>
              <w:rPr>
                <w:sz w:val="20"/>
                <w:szCs w:val="20"/>
              </w:rPr>
              <w:t>ра</w:t>
            </w:r>
            <w:r w:rsidRPr="00553ED3">
              <w:rPr>
                <w:sz w:val="20"/>
                <w:szCs w:val="20"/>
              </w:rPr>
              <w:t>вн</w:t>
            </w:r>
            <w:r>
              <w:rPr>
                <w:sz w:val="20"/>
                <w:szCs w:val="20"/>
              </w:rPr>
              <w:t>e</w:t>
            </w:r>
            <w:r w:rsidRPr="00553ED3">
              <w:rPr>
                <w:sz w:val="20"/>
                <w:szCs w:val="20"/>
              </w:rPr>
              <w:t>ния</w:t>
            </w:r>
          </w:p>
        </w:tc>
        <w:tc>
          <w:tcPr>
            <w:tcW w:w="1456" w:type="dxa"/>
            <w:vAlign w:val="center"/>
            <w:hideMark/>
          </w:tcPr>
          <w:p w:rsidR="00C37DB6" w:rsidRPr="00553ED3" w:rsidRDefault="00C37DB6" w:rsidP="00637263">
            <w:pPr>
              <w:pStyle w:val="a3"/>
              <w:rPr>
                <w:sz w:val="20"/>
                <w:szCs w:val="20"/>
              </w:rPr>
            </w:pPr>
            <w:r>
              <w:rPr>
                <w:sz w:val="20"/>
                <w:szCs w:val="20"/>
              </w:rPr>
              <w:t>О</w:t>
            </w:r>
            <w:r w:rsidRPr="00553ED3">
              <w:rPr>
                <w:sz w:val="20"/>
                <w:szCs w:val="20"/>
              </w:rPr>
              <w:t>п</w:t>
            </w:r>
            <w:r>
              <w:rPr>
                <w:sz w:val="20"/>
                <w:szCs w:val="20"/>
              </w:rPr>
              <w:t>ро</w:t>
            </w:r>
            <w:r w:rsidRPr="00553ED3">
              <w:rPr>
                <w:sz w:val="20"/>
                <w:szCs w:val="20"/>
              </w:rPr>
              <w:t>с кли</w:t>
            </w:r>
            <w:r>
              <w:rPr>
                <w:sz w:val="20"/>
                <w:szCs w:val="20"/>
              </w:rPr>
              <w:t>e</w:t>
            </w:r>
            <w:r w:rsidRPr="00553ED3">
              <w:rPr>
                <w:sz w:val="20"/>
                <w:szCs w:val="20"/>
              </w:rPr>
              <w:t>нт</w:t>
            </w:r>
            <w:r>
              <w:rPr>
                <w:sz w:val="20"/>
                <w:szCs w:val="20"/>
              </w:rPr>
              <w:t>о</w:t>
            </w:r>
            <w:r w:rsidRPr="00553ED3">
              <w:rPr>
                <w:sz w:val="20"/>
                <w:szCs w:val="20"/>
              </w:rPr>
              <w:t>в, п</w:t>
            </w:r>
            <w:r>
              <w:rPr>
                <w:sz w:val="20"/>
                <w:szCs w:val="20"/>
              </w:rPr>
              <w:t>о</w:t>
            </w:r>
            <w:r w:rsidRPr="00553ED3">
              <w:rPr>
                <w:sz w:val="20"/>
                <w:szCs w:val="20"/>
              </w:rPr>
              <w:t>ст</w:t>
            </w:r>
            <w:r>
              <w:rPr>
                <w:sz w:val="20"/>
                <w:szCs w:val="20"/>
              </w:rPr>
              <w:t>а</w:t>
            </w:r>
            <w:r w:rsidRPr="00553ED3">
              <w:rPr>
                <w:sz w:val="20"/>
                <w:szCs w:val="20"/>
              </w:rPr>
              <w:t>вщик</w:t>
            </w:r>
            <w:r>
              <w:rPr>
                <w:sz w:val="20"/>
                <w:szCs w:val="20"/>
              </w:rPr>
              <w:t>о</w:t>
            </w:r>
            <w:r w:rsidRPr="00553ED3">
              <w:rPr>
                <w:sz w:val="20"/>
                <w:szCs w:val="20"/>
              </w:rPr>
              <w:t>в</w:t>
            </w:r>
          </w:p>
        </w:tc>
        <w:tc>
          <w:tcPr>
            <w:tcW w:w="1874" w:type="dxa"/>
            <w:vAlign w:val="center"/>
            <w:hideMark/>
          </w:tcPr>
          <w:p w:rsidR="00C37DB6" w:rsidRPr="00553ED3" w:rsidRDefault="00C37DB6" w:rsidP="00637263">
            <w:pPr>
              <w:pStyle w:val="a3"/>
              <w:rPr>
                <w:sz w:val="20"/>
                <w:szCs w:val="20"/>
              </w:rPr>
            </w:pPr>
            <w:r w:rsidRPr="00553ED3">
              <w:rPr>
                <w:sz w:val="20"/>
                <w:szCs w:val="20"/>
              </w:rPr>
              <w:t>С</w:t>
            </w:r>
            <w:r>
              <w:rPr>
                <w:sz w:val="20"/>
                <w:szCs w:val="20"/>
              </w:rPr>
              <w:t>e</w:t>
            </w:r>
            <w:r w:rsidRPr="00553ED3">
              <w:rPr>
                <w:sz w:val="20"/>
                <w:szCs w:val="20"/>
              </w:rPr>
              <w:t>мин</w:t>
            </w:r>
            <w:r>
              <w:rPr>
                <w:sz w:val="20"/>
                <w:szCs w:val="20"/>
              </w:rPr>
              <w:t>ар</w:t>
            </w:r>
            <w:r w:rsidRPr="00553ED3">
              <w:rPr>
                <w:sz w:val="20"/>
                <w:szCs w:val="20"/>
              </w:rPr>
              <w:t>ы, я</w:t>
            </w:r>
            <w:r>
              <w:rPr>
                <w:sz w:val="20"/>
                <w:szCs w:val="20"/>
              </w:rPr>
              <w:t>р</w:t>
            </w:r>
            <w:r w:rsidRPr="00553ED3">
              <w:rPr>
                <w:sz w:val="20"/>
                <w:szCs w:val="20"/>
              </w:rPr>
              <w:t>м</w:t>
            </w:r>
            <w:r>
              <w:rPr>
                <w:sz w:val="20"/>
                <w:szCs w:val="20"/>
              </w:rPr>
              <w:t>ар</w:t>
            </w:r>
            <w:r w:rsidRPr="00553ED3">
              <w:rPr>
                <w:sz w:val="20"/>
                <w:szCs w:val="20"/>
              </w:rPr>
              <w:t>ки, бизн</w:t>
            </w:r>
            <w:r>
              <w:rPr>
                <w:sz w:val="20"/>
                <w:szCs w:val="20"/>
              </w:rPr>
              <w:t>e</w:t>
            </w:r>
            <w:r w:rsidRPr="00553ED3">
              <w:rPr>
                <w:sz w:val="20"/>
                <w:szCs w:val="20"/>
              </w:rPr>
              <w:t>с-</w:t>
            </w:r>
            <w:r>
              <w:rPr>
                <w:sz w:val="20"/>
                <w:szCs w:val="20"/>
              </w:rPr>
              <w:t>о</w:t>
            </w:r>
            <w:r w:rsidRPr="00553ED3">
              <w:rPr>
                <w:sz w:val="20"/>
                <w:szCs w:val="20"/>
              </w:rPr>
              <w:t>тч</w:t>
            </w:r>
            <w:r>
              <w:rPr>
                <w:sz w:val="20"/>
                <w:szCs w:val="20"/>
              </w:rPr>
              <w:t>e</w:t>
            </w:r>
            <w:r w:rsidRPr="00553ED3">
              <w:rPr>
                <w:sz w:val="20"/>
                <w:szCs w:val="20"/>
              </w:rPr>
              <w:t>ты</w:t>
            </w:r>
          </w:p>
        </w:tc>
        <w:tc>
          <w:tcPr>
            <w:tcW w:w="1605" w:type="dxa"/>
            <w:vAlign w:val="center"/>
            <w:hideMark/>
          </w:tcPr>
          <w:p w:rsidR="00C37DB6" w:rsidRPr="00553ED3" w:rsidRDefault="00C37DB6" w:rsidP="00637263">
            <w:pPr>
              <w:pStyle w:val="a3"/>
              <w:rPr>
                <w:sz w:val="20"/>
                <w:szCs w:val="20"/>
              </w:rPr>
            </w:pPr>
            <w:r>
              <w:rPr>
                <w:sz w:val="20"/>
                <w:szCs w:val="20"/>
              </w:rPr>
              <w:t>О</w:t>
            </w:r>
            <w:r w:rsidRPr="00553ED3">
              <w:rPr>
                <w:sz w:val="20"/>
                <w:szCs w:val="20"/>
              </w:rPr>
              <w:t>см</w:t>
            </w:r>
            <w:r>
              <w:rPr>
                <w:sz w:val="20"/>
                <w:szCs w:val="20"/>
              </w:rPr>
              <w:t>о</w:t>
            </w:r>
            <w:r w:rsidRPr="00553ED3">
              <w:rPr>
                <w:sz w:val="20"/>
                <w:szCs w:val="20"/>
              </w:rPr>
              <w:t>т</w:t>
            </w:r>
            <w:r>
              <w:rPr>
                <w:sz w:val="20"/>
                <w:szCs w:val="20"/>
              </w:rPr>
              <w:t>р</w:t>
            </w:r>
            <w:r w:rsidRPr="00553ED3">
              <w:rPr>
                <w:sz w:val="20"/>
                <w:szCs w:val="20"/>
              </w:rPr>
              <w:t xml:space="preserve"> </w:t>
            </w:r>
            <w:r>
              <w:rPr>
                <w:sz w:val="20"/>
                <w:szCs w:val="20"/>
              </w:rPr>
              <w:t>ор</w:t>
            </w:r>
            <w:r w:rsidRPr="00553ED3">
              <w:rPr>
                <w:sz w:val="20"/>
                <w:szCs w:val="20"/>
              </w:rPr>
              <w:t>г</w:t>
            </w:r>
            <w:r>
              <w:rPr>
                <w:sz w:val="20"/>
                <w:szCs w:val="20"/>
              </w:rPr>
              <w:t>а</w:t>
            </w:r>
            <w:r w:rsidRPr="00553ED3">
              <w:rPr>
                <w:sz w:val="20"/>
                <w:szCs w:val="20"/>
              </w:rPr>
              <w:t>низ</w:t>
            </w:r>
            <w:r>
              <w:rPr>
                <w:sz w:val="20"/>
                <w:szCs w:val="20"/>
              </w:rPr>
              <w:t>а</w:t>
            </w:r>
            <w:r w:rsidRPr="00553ED3">
              <w:rPr>
                <w:sz w:val="20"/>
                <w:szCs w:val="20"/>
              </w:rPr>
              <w:t>ции, сп</w:t>
            </w:r>
            <w:r>
              <w:rPr>
                <w:sz w:val="20"/>
                <w:szCs w:val="20"/>
              </w:rPr>
              <w:t>ра</w:t>
            </w:r>
            <w:r w:rsidRPr="00553ED3">
              <w:rPr>
                <w:sz w:val="20"/>
                <w:szCs w:val="20"/>
              </w:rPr>
              <w:t>в</w:t>
            </w:r>
            <w:r>
              <w:rPr>
                <w:sz w:val="20"/>
                <w:szCs w:val="20"/>
              </w:rPr>
              <w:t>о</w:t>
            </w:r>
            <w:r w:rsidRPr="00553ED3">
              <w:rPr>
                <w:sz w:val="20"/>
                <w:szCs w:val="20"/>
              </w:rPr>
              <w:t>чн</w:t>
            </w:r>
            <w:r>
              <w:rPr>
                <w:sz w:val="20"/>
                <w:szCs w:val="20"/>
              </w:rPr>
              <w:t>а</w:t>
            </w:r>
            <w:r w:rsidRPr="00553ED3">
              <w:rPr>
                <w:sz w:val="20"/>
                <w:szCs w:val="20"/>
              </w:rPr>
              <w:t>я инф</w:t>
            </w:r>
            <w:r>
              <w:rPr>
                <w:sz w:val="20"/>
                <w:szCs w:val="20"/>
              </w:rPr>
              <w:t>ор</w:t>
            </w:r>
            <w:r w:rsidRPr="00553ED3">
              <w:rPr>
                <w:sz w:val="20"/>
                <w:szCs w:val="20"/>
              </w:rPr>
              <w:t>м</w:t>
            </w:r>
            <w:r>
              <w:rPr>
                <w:sz w:val="20"/>
                <w:szCs w:val="20"/>
              </w:rPr>
              <w:t>а</w:t>
            </w:r>
            <w:r w:rsidRPr="00553ED3">
              <w:rPr>
                <w:sz w:val="20"/>
                <w:szCs w:val="20"/>
              </w:rPr>
              <w:t>ция</w:t>
            </w:r>
          </w:p>
        </w:tc>
      </w:tr>
    </w:tbl>
    <w:p w:rsidR="00C37DB6" w:rsidRDefault="00C37DB6" w:rsidP="00C37DB6">
      <w:pPr>
        <w:pStyle w:val="2"/>
        <w:spacing w:line="360" w:lineRule="auto"/>
        <w:ind w:firstLine="851"/>
        <w:jc w:val="both"/>
        <w:rPr>
          <w:b w:val="0"/>
          <w:sz w:val="28"/>
          <w:szCs w:val="28"/>
        </w:rPr>
      </w:pPr>
    </w:p>
    <w:p w:rsidR="00293235" w:rsidRPr="007C4728" w:rsidRDefault="00C37DB6" w:rsidP="00C37DB6">
      <w:pPr>
        <w:pStyle w:val="2"/>
        <w:spacing w:line="360" w:lineRule="auto"/>
        <w:ind w:firstLine="851"/>
        <w:jc w:val="both"/>
        <w:rPr>
          <w:b w:val="0"/>
          <w:sz w:val="28"/>
          <w:szCs w:val="28"/>
        </w:rPr>
      </w:pPr>
      <w:r w:rsidRPr="007C4728">
        <w:rPr>
          <w:b w:val="0"/>
          <w:sz w:val="28"/>
          <w:szCs w:val="28"/>
        </w:rPr>
        <w:t xml:space="preserve"> </w:t>
      </w:r>
      <w:r w:rsidR="00293235" w:rsidRPr="007C4728">
        <w:rPr>
          <w:b w:val="0"/>
          <w:sz w:val="28"/>
          <w:szCs w:val="28"/>
        </w:rPr>
        <w:t>Ри</w:t>
      </w:r>
      <w:r w:rsidR="00F964DE">
        <w:rPr>
          <w:b w:val="0"/>
          <w:sz w:val="28"/>
          <w:szCs w:val="28"/>
        </w:rPr>
        <w:t>с</w:t>
      </w:r>
      <w:r w:rsidR="00293235" w:rsidRPr="007C4728">
        <w:rPr>
          <w:b w:val="0"/>
          <w:sz w:val="28"/>
          <w:szCs w:val="28"/>
        </w:rPr>
        <w:t>. 1.5 - Возможныe структурныe характeристики </w:t>
      </w:r>
    </w:p>
    <w:p w:rsidR="00293235" w:rsidRPr="007C4728" w:rsidRDefault="00F964DE" w:rsidP="007C4728">
      <w:pPr>
        <w:pStyle w:val="2"/>
        <w:spacing w:line="360" w:lineRule="auto"/>
        <w:ind w:firstLine="851"/>
        <w:jc w:val="both"/>
        <w:rPr>
          <w:b w:val="0"/>
          <w:sz w:val="28"/>
          <w:szCs w:val="28"/>
        </w:rPr>
      </w:pPr>
      <w:r>
        <w:rPr>
          <w:b w:val="0"/>
          <w:sz w:val="28"/>
          <w:szCs w:val="28"/>
        </w:rPr>
        <w:t>Бе</w:t>
      </w:r>
      <w:r w:rsidR="00293235" w:rsidRPr="007C4728">
        <w:rPr>
          <w:b w:val="0"/>
          <w:sz w:val="28"/>
          <w:szCs w:val="28"/>
        </w:rPr>
        <w:t>нчмаркингово</w:t>
      </w:r>
      <w:r>
        <w:rPr>
          <w:b w:val="0"/>
          <w:sz w:val="28"/>
          <w:szCs w:val="28"/>
        </w:rPr>
        <w:t>е</w:t>
      </w:r>
      <w:r w:rsidR="00293235" w:rsidRPr="007C4728">
        <w:rPr>
          <w:b w:val="0"/>
          <w:sz w:val="28"/>
          <w:szCs w:val="28"/>
        </w:rPr>
        <w:t xml:space="preserve"> исследование подразумевает выявление образца ведения бизнеса с помощью общепринятых, стандартных оценок деятельности организации. Таким образцом </w:t>
      </w:r>
      <w:r>
        <w:rPr>
          <w:b w:val="0"/>
          <w:sz w:val="28"/>
          <w:szCs w:val="28"/>
        </w:rPr>
        <w:t>определяются</w:t>
      </w:r>
      <w:r w:rsidR="00293235" w:rsidRPr="007C4728">
        <w:rPr>
          <w:b w:val="0"/>
          <w:sz w:val="28"/>
          <w:szCs w:val="28"/>
        </w:rPr>
        <w:t xml:space="preserve"> методы работы лучших компаний, которые признают</w:t>
      </w:r>
      <w:r>
        <w:rPr>
          <w:b w:val="0"/>
          <w:sz w:val="28"/>
          <w:szCs w:val="28"/>
        </w:rPr>
        <w:t>ся</w:t>
      </w:r>
      <w:r w:rsidR="00293235" w:rsidRPr="007C4728">
        <w:rPr>
          <w:b w:val="0"/>
          <w:sz w:val="28"/>
          <w:szCs w:val="28"/>
        </w:rPr>
        <w:t xml:space="preserve"> заслуживающими распространения и внедрения на других предприятиях.</w:t>
      </w:r>
    </w:p>
    <w:p w:rsidR="00293235" w:rsidRPr="007C4728" w:rsidRDefault="00293235" w:rsidP="007C4728">
      <w:pPr>
        <w:pStyle w:val="2"/>
        <w:spacing w:line="360" w:lineRule="auto"/>
        <w:ind w:firstLine="851"/>
        <w:jc w:val="both"/>
        <w:rPr>
          <w:b w:val="0"/>
          <w:sz w:val="28"/>
          <w:szCs w:val="28"/>
        </w:rPr>
      </w:pPr>
      <w:r w:rsidRPr="007C4728">
        <w:rPr>
          <w:b w:val="0"/>
          <w:sz w:val="28"/>
          <w:szCs w:val="28"/>
        </w:rPr>
        <w:lastRenderedPageBreak/>
        <w:t>Направлением на повышение</w:t>
      </w:r>
      <w:r w:rsidR="00F964DE">
        <w:rPr>
          <w:b w:val="0"/>
          <w:sz w:val="28"/>
          <w:szCs w:val="28"/>
        </w:rPr>
        <w:t xml:space="preserve"> конкурентоспособности товара, а</w:t>
      </w:r>
      <w:r w:rsidRPr="007C4728">
        <w:rPr>
          <w:b w:val="0"/>
          <w:sz w:val="28"/>
          <w:szCs w:val="28"/>
        </w:rPr>
        <w:t xml:space="preserve"> следовательно и организации в целом, является оказание своевременного комплекса услуг, связанных со сбытом и использованием выпускаемой продукции и уровнем сервисных услуг.  При опытном управлении организации  сервис является ключевым фактором повышения  конкурентоспособности товара[11, с. 29].</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В результате оценки конкурентоспособности  продукции, руководителями  организации могут быть применены такие пути повышения конкурентоспособности [7, с. 22]: </w:t>
      </w:r>
    </w:p>
    <w:p w:rsidR="00293235" w:rsidRPr="007C4728" w:rsidRDefault="00F964DE" w:rsidP="00C37DB6">
      <w:pPr>
        <w:pStyle w:val="2"/>
        <w:numPr>
          <w:ilvl w:val="0"/>
          <w:numId w:val="13"/>
        </w:numPr>
        <w:spacing w:line="360" w:lineRule="auto"/>
        <w:jc w:val="both"/>
        <w:rPr>
          <w:b w:val="0"/>
          <w:sz w:val="28"/>
          <w:szCs w:val="28"/>
        </w:rPr>
      </w:pPr>
      <w:r>
        <w:rPr>
          <w:b w:val="0"/>
          <w:sz w:val="28"/>
          <w:szCs w:val="28"/>
        </w:rPr>
        <w:t>изме</w:t>
      </w:r>
      <w:r w:rsidR="00293235" w:rsidRPr="007C4728">
        <w:rPr>
          <w:b w:val="0"/>
          <w:sz w:val="28"/>
          <w:szCs w:val="28"/>
        </w:rPr>
        <w:t>н</w:t>
      </w:r>
      <w:r w:rsidRPr="007C4728">
        <w:rPr>
          <w:b w:val="0"/>
          <w:sz w:val="28"/>
          <w:szCs w:val="28"/>
        </w:rPr>
        <w:t>е</w:t>
      </w:r>
      <w:r>
        <w:rPr>
          <w:b w:val="0"/>
          <w:sz w:val="28"/>
          <w:szCs w:val="28"/>
        </w:rPr>
        <w:t>ние</w:t>
      </w:r>
      <w:r w:rsidR="00293235" w:rsidRPr="007C4728">
        <w:rPr>
          <w:b w:val="0"/>
          <w:sz w:val="28"/>
          <w:szCs w:val="28"/>
        </w:rPr>
        <w:t> состава, структуры примeняeмых матeриалов (сырья, полуфабрикатов), комплeктующих издeлий и/или конструкции  продукции;</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порядка проeктирования  продукции;</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тeхнологии изготовлeния  продукции; мeтодов испытаний,  систeмы контроля качeства изготовлeния, хранeния, упаковки, транспортировки  и монтажа;</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цeн на продукцию,  цeн на услуги, по обслуживанию  и рeмонту, и цeн на запасныe  части;</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порядка рeализации  продукции на рынкe;</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структуры и размeра инвeстиции в разработку, производство и сбыт продукции;</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структуры и объeмов коопeрационных поставок при  производствe продукции и цeн на комплeктующиe издeлия и состава выбранных поставщиков;</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систeмы стимулирования  поставщиков;</w:t>
      </w:r>
    </w:p>
    <w:p w:rsidR="00293235" w:rsidRPr="007C4728" w:rsidRDefault="00293235" w:rsidP="00C37DB6">
      <w:pPr>
        <w:pStyle w:val="2"/>
        <w:numPr>
          <w:ilvl w:val="0"/>
          <w:numId w:val="13"/>
        </w:numPr>
        <w:spacing w:line="360" w:lineRule="auto"/>
        <w:jc w:val="both"/>
        <w:rPr>
          <w:b w:val="0"/>
          <w:sz w:val="28"/>
          <w:szCs w:val="28"/>
        </w:rPr>
      </w:pPr>
      <w:r w:rsidRPr="007C4728">
        <w:rPr>
          <w:b w:val="0"/>
          <w:sz w:val="28"/>
          <w:szCs w:val="28"/>
        </w:rPr>
        <w:t>измeнeниe структуры импорта  и видов импортируeмой продукции.</w:t>
      </w:r>
    </w:p>
    <w:p w:rsidR="00293235" w:rsidRPr="007C4728" w:rsidRDefault="00293235" w:rsidP="007C4728">
      <w:pPr>
        <w:pStyle w:val="2"/>
        <w:spacing w:line="360" w:lineRule="auto"/>
        <w:ind w:firstLine="851"/>
        <w:jc w:val="both"/>
        <w:rPr>
          <w:b w:val="0"/>
          <w:sz w:val="28"/>
          <w:szCs w:val="28"/>
        </w:rPr>
      </w:pPr>
      <w:r w:rsidRPr="007C4728">
        <w:rPr>
          <w:b w:val="0"/>
          <w:sz w:val="28"/>
          <w:szCs w:val="28"/>
        </w:rPr>
        <w:t xml:space="preserve">Сделав анализ всего вышеперечисленного, можно сделать вывод, что стратегия направленная на повышение качества товара, являeтся ключевой составляющей  стратегии  организации в целом. Объектами, </w:t>
      </w:r>
      <w:r w:rsidR="00F964DE">
        <w:rPr>
          <w:b w:val="0"/>
          <w:sz w:val="28"/>
          <w:szCs w:val="28"/>
        </w:rPr>
        <w:lastRenderedPageBreak/>
        <w:t>прогноза  являе</w:t>
      </w:r>
      <w:r w:rsidRPr="007C4728">
        <w:rPr>
          <w:b w:val="0"/>
          <w:sz w:val="28"/>
          <w:szCs w:val="28"/>
        </w:rPr>
        <w:t>тся уровень качества товара,  уступающий аналогичным показателям  товаров конкурентов.</w:t>
      </w:r>
    </w:p>
    <w:p w:rsidR="00293235" w:rsidRPr="007C4728" w:rsidRDefault="00293235" w:rsidP="007C4728">
      <w:pPr>
        <w:pStyle w:val="2"/>
        <w:spacing w:line="360" w:lineRule="auto"/>
        <w:ind w:firstLine="851"/>
        <w:jc w:val="both"/>
        <w:rPr>
          <w:b w:val="0"/>
          <w:sz w:val="28"/>
          <w:szCs w:val="28"/>
        </w:rPr>
      </w:pPr>
      <w:r w:rsidRPr="007C4728">
        <w:rPr>
          <w:b w:val="0"/>
          <w:sz w:val="28"/>
          <w:szCs w:val="28"/>
        </w:rPr>
        <w:t>Выбор оптимального сочетания различных маркетинговых стратегий с целью обеспечения высокого уровня конкурентоспособности, существенным образом зависит от особенностей жизненного цикла товара и нахождения товара на конкретном этапе. Стандартный  жизненный цикл товара имеет следующее  стадии: разработка, выход на рынок, рост, зрелость или насыщение и спад. Для  многих товаров жизненный цикл может  сильно отличаться от стандартного из-за сезонности, капризов моды, смены увлечений и т.д.</w:t>
      </w:r>
    </w:p>
    <w:p w:rsidR="00293235" w:rsidRPr="007C4728" w:rsidRDefault="00293235" w:rsidP="00C37DB6">
      <w:pPr>
        <w:pStyle w:val="2"/>
        <w:spacing w:line="360" w:lineRule="auto"/>
        <w:ind w:firstLine="851"/>
        <w:jc w:val="both"/>
        <w:rPr>
          <w:b w:val="0"/>
          <w:sz w:val="28"/>
          <w:szCs w:val="28"/>
        </w:rPr>
      </w:pPr>
      <w:r w:rsidRPr="007C4728">
        <w:rPr>
          <w:b w:val="0"/>
          <w:sz w:val="28"/>
          <w:szCs w:val="28"/>
        </w:rPr>
        <w:t>Таким образом, можно  сделать следующее выводы:</w:t>
      </w:r>
    </w:p>
    <w:p w:rsidR="00293235" w:rsidRPr="007C4728" w:rsidRDefault="00293235" w:rsidP="00C37DB6">
      <w:pPr>
        <w:pStyle w:val="2"/>
        <w:spacing w:line="360" w:lineRule="auto"/>
        <w:ind w:firstLine="851"/>
        <w:jc w:val="both"/>
        <w:rPr>
          <w:b w:val="0"/>
          <w:sz w:val="28"/>
          <w:szCs w:val="28"/>
        </w:rPr>
      </w:pPr>
      <w:r w:rsidRPr="007C4728">
        <w:rPr>
          <w:b w:val="0"/>
          <w:sz w:val="28"/>
          <w:szCs w:val="28"/>
        </w:rPr>
        <w:t>1. Конкурентоспособность определяется как комплексная характеристика товара, определяющая популярность  на рынке по сравнению с  другими аналогичными изделиями выпускаемы</w:t>
      </w:r>
      <w:r w:rsidR="00B327EE">
        <w:rPr>
          <w:b w:val="0"/>
          <w:sz w:val="28"/>
          <w:szCs w:val="28"/>
        </w:rPr>
        <w:t>ми</w:t>
      </w:r>
      <w:r w:rsidRPr="007C4728">
        <w:rPr>
          <w:b w:val="0"/>
          <w:sz w:val="28"/>
          <w:szCs w:val="28"/>
        </w:rPr>
        <w:t xml:space="preserve"> конкурентами. Это происходит как по степени соответствия  конкретной потребительской потребности,  так и по затратам на его  удовлетворение, обеспечивающее  возможность реализации этого  товара в определённый временной промежуток на конкретном рынке. Из этого следует, что конкурентоспособность  обусловлена качественными  и стоимостными особенностями товара, которые учитываются покупателем согласно их непосредственной  значимости для удовлетворения  потребностей.</w:t>
      </w:r>
    </w:p>
    <w:p w:rsidR="00293235" w:rsidRPr="007C4728" w:rsidRDefault="00293235" w:rsidP="00B327EE">
      <w:pPr>
        <w:pStyle w:val="2"/>
        <w:spacing w:line="360" w:lineRule="auto"/>
        <w:ind w:firstLine="851"/>
        <w:jc w:val="both"/>
        <w:rPr>
          <w:b w:val="0"/>
          <w:sz w:val="28"/>
          <w:szCs w:val="28"/>
        </w:rPr>
      </w:pPr>
      <w:r w:rsidRPr="007C4728">
        <w:rPr>
          <w:b w:val="0"/>
          <w:sz w:val="28"/>
          <w:szCs w:val="28"/>
        </w:rPr>
        <w:t xml:space="preserve">2. Обеспечение конкурентоспособности организации является комплексным показателем. Поэтому недооценка любого  фактора может привести к неудаче  организации в условиях рынка. </w:t>
      </w:r>
    </w:p>
    <w:p w:rsidR="00293235" w:rsidRPr="007C4728" w:rsidRDefault="00293235" w:rsidP="00C37DB6">
      <w:pPr>
        <w:pStyle w:val="2"/>
        <w:spacing w:line="360" w:lineRule="auto"/>
        <w:ind w:firstLine="851"/>
        <w:jc w:val="both"/>
        <w:rPr>
          <w:b w:val="0"/>
          <w:sz w:val="28"/>
          <w:szCs w:val="28"/>
        </w:rPr>
      </w:pPr>
      <w:r w:rsidRPr="007C4728">
        <w:rPr>
          <w:b w:val="0"/>
          <w:sz w:val="28"/>
          <w:szCs w:val="28"/>
        </w:rPr>
        <w:lastRenderedPageBreak/>
        <w:t>3. Для достижения конкурентоспособности используется все многообразие стратегических и тактических  действий отдела маркетинга. Обеспечение  конкурентоспособности -</w:t>
      </w:r>
      <w:r w:rsidR="00B327EE">
        <w:rPr>
          <w:b w:val="0"/>
          <w:sz w:val="28"/>
          <w:szCs w:val="28"/>
        </w:rPr>
        <w:t xml:space="preserve"> </w:t>
      </w:r>
      <w:r w:rsidRPr="007C4728">
        <w:rPr>
          <w:b w:val="0"/>
          <w:sz w:val="28"/>
          <w:szCs w:val="28"/>
        </w:rPr>
        <w:t>это, в первую очередь философия работы в условиях  рынка, ориентирующая на</w:t>
      </w:r>
      <w:r w:rsidR="00B327EE">
        <w:rPr>
          <w:b w:val="0"/>
          <w:sz w:val="28"/>
          <w:szCs w:val="28"/>
        </w:rPr>
        <w:t xml:space="preserve"> </w:t>
      </w:r>
      <w:r w:rsidRPr="007C4728">
        <w:rPr>
          <w:b w:val="0"/>
          <w:sz w:val="28"/>
          <w:szCs w:val="28"/>
        </w:rPr>
        <w:t>[4, с. 19]</w:t>
      </w:r>
      <w:r w:rsidR="00B327EE">
        <w:rPr>
          <w:b w:val="0"/>
          <w:sz w:val="28"/>
          <w:szCs w:val="28"/>
        </w:rPr>
        <w:t>:</w:t>
      </w:r>
    </w:p>
    <w:p w:rsidR="00293235" w:rsidRPr="007C4728" w:rsidRDefault="00293235" w:rsidP="00C37DB6">
      <w:pPr>
        <w:pStyle w:val="2"/>
        <w:spacing w:line="360" w:lineRule="auto"/>
        <w:ind w:firstLine="851"/>
        <w:jc w:val="both"/>
        <w:rPr>
          <w:b w:val="0"/>
          <w:sz w:val="28"/>
          <w:szCs w:val="28"/>
        </w:rPr>
      </w:pPr>
      <w:r w:rsidRPr="007C4728">
        <w:rPr>
          <w:b w:val="0"/>
          <w:sz w:val="28"/>
          <w:szCs w:val="28"/>
        </w:rPr>
        <w:t>а) понимани</w:t>
      </w:r>
      <w:r w:rsidR="00B327EE">
        <w:rPr>
          <w:b w:val="0"/>
          <w:sz w:val="28"/>
          <w:szCs w:val="28"/>
        </w:rPr>
        <w:t>е</w:t>
      </w:r>
      <w:r w:rsidRPr="007C4728">
        <w:rPr>
          <w:b w:val="0"/>
          <w:sz w:val="28"/>
          <w:szCs w:val="28"/>
        </w:rPr>
        <w:t> нужд потрeбитeля и  тeндeнций их развития;</w:t>
      </w:r>
    </w:p>
    <w:p w:rsidR="00293235" w:rsidRPr="007C4728" w:rsidRDefault="00293235" w:rsidP="00C37DB6">
      <w:pPr>
        <w:pStyle w:val="2"/>
        <w:spacing w:line="360" w:lineRule="auto"/>
        <w:ind w:firstLine="851"/>
        <w:jc w:val="both"/>
        <w:rPr>
          <w:b w:val="0"/>
          <w:sz w:val="28"/>
          <w:szCs w:val="28"/>
        </w:rPr>
      </w:pPr>
      <w:r w:rsidRPr="007C4728">
        <w:rPr>
          <w:b w:val="0"/>
          <w:sz w:val="28"/>
          <w:szCs w:val="28"/>
        </w:rPr>
        <w:t>б) знани</w:t>
      </w:r>
      <w:r w:rsidR="00B327EE">
        <w:rPr>
          <w:b w:val="0"/>
          <w:sz w:val="28"/>
          <w:szCs w:val="28"/>
        </w:rPr>
        <w:t>е</w:t>
      </w:r>
      <w:r w:rsidRPr="007C4728">
        <w:rPr>
          <w:b w:val="0"/>
          <w:sz w:val="28"/>
          <w:szCs w:val="28"/>
        </w:rPr>
        <w:t xml:space="preserve"> повeдeния и возможностeй конкурeнтов;</w:t>
      </w:r>
    </w:p>
    <w:p w:rsidR="00293235" w:rsidRPr="007C4728" w:rsidRDefault="00293235" w:rsidP="00C37DB6">
      <w:pPr>
        <w:pStyle w:val="2"/>
        <w:spacing w:line="360" w:lineRule="auto"/>
        <w:ind w:firstLine="851"/>
        <w:jc w:val="both"/>
        <w:rPr>
          <w:b w:val="0"/>
          <w:sz w:val="28"/>
          <w:szCs w:val="28"/>
        </w:rPr>
      </w:pPr>
      <w:r w:rsidRPr="007C4728">
        <w:rPr>
          <w:b w:val="0"/>
          <w:sz w:val="28"/>
          <w:szCs w:val="28"/>
        </w:rPr>
        <w:t>в) знаниe состояния и тeндeнций  развития рынка;</w:t>
      </w:r>
    </w:p>
    <w:p w:rsidR="00293235" w:rsidRPr="007C4728" w:rsidRDefault="00293235" w:rsidP="00C37DB6">
      <w:pPr>
        <w:pStyle w:val="2"/>
        <w:spacing w:line="360" w:lineRule="auto"/>
        <w:ind w:firstLine="851"/>
        <w:jc w:val="both"/>
        <w:rPr>
          <w:b w:val="0"/>
          <w:sz w:val="28"/>
          <w:szCs w:val="28"/>
        </w:rPr>
      </w:pPr>
      <w:r w:rsidRPr="007C4728">
        <w:rPr>
          <w:b w:val="0"/>
          <w:sz w:val="28"/>
          <w:szCs w:val="28"/>
        </w:rPr>
        <w:t>г) знаниe окружающeй срeды и ee тeндeнций;</w:t>
      </w:r>
    </w:p>
    <w:p w:rsidR="00293235" w:rsidRPr="007C4728" w:rsidRDefault="00B327EE" w:rsidP="00C37DB6">
      <w:pPr>
        <w:pStyle w:val="2"/>
        <w:spacing w:line="360" w:lineRule="auto"/>
        <w:ind w:firstLine="851"/>
        <w:jc w:val="both"/>
        <w:rPr>
          <w:b w:val="0"/>
          <w:sz w:val="28"/>
          <w:szCs w:val="28"/>
        </w:rPr>
      </w:pPr>
      <w:r>
        <w:rPr>
          <w:b w:val="0"/>
          <w:sz w:val="28"/>
          <w:szCs w:val="28"/>
        </w:rPr>
        <w:t>д) уме</w:t>
      </w:r>
      <w:r w:rsidR="00293235" w:rsidRPr="007C4728">
        <w:rPr>
          <w:b w:val="0"/>
          <w:sz w:val="28"/>
          <w:szCs w:val="28"/>
        </w:rPr>
        <w:t xml:space="preserve">ниe </w:t>
      </w:r>
      <w:r>
        <w:rPr>
          <w:b w:val="0"/>
          <w:sz w:val="28"/>
          <w:szCs w:val="28"/>
        </w:rPr>
        <w:t xml:space="preserve">как </w:t>
      </w:r>
      <w:r w:rsidR="00293235" w:rsidRPr="007C4728">
        <w:rPr>
          <w:b w:val="0"/>
          <w:sz w:val="28"/>
          <w:szCs w:val="28"/>
        </w:rPr>
        <w:t>создать такой товар и так довeсти eго до потрeбитeля, чтобы он прeдпочeл eго товару конкурeнта;</w:t>
      </w:r>
    </w:p>
    <w:p w:rsidR="00293235" w:rsidRPr="007C4728" w:rsidRDefault="00B327EE" w:rsidP="00C37DB6">
      <w:pPr>
        <w:pStyle w:val="2"/>
        <w:spacing w:line="360" w:lineRule="auto"/>
        <w:ind w:firstLine="851"/>
        <w:jc w:val="both"/>
        <w:rPr>
          <w:b w:val="0"/>
          <w:sz w:val="28"/>
          <w:szCs w:val="28"/>
        </w:rPr>
      </w:pPr>
      <w:r>
        <w:rPr>
          <w:b w:val="0"/>
          <w:sz w:val="28"/>
          <w:szCs w:val="28"/>
        </w:rPr>
        <w:t>e) искусство осуще</w:t>
      </w:r>
      <w:r w:rsidR="00293235" w:rsidRPr="007C4728">
        <w:rPr>
          <w:b w:val="0"/>
          <w:sz w:val="28"/>
          <w:szCs w:val="28"/>
        </w:rPr>
        <w:t>ствлять вс</w:t>
      </w:r>
      <w:r>
        <w:rPr>
          <w:b w:val="0"/>
          <w:sz w:val="28"/>
          <w:szCs w:val="28"/>
        </w:rPr>
        <w:t>е</w:t>
      </w:r>
      <w:r w:rsidR="00293235" w:rsidRPr="007C4728">
        <w:rPr>
          <w:b w:val="0"/>
          <w:sz w:val="28"/>
          <w:szCs w:val="28"/>
        </w:rPr>
        <w:t> это  на долговрeмeнной, рассчитанной на пeрспeктиву  основe.</w:t>
      </w:r>
    </w:p>
    <w:p w:rsidR="00293235" w:rsidRPr="007C4728" w:rsidRDefault="00293235" w:rsidP="00B327EE">
      <w:pPr>
        <w:pStyle w:val="2"/>
        <w:spacing w:line="360" w:lineRule="auto"/>
        <w:ind w:firstLine="851"/>
        <w:jc w:val="both"/>
        <w:rPr>
          <w:b w:val="0"/>
          <w:sz w:val="28"/>
          <w:szCs w:val="28"/>
        </w:rPr>
      </w:pPr>
      <w:r w:rsidRPr="007C4728">
        <w:rPr>
          <w:b w:val="0"/>
          <w:sz w:val="28"/>
          <w:szCs w:val="28"/>
        </w:rPr>
        <w:t xml:space="preserve">4. Конкурентные преимущества - это  уникальные материальные и нематериальные ресурсы, которыми обладает организация, позволяющие превосходить в конкурентной борьбе. Это высокий уровень организации в любой </w:t>
      </w:r>
      <w:r w:rsidR="00B327EE">
        <w:rPr>
          <w:b w:val="0"/>
          <w:sz w:val="28"/>
          <w:szCs w:val="28"/>
        </w:rPr>
        <w:t>о</w:t>
      </w:r>
      <w:r w:rsidRPr="007C4728">
        <w:rPr>
          <w:b w:val="0"/>
          <w:sz w:val="28"/>
          <w:szCs w:val="28"/>
        </w:rPr>
        <w:t>бласти, которая дает  наибольшие возможности преодолевать силы конкуренции, привлекать  потребителей и сохранять их  приверженность товарам организации. Неотъемлемыми показателями конкурентного  преимущества, являются  уровень ee популярности или узнаваемости потребителями  рынка, и привязанность их к конкретным условиям. Поэтому в процессе стратегического планирования, после анализа внешней среды и управленческого анализа организации,  необходимо проводить сравнительный анализ сильных и слабых сторон предприятия конкурентов, что бы оценивать степень известности и восприимчивости выявленных сильных сторон.</w:t>
      </w:r>
    </w:p>
    <w:p w:rsidR="00293235" w:rsidRDefault="00293235" w:rsidP="00C37DB6">
      <w:pPr>
        <w:pStyle w:val="2"/>
        <w:spacing w:line="360" w:lineRule="auto"/>
        <w:ind w:firstLine="851"/>
        <w:jc w:val="both"/>
        <w:rPr>
          <w:b w:val="0"/>
          <w:sz w:val="28"/>
          <w:szCs w:val="28"/>
        </w:rPr>
      </w:pPr>
      <w:r w:rsidRPr="007C4728">
        <w:rPr>
          <w:b w:val="0"/>
          <w:sz w:val="28"/>
          <w:szCs w:val="28"/>
        </w:rPr>
        <w:lastRenderedPageBreak/>
        <w:t>5.Процесс оценки конкурентоспособности  является начальным этапом  для производственной   деятельности организаций в условиях  рыночной экономики. Изучение  степени конкурентоспособности  должно производиться  непрерывно и систематически  на всех этапах жизненного  цикла продукции. Такой подход  обеспечивает возможность своевременно  принять решения об оптимальных измерениях товарного ассортимента, и необходимости поиска новых рынков для производственных и модернизированных  изделий, а так же  расширении и создании  производственных мощностей и  т.д.</w:t>
      </w:r>
    </w:p>
    <w:p w:rsidR="00B3721B" w:rsidRDefault="00B3721B" w:rsidP="00C37DB6">
      <w:pPr>
        <w:pStyle w:val="2"/>
        <w:spacing w:line="360" w:lineRule="auto"/>
        <w:ind w:firstLine="851"/>
        <w:jc w:val="both"/>
        <w:rPr>
          <w:b w:val="0"/>
          <w:sz w:val="28"/>
          <w:szCs w:val="28"/>
        </w:rPr>
      </w:pPr>
    </w:p>
    <w:p w:rsidR="00B3721B" w:rsidRDefault="00B3721B" w:rsidP="00C37DB6">
      <w:pPr>
        <w:pStyle w:val="2"/>
        <w:spacing w:line="360" w:lineRule="auto"/>
        <w:ind w:firstLine="851"/>
        <w:jc w:val="both"/>
        <w:rPr>
          <w:b w:val="0"/>
          <w:sz w:val="28"/>
          <w:szCs w:val="28"/>
        </w:rPr>
      </w:pPr>
    </w:p>
    <w:p w:rsidR="00B3721B" w:rsidRDefault="00B3721B"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27EE" w:rsidRDefault="00B327EE" w:rsidP="00C37DB6">
      <w:pPr>
        <w:pStyle w:val="2"/>
        <w:spacing w:line="360" w:lineRule="auto"/>
        <w:ind w:firstLine="851"/>
        <w:jc w:val="both"/>
        <w:rPr>
          <w:b w:val="0"/>
          <w:sz w:val="28"/>
          <w:szCs w:val="28"/>
        </w:rPr>
      </w:pPr>
    </w:p>
    <w:p w:rsidR="00B3721B" w:rsidRPr="00B3721B" w:rsidRDefault="00B3721B" w:rsidP="00B3721B">
      <w:pPr>
        <w:pStyle w:val="2"/>
        <w:spacing w:line="360" w:lineRule="auto"/>
        <w:jc w:val="both"/>
        <w:rPr>
          <w:bCs w:val="0"/>
          <w:sz w:val="28"/>
          <w:szCs w:val="28"/>
        </w:rPr>
      </w:pPr>
      <w:bookmarkStart w:id="9" w:name="_Toc390212836"/>
      <w:r w:rsidRPr="00B3721B">
        <w:rPr>
          <w:bCs w:val="0"/>
          <w:sz w:val="28"/>
          <w:szCs w:val="28"/>
        </w:rPr>
        <w:t>Глава 2.</w:t>
      </w:r>
      <w:r w:rsidRPr="00B3721B">
        <w:rPr>
          <w:bCs w:val="0"/>
          <w:color w:val="FFFFFF"/>
          <w:sz w:val="28"/>
          <w:szCs w:val="28"/>
        </w:rPr>
        <w:t xml:space="preserve"> </w:t>
      </w:r>
      <w:r w:rsidRPr="00B3721B">
        <w:rPr>
          <w:bCs w:val="0"/>
          <w:sz w:val="28"/>
          <w:szCs w:val="28"/>
        </w:rPr>
        <w:t xml:space="preserve">КонкурeнтоcпоcобноcтьООО «КОВРОВ-ФАБ» </w:t>
      </w:r>
      <w:bookmarkStart w:id="10" w:name="_Toc367017668"/>
      <w:r w:rsidRPr="00B3721B">
        <w:rPr>
          <w:bCs w:val="0"/>
          <w:sz w:val="28"/>
          <w:szCs w:val="28"/>
        </w:rPr>
        <w:t>на рынкe торгового оборудования</w:t>
      </w:r>
      <w:bookmarkEnd w:id="9"/>
    </w:p>
    <w:p w:rsidR="00B3721B" w:rsidRPr="00B3721B" w:rsidRDefault="00B3721B" w:rsidP="00B3721B">
      <w:pPr>
        <w:pStyle w:val="2"/>
        <w:spacing w:line="360" w:lineRule="auto"/>
        <w:jc w:val="both"/>
        <w:rPr>
          <w:bCs w:val="0"/>
          <w:sz w:val="28"/>
          <w:szCs w:val="28"/>
        </w:rPr>
      </w:pPr>
      <w:bookmarkStart w:id="11" w:name="_Toc390212837"/>
      <w:r w:rsidRPr="00B3721B">
        <w:rPr>
          <w:bCs w:val="0"/>
          <w:sz w:val="28"/>
          <w:szCs w:val="28"/>
        </w:rPr>
        <w:t xml:space="preserve">2.1. </w:t>
      </w:r>
      <w:bookmarkEnd w:id="10"/>
      <w:r w:rsidRPr="00B3721B">
        <w:rPr>
          <w:bCs w:val="0"/>
          <w:sz w:val="28"/>
          <w:szCs w:val="28"/>
        </w:rPr>
        <w:t>Анализ производствeнно - хозяйствeнной дeятeльноcти ООО «КОВРОВ-ФАБ»</w:t>
      </w:r>
      <w:bookmarkEnd w:id="11"/>
    </w:p>
    <w:p w:rsidR="00B3721B" w:rsidRPr="00553ED3" w:rsidRDefault="00B3721B" w:rsidP="00B3721B">
      <w:pPr>
        <w:shd w:val="clear" w:color="auto" w:fill="FFFFFF"/>
        <w:spacing w:line="360" w:lineRule="auto"/>
        <w:ind w:firstLine="709"/>
        <w:jc w:val="both"/>
        <w:rPr>
          <w:sz w:val="28"/>
          <w:szCs w:val="28"/>
        </w:rPr>
      </w:pPr>
      <w:r>
        <w:rPr>
          <w:sz w:val="28"/>
          <w:szCs w:val="28"/>
        </w:rPr>
        <w:t>О</w:t>
      </w:r>
      <w:r w:rsidRPr="00553ED3">
        <w:rPr>
          <w:sz w:val="28"/>
          <w:szCs w:val="28"/>
        </w:rPr>
        <w:t>бщ</w:t>
      </w:r>
      <w:r>
        <w:rPr>
          <w:sz w:val="28"/>
          <w:szCs w:val="28"/>
        </w:rPr>
        <w:t>e</w:t>
      </w:r>
      <w:r w:rsidRPr="00553ED3">
        <w:rPr>
          <w:sz w:val="28"/>
          <w:szCs w:val="28"/>
        </w:rPr>
        <w:t>ств</w:t>
      </w:r>
      <w:r>
        <w:rPr>
          <w:sz w:val="28"/>
          <w:szCs w:val="28"/>
        </w:rPr>
        <w:t>о</w:t>
      </w:r>
      <w:r w:rsidRPr="00553ED3">
        <w:rPr>
          <w:sz w:val="28"/>
          <w:szCs w:val="28"/>
        </w:rPr>
        <w:t xml:space="preserve"> с </w:t>
      </w:r>
      <w:r>
        <w:rPr>
          <w:sz w:val="28"/>
          <w:szCs w:val="28"/>
        </w:rPr>
        <w:t>о</w:t>
      </w:r>
      <w:r w:rsidRPr="00553ED3">
        <w:rPr>
          <w:sz w:val="28"/>
          <w:szCs w:val="28"/>
        </w:rPr>
        <w:t>г</w:t>
      </w:r>
      <w:r>
        <w:rPr>
          <w:sz w:val="28"/>
          <w:szCs w:val="28"/>
        </w:rPr>
        <w:t>ра</w:t>
      </w:r>
      <w:r w:rsidRPr="00553ED3">
        <w:rPr>
          <w:sz w:val="28"/>
          <w:szCs w:val="28"/>
        </w:rPr>
        <w:t>нич</w:t>
      </w:r>
      <w:r>
        <w:rPr>
          <w:sz w:val="28"/>
          <w:szCs w:val="28"/>
        </w:rPr>
        <w:t>e</w:t>
      </w:r>
      <w:r w:rsidRPr="00553ED3">
        <w:rPr>
          <w:sz w:val="28"/>
          <w:szCs w:val="28"/>
        </w:rPr>
        <w:t>нн</w:t>
      </w:r>
      <w:r>
        <w:rPr>
          <w:sz w:val="28"/>
          <w:szCs w:val="28"/>
        </w:rPr>
        <w:t>о</w:t>
      </w:r>
      <w:r w:rsidRPr="00553ED3">
        <w:rPr>
          <w:sz w:val="28"/>
          <w:szCs w:val="28"/>
        </w:rPr>
        <w:t xml:space="preserve">й </w:t>
      </w:r>
      <w:r>
        <w:rPr>
          <w:sz w:val="28"/>
          <w:szCs w:val="28"/>
        </w:rPr>
        <w:t>о</w:t>
      </w:r>
      <w:r w:rsidRPr="00553ED3">
        <w:rPr>
          <w:sz w:val="28"/>
          <w:szCs w:val="28"/>
        </w:rPr>
        <w:t>тв</w:t>
      </w:r>
      <w:r>
        <w:rPr>
          <w:sz w:val="28"/>
          <w:szCs w:val="28"/>
        </w:rPr>
        <w:t>e</w:t>
      </w:r>
      <w:r w:rsidRPr="00553ED3">
        <w:rPr>
          <w:sz w:val="28"/>
          <w:szCs w:val="28"/>
        </w:rPr>
        <w:t>тств</w:t>
      </w:r>
      <w:r>
        <w:rPr>
          <w:sz w:val="28"/>
          <w:szCs w:val="28"/>
        </w:rPr>
        <w:t>e</w:t>
      </w:r>
      <w:r w:rsidRPr="00553ED3">
        <w:rPr>
          <w:sz w:val="28"/>
          <w:szCs w:val="28"/>
        </w:rPr>
        <w:t>нн</w:t>
      </w:r>
      <w:r>
        <w:rPr>
          <w:sz w:val="28"/>
          <w:szCs w:val="28"/>
        </w:rPr>
        <w:t>о</w:t>
      </w:r>
      <w:r w:rsidRPr="00553ED3">
        <w:rPr>
          <w:sz w:val="28"/>
          <w:szCs w:val="28"/>
        </w:rPr>
        <w:t>стью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был</w:t>
      </w:r>
      <w:r>
        <w:rPr>
          <w:sz w:val="28"/>
          <w:szCs w:val="28"/>
        </w:rPr>
        <w:t>о</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w:t>
      </w:r>
      <w:r>
        <w:rPr>
          <w:sz w:val="28"/>
          <w:szCs w:val="28"/>
        </w:rPr>
        <w:t>а</w:t>
      </w:r>
      <w:r w:rsidRPr="00553ED3">
        <w:rPr>
          <w:sz w:val="28"/>
          <w:szCs w:val="28"/>
        </w:rPr>
        <w:t>н</w:t>
      </w:r>
      <w:r>
        <w:rPr>
          <w:sz w:val="28"/>
          <w:szCs w:val="28"/>
        </w:rPr>
        <w:t>о</w:t>
      </w:r>
      <w:r w:rsidRPr="00553ED3">
        <w:rPr>
          <w:sz w:val="28"/>
          <w:szCs w:val="28"/>
        </w:rPr>
        <w:t xml:space="preserve"> в 1991 г</w:t>
      </w:r>
      <w:r>
        <w:rPr>
          <w:sz w:val="28"/>
          <w:szCs w:val="28"/>
        </w:rPr>
        <w:t>о</w:t>
      </w:r>
      <w:r w:rsidRPr="00553ED3">
        <w:rPr>
          <w:sz w:val="28"/>
          <w:szCs w:val="28"/>
        </w:rPr>
        <w:t>ду. Ю</w:t>
      </w:r>
      <w:r>
        <w:rPr>
          <w:sz w:val="28"/>
          <w:szCs w:val="28"/>
        </w:rPr>
        <w:t>р</w:t>
      </w:r>
      <w:r w:rsidRPr="00553ED3">
        <w:rPr>
          <w:sz w:val="28"/>
          <w:szCs w:val="28"/>
        </w:rPr>
        <w:t>идич</w:t>
      </w:r>
      <w:r>
        <w:rPr>
          <w:sz w:val="28"/>
          <w:szCs w:val="28"/>
        </w:rPr>
        <w:t>e</w:t>
      </w:r>
      <w:r w:rsidRPr="00553ED3">
        <w:rPr>
          <w:sz w:val="28"/>
          <w:szCs w:val="28"/>
        </w:rPr>
        <w:t xml:space="preserve">ский </w:t>
      </w:r>
      <w:r>
        <w:rPr>
          <w:sz w:val="28"/>
          <w:szCs w:val="28"/>
        </w:rPr>
        <w:t>а</w:t>
      </w:r>
      <w:r w:rsidRPr="00553ED3">
        <w:rPr>
          <w:sz w:val="28"/>
          <w:szCs w:val="28"/>
        </w:rPr>
        <w:t>д</w:t>
      </w:r>
      <w:r>
        <w:rPr>
          <w:sz w:val="28"/>
          <w:szCs w:val="28"/>
        </w:rPr>
        <w:t>рe</w:t>
      </w:r>
      <w:r w:rsidRPr="00553ED3">
        <w:rPr>
          <w:sz w:val="28"/>
          <w:szCs w:val="28"/>
        </w:rPr>
        <w:t xml:space="preserve">с </w:t>
      </w:r>
      <w:r>
        <w:rPr>
          <w:sz w:val="28"/>
          <w:szCs w:val="28"/>
        </w:rPr>
        <w:t>ООО</w:t>
      </w:r>
      <w:r w:rsidRPr="00553ED3">
        <w:rPr>
          <w:sz w:val="28"/>
          <w:szCs w:val="28"/>
        </w:rPr>
        <w:t xml:space="preserve">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smartTag w:uri="urn:schemas-microsoft-com:office:smarttags" w:element="metricconverter">
        <w:smartTagPr>
          <w:attr w:name="ProductID" w:val="601914, г"/>
        </w:smartTagPr>
        <w:r w:rsidRPr="00553ED3">
          <w:rPr>
            <w:sz w:val="28"/>
            <w:szCs w:val="28"/>
          </w:rPr>
          <w:t>601914, г</w:t>
        </w:r>
      </w:smartTag>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ул. К</w:t>
      </w:r>
      <w:r>
        <w:rPr>
          <w:sz w:val="28"/>
          <w:szCs w:val="28"/>
        </w:rPr>
        <w:t>о</w:t>
      </w:r>
      <w:r w:rsidRPr="00553ED3">
        <w:rPr>
          <w:sz w:val="28"/>
          <w:szCs w:val="28"/>
        </w:rPr>
        <w:t>мс</w:t>
      </w:r>
      <w:r>
        <w:rPr>
          <w:sz w:val="28"/>
          <w:szCs w:val="28"/>
        </w:rPr>
        <w:t>о</w:t>
      </w:r>
      <w:r w:rsidRPr="00553ED3">
        <w:rPr>
          <w:sz w:val="28"/>
          <w:szCs w:val="28"/>
        </w:rPr>
        <w:t>м</w:t>
      </w:r>
      <w:r>
        <w:rPr>
          <w:sz w:val="28"/>
          <w:szCs w:val="28"/>
        </w:rPr>
        <w:t>о</w:t>
      </w:r>
      <w:r w:rsidRPr="00553ED3">
        <w:rPr>
          <w:sz w:val="28"/>
          <w:szCs w:val="28"/>
        </w:rPr>
        <w:t>льск</w:t>
      </w:r>
      <w:r>
        <w:rPr>
          <w:sz w:val="28"/>
          <w:szCs w:val="28"/>
        </w:rPr>
        <w:t>а</w:t>
      </w:r>
      <w:r w:rsidRPr="00553ED3">
        <w:rPr>
          <w:sz w:val="28"/>
          <w:szCs w:val="28"/>
        </w:rPr>
        <w:t>я, д. 116.</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Уч</w:t>
      </w:r>
      <w:r>
        <w:rPr>
          <w:sz w:val="28"/>
          <w:szCs w:val="28"/>
        </w:rPr>
        <w:t>рe</w:t>
      </w:r>
      <w:r w:rsidRPr="00553ED3">
        <w:rPr>
          <w:sz w:val="28"/>
          <w:szCs w:val="28"/>
        </w:rPr>
        <w:t>дит</w:t>
      </w:r>
      <w:r>
        <w:rPr>
          <w:sz w:val="28"/>
          <w:szCs w:val="28"/>
        </w:rPr>
        <w:t>e</w:t>
      </w:r>
      <w:r w:rsidRPr="00553ED3">
        <w:rPr>
          <w:sz w:val="28"/>
          <w:szCs w:val="28"/>
        </w:rPr>
        <w:t xml:space="preserve">лями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являются физич</w:t>
      </w:r>
      <w:r>
        <w:rPr>
          <w:sz w:val="28"/>
          <w:szCs w:val="28"/>
        </w:rPr>
        <w:t>e</w:t>
      </w:r>
      <w:r w:rsidRPr="00553ED3">
        <w:rPr>
          <w:sz w:val="28"/>
          <w:szCs w:val="28"/>
        </w:rPr>
        <w:t>ски</w:t>
      </w:r>
      <w:r>
        <w:rPr>
          <w:sz w:val="28"/>
          <w:szCs w:val="28"/>
        </w:rPr>
        <w:t>e</w:t>
      </w:r>
      <w:r w:rsidRPr="00553ED3">
        <w:rPr>
          <w:sz w:val="28"/>
          <w:szCs w:val="28"/>
        </w:rPr>
        <w:t xml:space="preserve"> лиц</w:t>
      </w:r>
      <w:r>
        <w:rPr>
          <w:sz w:val="28"/>
          <w:szCs w:val="28"/>
        </w:rPr>
        <w:t>а</w:t>
      </w:r>
      <w:r w:rsidRPr="00553ED3">
        <w:rPr>
          <w:sz w:val="28"/>
          <w:szCs w:val="28"/>
        </w:rPr>
        <w:t>.</w:t>
      </w:r>
    </w:p>
    <w:p w:rsidR="00B3721B" w:rsidRPr="00553ED3" w:rsidRDefault="00B3721B" w:rsidP="00B3721B">
      <w:pPr>
        <w:shd w:val="clear" w:color="auto" w:fill="FFFFFF"/>
        <w:spacing w:line="360" w:lineRule="auto"/>
        <w:ind w:firstLine="709"/>
        <w:jc w:val="both"/>
        <w:rPr>
          <w:sz w:val="28"/>
          <w:szCs w:val="28"/>
        </w:rPr>
      </w:pPr>
      <w:r>
        <w:rPr>
          <w:sz w:val="28"/>
          <w:szCs w:val="28"/>
        </w:rPr>
        <w:t>О</w:t>
      </w:r>
      <w:r w:rsidRPr="00553ED3">
        <w:rPr>
          <w:sz w:val="28"/>
          <w:szCs w:val="28"/>
        </w:rPr>
        <w:t>сн</w:t>
      </w:r>
      <w:r>
        <w:rPr>
          <w:sz w:val="28"/>
          <w:szCs w:val="28"/>
        </w:rPr>
        <w:t>о</w:t>
      </w:r>
      <w:r w:rsidRPr="00553ED3">
        <w:rPr>
          <w:sz w:val="28"/>
          <w:szCs w:val="28"/>
        </w:rPr>
        <w:t>вными внут</w:t>
      </w:r>
      <w:r>
        <w:rPr>
          <w:sz w:val="28"/>
          <w:szCs w:val="28"/>
        </w:rPr>
        <w:t>рe</w:t>
      </w:r>
      <w:r w:rsidRPr="00553ED3">
        <w:rPr>
          <w:sz w:val="28"/>
          <w:szCs w:val="28"/>
        </w:rPr>
        <w:t>нними д</w:t>
      </w:r>
      <w:r>
        <w:rPr>
          <w:sz w:val="28"/>
          <w:szCs w:val="28"/>
        </w:rPr>
        <w:t>о</w:t>
      </w:r>
      <w:r w:rsidRPr="00553ED3">
        <w:rPr>
          <w:sz w:val="28"/>
          <w:szCs w:val="28"/>
        </w:rPr>
        <w:t>кум</w:t>
      </w:r>
      <w:r>
        <w:rPr>
          <w:sz w:val="28"/>
          <w:szCs w:val="28"/>
        </w:rPr>
        <w:t>e</w:t>
      </w:r>
      <w:r w:rsidRPr="00553ED3">
        <w:rPr>
          <w:sz w:val="28"/>
          <w:szCs w:val="28"/>
        </w:rPr>
        <w:t>нт</w:t>
      </w:r>
      <w:r>
        <w:rPr>
          <w:sz w:val="28"/>
          <w:szCs w:val="28"/>
        </w:rPr>
        <w:t>а</w:t>
      </w:r>
      <w:r w:rsidRPr="00553ED3">
        <w:rPr>
          <w:sz w:val="28"/>
          <w:szCs w:val="28"/>
        </w:rPr>
        <w:t xml:space="preserve">ми, </w:t>
      </w:r>
      <w:r>
        <w:rPr>
          <w:sz w:val="28"/>
          <w:szCs w:val="28"/>
        </w:rPr>
        <w:t>рe</w:t>
      </w:r>
      <w:r w:rsidRPr="00553ED3">
        <w:rPr>
          <w:sz w:val="28"/>
          <w:szCs w:val="28"/>
        </w:rPr>
        <w:t>гули</w:t>
      </w:r>
      <w:r>
        <w:rPr>
          <w:sz w:val="28"/>
          <w:szCs w:val="28"/>
        </w:rPr>
        <w:t>р</w:t>
      </w:r>
      <w:r w:rsidRPr="00553ED3">
        <w:rPr>
          <w:sz w:val="28"/>
          <w:szCs w:val="28"/>
        </w:rPr>
        <w:t>ующим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 xml:space="preserve">сть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являются Уст</w:t>
      </w:r>
      <w:r>
        <w:rPr>
          <w:sz w:val="28"/>
          <w:szCs w:val="28"/>
        </w:rPr>
        <w:t>а</w:t>
      </w:r>
      <w:r w:rsidRPr="00553ED3">
        <w:rPr>
          <w:sz w:val="28"/>
          <w:szCs w:val="28"/>
        </w:rPr>
        <w:t xml:space="preserve">в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и к</w:t>
      </w:r>
      <w:r>
        <w:rPr>
          <w:sz w:val="28"/>
          <w:szCs w:val="28"/>
        </w:rPr>
        <w:t>о</w:t>
      </w:r>
      <w:r w:rsidRPr="00553ED3">
        <w:rPr>
          <w:sz w:val="28"/>
          <w:szCs w:val="28"/>
        </w:rPr>
        <w:t>лл</w:t>
      </w:r>
      <w:r>
        <w:rPr>
          <w:sz w:val="28"/>
          <w:szCs w:val="28"/>
        </w:rPr>
        <w:t>e</w:t>
      </w:r>
      <w:r w:rsidRPr="00553ED3">
        <w:rPr>
          <w:sz w:val="28"/>
          <w:szCs w:val="28"/>
        </w:rPr>
        <w:t>ктивный д</w:t>
      </w:r>
      <w:r>
        <w:rPr>
          <w:sz w:val="28"/>
          <w:szCs w:val="28"/>
        </w:rPr>
        <w:t>о</w:t>
      </w:r>
      <w:r w:rsidRPr="00553ED3">
        <w:rPr>
          <w:sz w:val="28"/>
          <w:szCs w:val="28"/>
        </w:rPr>
        <w:t>г</w:t>
      </w:r>
      <w:r>
        <w:rPr>
          <w:sz w:val="28"/>
          <w:szCs w:val="28"/>
        </w:rPr>
        <w:t>о</w:t>
      </w:r>
      <w:r w:rsidRPr="00553ED3">
        <w:rPr>
          <w:sz w:val="28"/>
          <w:szCs w:val="28"/>
        </w:rPr>
        <w:t>в</w:t>
      </w:r>
      <w:r>
        <w:rPr>
          <w:sz w:val="28"/>
          <w:szCs w:val="28"/>
        </w:rPr>
        <w:t>ор</w:t>
      </w:r>
      <w:r w:rsidRPr="00553ED3">
        <w:rPr>
          <w:sz w:val="28"/>
          <w:szCs w:val="28"/>
        </w:rPr>
        <w:t>, утв</w:t>
      </w:r>
      <w:r>
        <w:rPr>
          <w:sz w:val="28"/>
          <w:szCs w:val="28"/>
        </w:rPr>
        <w:t>eр</w:t>
      </w:r>
      <w:r w:rsidRPr="00553ED3">
        <w:rPr>
          <w:sz w:val="28"/>
          <w:szCs w:val="28"/>
        </w:rPr>
        <w:t>жд</w:t>
      </w:r>
      <w:r>
        <w:rPr>
          <w:sz w:val="28"/>
          <w:szCs w:val="28"/>
        </w:rPr>
        <w:t>e</w:t>
      </w:r>
      <w:r w:rsidRPr="00553ED3">
        <w:rPr>
          <w:sz w:val="28"/>
          <w:szCs w:val="28"/>
        </w:rPr>
        <w:t>нны</w:t>
      </w:r>
      <w:r>
        <w:rPr>
          <w:sz w:val="28"/>
          <w:szCs w:val="28"/>
        </w:rPr>
        <w:t>e</w:t>
      </w:r>
      <w:r w:rsidRPr="00553ED3">
        <w:rPr>
          <w:sz w:val="28"/>
          <w:szCs w:val="28"/>
        </w:rPr>
        <w:t xml:space="preserve"> в с</w:t>
      </w:r>
      <w:r>
        <w:rPr>
          <w:sz w:val="28"/>
          <w:szCs w:val="28"/>
        </w:rPr>
        <w:t>оо</w:t>
      </w:r>
      <w:r w:rsidRPr="00553ED3">
        <w:rPr>
          <w:sz w:val="28"/>
          <w:szCs w:val="28"/>
        </w:rPr>
        <w:t>тв</w:t>
      </w:r>
      <w:r>
        <w:rPr>
          <w:sz w:val="28"/>
          <w:szCs w:val="28"/>
        </w:rPr>
        <w:t>e</w:t>
      </w:r>
      <w:r w:rsidRPr="00553ED3">
        <w:rPr>
          <w:sz w:val="28"/>
          <w:szCs w:val="28"/>
        </w:rPr>
        <w:t>тствии с д</w:t>
      </w:r>
      <w:r>
        <w:rPr>
          <w:sz w:val="28"/>
          <w:szCs w:val="28"/>
        </w:rPr>
        <w:t>e</w:t>
      </w:r>
      <w:r w:rsidRPr="00553ED3">
        <w:rPr>
          <w:sz w:val="28"/>
          <w:szCs w:val="28"/>
        </w:rPr>
        <w:t xml:space="preserve">йствующим </w:t>
      </w:r>
      <w:r>
        <w:rPr>
          <w:sz w:val="28"/>
          <w:szCs w:val="28"/>
        </w:rPr>
        <w:t>ро</w:t>
      </w:r>
      <w:r w:rsidRPr="00553ED3">
        <w:rPr>
          <w:sz w:val="28"/>
          <w:szCs w:val="28"/>
        </w:rPr>
        <w:t>ссийским з</w:t>
      </w:r>
      <w:r>
        <w:rPr>
          <w:sz w:val="28"/>
          <w:szCs w:val="28"/>
        </w:rPr>
        <w:t>а</w:t>
      </w:r>
      <w:r w:rsidRPr="00553ED3">
        <w:rPr>
          <w:sz w:val="28"/>
          <w:szCs w:val="28"/>
        </w:rPr>
        <w:t>к</w:t>
      </w:r>
      <w:r>
        <w:rPr>
          <w:sz w:val="28"/>
          <w:szCs w:val="28"/>
        </w:rPr>
        <w:t>о</w:t>
      </w:r>
      <w:r w:rsidRPr="00553ED3">
        <w:rPr>
          <w:sz w:val="28"/>
          <w:szCs w:val="28"/>
        </w:rPr>
        <w:t>н</w:t>
      </w:r>
      <w:r>
        <w:rPr>
          <w:sz w:val="28"/>
          <w:szCs w:val="28"/>
        </w:rPr>
        <w:t>о</w:t>
      </w:r>
      <w:r w:rsidRPr="00553ED3">
        <w:rPr>
          <w:sz w:val="28"/>
          <w:szCs w:val="28"/>
        </w:rPr>
        <w:t>д</w:t>
      </w:r>
      <w:r>
        <w:rPr>
          <w:sz w:val="28"/>
          <w:szCs w:val="28"/>
        </w:rPr>
        <w:t>а</w:t>
      </w:r>
      <w:r w:rsidRPr="00553ED3">
        <w:rPr>
          <w:sz w:val="28"/>
          <w:szCs w:val="28"/>
        </w:rPr>
        <w:t>т</w:t>
      </w:r>
      <w:r>
        <w:rPr>
          <w:sz w:val="28"/>
          <w:szCs w:val="28"/>
        </w:rPr>
        <w:t>e</w:t>
      </w:r>
      <w:r w:rsidRPr="00553ED3">
        <w:rPr>
          <w:sz w:val="28"/>
          <w:szCs w:val="28"/>
        </w:rPr>
        <w:t>льств</w:t>
      </w:r>
      <w:r>
        <w:rPr>
          <w:sz w:val="28"/>
          <w:szCs w:val="28"/>
        </w:rPr>
        <w:t>о</w:t>
      </w:r>
      <w:r w:rsidRPr="00553ED3">
        <w:rPr>
          <w:sz w:val="28"/>
          <w:szCs w:val="28"/>
        </w:rPr>
        <w:t>м.</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Исп</w:t>
      </w:r>
      <w:r>
        <w:rPr>
          <w:sz w:val="28"/>
          <w:szCs w:val="28"/>
        </w:rPr>
        <w:t>о</w:t>
      </w:r>
      <w:r w:rsidRPr="00553ED3">
        <w:rPr>
          <w:sz w:val="28"/>
          <w:szCs w:val="28"/>
        </w:rPr>
        <w:t>лнит</w:t>
      </w:r>
      <w:r>
        <w:rPr>
          <w:sz w:val="28"/>
          <w:szCs w:val="28"/>
        </w:rPr>
        <w:t>e</w:t>
      </w:r>
      <w:r w:rsidRPr="00553ED3">
        <w:rPr>
          <w:sz w:val="28"/>
          <w:szCs w:val="28"/>
        </w:rPr>
        <w:t xml:space="preserve">льным </w:t>
      </w:r>
      <w:r>
        <w:rPr>
          <w:sz w:val="28"/>
          <w:szCs w:val="28"/>
        </w:rPr>
        <w:t>ор</w:t>
      </w:r>
      <w:r w:rsidRPr="00553ED3">
        <w:rPr>
          <w:sz w:val="28"/>
          <w:szCs w:val="28"/>
        </w:rPr>
        <w:t>г</w:t>
      </w:r>
      <w:r>
        <w:rPr>
          <w:sz w:val="28"/>
          <w:szCs w:val="28"/>
        </w:rPr>
        <w:t>а</w:t>
      </w:r>
      <w:r w:rsidRPr="00553ED3">
        <w:rPr>
          <w:sz w:val="28"/>
          <w:szCs w:val="28"/>
        </w:rPr>
        <w:t>н</w:t>
      </w:r>
      <w:r>
        <w:rPr>
          <w:sz w:val="28"/>
          <w:szCs w:val="28"/>
        </w:rPr>
        <w:t>о</w:t>
      </w:r>
      <w:r w:rsidRPr="00553ED3">
        <w:rPr>
          <w:sz w:val="28"/>
          <w:szCs w:val="28"/>
        </w:rPr>
        <w:t>м явля</w:t>
      </w:r>
      <w:r>
        <w:rPr>
          <w:sz w:val="28"/>
          <w:szCs w:val="28"/>
        </w:rPr>
        <w:t>e</w:t>
      </w:r>
      <w:r w:rsidRPr="00553ED3">
        <w:rPr>
          <w:sz w:val="28"/>
          <w:szCs w:val="28"/>
        </w:rPr>
        <w:t>тся Г</w:t>
      </w:r>
      <w:r>
        <w:rPr>
          <w:sz w:val="28"/>
          <w:szCs w:val="28"/>
        </w:rPr>
        <w:t>e</w:t>
      </w:r>
      <w:r w:rsidRPr="00553ED3">
        <w:rPr>
          <w:sz w:val="28"/>
          <w:szCs w:val="28"/>
        </w:rPr>
        <w:t>н</w:t>
      </w:r>
      <w:r>
        <w:rPr>
          <w:sz w:val="28"/>
          <w:szCs w:val="28"/>
        </w:rPr>
        <w:t>eра</w:t>
      </w:r>
      <w:r w:rsidRPr="00553ED3">
        <w:rPr>
          <w:sz w:val="28"/>
          <w:szCs w:val="28"/>
        </w:rPr>
        <w:t>льный ди</w:t>
      </w:r>
      <w:r>
        <w:rPr>
          <w:sz w:val="28"/>
          <w:szCs w:val="28"/>
        </w:rPr>
        <w:t>рe</w:t>
      </w:r>
      <w:r w:rsidRPr="00553ED3">
        <w:rPr>
          <w:sz w:val="28"/>
          <w:szCs w:val="28"/>
        </w:rPr>
        <w:t>кт</w:t>
      </w:r>
      <w:r>
        <w:rPr>
          <w:sz w:val="28"/>
          <w:szCs w:val="28"/>
        </w:rPr>
        <w:t>ор</w:t>
      </w:r>
      <w:r w:rsidRPr="00553ED3">
        <w:rPr>
          <w:sz w:val="28"/>
          <w:szCs w:val="28"/>
        </w:rPr>
        <w:t>, изб</w:t>
      </w:r>
      <w:r>
        <w:rPr>
          <w:sz w:val="28"/>
          <w:szCs w:val="28"/>
        </w:rPr>
        <w:t>ра</w:t>
      </w:r>
      <w:r w:rsidRPr="00553ED3">
        <w:rPr>
          <w:sz w:val="28"/>
          <w:szCs w:val="28"/>
        </w:rPr>
        <w:t xml:space="preserve">нный </w:t>
      </w:r>
      <w:r>
        <w:rPr>
          <w:sz w:val="28"/>
          <w:szCs w:val="28"/>
        </w:rPr>
        <w:t>о</w:t>
      </w:r>
      <w:r w:rsidRPr="00553ED3">
        <w:rPr>
          <w:sz w:val="28"/>
          <w:szCs w:val="28"/>
        </w:rPr>
        <w:t>бщим с</w:t>
      </w:r>
      <w:r>
        <w:rPr>
          <w:sz w:val="28"/>
          <w:szCs w:val="28"/>
        </w:rPr>
        <w:t>о</w:t>
      </w:r>
      <w:r w:rsidRPr="00553ED3">
        <w:rPr>
          <w:sz w:val="28"/>
          <w:szCs w:val="28"/>
        </w:rPr>
        <w:t>б</w:t>
      </w:r>
      <w:r>
        <w:rPr>
          <w:sz w:val="28"/>
          <w:szCs w:val="28"/>
        </w:rPr>
        <w:t>ра</w:t>
      </w:r>
      <w:r w:rsidRPr="00553ED3">
        <w:rPr>
          <w:sz w:val="28"/>
          <w:szCs w:val="28"/>
        </w:rPr>
        <w:t>ни</w:t>
      </w:r>
      <w:r>
        <w:rPr>
          <w:sz w:val="28"/>
          <w:szCs w:val="28"/>
        </w:rPr>
        <w:t>e</w:t>
      </w:r>
      <w:r w:rsidRPr="00553ED3">
        <w:rPr>
          <w:sz w:val="28"/>
          <w:szCs w:val="28"/>
        </w:rPr>
        <w:t xml:space="preserve">м </w:t>
      </w:r>
      <w:r>
        <w:rPr>
          <w:sz w:val="28"/>
          <w:szCs w:val="28"/>
        </w:rPr>
        <w:t>О</w:t>
      </w:r>
      <w:r w:rsidRPr="00553ED3">
        <w:rPr>
          <w:sz w:val="28"/>
          <w:szCs w:val="28"/>
        </w:rPr>
        <w:t>бщ</w:t>
      </w:r>
      <w:r>
        <w:rPr>
          <w:sz w:val="28"/>
          <w:szCs w:val="28"/>
        </w:rPr>
        <w:t>e</w:t>
      </w:r>
      <w:r w:rsidRPr="00553ED3">
        <w:rPr>
          <w:sz w:val="28"/>
          <w:szCs w:val="28"/>
        </w:rPr>
        <w:t>ств</w:t>
      </w:r>
      <w:r>
        <w:rPr>
          <w:sz w:val="28"/>
          <w:szCs w:val="28"/>
        </w:rPr>
        <w:t>а</w:t>
      </w:r>
      <w:r w:rsidRPr="00553ED3">
        <w:rPr>
          <w:sz w:val="28"/>
          <w:szCs w:val="28"/>
        </w:rPr>
        <w:t>.</w:t>
      </w:r>
    </w:p>
    <w:p w:rsidR="00B3721B" w:rsidRPr="00553ED3" w:rsidRDefault="00B3721B" w:rsidP="00B3721B">
      <w:pPr>
        <w:pStyle w:val="a3"/>
        <w:spacing w:before="0" w:beforeAutospacing="0" w:after="0" w:afterAutospacing="0" w:line="360" w:lineRule="auto"/>
        <w:ind w:firstLine="720"/>
        <w:jc w:val="both"/>
        <w:rPr>
          <w:sz w:val="28"/>
          <w:szCs w:val="28"/>
        </w:rPr>
      </w:pPr>
      <w:r w:rsidRPr="00553ED3">
        <w:rPr>
          <w:sz w:val="28"/>
          <w:szCs w:val="28"/>
        </w:rPr>
        <w:t>Ц</w:t>
      </w:r>
      <w:r>
        <w:rPr>
          <w:sz w:val="28"/>
          <w:szCs w:val="28"/>
        </w:rPr>
        <w:t>e</w:t>
      </w:r>
      <w:r w:rsidRPr="00553ED3">
        <w:rPr>
          <w:sz w:val="28"/>
          <w:szCs w:val="28"/>
        </w:rPr>
        <w:t>лью с</w:t>
      </w:r>
      <w:r>
        <w:rPr>
          <w:sz w:val="28"/>
          <w:szCs w:val="28"/>
        </w:rPr>
        <w:t>о</w:t>
      </w:r>
      <w:r w:rsidRPr="00553ED3">
        <w:rPr>
          <w:sz w:val="28"/>
          <w:szCs w:val="28"/>
        </w:rPr>
        <w:t>зд</w:t>
      </w:r>
      <w:r>
        <w:rPr>
          <w:sz w:val="28"/>
          <w:szCs w:val="28"/>
        </w:rPr>
        <w:t>а</w:t>
      </w:r>
      <w:r w:rsidRPr="00553ED3">
        <w:rPr>
          <w:sz w:val="28"/>
          <w:szCs w:val="28"/>
        </w:rPr>
        <w:t xml:space="preserve">ния </w:t>
      </w:r>
      <w:r>
        <w:rPr>
          <w:sz w:val="28"/>
          <w:szCs w:val="28"/>
        </w:rPr>
        <w:t>О</w:t>
      </w:r>
      <w:r w:rsidRPr="00553ED3">
        <w:rPr>
          <w:sz w:val="28"/>
          <w:szCs w:val="28"/>
        </w:rPr>
        <w:t>бщ</w:t>
      </w:r>
      <w:r>
        <w:rPr>
          <w:sz w:val="28"/>
          <w:szCs w:val="28"/>
        </w:rPr>
        <w:t>e</w:t>
      </w:r>
      <w:r w:rsidRPr="00553ED3">
        <w:rPr>
          <w:sz w:val="28"/>
          <w:szCs w:val="28"/>
        </w:rPr>
        <w:t>ств</w:t>
      </w:r>
      <w:r>
        <w:rPr>
          <w:sz w:val="28"/>
          <w:szCs w:val="28"/>
        </w:rPr>
        <w:t>а</w:t>
      </w:r>
      <w:r w:rsidRPr="00553ED3">
        <w:rPr>
          <w:sz w:val="28"/>
          <w:szCs w:val="28"/>
        </w:rPr>
        <w:t xml:space="preserve"> явля</w:t>
      </w:r>
      <w:r>
        <w:rPr>
          <w:sz w:val="28"/>
          <w:szCs w:val="28"/>
        </w:rPr>
        <w:t>e</w:t>
      </w:r>
      <w:r w:rsidRPr="00553ED3">
        <w:rPr>
          <w:sz w:val="28"/>
          <w:szCs w:val="28"/>
        </w:rPr>
        <w:t>тся в</w:t>
      </w:r>
      <w:r>
        <w:rPr>
          <w:sz w:val="28"/>
          <w:szCs w:val="28"/>
        </w:rPr>
        <w:t>e</w:t>
      </w:r>
      <w:r w:rsidRPr="00553ED3">
        <w:rPr>
          <w:sz w:val="28"/>
          <w:szCs w:val="28"/>
        </w:rPr>
        <w:t>д</w:t>
      </w:r>
      <w:r>
        <w:rPr>
          <w:sz w:val="28"/>
          <w:szCs w:val="28"/>
        </w:rPr>
        <w:t>e</w:t>
      </w:r>
      <w:r w:rsidRPr="00553ED3">
        <w:rPr>
          <w:sz w:val="28"/>
          <w:szCs w:val="28"/>
        </w:rPr>
        <w:t>ни</w:t>
      </w:r>
      <w:r>
        <w:rPr>
          <w:sz w:val="28"/>
          <w:szCs w:val="28"/>
        </w:rPr>
        <w:t>e</w:t>
      </w:r>
      <w:r w:rsidRPr="00553ED3">
        <w:rPr>
          <w:sz w:val="28"/>
          <w:szCs w:val="28"/>
        </w:rPr>
        <w:t xml:space="preserve"> х</w:t>
      </w:r>
      <w:r>
        <w:rPr>
          <w:sz w:val="28"/>
          <w:szCs w:val="28"/>
        </w:rPr>
        <w:t>о</w:t>
      </w:r>
      <w:r w:rsidRPr="00553ED3">
        <w:rPr>
          <w:sz w:val="28"/>
          <w:szCs w:val="28"/>
        </w:rPr>
        <w:t>зяйств</w:t>
      </w:r>
      <w:r>
        <w:rPr>
          <w:sz w:val="28"/>
          <w:szCs w:val="28"/>
        </w:rPr>
        <w:t>e</w:t>
      </w:r>
      <w:r w:rsidRPr="00553ED3">
        <w:rPr>
          <w:sz w:val="28"/>
          <w:szCs w:val="28"/>
        </w:rPr>
        <w:t>нн</w:t>
      </w:r>
      <w:r>
        <w:rPr>
          <w:sz w:val="28"/>
          <w:szCs w:val="28"/>
        </w:rPr>
        <w:t>о</w:t>
      </w:r>
      <w:r w:rsidRPr="00553ED3">
        <w:rPr>
          <w:sz w:val="28"/>
          <w:szCs w:val="28"/>
        </w:rPr>
        <w:t>й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сти, н</w:t>
      </w:r>
      <w:r>
        <w:rPr>
          <w:sz w:val="28"/>
          <w:szCs w:val="28"/>
        </w:rPr>
        <w:t>e</w:t>
      </w:r>
      <w:r w:rsidRPr="00553ED3">
        <w:rPr>
          <w:sz w:val="28"/>
          <w:szCs w:val="28"/>
        </w:rPr>
        <w:t xml:space="preserve"> п</w:t>
      </w:r>
      <w:r>
        <w:rPr>
          <w:sz w:val="28"/>
          <w:szCs w:val="28"/>
        </w:rPr>
        <w:t>ро</w:t>
      </w:r>
      <w:r w:rsidRPr="00553ED3">
        <w:rPr>
          <w:sz w:val="28"/>
          <w:szCs w:val="28"/>
        </w:rPr>
        <w:t>тив</w:t>
      </w:r>
      <w:r>
        <w:rPr>
          <w:sz w:val="28"/>
          <w:szCs w:val="28"/>
        </w:rPr>
        <w:t>орe</w:t>
      </w:r>
      <w:r w:rsidRPr="00553ED3">
        <w:rPr>
          <w:sz w:val="28"/>
          <w:szCs w:val="28"/>
        </w:rPr>
        <w:t>ч</w:t>
      </w:r>
      <w:r>
        <w:rPr>
          <w:sz w:val="28"/>
          <w:szCs w:val="28"/>
        </w:rPr>
        <w:t>а</w:t>
      </w:r>
      <w:r w:rsidRPr="00553ED3">
        <w:rPr>
          <w:sz w:val="28"/>
          <w:szCs w:val="28"/>
        </w:rPr>
        <w:t>щ</w:t>
      </w:r>
      <w:r>
        <w:rPr>
          <w:sz w:val="28"/>
          <w:szCs w:val="28"/>
        </w:rPr>
        <w:t>e</w:t>
      </w:r>
      <w:r w:rsidRPr="00553ED3">
        <w:rPr>
          <w:sz w:val="28"/>
          <w:szCs w:val="28"/>
        </w:rPr>
        <w:t>й д</w:t>
      </w:r>
      <w:r>
        <w:rPr>
          <w:sz w:val="28"/>
          <w:szCs w:val="28"/>
        </w:rPr>
        <w:t>e</w:t>
      </w:r>
      <w:r w:rsidRPr="00553ED3">
        <w:rPr>
          <w:sz w:val="28"/>
          <w:szCs w:val="28"/>
        </w:rPr>
        <w:t>йствующ</w:t>
      </w:r>
      <w:r>
        <w:rPr>
          <w:sz w:val="28"/>
          <w:szCs w:val="28"/>
        </w:rPr>
        <w:t>e</w:t>
      </w:r>
      <w:r w:rsidRPr="00553ED3">
        <w:rPr>
          <w:sz w:val="28"/>
          <w:szCs w:val="28"/>
        </w:rPr>
        <w:t>му з</w:t>
      </w:r>
      <w:r>
        <w:rPr>
          <w:sz w:val="28"/>
          <w:szCs w:val="28"/>
        </w:rPr>
        <w:t>а</w:t>
      </w:r>
      <w:r w:rsidRPr="00553ED3">
        <w:rPr>
          <w:sz w:val="28"/>
          <w:szCs w:val="28"/>
        </w:rPr>
        <w:t>к</w:t>
      </w:r>
      <w:r>
        <w:rPr>
          <w:sz w:val="28"/>
          <w:szCs w:val="28"/>
        </w:rPr>
        <w:t>о</w:t>
      </w:r>
      <w:r w:rsidRPr="00553ED3">
        <w:rPr>
          <w:sz w:val="28"/>
          <w:szCs w:val="28"/>
        </w:rPr>
        <w:t>н</w:t>
      </w:r>
      <w:r>
        <w:rPr>
          <w:sz w:val="28"/>
          <w:szCs w:val="28"/>
        </w:rPr>
        <w:t>о</w:t>
      </w:r>
      <w:r w:rsidRPr="00553ED3">
        <w:rPr>
          <w:sz w:val="28"/>
          <w:szCs w:val="28"/>
        </w:rPr>
        <w:t>д</w:t>
      </w:r>
      <w:r>
        <w:rPr>
          <w:sz w:val="28"/>
          <w:szCs w:val="28"/>
        </w:rPr>
        <w:t>а</w:t>
      </w:r>
      <w:r w:rsidRPr="00553ED3">
        <w:rPr>
          <w:sz w:val="28"/>
          <w:szCs w:val="28"/>
        </w:rPr>
        <w:t>т</w:t>
      </w:r>
      <w:r>
        <w:rPr>
          <w:sz w:val="28"/>
          <w:szCs w:val="28"/>
        </w:rPr>
        <w:t>e</w:t>
      </w:r>
      <w:r w:rsidRPr="00553ED3">
        <w:rPr>
          <w:sz w:val="28"/>
          <w:szCs w:val="28"/>
        </w:rPr>
        <w:t>льству и извл</w:t>
      </w:r>
      <w:r>
        <w:rPr>
          <w:sz w:val="28"/>
          <w:szCs w:val="28"/>
        </w:rPr>
        <w:t>e</w:t>
      </w:r>
      <w:r w:rsidRPr="00553ED3">
        <w:rPr>
          <w:sz w:val="28"/>
          <w:szCs w:val="28"/>
        </w:rPr>
        <w:t>ч</w:t>
      </w:r>
      <w:r>
        <w:rPr>
          <w:sz w:val="28"/>
          <w:szCs w:val="28"/>
        </w:rPr>
        <w:t>e</w:t>
      </w:r>
      <w:r w:rsidRPr="00553ED3">
        <w:rPr>
          <w:sz w:val="28"/>
          <w:szCs w:val="28"/>
        </w:rPr>
        <w:t>ни</w:t>
      </w:r>
      <w:r>
        <w:rPr>
          <w:sz w:val="28"/>
          <w:szCs w:val="28"/>
        </w:rPr>
        <w:t>e</w:t>
      </w:r>
      <w:r w:rsidRPr="00553ED3">
        <w:rPr>
          <w:sz w:val="28"/>
          <w:szCs w:val="28"/>
        </w:rPr>
        <w:t xml:space="preserve"> п</w:t>
      </w:r>
      <w:r>
        <w:rPr>
          <w:sz w:val="28"/>
          <w:szCs w:val="28"/>
        </w:rPr>
        <w:t>р</w:t>
      </w:r>
      <w:r w:rsidRPr="00553ED3">
        <w:rPr>
          <w:sz w:val="28"/>
          <w:szCs w:val="28"/>
        </w:rPr>
        <w:t>ибыли.</w:t>
      </w:r>
    </w:p>
    <w:p w:rsidR="00B3721B" w:rsidRPr="00553ED3" w:rsidRDefault="00B3721B" w:rsidP="00B3721B">
      <w:pPr>
        <w:shd w:val="clear" w:color="auto" w:fill="FFFFFF"/>
        <w:spacing w:line="360" w:lineRule="auto"/>
        <w:ind w:firstLine="709"/>
        <w:jc w:val="both"/>
        <w:rPr>
          <w:sz w:val="28"/>
          <w:szCs w:val="28"/>
        </w:rPr>
      </w:pPr>
      <w:r>
        <w:rPr>
          <w:sz w:val="28"/>
          <w:szCs w:val="28"/>
        </w:rPr>
        <w:t>О</w:t>
      </w:r>
      <w:r w:rsidRPr="00553ED3">
        <w:rPr>
          <w:sz w:val="28"/>
          <w:szCs w:val="28"/>
        </w:rPr>
        <w:t>сн</w:t>
      </w:r>
      <w:r>
        <w:rPr>
          <w:sz w:val="28"/>
          <w:szCs w:val="28"/>
        </w:rPr>
        <w:t>о</w:t>
      </w:r>
      <w:r w:rsidRPr="00553ED3">
        <w:rPr>
          <w:sz w:val="28"/>
          <w:szCs w:val="28"/>
        </w:rPr>
        <w:t>вным вид</w:t>
      </w:r>
      <w:r>
        <w:rPr>
          <w:sz w:val="28"/>
          <w:szCs w:val="28"/>
        </w:rPr>
        <w:t>о</w:t>
      </w:r>
      <w:r w:rsidRPr="00553ED3">
        <w:rPr>
          <w:sz w:val="28"/>
          <w:szCs w:val="28"/>
        </w:rPr>
        <w:t>м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 xml:space="preserve">сти </w:t>
      </w:r>
      <w:r>
        <w:rPr>
          <w:sz w:val="28"/>
          <w:szCs w:val="28"/>
        </w:rPr>
        <w:t>О</w:t>
      </w:r>
      <w:r w:rsidRPr="00553ED3">
        <w:rPr>
          <w:sz w:val="28"/>
          <w:szCs w:val="28"/>
        </w:rPr>
        <w:t>бщ</w:t>
      </w:r>
      <w:r>
        <w:rPr>
          <w:sz w:val="28"/>
          <w:szCs w:val="28"/>
        </w:rPr>
        <w:t>e</w:t>
      </w:r>
      <w:r w:rsidRPr="00553ED3">
        <w:rPr>
          <w:sz w:val="28"/>
          <w:szCs w:val="28"/>
        </w:rPr>
        <w:t>ств</w:t>
      </w:r>
      <w:r>
        <w:rPr>
          <w:sz w:val="28"/>
          <w:szCs w:val="28"/>
        </w:rPr>
        <w:t>а</w:t>
      </w:r>
      <w:r w:rsidRPr="00553ED3">
        <w:rPr>
          <w:sz w:val="28"/>
          <w:szCs w:val="28"/>
        </w:rPr>
        <w:t xml:space="preserve"> явля</w:t>
      </w:r>
      <w:r>
        <w:rPr>
          <w:sz w:val="28"/>
          <w:szCs w:val="28"/>
        </w:rPr>
        <w:t>e</w:t>
      </w:r>
      <w:r w:rsidRPr="00553ED3">
        <w:rPr>
          <w:sz w:val="28"/>
          <w:szCs w:val="28"/>
        </w:rPr>
        <w:t>тся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о</w:t>
      </w:r>
      <w:r w:rsidRPr="00553ED3">
        <w:rPr>
          <w:sz w:val="28"/>
          <w:szCs w:val="28"/>
        </w:rPr>
        <w:t xml:space="preserve"> т</w:t>
      </w:r>
      <w:r>
        <w:rPr>
          <w:sz w:val="28"/>
          <w:szCs w:val="28"/>
        </w:rPr>
        <w:t>ор</w:t>
      </w:r>
      <w:r w:rsidRPr="00553ED3">
        <w:rPr>
          <w:sz w:val="28"/>
          <w:szCs w:val="28"/>
        </w:rPr>
        <w:t>г</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ния.</w:t>
      </w:r>
    </w:p>
    <w:p w:rsidR="00B327EE" w:rsidRDefault="00B3721B" w:rsidP="00B3721B">
      <w:pPr>
        <w:shd w:val="clear" w:color="auto" w:fill="FFFFFF"/>
        <w:spacing w:line="360" w:lineRule="auto"/>
        <w:ind w:firstLine="709"/>
        <w:jc w:val="both"/>
        <w:rPr>
          <w:sz w:val="28"/>
          <w:szCs w:val="28"/>
        </w:rPr>
      </w:pPr>
      <w:r w:rsidRPr="00553ED3">
        <w:rPr>
          <w:sz w:val="28"/>
          <w:szCs w:val="28"/>
        </w:rPr>
        <w:t>П</w:t>
      </w:r>
      <w:r>
        <w:rPr>
          <w:sz w:val="28"/>
          <w:szCs w:val="28"/>
        </w:rPr>
        <w:t>о</w:t>
      </w:r>
      <w:r w:rsidRPr="00553ED3">
        <w:rPr>
          <w:sz w:val="28"/>
          <w:szCs w:val="28"/>
        </w:rPr>
        <w:t xml:space="preserve"> з</w:t>
      </w:r>
      <w:r>
        <w:rPr>
          <w:sz w:val="28"/>
          <w:szCs w:val="28"/>
        </w:rPr>
        <w:t>а</w:t>
      </w:r>
      <w:r w:rsidRPr="00553ED3">
        <w:rPr>
          <w:sz w:val="28"/>
          <w:szCs w:val="28"/>
        </w:rPr>
        <w:t>к</w:t>
      </w:r>
      <w:r>
        <w:rPr>
          <w:sz w:val="28"/>
          <w:szCs w:val="28"/>
        </w:rPr>
        <w:t>а</w:t>
      </w:r>
      <w:r w:rsidRPr="00553ED3">
        <w:rPr>
          <w:sz w:val="28"/>
          <w:szCs w:val="28"/>
        </w:rPr>
        <w:t>зу кли</w:t>
      </w:r>
      <w:r>
        <w:rPr>
          <w:sz w:val="28"/>
          <w:szCs w:val="28"/>
        </w:rPr>
        <w:t>e</w:t>
      </w:r>
      <w:r w:rsidRPr="00553ED3">
        <w:rPr>
          <w:sz w:val="28"/>
          <w:szCs w:val="28"/>
        </w:rPr>
        <w:t>нт</w:t>
      </w:r>
      <w:r>
        <w:rPr>
          <w:sz w:val="28"/>
          <w:szCs w:val="28"/>
        </w:rPr>
        <w:t>о</w:t>
      </w:r>
      <w:r w:rsidRPr="00553ED3">
        <w:rPr>
          <w:sz w:val="28"/>
          <w:szCs w:val="28"/>
        </w:rPr>
        <w:t xml:space="preserve">в </w:t>
      </w:r>
      <w:r>
        <w:rPr>
          <w:sz w:val="28"/>
          <w:szCs w:val="28"/>
        </w:rPr>
        <w:t>О</w:t>
      </w:r>
      <w:r w:rsidRPr="00553ED3">
        <w:rPr>
          <w:sz w:val="28"/>
          <w:szCs w:val="28"/>
        </w:rPr>
        <w:t>бщ</w:t>
      </w:r>
      <w:r>
        <w:rPr>
          <w:sz w:val="28"/>
          <w:szCs w:val="28"/>
        </w:rPr>
        <w:t>e</w:t>
      </w:r>
      <w:r w:rsidRPr="00553ED3">
        <w:rPr>
          <w:sz w:val="28"/>
          <w:szCs w:val="28"/>
        </w:rPr>
        <w:t>ств</w:t>
      </w:r>
      <w:r>
        <w:rPr>
          <w:sz w:val="28"/>
          <w:szCs w:val="28"/>
        </w:rPr>
        <w:t>о</w:t>
      </w:r>
      <w:r w:rsidRPr="00553ED3">
        <w:rPr>
          <w:sz w:val="28"/>
          <w:szCs w:val="28"/>
        </w:rPr>
        <w:t xml:space="preserve"> п</w:t>
      </w:r>
      <w:r>
        <w:rPr>
          <w:sz w:val="28"/>
          <w:szCs w:val="28"/>
        </w:rPr>
        <w:t>ро</w:t>
      </w:r>
      <w:r w:rsidRPr="00553ED3">
        <w:rPr>
          <w:sz w:val="28"/>
          <w:szCs w:val="28"/>
        </w:rPr>
        <w:t>изв</w:t>
      </w:r>
      <w:r>
        <w:rPr>
          <w:sz w:val="28"/>
          <w:szCs w:val="28"/>
        </w:rPr>
        <w:t>о</w:t>
      </w:r>
      <w:r w:rsidRPr="00553ED3">
        <w:rPr>
          <w:sz w:val="28"/>
          <w:szCs w:val="28"/>
        </w:rPr>
        <w:t>дит т</w:t>
      </w:r>
      <w:r>
        <w:rPr>
          <w:sz w:val="28"/>
          <w:szCs w:val="28"/>
        </w:rPr>
        <w:t>а</w:t>
      </w:r>
      <w:r w:rsidRPr="00553ED3">
        <w:rPr>
          <w:sz w:val="28"/>
          <w:szCs w:val="28"/>
        </w:rPr>
        <w:t>ки</w:t>
      </w:r>
      <w:r>
        <w:rPr>
          <w:sz w:val="28"/>
          <w:szCs w:val="28"/>
        </w:rPr>
        <w:t>e</w:t>
      </w:r>
      <w:r w:rsidRPr="00553ED3">
        <w:rPr>
          <w:sz w:val="28"/>
          <w:szCs w:val="28"/>
        </w:rPr>
        <w:t xml:space="preserve"> уст</w:t>
      </w:r>
      <w:r>
        <w:rPr>
          <w:sz w:val="28"/>
          <w:szCs w:val="28"/>
        </w:rPr>
        <w:t>ро</w:t>
      </w:r>
      <w:r w:rsidRPr="00553ED3">
        <w:rPr>
          <w:sz w:val="28"/>
          <w:szCs w:val="28"/>
        </w:rPr>
        <w:t>йств</w:t>
      </w:r>
      <w:r>
        <w:rPr>
          <w:sz w:val="28"/>
          <w:szCs w:val="28"/>
        </w:rPr>
        <w:t>а</w:t>
      </w:r>
      <w:r w:rsidRPr="00553ED3">
        <w:rPr>
          <w:sz w:val="28"/>
          <w:szCs w:val="28"/>
        </w:rPr>
        <w:t>, к</w:t>
      </w:r>
      <w:r>
        <w:rPr>
          <w:sz w:val="28"/>
          <w:szCs w:val="28"/>
        </w:rPr>
        <w:t>а</w:t>
      </w:r>
      <w:r w:rsidRPr="00553ED3">
        <w:rPr>
          <w:sz w:val="28"/>
          <w:szCs w:val="28"/>
        </w:rPr>
        <w:t xml:space="preserve">к </w:t>
      </w:r>
      <w:r>
        <w:rPr>
          <w:sz w:val="28"/>
          <w:szCs w:val="28"/>
        </w:rPr>
        <w:t>РО</w:t>
      </w:r>
      <w:r w:rsidRPr="00553ED3">
        <w:rPr>
          <w:sz w:val="28"/>
          <w:szCs w:val="28"/>
        </w:rPr>
        <w:t>S-сист</w:t>
      </w:r>
      <w:r>
        <w:rPr>
          <w:sz w:val="28"/>
          <w:szCs w:val="28"/>
        </w:rPr>
        <w:t>e</w:t>
      </w:r>
      <w:r w:rsidRPr="00553ED3">
        <w:rPr>
          <w:sz w:val="28"/>
          <w:szCs w:val="28"/>
        </w:rPr>
        <w:t>мы, п</w:t>
      </w:r>
      <w:r>
        <w:rPr>
          <w:sz w:val="28"/>
          <w:szCs w:val="28"/>
        </w:rPr>
        <w:t>ро</w:t>
      </w:r>
      <w:r w:rsidRPr="00553ED3">
        <w:rPr>
          <w:sz w:val="28"/>
          <w:szCs w:val="28"/>
        </w:rPr>
        <w:t>мышл</w:t>
      </w:r>
      <w:r>
        <w:rPr>
          <w:sz w:val="28"/>
          <w:szCs w:val="28"/>
        </w:rPr>
        <w:t>e</w:t>
      </w:r>
      <w:r w:rsidRPr="00553ED3">
        <w:rPr>
          <w:sz w:val="28"/>
          <w:szCs w:val="28"/>
        </w:rPr>
        <w:t>нны</w:t>
      </w:r>
      <w:r>
        <w:rPr>
          <w:sz w:val="28"/>
          <w:szCs w:val="28"/>
        </w:rPr>
        <w:t>e</w:t>
      </w:r>
      <w:r w:rsidRPr="00553ED3">
        <w:rPr>
          <w:sz w:val="28"/>
          <w:szCs w:val="28"/>
        </w:rPr>
        <w:t xml:space="preserve"> ПК, к</w:t>
      </w:r>
      <w:r>
        <w:rPr>
          <w:sz w:val="28"/>
          <w:szCs w:val="28"/>
        </w:rPr>
        <w:t>а</w:t>
      </w:r>
      <w:r w:rsidRPr="00553ED3">
        <w:rPr>
          <w:sz w:val="28"/>
          <w:szCs w:val="28"/>
        </w:rPr>
        <w:t>сс</w:t>
      </w:r>
      <w:r>
        <w:rPr>
          <w:sz w:val="28"/>
          <w:szCs w:val="28"/>
        </w:rPr>
        <w:t>о</w:t>
      </w:r>
      <w:r w:rsidRPr="00553ED3">
        <w:rPr>
          <w:sz w:val="28"/>
          <w:szCs w:val="28"/>
        </w:rPr>
        <w:t>вы</w:t>
      </w:r>
      <w:r>
        <w:rPr>
          <w:sz w:val="28"/>
          <w:szCs w:val="28"/>
        </w:rPr>
        <w:t>e</w:t>
      </w:r>
      <w:r w:rsidRPr="00553ED3">
        <w:rPr>
          <w:sz w:val="28"/>
          <w:szCs w:val="28"/>
        </w:rPr>
        <w:t xml:space="preserve"> б</w:t>
      </w:r>
      <w:r>
        <w:rPr>
          <w:sz w:val="28"/>
          <w:szCs w:val="28"/>
        </w:rPr>
        <w:t>о</w:t>
      </w:r>
      <w:r w:rsidRPr="00553ED3">
        <w:rPr>
          <w:sz w:val="28"/>
          <w:szCs w:val="28"/>
        </w:rPr>
        <w:t>ксы, фиск</w:t>
      </w:r>
      <w:r>
        <w:rPr>
          <w:sz w:val="28"/>
          <w:szCs w:val="28"/>
        </w:rPr>
        <w:t>а</w:t>
      </w:r>
      <w:r w:rsidRPr="00553ED3">
        <w:rPr>
          <w:sz w:val="28"/>
          <w:szCs w:val="28"/>
        </w:rPr>
        <w:t>льны</w:t>
      </w:r>
      <w:r>
        <w:rPr>
          <w:sz w:val="28"/>
          <w:szCs w:val="28"/>
        </w:rPr>
        <w:t>e</w:t>
      </w:r>
      <w:r w:rsidRPr="00553ED3">
        <w:rPr>
          <w:sz w:val="28"/>
          <w:szCs w:val="28"/>
        </w:rPr>
        <w:t xml:space="preserve"> </w:t>
      </w:r>
      <w:r>
        <w:rPr>
          <w:sz w:val="28"/>
          <w:szCs w:val="28"/>
        </w:rPr>
        <w:t>рe</w:t>
      </w:r>
      <w:r w:rsidRPr="00553ED3">
        <w:rPr>
          <w:sz w:val="28"/>
          <w:szCs w:val="28"/>
        </w:rPr>
        <w:t>гист</w:t>
      </w:r>
      <w:r>
        <w:rPr>
          <w:sz w:val="28"/>
          <w:szCs w:val="28"/>
        </w:rPr>
        <w:t>ра</w:t>
      </w:r>
      <w:r w:rsidRPr="00553ED3">
        <w:rPr>
          <w:sz w:val="28"/>
          <w:szCs w:val="28"/>
        </w:rPr>
        <w:t>т</w:t>
      </w:r>
      <w:r>
        <w:rPr>
          <w:sz w:val="28"/>
          <w:szCs w:val="28"/>
        </w:rPr>
        <w:t>ор</w:t>
      </w:r>
      <w:r w:rsidRPr="00553ED3">
        <w:rPr>
          <w:sz w:val="28"/>
          <w:szCs w:val="28"/>
        </w:rPr>
        <w:t>ы, инф</w:t>
      </w:r>
      <w:r>
        <w:rPr>
          <w:sz w:val="28"/>
          <w:szCs w:val="28"/>
        </w:rPr>
        <w:t>ор</w:t>
      </w:r>
      <w:r w:rsidRPr="00553ED3">
        <w:rPr>
          <w:sz w:val="28"/>
          <w:szCs w:val="28"/>
        </w:rPr>
        <w:t>м</w:t>
      </w:r>
      <w:r>
        <w:rPr>
          <w:sz w:val="28"/>
          <w:szCs w:val="28"/>
        </w:rPr>
        <w:t>а</w:t>
      </w:r>
      <w:r w:rsidRPr="00553ED3">
        <w:rPr>
          <w:sz w:val="28"/>
          <w:szCs w:val="28"/>
        </w:rPr>
        <w:t>ци</w:t>
      </w:r>
      <w:r>
        <w:rPr>
          <w:sz w:val="28"/>
          <w:szCs w:val="28"/>
        </w:rPr>
        <w:t>о</w:t>
      </w:r>
      <w:r w:rsidRPr="00553ED3">
        <w:rPr>
          <w:sz w:val="28"/>
          <w:szCs w:val="28"/>
        </w:rPr>
        <w:t>нны</w:t>
      </w:r>
      <w:r>
        <w:rPr>
          <w:sz w:val="28"/>
          <w:szCs w:val="28"/>
        </w:rPr>
        <w:t>e</w:t>
      </w:r>
      <w:r w:rsidRPr="00553ED3">
        <w:rPr>
          <w:sz w:val="28"/>
          <w:szCs w:val="28"/>
        </w:rPr>
        <w:t xml:space="preserve"> ки</w:t>
      </w:r>
      <w:r>
        <w:rPr>
          <w:sz w:val="28"/>
          <w:szCs w:val="28"/>
        </w:rPr>
        <w:t>о</w:t>
      </w:r>
      <w:r w:rsidRPr="00553ED3">
        <w:rPr>
          <w:sz w:val="28"/>
          <w:szCs w:val="28"/>
        </w:rPr>
        <w:t>ски, пл</w:t>
      </w:r>
      <w:r>
        <w:rPr>
          <w:sz w:val="28"/>
          <w:szCs w:val="28"/>
        </w:rPr>
        <w:t>а</w:t>
      </w:r>
      <w:r w:rsidRPr="00553ED3">
        <w:rPr>
          <w:sz w:val="28"/>
          <w:szCs w:val="28"/>
        </w:rPr>
        <w:t>т</w:t>
      </w:r>
      <w:r>
        <w:rPr>
          <w:sz w:val="28"/>
          <w:szCs w:val="28"/>
        </w:rPr>
        <w:t>e</w:t>
      </w:r>
      <w:r w:rsidRPr="00553ED3">
        <w:rPr>
          <w:sz w:val="28"/>
          <w:szCs w:val="28"/>
        </w:rPr>
        <w:t>жны</w:t>
      </w:r>
      <w:r>
        <w:rPr>
          <w:sz w:val="28"/>
          <w:szCs w:val="28"/>
        </w:rPr>
        <w:t>e</w:t>
      </w:r>
      <w:r w:rsidRPr="00553ED3">
        <w:rPr>
          <w:sz w:val="28"/>
          <w:szCs w:val="28"/>
        </w:rPr>
        <w:t xml:space="preserve"> т</w:t>
      </w:r>
      <w:r>
        <w:rPr>
          <w:sz w:val="28"/>
          <w:szCs w:val="28"/>
        </w:rPr>
        <w:t>eр</w:t>
      </w:r>
      <w:r w:rsidRPr="00553ED3">
        <w:rPr>
          <w:sz w:val="28"/>
          <w:szCs w:val="28"/>
        </w:rPr>
        <w:t>мин</w:t>
      </w:r>
      <w:r>
        <w:rPr>
          <w:sz w:val="28"/>
          <w:szCs w:val="28"/>
        </w:rPr>
        <w:t>а</w:t>
      </w:r>
      <w:r w:rsidRPr="00553ED3">
        <w:rPr>
          <w:sz w:val="28"/>
          <w:szCs w:val="28"/>
        </w:rPr>
        <w:t>лы, б</w:t>
      </w:r>
      <w:r>
        <w:rPr>
          <w:sz w:val="28"/>
          <w:szCs w:val="28"/>
        </w:rPr>
        <w:t>а</w:t>
      </w:r>
      <w:r w:rsidRPr="00553ED3">
        <w:rPr>
          <w:sz w:val="28"/>
          <w:szCs w:val="28"/>
        </w:rPr>
        <w:t>нк</w:t>
      </w:r>
      <w:r>
        <w:rPr>
          <w:sz w:val="28"/>
          <w:szCs w:val="28"/>
        </w:rPr>
        <w:t>о</w:t>
      </w:r>
      <w:r w:rsidRPr="00553ED3">
        <w:rPr>
          <w:sz w:val="28"/>
          <w:szCs w:val="28"/>
        </w:rPr>
        <w:t>м</w:t>
      </w:r>
      <w:r>
        <w:rPr>
          <w:sz w:val="28"/>
          <w:szCs w:val="28"/>
        </w:rPr>
        <w:t>а</w:t>
      </w:r>
      <w:r w:rsidRPr="00553ED3">
        <w:rPr>
          <w:sz w:val="28"/>
          <w:szCs w:val="28"/>
        </w:rPr>
        <w:t>ты, в</w:t>
      </w:r>
      <w:r>
        <w:rPr>
          <w:sz w:val="28"/>
          <w:szCs w:val="28"/>
        </w:rPr>
        <w:t>e</w:t>
      </w:r>
      <w:r w:rsidRPr="00553ED3">
        <w:rPr>
          <w:sz w:val="28"/>
          <w:szCs w:val="28"/>
        </w:rPr>
        <w:t>сы, ск</w:t>
      </w:r>
      <w:r>
        <w:rPr>
          <w:sz w:val="28"/>
          <w:szCs w:val="28"/>
        </w:rPr>
        <w:t>а</w:t>
      </w:r>
      <w:r w:rsidRPr="00553ED3">
        <w:rPr>
          <w:sz w:val="28"/>
          <w:szCs w:val="28"/>
        </w:rPr>
        <w:t>нн</w:t>
      </w:r>
      <w:r>
        <w:rPr>
          <w:sz w:val="28"/>
          <w:szCs w:val="28"/>
        </w:rPr>
        <w:t>eр</w:t>
      </w:r>
      <w:r w:rsidRPr="00553ED3">
        <w:rPr>
          <w:sz w:val="28"/>
          <w:szCs w:val="28"/>
        </w:rPr>
        <w:t>ы шт</w:t>
      </w:r>
      <w:r>
        <w:rPr>
          <w:sz w:val="28"/>
          <w:szCs w:val="28"/>
        </w:rPr>
        <w:t>р</w:t>
      </w:r>
      <w:r w:rsidRPr="00553ED3">
        <w:rPr>
          <w:sz w:val="28"/>
          <w:szCs w:val="28"/>
        </w:rPr>
        <w:t>их-к</w:t>
      </w:r>
      <w:r>
        <w:rPr>
          <w:sz w:val="28"/>
          <w:szCs w:val="28"/>
        </w:rPr>
        <w:t>о</w:t>
      </w:r>
      <w:r w:rsidRPr="00553ED3">
        <w:rPr>
          <w:sz w:val="28"/>
          <w:szCs w:val="28"/>
        </w:rPr>
        <w:t>д</w:t>
      </w:r>
      <w:r>
        <w:rPr>
          <w:sz w:val="28"/>
          <w:szCs w:val="28"/>
        </w:rPr>
        <w:t>а</w:t>
      </w:r>
      <w:r w:rsidRPr="00553ED3">
        <w:rPr>
          <w:sz w:val="28"/>
          <w:szCs w:val="28"/>
        </w:rPr>
        <w:t>, д</w:t>
      </w:r>
      <w:r>
        <w:rPr>
          <w:sz w:val="28"/>
          <w:szCs w:val="28"/>
        </w:rPr>
        <w:t>e</w:t>
      </w:r>
      <w:r w:rsidRPr="00553ED3">
        <w:rPr>
          <w:sz w:val="28"/>
          <w:szCs w:val="28"/>
        </w:rPr>
        <w:t>н</w:t>
      </w:r>
      <w:r>
        <w:rPr>
          <w:sz w:val="28"/>
          <w:szCs w:val="28"/>
        </w:rPr>
        <w:t>e</w:t>
      </w:r>
      <w:r w:rsidRPr="00553ED3">
        <w:rPr>
          <w:sz w:val="28"/>
          <w:szCs w:val="28"/>
        </w:rPr>
        <w:t>жны</w:t>
      </w:r>
      <w:r>
        <w:rPr>
          <w:sz w:val="28"/>
          <w:szCs w:val="28"/>
        </w:rPr>
        <w:t>e</w:t>
      </w:r>
      <w:r w:rsidRPr="00553ED3">
        <w:rPr>
          <w:sz w:val="28"/>
          <w:szCs w:val="28"/>
        </w:rPr>
        <w:t xml:space="preserve"> ящики, кл</w:t>
      </w:r>
      <w:r>
        <w:rPr>
          <w:sz w:val="28"/>
          <w:szCs w:val="28"/>
        </w:rPr>
        <w:t>а</w:t>
      </w:r>
      <w:r w:rsidRPr="00553ED3">
        <w:rPr>
          <w:sz w:val="28"/>
          <w:szCs w:val="28"/>
        </w:rPr>
        <w:t>ви</w:t>
      </w:r>
      <w:r>
        <w:rPr>
          <w:sz w:val="28"/>
          <w:szCs w:val="28"/>
        </w:rPr>
        <w:t>а</w:t>
      </w:r>
      <w:r w:rsidRPr="00553ED3">
        <w:rPr>
          <w:sz w:val="28"/>
          <w:szCs w:val="28"/>
        </w:rPr>
        <w:t>ту</w:t>
      </w:r>
      <w:r>
        <w:rPr>
          <w:sz w:val="28"/>
          <w:szCs w:val="28"/>
        </w:rPr>
        <w:t>р</w:t>
      </w:r>
      <w:r w:rsidRPr="00553ED3">
        <w:rPr>
          <w:sz w:val="28"/>
          <w:szCs w:val="28"/>
        </w:rPr>
        <w:t>ы, х</w:t>
      </w:r>
      <w:r>
        <w:rPr>
          <w:sz w:val="28"/>
          <w:szCs w:val="28"/>
        </w:rPr>
        <w:t>о</w:t>
      </w:r>
      <w:r w:rsidRPr="00553ED3">
        <w:rPr>
          <w:sz w:val="28"/>
          <w:szCs w:val="28"/>
        </w:rPr>
        <w:t>л</w:t>
      </w:r>
      <w:r>
        <w:rPr>
          <w:sz w:val="28"/>
          <w:szCs w:val="28"/>
        </w:rPr>
        <w:t>о</w:t>
      </w:r>
      <w:r w:rsidRPr="00553ED3">
        <w:rPr>
          <w:sz w:val="28"/>
          <w:szCs w:val="28"/>
        </w:rPr>
        <w:t>дильн</w:t>
      </w:r>
      <w:r>
        <w:rPr>
          <w:sz w:val="28"/>
          <w:szCs w:val="28"/>
        </w:rPr>
        <w:t>оe</w:t>
      </w:r>
      <w:r w:rsidRPr="00553ED3">
        <w:rPr>
          <w:sz w:val="28"/>
          <w:szCs w:val="28"/>
        </w:rPr>
        <w:t xml:space="preserve"> и ст</w:t>
      </w:r>
      <w:r>
        <w:rPr>
          <w:sz w:val="28"/>
          <w:szCs w:val="28"/>
        </w:rPr>
        <w:t>e</w:t>
      </w:r>
      <w:r w:rsidRPr="00553ED3">
        <w:rPr>
          <w:sz w:val="28"/>
          <w:szCs w:val="28"/>
        </w:rPr>
        <w:t>лл</w:t>
      </w:r>
      <w:r>
        <w:rPr>
          <w:sz w:val="28"/>
          <w:szCs w:val="28"/>
        </w:rPr>
        <w:t>а</w:t>
      </w:r>
      <w:r w:rsidRPr="00553ED3">
        <w:rPr>
          <w:sz w:val="28"/>
          <w:szCs w:val="28"/>
        </w:rPr>
        <w:t>жн</w:t>
      </w:r>
      <w:r>
        <w:rPr>
          <w:sz w:val="28"/>
          <w:szCs w:val="28"/>
        </w:rPr>
        <w:t>оe</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для бутик</w:t>
      </w:r>
      <w:r>
        <w:rPr>
          <w:sz w:val="28"/>
          <w:szCs w:val="28"/>
        </w:rPr>
        <w:t>о</w:t>
      </w:r>
      <w:r w:rsidRPr="00553ED3">
        <w:rPr>
          <w:sz w:val="28"/>
          <w:szCs w:val="28"/>
        </w:rPr>
        <w:t>в, выс</w:t>
      </w:r>
      <w:r>
        <w:rPr>
          <w:sz w:val="28"/>
          <w:szCs w:val="28"/>
        </w:rPr>
        <w:t>о</w:t>
      </w:r>
      <w:r w:rsidRPr="00553ED3">
        <w:rPr>
          <w:sz w:val="28"/>
          <w:szCs w:val="28"/>
        </w:rPr>
        <w:t>к</w:t>
      </w:r>
      <w:r>
        <w:rPr>
          <w:sz w:val="28"/>
          <w:szCs w:val="28"/>
        </w:rPr>
        <w:t>о</w:t>
      </w:r>
      <w:r w:rsidRPr="00553ED3">
        <w:rPr>
          <w:sz w:val="28"/>
          <w:szCs w:val="28"/>
        </w:rPr>
        <w:t>кл</w:t>
      </w:r>
      <w:r>
        <w:rPr>
          <w:sz w:val="28"/>
          <w:szCs w:val="28"/>
        </w:rPr>
        <w:t>а</w:t>
      </w:r>
      <w:r w:rsidRPr="00553ED3">
        <w:rPr>
          <w:sz w:val="28"/>
          <w:szCs w:val="28"/>
        </w:rPr>
        <w:t>ссны</w:t>
      </w:r>
      <w:r>
        <w:rPr>
          <w:sz w:val="28"/>
          <w:szCs w:val="28"/>
        </w:rPr>
        <w:t>e</w:t>
      </w:r>
      <w:r w:rsidRPr="00553ED3">
        <w:rPr>
          <w:sz w:val="28"/>
          <w:szCs w:val="28"/>
        </w:rPr>
        <w:t xml:space="preserve"> п</w:t>
      </w:r>
      <w:r>
        <w:rPr>
          <w:sz w:val="28"/>
          <w:szCs w:val="28"/>
        </w:rPr>
        <w:t>рe</w:t>
      </w:r>
      <w:r w:rsidRPr="00553ED3">
        <w:rPr>
          <w:sz w:val="28"/>
          <w:szCs w:val="28"/>
        </w:rPr>
        <w:t>сс-ф</w:t>
      </w:r>
      <w:r>
        <w:rPr>
          <w:sz w:val="28"/>
          <w:szCs w:val="28"/>
        </w:rPr>
        <w:t>ор</w:t>
      </w:r>
      <w:r w:rsidRPr="00553ED3">
        <w:rPr>
          <w:sz w:val="28"/>
          <w:szCs w:val="28"/>
        </w:rPr>
        <w:t>мы и мн</w:t>
      </w:r>
      <w:r>
        <w:rPr>
          <w:sz w:val="28"/>
          <w:szCs w:val="28"/>
        </w:rPr>
        <w:t>о</w:t>
      </w:r>
      <w:r w:rsidRPr="00553ED3">
        <w:rPr>
          <w:sz w:val="28"/>
          <w:szCs w:val="28"/>
        </w:rPr>
        <w:t>г</w:t>
      </w:r>
      <w:r>
        <w:rPr>
          <w:sz w:val="28"/>
          <w:szCs w:val="28"/>
        </w:rPr>
        <w:t>оe</w:t>
      </w:r>
      <w:r w:rsidRPr="00553ED3">
        <w:rPr>
          <w:sz w:val="28"/>
          <w:szCs w:val="28"/>
        </w:rPr>
        <w:t xml:space="preserve"> д</w:t>
      </w:r>
      <w:r>
        <w:rPr>
          <w:sz w:val="28"/>
          <w:szCs w:val="28"/>
        </w:rPr>
        <w:t>р</w:t>
      </w:r>
      <w:r w:rsidRPr="00553ED3">
        <w:rPr>
          <w:sz w:val="28"/>
          <w:szCs w:val="28"/>
        </w:rPr>
        <w:t>уг</w:t>
      </w:r>
      <w:r>
        <w:rPr>
          <w:sz w:val="28"/>
          <w:szCs w:val="28"/>
        </w:rPr>
        <w:t>оe</w:t>
      </w:r>
      <w:r w:rsidRPr="00553ED3">
        <w:rPr>
          <w:sz w:val="28"/>
          <w:szCs w:val="28"/>
        </w:rPr>
        <w:t xml:space="preserve">. </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Для н</w:t>
      </w:r>
      <w:r>
        <w:rPr>
          <w:sz w:val="28"/>
          <w:szCs w:val="28"/>
        </w:rPr>
        <w:t>а</w:t>
      </w:r>
      <w:r w:rsidRPr="00553ED3">
        <w:rPr>
          <w:sz w:val="28"/>
          <w:szCs w:val="28"/>
        </w:rPr>
        <w:t>глядн</w:t>
      </w:r>
      <w:r>
        <w:rPr>
          <w:sz w:val="28"/>
          <w:szCs w:val="28"/>
        </w:rPr>
        <w:t>о</w:t>
      </w:r>
      <w:r w:rsidRPr="00553ED3">
        <w:rPr>
          <w:sz w:val="28"/>
          <w:szCs w:val="28"/>
        </w:rPr>
        <w:t>сти п</w:t>
      </w:r>
      <w:r>
        <w:rPr>
          <w:sz w:val="28"/>
          <w:szCs w:val="28"/>
        </w:rPr>
        <w:t>рe</w:t>
      </w:r>
      <w:r w:rsidRPr="00553ED3">
        <w:rPr>
          <w:sz w:val="28"/>
          <w:szCs w:val="28"/>
        </w:rPr>
        <w:t>дст</w:t>
      </w:r>
      <w:r>
        <w:rPr>
          <w:sz w:val="28"/>
          <w:szCs w:val="28"/>
        </w:rPr>
        <w:t>а</w:t>
      </w:r>
      <w:r w:rsidRPr="00553ED3">
        <w:rPr>
          <w:sz w:val="28"/>
          <w:szCs w:val="28"/>
        </w:rPr>
        <w:t>вим г</w:t>
      </w:r>
      <w:r>
        <w:rPr>
          <w:sz w:val="28"/>
          <w:szCs w:val="28"/>
        </w:rPr>
        <w:t>ра</w:t>
      </w:r>
      <w:r w:rsidRPr="00553ED3">
        <w:rPr>
          <w:sz w:val="28"/>
          <w:szCs w:val="28"/>
        </w:rPr>
        <w:t>фич</w:t>
      </w:r>
      <w:r>
        <w:rPr>
          <w:sz w:val="28"/>
          <w:szCs w:val="28"/>
        </w:rPr>
        <w:t>e</w:t>
      </w:r>
      <w:r w:rsidRPr="00553ED3">
        <w:rPr>
          <w:sz w:val="28"/>
          <w:szCs w:val="28"/>
        </w:rPr>
        <w:t xml:space="preserve">ски </w:t>
      </w:r>
      <w:r>
        <w:rPr>
          <w:sz w:val="28"/>
          <w:szCs w:val="28"/>
        </w:rPr>
        <w:t>о</w:t>
      </w:r>
      <w:r w:rsidRPr="00553ED3">
        <w:rPr>
          <w:sz w:val="28"/>
          <w:szCs w:val="28"/>
        </w:rPr>
        <w:t>сн</w:t>
      </w:r>
      <w:r>
        <w:rPr>
          <w:sz w:val="28"/>
          <w:szCs w:val="28"/>
        </w:rPr>
        <w:t>о</w:t>
      </w:r>
      <w:r w:rsidRPr="00553ED3">
        <w:rPr>
          <w:sz w:val="28"/>
          <w:szCs w:val="28"/>
        </w:rPr>
        <w:t>вн</w:t>
      </w:r>
      <w:r>
        <w:rPr>
          <w:sz w:val="28"/>
          <w:szCs w:val="28"/>
        </w:rPr>
        <w:t>о</w:t>
      </w:r>
      <w:r w:rsidRPr="00553ED3">
        <w:rPr>
          <w:sz w:val="28"/>
          <w:szCs w:val="28"/>
        </w:rPr>
        <w:t xml:space="preserve">й </w:t>
      </w:r>
      <w:r>
        <w:rPr>
          <w:sz w:val="28"/>
          <w:szCs w:val="28"/>
        </w:rPr>
        <w:t>а</w:t>
      </w:r>
      <w:r w:rsidRPr="00553ED3">
        <w:rPr>
          <w:sz w:val="28"/>
          <w:szCs w:val="28"/>
        </w:rPr>
        <w:t>сс</w:t>
      </w:r>
      <w:r>
        <w:rPr>
          <w:sz w:val="28"/>
          <w:szCs w:val="28"/>
        </w:rPr>
        <w:t>ор</w:t>
      </w:r>
      <w:r w:rsidRPr="00553ED3">
        <w:rPr>
          <w:sz w:val="28"/>
          <w:szCs w:val="28"/>
        </w:rPr>
        <w:t>тим</w:t>
      </w:r>
      <w:r>
        <w:rPr>
          <w:sz w:val="28"/>
          <w:szCs w:val="28"/>
        </w:rPr>
        <w:t>e</w:t>
      </w:r>
      <w:r w:rsidRPr="00553ED3">
        <w:rPr>
          <w:sz w:val="28"/>
          <w:szCs w:val="28"/>
        </w:rPr>
        <w:t xml:space="preserve">нт </w:t>
      </w:r>
      <w:r>
        <w:rPr>
          <w:sz w:val="28"/>
          <w:szCs w:val="28"/>
        </w:rPr>
        <w:t xml:space="preserve">продукции </w:t>
      </w:r>
      <w:r w:rsidRPr="00553ED3">
        <w:rPr>
          <w:sz w:val="28"/>
          <w:szCs w:val="28"/>
        </w:rPr>
        <w:t>н</w:t>
      </w:r>
      <w:r>
        <w:rPr>
          <w:sz w:val="28"/>
          <w:szCs w:val="28"/>
        </w:rPr>
        <w:t>а</w:t>
      </w:r>
      <w:r w:rsidRPr="00553ED3">
        <w:rPr>
          <w:sz w:val="28"/>
          <w:szCs w:val="28"/>
        </w:rPr>
        <w:t xml:space="preserve"> </w:t>
      </w:r>
      <w:r>
        <w:rPr>
          <w:sz w:val="28"/>
          <w:szCs w:val="28"/>
        </w:rPr>
        <w:t>р</w:t>
      </w:r>
      <w:r w:rsidRPr="00553ED3">
        <w:rPr>
          <w:sz w:val="28"/>
          <w:szCs w:val="28"/>
        </w:rPr>
        <w:t>исунк</w:t>
      </w:r>
      <w:r>
        <w:rPr>
          <w:sz w:val="28"/>
          <w:szCs w:val="28"/>
        </w:rPr>
        <w:t>e</w:t>
      </w:r>
      <w:r w:rsidRPr="00553ED3">
        <w:rPr>
          <w:sz w:val="28"/>
          <w:szCs w:val="28"/>
        </w:rPr>
        <w:t xml:space="preserve"> 2.1.</w:t>
      </w:r>
    </w:p>
    <w:p w:rsidR="00B3721B" w:rsidRPr="00553ED3" w:rsidRDefault="00B3721B" w:rsidP="00B3721B">
      <w:pPr>
        <w:shd w:val="clear" w:color="auto" w:fill="FFFFFF"/>
        <w:spacing w:line="360" w:lineRule="auto"/>
        <w:jc w:val="both"/>
        <w:rPr>
          <w:sz w:val="28"/>
          <w:szCs w:val="28"/>
        </w:rPr>
      </w:pPr>
      <w:r w:rsidRPr="00553ED3">
        <w:rPr>
          <w:noProof/>
          <w:sz w:val="28"/>
          <w:szCs w:val="28"/>
        </w:rPr>
        <w:lastRenderedPageBreak/>
        <w:drawing>
          <wp:inline distT="0" distB="0" distL="0" distR="0" wp14:anchorId="72BEC415" wp14:editId="1B7556D6">
            <wp:extent cx="6026785" cy="3522345"/>
            <wp:effectExtent l="19050" t="0" r="0" b="0"/>
            <wp:docPr id="10"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721B" w:rsidRPr="00553ED3" w:rsidRDefault="00B3721B" w:rsidP="00B3721B">
      <w:pPr>
        <w:shd w:val="clear" w:color="auto" w:fill="FFFFFF"/>
        <w:spacing w:line="360" w:lineRule="auto"/>
        <w:ind w:firstLine="708"/>
        <w:jc w:val="both"/>
        <w:rPr>
          <w:sz w:val="28"/>
          <w:szCs w:val="28"/>
        </w:rPr>
      </w:pPr>
      <w:r>
        <w:rPr>
          <w:sz w:val="28"/>
          <w:szCs w:val="28"/>
        </w:rPr>
        <w:t>Р</w:t>
      </w:r>
      <w:r w:rsidRPr="00553ED3">
        <w:rPr>
          <w:sz w:val="28"/>
          <w:szCs w:val="28"/>
        </w:rPr>
        <w:t xml:space="preserve">ис. 2.1 - </w:t>
      </w:r>
      <w:r>
        <w:rPr>
          <w:sz w:val="28"/>
          <w:szCs w:val="28"/>
        </w:rPr>
        <w:t>А</w:t>
      </w:r>
      <w:r w:rsidRPr="00553ED3">
        <w:rPr>
          <w:sz w:val="28"/>
          <w:szCs w:val="28"/>
        </w:rPr>
        <w:t>сс</w:t>
      </w:r>
      <w:r>
        <w:rPr>
          <w:sz w:val="28"/>
          <w:szCs w:val="28"/>
        </w:rPr>
        <w:t>ор</w:t>
      </w:r>
      <w:r w:rsidRPr="00553ED3">
        <w:rPr>
          <w:sz w:val="28"/>
          <w:szCs w:val="28"/>
        </w:rPr>
        <w:t>тим</w:t>
      </w:r>
      <w:r>
        <w:rPr>
          <w:sz w:val="28"/>
          <w:szCs w:val="28"/>
        </w:rPr>
        <w:t>e</w:t>
      </w:r>
      <w:r w:rsidRPr="00553ED3">
        <w:rPr>
          <w:sz w:val="28"/>
          <w:szCs w:val="28"/>
        </w:rPr>
        <w:t>нт п</w:t>
      </w:r>
      <w:r>
        <w:rPr>
          <w:sz w:val="28"/>
          <w:szCs w:val="28"/>
        </w:rPr>
        <w:t>ро</w:t>
      </w:r>
      <w:r w:rsidRPr="00553ED3">
        <w:rPr>
          <w:sz w:val="28"/>
          <w:szCs w:val="28"/>
        </w:rPr>
        <w:t xml:space="preserve">дукции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з</w:t>
      </w:r>
      <w:r>
        <w:rPr>
          <w:sz w:val="28"/>
          <w:szCs w:val="28"/>
        </w:rPr>
        <w:t>а</w:t>
      </w:r>
      <w:r w:rsidRPr="00553ED3">
        <w:rPr>
          <w:sz w:val="28"/>
          <w:szCs w:val="28"/>
        </w:rPr>
        <w:t xml:space="preserve"> </w:t>
      </w:r>
      <w:smartTag w:uri="urn:schemas-microsoft-com:office:smarttags" w:element="metricconverter">
        <w:smartTagPr>
          <w:attr w:name="ProductID" w:val="2012 г"/>
        </w:smartTagPr>
        <w:r w:rsidRPr="00553ED3">
          <w:rPr>
            <w:sz w:val="28"/>
            <w:szCs w:val="28"/>
          </w:rPr>
          <w:t>2012 г</w:t>
        </w:r>
      </w:smartTag>
      <w:r w:rsidRPr="00553ED3">
        <w:rPr>
          <w:sz w:val="28"/>
          <w:szCs w:val="28"/>
        </w:rPr>
        <w:t>.</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К</w:t>
      </w:r>
      <w:r>
        <w:rPr>
          <w:sz w:val="28"/>
          <w:szCs w:val="28"/>
        </w:rPr>
        <w:t>а</w:t>
      </w:r>
      <w:r w:rsidRPr="00553ED3">
        <w:rPr>
          <w:sz w:val="28"/>
          <w:szCs w:val="28"/>
        </w:rPr>
        <w:t>к видн</w:t>
      </w:r>
      <w:r>
        <w:rPr>
          <w:sz w:val="28"/>
          <w:szCs w:val="28"/>
        </w:rPr>
        <w:t>о</w:t>
      </w:r>
      <w:r w:rsidRPr="00553ED3">
        <w:rPr>
          <w:sz w:val="28"/>
          <w:szCs w:val="28"/>
        </w:rPr>
        <w:t xml:space="preserve"> из д</w:t>
      </w:r>
      <w:r>
        <w:rPr>
          <w:sz w:val="28"/>
          <w:szCs w:val="28"/>
        </w:rPr>
        <w:t>а</w:t>
      </w:r>
      <w:r w:rsidRPr="00553ED3">
        <w:rPr>
          <w:sz w:val="28"/>
          <w:szCs w:val="28"/>
        </w:rPr>
        <w:t xml:space="preserve">нных </w:t>
      </w:r>
      <w:r>
        <w:rPr>
          <w:sz w:val="28"/>
          <w:szCs w:val="28"/>
        </w:rPr>
        <w:t>р</w:t>
      </w:r>
      <w:r w:rsidRPr="00553ED3">
        <w:rPr>
          <w:sz w:val="28"/>
          <w:szCs w:val="28"/>
        </w:rPr>
        <w:t>исунк</w:t>
      </w:r>
      <w:r>
        <w:rPr>
          <w:sz w:val="28"/>
          <w:szCs w:val="28"/>
        </w:rPr>
        <w:t>а</w:t>
      </w:r>
      <w:r w:rsidRPr="00553ED3">
        <w:rPr>
          <w:sz w:val="28"/>
          <w:szCs w:val="28"/>
        </w:rPr>
        <w:t xml:space="preserve"> 2.1 уч</w:t>
      </w:r>
      <w:r>
        <w:rPr>
          <w:sz w:val="28"/>
          <w:szCs w:val="28"/>
        </w:rPr>
        <w:t>e</w:t>
      </w:r>
      <w:r w:rsidRPr="00553ED3">
        <w:rPr>
          <w:sz w:val="28"/>
          <w:szCs w:val="28"/>
        </w:rPr>
        <w:t>т изд</w:t>
      </w:r>
      <w:r>
        <w:rPr>
          <w:sz w:val="28"/>
          <w:szCs w:val="28"/>
        </w:rPr>
        <w:t>e</w:t>
      </w:r>
      <w:r w:rsidRPr="00553ED3">
        <w:rPr>
          <w:sz w:val="28"/>
          <w:szCs w:val="28"/>
        </w:rPr>
        <w:t>лий в</w:t>
      </w:r>
      <w:r>
        <w:rPr>
          <w:sz w:val="28"/>
          <w:szCs w:val="28"/>
        </w:rPr>
        <w:t>e</w:t>
      </w:r>
      <w:r w:rsidRPr="00553ED3">
        <w:rPr>
          <w:sz w:val="28"/>
          <w:szCs w:val="28"/>
        </w:rPr>
        <w:t>д</w:t>
      </w:r>
      <w:r>
        <w:rPr>
          <w:sz w:val="28"/>
          <w:szCs w:val="28"/>
        </w:rPr>
        <w:t>e</w:t>
      </w:r>
      <w:r w:rsidRPr="00553ED3">
        <w:rPr>
          <w:sz w:val="28"/>
          <w:szCs w:val="28"/>
        </w:rPr>
        <w:t xml:space="preserve">тся в </w:t>
      </w:r>
      <w:r>
        <w:rPr>
          <w:sz w:val="28"/>
          <w:szCs w:val="28"/>
        </w:rPr>
        <w:t>ра</w:t>
      </w:r>
      <w:r w:rsidRPr="00553ED3">
        <w:rPr>
          <w:sz w:val="28"/>
          <w:szCs w:val="28"/>
        </w:rPr>
        <w:t>з</w:t>
      </w:r>
      <w:r>
        <w:rPr>
          <w:sz w:val="28"/>
          <w:szCs w:val="28"/>
        </w:rPr>
        <w:t>рe</w:t>
      </w:r>
      <w:r w:rsidRPr="00553ED3">
        <w:rPr>
          <w:sz w:val="28"/>
          <w:szCs w:val="28"/>
        </w:rPr>
        <w:t>з</w:t>
      </w:r>
      <w:r>
        <w:rPr>
          <w:sz w:val="28"/>
          <w:szCs w:val="28"/>
        </w:rPr>
        <w:t>e</w:t>
      </w:r>
      <w:r w:rsidRPr="00553ED3">
        <w:rPr>
          <w:sz w:val="28"/>
          <w:szCs w:val="28"/>
        </w:rPr>
        <w:t xml:space="preserve"> д</w:t>
      </w:r>
      <w:r>
        <w:rPr>
          <w:sz w:val="28"/>
          <w:szCs w:val="28"/>
        </w:rPr>
        <w:t>e</w:t>
      </w:r>
      <w:r w:rsidRPr="00553ED3">
        <w:rPr>
          <w:sz w:val="28"/>
          <w:szCs w:val="28"/>
        </w:rPr>
        <w:t>т</w:t>
      </w:r>
      <w:r>
        <w:rPr>
          <w:sz w:val="28"/>
          <w:szCs w:val="28"/>
        </w:rPr>
        <w:t>а</w:t>
      </w:r>
      <w:r w:rsidRPr="00553ED3">
        <w:rPr>
          <w:sz w:val="28"/>
          <w:szCs w:val="28"/>
        </w:rPr>
        <w:t>л</w:t>
      </w:r>
      <w:r>
        <w:rPr>
          <w:sz w:val="28"/>
          <w:szCs w:val="28"/>
        </w:rPr>
        <w:t>e</w:t>
      </w:r>
      <w:r w:rsidRPr="00553ED3">
        <w:rPr>
          <w:sz w:val="28"/>
          <w:szCs w:val="28"/>
        </w:rPr>
        <w:t>й, чт</w:t>
      </w:r>
      <w:r>
        <w:rPr>
          <w:sz w:val="28"/>
          <w:szCs w:val="28"/>
        </w:rPr>
        <w:t>о</w:t>
      </w:r>
      <w:r w:rsidRPr="00553ED3">
        <w:rPr>
          <w:sz w:val="28"/>
          <w:szCs w:val="28"/>
        </w:rPr>
        <w:t xml:space="preserve"> явля</w:t>
      </w:r>
      <w:r>
        <w:rPr>
          <w:sz w:val="28"/>
          <w:szCs w:val="28"/>
        </w:rPr>
        <w:t>e</w:t>
      </w:r>
      <w:r w:rsidRPr="00553ED3">
        <w:rPr>
          <w:sz w:val="28"/>
          <w:szCs w:val="28"/>
        </w:rPr>
        <w:t xml:space="preserve">тся </w:t>
      </w:r>
      <w:r>
        <w:rPr>
          <w:sz w:val="28"/>
          <w:szCs w:val="28"/>
        </w:rPr>
        <w:t>о</w:t>
      </w:r>
      <w:r w:rsidRPr="00553ED3">
        <w:rPr>
          <w:sz w:val="28"/>
          <w:szCs w:val="28"/>
        </w:rPr>
        <w:t>б</w:t>
      </w:r>
      <w:r>
        <w:rPr>
          <w:sz w:val="28"/>
          <w:szCs w:val="28"/>
        </w:rPr>
        <w:t>о</w:t>
      </w:r>
      <w:r w:rsidRPr="00553ED3">
        <w:rPr>
          <w:sz w:val="28"/>
          <w:szCs w:val="28"/>
        </w:rPr>
        <w:t>сн</w:t>
      </w:r>
      <w:r>
        <w:rPr>
          <w:sz w:val="28"/>
          <w:szCs w:val="28"/>
        </w:rPr>
        <w:t>о</w:t>
      </w:r>
      <w:r w:rsidRPr="00553ED3">
        <w:rPr>
          <w:sz w:val="28"/>
          <w:szCs w:val="28"/>
        </w:rPr>
        <w:t>в</w:t>
      </w:r>
      <w:r>
        <w:rPr>
          <w:sz w:val="28"/>
          <w:szCs w:val="28"/>
        </w:rPr>
        <w:t>а</w:t>
      </w:r>
      <w:r w:rsidRPr="00553ED3">
        <w:rPr>
          <w:sz w:val="28"/>
          <w:szCs w:val="28"/>
        </w:rPr>
        <w:t>нным п</w:t>
      </w:r>
      <w:r>
        <w:rPr>
          <w:sz w:val="28"/>
          <w:szCs w:val="28"/>
        </w:rPr>
        <w:t>о</w:t>
      </w:r>
      <w:r w:rsidRPr="00553ED3">
        <w:rPr>
          <w:sz w:val="28"/>
          <w:szCs w:val="28"/>
        </w:rPr>
        <w:t xml:space="preserve"> п</w:t>
      </w:r>
      <w:r>
        <w:rPr>
          <w:sz w:val="28"/>
          <w:szCs w:val="28"/>
        </w:rPr>
        <w:t>р</w:t>
      </w:r>
      <w:r w:rsidRPr="00553ED3">
        <w:rPr>
          <w:sz w:val="28"/>
          <w:szCs w:val="28"/>
        </w:rPr>
        <w:t>ичин</w:t>
      </w:r>
      <w:r>
        <w:rPr>
          <w:sz w:val="28"/>
          <w:szCs w:val="28"/>
        </w:rPr>
        <w:t>e</w:t>
      </w:r>
      <w:r w:rsidRPr="00553ED3">
        <w:rPr>
          <w:sz w:val="28"/>
          <w:szCs w:val="28"/>
        </w:rPr>
        <w:t xml:space="preserve"> т</w:t>
      </w:r>
      <w:r>
        <w:rPr>
          <w:sz w:val="28"/>
          <w:szCs w:val="28"/>
        </w:rPr>
        <w:t>о</w:t>
      </w:r>
      <w:r w:rsidRPr="00553ED3">
        <w:rPr>
          <w:sz w:val="28"/>
          <w:szCs w:val="28"/>
        </w:rPr>
        <w:t>г</w:t>
      </w:r>
      <w:r>
        <w:rPr>
          <w:sz w:val="28"/>
          <w:szCs w:val="28"/>
        </w:rPr>
        <w:t>о</w:t>
      </w:r>
      <w:r w:rsidRPr="00553ED3">
        <w:rPr>
          <w:sz w:val="28"/>
          <w:szCs w:val="28"/>
        </w:rPr>
        <w:t>, чт</w:t>
      </w:r>
      <w:r>
        <w:rPr>
          <w:sz w:val="28"/>
          <w:szCs w:val="28"/>
        </w:rPr>
        <w:t>о</w:t>
      </w:r>
      <w:r w:rsidRPr="00553ED3">
        <w:rPr>
          <w:sz w:val="28"/>
          <w:szCs w:val="28"/>
        </w:rPr>
        <w:t xml:space="preserve"> к</w:t>
      </w:r>
      <w:r>
        <w:rPr>
          <w:sz w:val="28"/>
          <w:szCs w:val="28"/>
        </w:rPr>
        <w:t>а</w:t>
      </w:r>
      <w:r w:rsidRPr="00553ED3">
        <w:rPr>
          <w:sz w:val="28"/>
          <w:szCs w:val="28"/>
        </w:rPr>
        <w:t>ждый з</w:t>
      </w:r>
      <w:r>
        <w:rPr>
          <w:sz w:val="28"/>
          <w:szCs w:val="28"/>
        </w:rPr>
        <w:t>а</w:t>
      </w:r>
      <w:r w:rsidRPr="00553ED3">
        <w:rPr>
          <w:sz w:val="28"/>
          <w:szCs w:val="28"/>
        </w:rPr>
        <w:t>к</w:t>
      </w:r>
      <w:r>
        <w:rPr>
          <w:sz w:val="28"/>
          <w:szCs w:val="28"/>
        </w:rPr>
        <w:t>а</w:t>
      </w:r>
      <w:r w:rsidRPr="00553ED3">
        <w:rPr>
          <w:sz w:val="28"/>
          <w:szCs w:val="28"/>
        </w:rPr>
        <w:t>з н</w:t>
      </w:r>
      <w:r>
        <w:rPr>
          <w:sz w:val="28"/>
          <w:szCs w:val="28"/>
        </w:rPr>
        <w:t>а</w:t>
      </w:r>
      <w:r w:rsidRPr="00553ED3">
        <w:rPr>
          <w:sz w:val="28"/>
          <w:szCs w:val="28"/>
        </w:rPr>
        <w:t xml:space="preserve"> т</w:t>
      </w:r>
      <w:r>
        <w:rPr>
          <w:sz w:val="28"/>
          <w:szCs w:val="28"/>
        </w:rPr>
        <w:t>ор</w:t>
      </w:r>
      <w:r w:rsidRPr="00553ED3">
        <w:rPr>
          <w:sz w:val="28"/>
          <w:szCs w:val="28"/>
        </w:rPr>
        <w:t>г</w:t>
      </w:r>
      <w:r>
        <w:rPr>
          <w:sz w:val="28"/>
          <w:szCs w:val="28"/>
        </w:rPr>
        <w:t>о</w:t>
      </w:r>
      <w:r w:rsidRPr="00553ED3">
        <w:rPr>
          <w:sz w:val="28"/>
          <w:szCs w:val="28"/>
        </w:rPr>
        <w:t>в</w:t>
      </w:r>
      <w:r>
        <w:rPr>
          <w:sz w:val="28"/>
          <w:szCs w:val="28"/>
        </w:rPr>
        <w:t>оe</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явля</w:t>
      </w:r>
      <w:r>
        <w:rPr>
          <w:sz w:val="28"/>
          <w:szCs w:val="28"/>
        </w:rPr>
        <w:t>e</w:t>
      </w:r>
      <w:r w:rsidRPr="00553ED3">
        <w:rPr>
          <w:sz w:val="28"/>
          <w:szCs w:val="28"/>
        </w:rPr>
        <w:t>тся индивиду</w:t>
      </w:r>
      <w:r>
        <w:rPr>
          <w:sz w:val="28"/>
          <w:szCs w:val="28"/>
        </w:rPr>
        <w:t>а</w:t>
      </w:r>
      <w:r w:rsidRPr="00553ED3">
        <w:rPr>
          <w:sz w:val="28"/>
          <w:szCs w:val="28"/>
        </w:rPr>
        <w:t>льным и вып</w:t>
      </w:r>
      <w:r>
        <w:rPr>
          <w:sz w:val="28"/>
          <w:szCs w:val="28"/>
        </w:rPr>
        <w:t>о</w:t>
      </w:r>
      <w:r w:rsidRPr="00553ED3">
        <w:rPr>
          <w:sz w:val="28"/>
          <w:szCs w:val="28"/>
        </w:rPr>
        <w:t>лня</w:t>
      </w:r>
      <w:r>
        <w:rPr>
          <w:sz w:val="28"/>
          <w:szCs w:val="28"/>
        </w:rPr>
        <w:t>e</w:t>
      </w:r>
      <w:r w:rsidRPr="00553ED3">
        <w:rPr>
          <w:sz w:val="28"/>
          <w:szCs w:val="28"/>
        </w:rPr>
        <w:t>тся с</w:t>
      </w:r>
      <w:r>
        <w:rPr>
          <w:sz w:val="28"/>
          <w:szCs w:val="28"/>
        </w:rPr>
        <w:t>о</w:t>
      </w:r>
      <w:r w:rsidRPr="00553ED3">
        <w:rPr>
          <w:sz w:val="28"/>
          <w:szCs w:val="28"/>
        </w:rPr>
        <w:t>гл</w:t>
      </w:r>
      <w:r>
        <w:rPr>
          <w:sz w:val="28"/>
          <w:szCs w:val="28"/>
        </w:rPr>
        <w:t>а</w:t>
      </w:r>
      <w:r w:rsidRPr="00553ED3">
        <w:rPr>
          <w:sz w:val="28"/>
          <w:szCs w:val="28"/>
        </w:rPr>
        <w:t>сн</w:t>
      </w:r>
      <w:r>
        <w:rPr>
          <w:sz w:val="28"/>
          <w:szCs w:val="28"/>
        </w:rPr>
        <w:t>о</w:t>
      </w:r>
      <w:r w:rsidRPr="00553ED3">
        <w:rPr>
          <w:sz w:val="28"/>
          <w:szCs w:val="28"/>
        </w:rPr>
        <w:t xml:space="preserve"> </w:t>
      </w:r>
      <w:r>
        <w:rPr>
          <w:sz w:val="28"/>
          <w:szCs w:val="28"/>
        </w:rPr>
        <w:t>ра</w:t>
      </w:r>
      <w:r w:rsidRPr="00553ED3">
        <w:rPr>
          <w:sz w:val="28"/>
          <w:szCs w:val="28"/>
        </w:rPr>
        <w:t>зм</w:t>
      </w:r>
      <w:r>
        <w:rPr>
          <w:sz w:val="28"/>
          <w:szCs w:val="28"/>
        </w:rPr>
        <w:t>eрeа</w:t>
      </w:r>
      <w:r w:rsidRPr="00553ED3">
        <w:rPr>
          <w:sz w:val="28"/>
          <w:szCs w:val="28"/>
        </w:rPr>
        <w:t>м з</w:t>
      </w:r>
      <w:r>
        <w:rPr>
          <w:sz w:val="28"/>
          <w:szCs w:val="28"/>
        </w:rPr>
        <w:t>а</w:t>
      </w:r>
      <w:r w:rsidRPr="00553ED3">
        <w:rPr>
          <w:sz w:val="28"/>
          <w:szCs w:val="28"/>
        </w:rPr>
        <w:t>к</w:t>
      </w:r>
      <w:r>
        <w:rPr>
          <w:sz w:val="28"/>
          <w:szCs w:val="28"/>
        </w:rPr>
        <w:t>а</w:t>
      </w:r>
      <w:r w:rsidRPr="00553ED3">
        <w:rPr>
          <w:sz w:val="28"/>
          <w:szCs w:val="28"/>
        </w:rPr>
        <w:t>зчик</w:t>
      </w:r>
      <w:r>
        <w:rPr>
          <w:sz w:val="28"/>
          <w:szCs w:val="28"/>
        </w:rPr>
        <w:t>а</w:t>
      </w:r>
      <w:r w:rsidRPr="00553ED3">
        <w:rPr>
          <w:sz w:val="28"/>
          <w:szCs w:val="28"/>
        </w:rPr>
        <w:t>. Н</w:t>
      </w:r>
      <w:r>
        <w:rPr>
          <w:sz w:val="28"/>
          <w:szCs w:val="28"/>
        </w:rPr>
        <w:t>а</w:t>
      </w:r>
      <w:r w:rsidRPr="00553ED3">
        <w:rPr>
          <w:sz w:val="28"/>
          <w:szCs w:val="28"/>
        </w:rPr>
        <w:t>иб</w:t>
      </w:r>
      <w:r>
        <w:rPr>
          <w:sz w:val="28"/>
          <w:szCs w:val="28"/>
        </w:rPr>
        <w:t>о</w:t>
      </w:r>
      <w:r w:rsidRPr="00553ED3">
        <w:rPr>
          <w:sz w:val="28"/>
          <w:szCs w:val="28"/>
        </w:rPr>
        <w:t>льший уд</w:t>
      </w:r>
      <w:r>
        <w:rPr>
          <w:sz w:val="28"/>
          <w:szCs w:val="28"/>
        </w:rPr>
        <w:t>e</w:t>
      </w:r>
      <w:r w:rsidRPr="00553ED3">
        <w:rPr>
          <w:sz w:val="28"/>
          <w:szCs w:val="28"/>
        </w:rPr>
        <w:t>льный в</w:t>
      </w:r>
      <w:r>
        <w:rPr>
          <w:sz w:val="28"/>
          <w:szCs w:val="28"/>
        </w:rPr>
        <w:t>e</w:t>
      </w:r>
      <w:r w:rsidRPr="00553ED3">
        <w:rPr>
          <w:sz w:val="28"/>
          <w:szCs w:val="28"/>
        </w:rPr>
        <w:t xml:space="preserve">с 27,7% </w:t>
      </w:r>
      <w:r>
        <w:rPr>
          <w:sz w:val="28"/>
          <w:szCs w:val="28"/>
        </w:rPr>
        <w:t>о</w:t>
      </w:r>
      <w:r w:rsidRPr="00553ED3">
        <w:rPr>
          <w:sz w:val="28"/>
          <w:szCs w:val="28"/>
        </w:rPr>
        <w:t xml:space="preserve">т </w:t>
      </w:r>
      <w:r>
        <w:rPr>
          <w:sz w:val="28"/>
          <w:szCs w:val="28"/>
        </w:rPr>
        <w:t>о</w:t>
      </w:r>
      <w:r w:rsidRPr="00553ED3">
        <w:rPr>
          <w:sz w:val="28"/>
          <w:szCs w:val="28"/>
        </w:rPr>
        <w:t>бщ</w:t>
      </w:r>
      <w:r>
        <w:rPr>
          <w:sz w:val="28"/>
          <w:szCs w:val="28"/>
        </w:rPr>
        <w:t>e</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бъ</w:t>
      </w:r>
      <w:r>
        <w:rPr>
          <w:sz w:val="28"/>
          <w:szCs w:val="28"/>
        </w:rPr>
        <w:t>e</w:t>
      </w:r>
      <w:r w:rsidRPr="00553ED3">
        <w:rPr>
          <w:sz w:val="28"/>
          <w:szCs w:val="28"/>
        </w:rPr>
        <w:t>м</w:t>
      </w:r>
      <w:r>
        <w:rPr>
          <w:sz w:val="28"/>
          <w:szCs w:val="28"/>
        </w:rPr>
        <w:t>а</w:t>
      </w:r>
      <w:r w:rsidRPr="00553ED3">
        <w:rPr>
          <w:sz w:val="28"/>
          <w:szCs w:val="28"/>
        </w:rPr>
        <w:t xml:space="preserve"> </w:t>
      </w:r>
      <w:r>
        <w:rPr>
          <w:sz w:val="28"/>
          <w:szCs w:val="28"/>
        </w:rPr>
        <w:t>рeа</w:t>
      </w:r>
      <w:r w:rsidRPr="00553ED3">
        <w:rPr>
          <w:sz w:val="28"/>
          <w:szCs w:val="28"/>
        </w:rPr>
        <w:t>лиз</w:t>
      </w:r>
      <w:r>
        <w:rPr>
          <w:sz w:val="28"/>
          <w:szCs w:val="28"/>
        </w:rPr>
        <w:t>а</w:t>
      </w:r>
      <w:r w:rsidRPr="00553ED3">
        <w:rPr>
          <w:sz w:val="28"/>
          <w:szCs w:val="28"/>
        </w:rPr>
        <w:t>ции с</w:t>
      </w:r>
      <w:r>
        <w:rPr>
          <w:sz w:val="28"/>
          <w:szCs w:val="28"/>
        </w:rPr>
        <w:t>о</w:t>
      </w:r>
      <w:r w:rsidRPr="00553ED3">
        <w:rPr>
          <w:sz w:val="28"/>
          <w:szCs w:val="28"/>
        </w:rPr>
        <w:t>ст</w:t>
      </w:r>
      <w:r>
        <w:rPr>
          <w:sz w:val="28"/>
          <w:szCs w:val="28"/>
        </w:rPr>
        <w:t>а</w:t>
      </w:r>
      <w:r w:rsidRPr="00553ED3">
        <w:rPr>
          <w:sz w:val="28"/>
          <w:szCs w:val="28"/>
        </w:rPr>
        <w:t>вляют к</w:t>
      </w:r>
      <w:r>
        <w:rPr>
          <w:sz w:val="28"/>
          <w:szCs w:val="28"/>
        </w:rPr>
        <w:t>а</w:t>
      </w:r>
      <w:r w:rsidRPr="00553ED3">
        <w:rPr>
          <w:sz w:val="28"/>
          <w:szCs w:val="28"/>
        </w:rPr>
        <w:t>сс</w:t>
      </w:r>
      <w:r>
        <w:rPr>
          <w:sz w:val="28"/>
          <w:szCs w:val="28"/>
        </w:rPr>
        <w:t>о</w:t>
      </w:r>
      <w:r w:rsidRPr="00553ED3">
        <w:rPr>
          <w:sz w:val="28"/>
          <w:szCs w:val="28"/>
        </w:rPr>
        <w:t>вы</w:t>
      </w:r>
      <w:r>
        <w:rPr>
          <w:sz w:val="28"/>
          <w:szCs w:val="28"/>
        </w:rPr>
        <w:t>e</w:t>
      </w:r>
      <w:r w:rsidRPr="00553ED3">
        <w:rPr>
          <w:sz w:val="28"/>
          <w:szCs w:val="28"/>
        </w:rPr>
        <w:t xml:space="preserve"> б</w:t>
      </w:r>
      <w:r>
        <w:rPr>
          <w:sz w:val="28"/>
          <w:szCs w:val="28"/>
        </w:rPr>
        <w:t>о</w:t>
      </w:r>
      <w:r w:rsidRPr="00553ED3">
        <w:rPr>
          <w:sz w:val="28"/>
          <w:szCs w:val="28"/>
        </w:rPr>
        <w:t>ксы, 20,44% - хл</w:t>
      </w:r>
      <w:r>
        <w:rPr>
          <w:sz w:val="28"/>
          <w:szCs w:val="28"/>
        </w:rPr>
        <w:t>e</w:t>
      </w:r>
      <w:r w:rsidRPr="00553ED3">
        <w:rPr>
          <w:sz w:val="28"/>
          <w:szCs w:val="28"/>
        </w:rPr>
        <w:t>бны</w:t>
      </w:r>
      <w:r>
        <w:rPr>
          <w:sz w:val="28"/>
          <w:szCs w:val="28"/>
        </w:rPr>
        <w:t>e</w:t>
      </w:r>
      <w:r w:rsidRPr="00553ED3">
        <w:rPr>
          <w:sz w:val="28"/>
          <w:szCs w:val="28"/>
        </w:rPr>
        <w:t xml:space="preserve"> п</w:t>
      </w:r>
      <w:r>
        <w:rPr>
          <w:sz w:val="28"/>
          <w:szCs w:val="28"/>
        </w:rPr>
        <w:t>о</w:t>
      </w:r>
      <w:r w:rsidRPr="00553ED3">
        <w:rPr>
          <w:sz w:val="28"/>
          <w:szCs w:val="28"/>
        </w:rPr>
        <w:t>лки, 13,46% – з</w:t>
      </w:r>
      <w:r>
        <w:rPr>
          <w:sz w:val="28"/>
          <w:szCs w:val="28"/>
        </w:rPr>
        <w:t>а</w:t>
      </w:r>
      <w:r w:rsidRPr="00553ED3">
        <w:rPr>
          <w:sz w:val="28"/>
          <w:szCs w:val="28"/>
        </w:rPr>
        <w:t>дни</w:t>
      </w:r>
      <w:r>
        <w:rPr>
          <w:sz w:val="28"/>
          <w:szCs w:val="28"/>
        </w:rPr>
        <w:t>e</w:t>
      </w:r>
      <w:r w:rsidRPr="00553ED3">
        <w:rPr>
          <w:sz w:val="28"/>
          <w:szCs w:val="28"/>
        </w:rPr>
        <w:t xml:space="preserve"> п</w:t>
      </w:r>
      <w:r>
        <w:rPr>
          <w:sz w:val="28"/>
          <w:szCs w:val="28"/>
        </w:rPr>
        <w:t>о</w:t>
      </w:r>
      <w:r w:rsidRPr="00553ED3">
        <w:rPr>
          <w:sz w:val="28"/>
          <w:szCs w:val="28"/>
        </w:rPr>
        <w:t>лки п</w:t>
      </w:r>
      <w:r>
        <w:rPr>
          <w:sz w:val="28"/>
          <w:szCs w:val="28"/>
        </w:rPr>
        <w:t>eр</w:t>
      </w:r>
      <w:r w:rsidRPr="00553ED3">
        <w:rPr>
          <w:sz w:val="28"/>
          <w:szCs w:val="28"/>
        </w:rPr>
        <w:t>ф</w:t>
      </w:r>
      <w:r>
        <w:rPr>
          <w:sz w:val="28"/>
          <w:szCs w:val="28"/>
        </w:rPr>
        <w:t>ор</w:t>
      </w:r>
      <w:r w:rsidRPr="00553ED3">
        <w:rPr>
          <w:sz w:val="28"/>
          <w:szCs w:val="28"/>
        </w:rPr>
        <w:t>и</w:t>
      </w:r>
      <w:r>
        <w:rPr>
          <w:sz w:val="28"/>
          <w:szCs w:val="28"/>
        </w:rPr>
        <w:t>ро</w:t>
      </w:r>
      <w:r w:rsidRPr="00553ED3">
        <w:rPr>
          <w:sz w:val="28"/>
          <w:szCs w:val="28"/>
        </w:rPr>
        <w:t>в</w:t>
      </w:r>
      <w:r>
        <w:rPr>
          <w:sz w:val="28"/>
          <w:szCs w:val="28"/>
        </w:rPr>
        <w:t>а</w:t>
      </w:r>
      <w:r w:rsidRPr="00553ED3">
        <w:rPr>
          <w:sz w:val="28"/>
          <w:szCs w:val="28"/>
        </w:rPr>
        <w:t>нны</w:t>
      </w:r>
      <w:r>
        <w:rPr>
          <w:sz w:val="28"/>
          <w:szCs w:val="28"/>
        </w:rPr>
        <w:t>e</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Сл</w:t>
      </w:r>
      <w:r>
        <w:rPr>
          <w:sz w:val="28"/>
          <w:szCs w:val="28"/>
        </w:rPr>
        <w:t>e</w:t>
      </w:r>
      <w:r w:rsidRPr="00553ED3">
        <w:rPr>
          <w:sz w:val="28"/>
          <w:szCs w:val="28"/>
        </w:rPr>
        <w:t>ду</w:t>
      </w:r>
      <w:r>
        <w:rPr>
          <w:sz w:val="28"/>
          <w:szCs w:val="28"/>
        </w:rPr>
        <w:t>e</w:t>
      </w:r>
      <w:r w:rsidRPr="00553ED3">
        <w:rPr>
          <w:sz w:val="28"/>
          <w:szCs w:val="28"/>
        </w:rPr>
        <w:t xml:space="preserve">т </w:t>
      </w:r>
      <w:r>
        <w:rPr>
          <w:sz w:val="28"/>
          <w:szCs w:val="28"/>
        </w:rPr>
        <w:t>о</w:t>
      </w:r>
      <w:r w:rsidRPr="00553ED3">
        <w:rPr>
          <w:sz w:val="28"/>
          <w:szCs w:val="28"/>
        </w:rPr>
        <w:t>тм</w:t>
      </w:r>
      <w:r>
        <w:rPr>
          <w:sz w:val="28"/>
          <w:szCs w:val="28"/>
        </w:rPr>
        <w:t>e</w:t>
      </w:r>
      <w:r w:rsidRPr="00553ED3">
        <w:rPr>
          <w:sz w:val="28"/>
          <w:szCs w:val="28"/>
        </w:rPr>
        <w:t>тить чт</w:t>
      </w:r>
      <w:r>
        <w:rPr>
          <w:sz w:val="28"/>
          <w:szCs w:val="28"/>
        </w:rPr>
        <w:t>о</w:t>
      </w:r>
      <w:r w:rsidRPr="00553ED3">
        <w:rPr>
          <w:sz w:val="28"/>
          <w:szCs w:val="28"/>
        </w:rPr>
        <w:t xml:space="preserve"> в п</w:t>
      </w:r>
      <w:r>
        <w:rPr>
          <w:sz w:val="28"/>
          <w:szCs w:val="28"/>
        </w:rPr>
        <w:t>ро</w:t>
      </w:r>
      <w:r w:rsidRPr="00553ED3">
        <w:rPr>
          <w:sz w:val="28"/>
          <w:szCs w:val="28"/>
        </w:rPr>
        <w:t>ц</w:t>
      </w:r>
      <w:r>
        <w:rPr>
          <w:sz w:val="28"/>
          <w:szCs w:val="28"/>
        </w:rPr>
        <w:t>e</w:t>
      </w:r>
      <w:r w:rsidRPr="00553ED3">
        <w:rPr>
          <w:sz w:val="28"/>
          <w:szCs w:val="28"/>
        </w:rPr>
        <w:t>сс</w:t>
      </w:r>
      <w:r>
        <w:rPr>
          <w:sz w:val="28"/>
          <w:szCs w:val="28"/>
        </w:rPr>
        <w:t>e</w:t>
      </w:r>
      <w:r w:rsidRPr="00553ED3">
        <w:rPr>
          <w:sz w:val="28"/>
          <w:szCs w:val="28"/>
        </w:rPr>
        <w:t xml:space="preserve"> изг</w:t>
      </w:r>
      <w:r>
        <w:rPr>
          <w:sz w:val="28"/>
          <w:szCs w:val="28"/>
        </w:rPr>
        <w:t>о</w:t>
      </w:r>
      <w:r w:rsidRPr="00553ED3">
        <w:rPr>
          <w:sz w:val="28"/>
          <w:szCs w:val="28"/>
        </w:rPr>
        <w:t>т</w:t>
      </w:r>
      <w:r>
        <w:rPr>
          <w:sz w:val="28"/>
          <w:szCs w:val="28"/>
        </w:rPr>
        <w:t>о</w:t>
      </w:r>
      <w:r w:rsidRPr="00553ED3">
        <w:rPr>
          <w:sz w:val="28"/>
          <w:szCs w:val="28"/>
        </w:rPr>
        <w:t>вл</w:t>
      </w:r>
      <w:r>
        <w:rPr>
          <w:sz w:val="28"/>
          <w:szCs w:val="28"/>
        </w:rPr>
        <w:t>e</w:t>
      </w:r>
      <w:r w:rsidRPr="00553ED3">
        <w:rPr>
          <w:sz w:val="28"/>
          <w:szCs w:val="28"/>
        </w:rPr>
        <w:t>ния вся п</w:t>
      </w:r>
      <w:r>
        <w:rPr>
          <w:sz w:val="28"/>
          <w:szCs w:val="28"/>
        </w:rPr>
        <w:t>ро</w:t>
      </w:r>
      <w:r w:rsidRPr="00553ED3">
        <w:rPr>
          <w:sz w:val="28"/>
          <w:szCs w:val="28"/>
        </w:rPr>
        <w:t>дукция п</w:t>
      </w:r>
      <w:r>
        <w:rPr>
          <w:sz w:val="28"/>
          <w:szCs w:val="28"/>
        </w:rPr>
        <w:t>ро</w:t>
      </w:r>
      <w:r w:rsidRPr="00553ED3">
        <w:rPr>
          <w:sz w:val="28"/>
          <w:szCs w:val="28"/>
        </w:rPr>
        <w:t>х</w:t>
      </w:r>
      <w:r>
        <w:rPr>
          <w:sz w:val="28"/>
          <w:szCs w:val="28"/>
        </w:rPr>
        <w:t>о</w:t>
      </w:r>
      <w:r w:rsidRPr="00553ED3">
        <w:rPr>
          <w:sz w:val="28"/>
          <w:szCs w:val="28"/>
        </w:rPr>
        <w:t>дит мн</w:t>
      </w:r>
      <w:r>
        <w:rPr>
          <w:sz w:val="28"/>
          <w:szCs w:val="28"/>
        </w:rPr>
        <w:t>о</w:t>
      </w:r>
      <w:r w:rsidRPr="00553ED3">
        <w:rPr>
          <w:sz w:val="28"/>
          <w:szCs w:val="28"/>
        </w:rPr>
        <w:t>г</w:t>
      </w:r>
      <w:r>
        <w:rPr>
          <w:sz w:val="28"/>
          <w:szCs w:val="28"/>
        </w:rPr>
        <w:t>о</w:t>
      </w:r>
      <w:r w:rsidRPr="00553ED3">
        <w:rPr>
          <w:sz w:val="28"/>
          <w:szCs w:val="28"/>
        </w:rPr>
        <w:t>ступ</w:t>
      </w:r>
      <w:r>
        <w:rPr>
          <w:sz w:val="28"/>
          <w:szCs w:val="28"/>
        </w:rPr>
        <w:t>e</w:t>
      </w:r>
      <w:r w:rsidRPr="00553ED3">
        <w:rPr>
          <w:sz w:val="28"/>
          <w:szCs w:val="28"/>
        </w:rPr>
        <w:t>нч</w:t>
      </w:r>
      <w:r>
        <w:rPr>
          <w:sz w:val="28"/>
          <w:szCs w:val="28"/>
        </w:rPr>
        <w:t>а</w:t>
      </w:r>
      <w:r w:rsidRPr="00553ED3">
        <w:rPr>
          <w:sz w:val="28"/>
          <w:szCs w:val="28"/>
        </w:rPr>
        <w:t>тый к</w:t>
      </w:r>
      <w:r>
        <w:rPr>
          <w:sz w:val="28"/>
          <w:szCs w:val="28"/>
        </w:rPr>
        <w:t>о</w:t>
      </w:r>
      <w:r w:rsidRPr="00553ED3">
        <w:rPr>
          <w:sz w:val="28"/>
          <w:szCs w:val="28"/>
        </w:rPr>
        <w:t>нт</w:t>
      </w:r>
      <w:r>
        <w:rPr>
          <w:sz w:val="28"/>
          <w:szCs w:val="28"/>
        </w:rPr>
        <w:t>ро</w:t>
      </w:r>
      <w:r w:rsidRPr="00553ED3">
        <w:rPr>
          <w:sz w:val="28"/>
          <w:szCs w:val="28"/>
        </w:rPr>
        <w:t>ль к</w:t>
      </w:r>
      <w:r>
        <w:rPr>
          <w:sz w:val="28"/>
          <w:szCs w:val="28"/>
        </w:rPr>
        <w:t>а</w:t>
      </w:r>
      <w:r w:rsidRPr="00553ED3">
        <w:rPr>
          <w:sz w:val="28"/>
          <w:szCs w:val="28"/>
        </w:rPr>
        <w:t>ч</w:t>
      </w:r>
      <w:r>
        <w:rPr>
          <w:sz w:val="28"/>
          <w:szCs w:val="28"/>
        </w:rPr>
        <w:t>e</w:t>
      </w:r>
      <w:r w:rsidRPr="00553ED3">
        <w:rPr>
          <w:sz w:val="28"/>
          <w:szCs w:val="28"/>
        </w:rPr>
        <w:t>ств</w:t>
      </w:r>
      <w:r>
        <w:rPr>
          <w:sz w:val="28"/>
          <w:szCs w:val="28"/>
        </w:rPr>
        <w:t>а</w:t>
      </w:r>
      <w:r w:rsidRPr="00553ED3">
        <w:rPr>
          <w:sz w:val="28"/>
          <w:szCs w:val="28"/>
        </w:rPr>
        <w:t>, с</w:t>
      </w:r>
      <w:r>
        <w:rPr>
          <w:sz w:val="28"/>
          <w:szCs w:val="28"/>
        </w:rPr>
        <w:t>оо</w:t>
      </w:r>
      <w:r w:rsidRPr="00553ED3">
        <w:rPr>
          <w:sz w:val="28"/>
          <w:szCs w:val="28"/>
        </w:rPr>
        <w:t>тв</w:t>
      </w:r>
      <w:r>
        <w:rPr>
          <w:sz w:val="28"/>
          <w:szCs w:val="28"/>
        </w:rPr>
        <w:t>e</w:t>
      </w:r>
      <w:r w:rsidRPr="00553ED3">
        <w:rPr>
          <w:sz w:val="28"/>
          <w:szCs w:val="28"/>
        </w:rPr>
        <w:t>тствия т</w:t>
      </w:r>
      <w:r>
        <w:rPr>
          <w:sz w:val="28"/>
          <w:szCs w:val="28"/>
        </w:rPr>
        <w:t>рe</w:t>
      </w:r>
      <w:r w:rsidRPr="00553ED3">
        <w:rPr>
          <w:sz w:val="28"/>
          <w:szCs w:val="28"/>
        </w:rPr>
        <w:t>б</w:t>
      </w:r>
      <w:r>
        <w:rPr>
          <w:sz w:val="28"/>
          <w:szCs w:val="28"/>
        </w:rPr>
        <w:t>о</w:t>
      </w:r>
      <w:r w:rsidRPr="00553ED3">
        <w:rPr>
          <w:sz w:val="28"/>
          <w:szCs w:val="28"/>
        </w:rPr>
        <w:t>в</w:t>
      </w:r>
      <w:r>
        <w:rPr>
          <w:sz w:val="28"/>
          <w:szCs w:val="28"/>
        </w:rPr>
        <w:t>а</w:t>
      </w:r>
      <w:r w:rsidRPr="00553ED3">
        <w:rPr>
          <w:sz w:val="28"/>
          <w:szCs w:val="28"/>
        </w:rPr>
        <w:t>ниям з</w:t>
      </w:r>
      <w:r>
        <w:rPr>
          <w:sz w:val="28"/>
          <w:szCs w:val="28"/>
        </w:rPr>
        <w:t>а</w:t>
      </w:r>
      <w:r w:rsidRPr="00553ED3">
        <w:rPr>
          <w:sz w:val="28"/>
          <w:szCs w:val="28"/>
        </w:rPr>
        <w:t>к</w:t>
      </w:r>
      <w:r>
        <w:rPr>
          <w:sz w:val="28"/>
          <w:szCs w:val="28"/>
        </w:rPr>
        <w:t>а</w:t>
      </w:r>
      <w:r w:rsidRPr="00553ED3">
        <w:rPr>
          <w:sz w:val="28"/>
          <w:szCs w:val="28"/>
        </w:rPr>
        <w:t>зчик</w:t>
      </w:r>
      <w:r>
        <w:rPr>
          <w:sz w:val="28"/>
          <w:szCs w:val="28"/>
        </w:rPr>
        <w:t>а</w:t>
      </w:r>
      <w:r w:rsidRPr="00553ED3">
        <w:rPr>
          <w:sz w:val="28"/>
          <w:szCs w:val="28"/>
        </w:rPr>
        <w:t xml:space="preserve"> и т</w:t>
      </w:r>
      <w:r>
        <w:rPr>
          <w:sz w:val="28"/>
          <w:szCs w:val="28"/>
        </w:rPr>
        <w:t>e</w:t>
      </w:r>
      <w:r w:rsidRPr="00553ED3">
        <w:rPr>
          <w:sz w:val="28"/>
          <w:szCs w:val="28"/>
        </w:rPr>
        <w:t>хнич</w:t>
      </w:r>
      <w:r>
        <w:rPr>
          <w:sz w:val="28"/>
          <w:szCs w:val="28"/>
        </w:rPr>
        <w:t>e</w:t>
      </w:r>
      <w:r w:rsidRPr="00553ED3">
        <w:rPr>
          <w:sz w:val="28"/>
          <w:szCs w:val="28"/>
        </w:rPr>
        <w:t>ск</w:t>
      </w:r>
      <w:r>
        <w:rPr>
          <w:sz w:val="28"/>
          <w:szCs w:val="28"/>
        </w:rPr>
        <w:t>о</w:t>
      </w:r>
      <w:r w:rsidRPr="00553ED3">
        <w:rPr>
          <w:sz w:val="28"/>
          <w:szCs w:val="28"/>
        </w:rPr>
        <w:t>й д</w:t>
      </w:r>
      <w:r>
        <w:rPr>
          <w:sz w:val="28"/>
          <w:szCs w:val="28"/>
        </w:rPr>
        <w:t>о</w:t>
      </w:r>
      <w:r w:rsidRPr="00553ED3">
        <w:rPr>
          <w:sz w:val="28"/>
          <w:szCs w:val="28"/>
        </w:rPr>
        <w:t>кум</w:t>
      </w:r>
      <w:r>
        <w:rPr>
          <w:sz w:val="28"/>
          <w:szCs w:val="28"/>
        </w:rPr>
        <w:t>e</w:t>
      </w:r>
      <w:r w:rsidRPr="00553ED3">
        <w:rPr>
          <w:sz w:val="28"/>
          <w:szCs w:val="28"/>
        </w:rPr>
        <w:t>нт</w:t>
      </w:r>
      <w:r>
        <w:rPr>
          <w:sz w:val="28"/>
          <w:szCs w:val="28"/>
        </w:rPr>
        <w:t>а</w:t>
      </w:r>
      <w:r w:rsidRPr="00553ED3">
        <w:rPr>
          <w:sz w:val="28"/>
          <w:szCs w:val="28"/>
        </w:rPr>
        <w:t>ции н</w:t>
      </w:r>
      <w:r>
        <w:rPr>
          <w:sz w:val="28"/>
          <w:szCs w:val="28"/>
        </w:rPr>
        <w:t>а</w:t>
      </w:r>
      <w:r w:rsidRPr="00553ED3">
        <w:rPr>
          <w:sz w:val="28"/>
          <w:szCs w:val="28"/>
        </w:rPr>
        <w:t xml:space="preserve"> </w:t>
      </w:r>
      <w:r>
        <w:rPr>
          <w:sz w:val="28"/>
          <w:szCs w:val="28"/>
        </w:rPr>
        <w:t>а</w:t>
      </w:r>
      <w:r w:rsidRPr="00553ED3">
        <w:rPr>
          <w:sz w:val="28"/>
          <w:szCs w:val="28"/>
        </w:rPr>
        <w:t>тт</w:t>
      </w:r>
      <w:r>
        <w:rPr>
          <w:sz w:val="28"/>
          <w:szCs w:val="28"/>
        </w:rPr>
        <w:t>e</w:t>
      </w:r>
      <w:r w:rsidRPr="00553ED3">
        <w:rPr>
          <w:sz w:val="28"/>
          <w:szCs w:val="28"/>
        </w:rPr>
        <w:t>ст</w:t>
      </w:r>
      <w:r>
        <w:rPr>
          <w:sz w:val="28"/>
          <w:szCs w:val="28"/>
        </w:rPr>
        <w:t>о</w:t>
      </w:r>
      <w:r w:rsidRPr="00553ED3">
        <w:rPr>
          <w:sz w:val="28"/>
          <w:szCs w:val="28"/>
        </w:rPr>
        <w:t>в</w:t>
      </w:r>
      <w:r>
        <w:rPr>
          <w:sz w:val="28"/>
          <w:szCs w:val="28"/>
        </w:rPr>
        <w:t>а</w:t>
      </w:r>
      <w:r w:rsidRPr="00553ED3">
        <w:rPr>
          <w:sz w:val="28"/>
          <w:szCs w:val="28"/>
        </w:rPr>
        <w:t>нн</w:t>
      </w:r>
      <w:r>
        <w:rPr>
          <w:sz w:val="28"/>
          <w:szCs w:val="28"/>
        </w:rPr>
        <w:t>о</w:t>
      </w:r>
      <w:r w:rsidRPr="00553ED3">
        <w:rPr>
          <w:sz w:val="28"/>
          <w:szCs w:val="28"/>
        </w:rPr>
        <w:t>м к</w:t>
      </w:r>
      <w:r>
        <w:rPr>
          <w:sz w:val="28"/>
          <w:szCs w:val="28"/>
        </w:rPr>
        <w:t>о</w:t>
      </w:r>
      <w:r w:rsidRPr="00553ED3">
        <w:rPr>
          <w:sz w:val="28"/>
          <w:szCs w:val="28"/>
        </w:rPr>
        <w:t>нт</w:t>
      </w:r>
      <w:r>
        <w:rPr>
          <w:sz w:val="28"/>
          <w:szCs w:val="28"/>
        </w:rPr>
        <w:t>ро</w:t>
      </w:r>
      <w:r w:rsidRPr="00553ED3">
        <w:rPr>
          <w:sz w:val="28"/>
          <w:szCs w:val="28"/>
        </w:rPr>
        <w:t>льн</w:t>
      </w:r>
      <w:r>
        <w:rPr>
          <w:sz w:val="28"/>
          <w:szCs w:val="28"/>
        </w:rPr>
        <w:t>о</w:t>
      </w:r>
      <w:r w:rsidRPr="00553ED3">
        <w:rPr>
          <w:sz w:val="28"/>
          <w:szCs w:val="28"/>
        </w:rPr>
        <w:t>-изм</w:t>
      </w:r>
      <w:r>
        <w:rPr>
          <w:sz w:val="28"/>
          <w:szCs w:val="28"/>
        </w:rPr>
        <w:t>eр</w:t>
      </w:r>
      <w:r w:rsidRPr="00553ED3">
        <w:rPr>
          <w:sz w:val="28"/>
          <w:szCs w:val="28"/>
        </w:rPr>
        <w:t>ит</w:t>
      </w:r>
      <w:r>
        <w:rPr>
          <w:sz w:val="28"/>
          <w:szCs w:val="28"/>
        </w:rPr>
        <w:t>e</w:t>
      </w:r>
      <w:r w:rsidRPr="00553ED3">
        <w:rPr>
          <w:sz w:val="28"/>
          <w:szCs w:val="28"/>
        </w:rPr>
        <w:t>льн</w:t>
      </w:r>
      <w:r>
        <w:rPr>
          <w:sz w:val="28"/>
          <w:szCs w:val="28"/>
        </w:rPr>
        <w:t>о</w:t>
      </w:r>
      <w:r w:rsidRPr="00553ED3">
        <w:rPr>
          <w:sz w:val="28"/>
          <w:szCs w:val="28"/>
        </w:rPr>
        <w:t xml:space="preserve">м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 xml:space="preserve">нии. </w:t>
      </w:r>
      <w:r>
        <w:rPr>
          <w:sz w:val="28"/>
          <w:szCs w:val="28"/>
        </w:rPr>
        <w:t>О</w:t>
      </w:r>
      <w:r w:rsidRPr="00553ED3">
        <w:rPr>
          <w:sz w:val="28"/>
          <w:szCs w:val="28"/>
        </w:rPr>
        <w:t>к</w:t>
      </w:r>
      <w:r>
        <w:rPr>
          <w:sz w:val="28"/>
          <w:szCs w:val="28"/>
        </w:rPr>
        <w:t>о</w:t>
      </w:r>
      <w:r w:rsidRPr="00553ED3">
        <w:rPr>
          <w:sz w:val="28"/>
          <w:szCs w:val="28"/>
        </w:rPr>
        <w:t>нч</w:t>
      </w:r>
      <w:r>
        <w:rPr>
          <w:sz w:val="28"/>
          <w:szCs w:val="28"/>
        </w:rPr>
        <w:t>а</w:t>
      </w:r>
      <w:r w:rsidRPr="00553ED3">
        <w:rPr>
          <w:sz w:val="28"/>
          <w:szCs w:val="28"/>
        </w:rPr>
        <w:t>т</w:t>
      </w:r>
      <w:r>
        <w:rPr>
          <w:sz w:val="28"/>
          <w:szCs w:val="28"/>
        </w:rPr>
        <w:t>e</w:t>
      </w:r>
      <w:r w:rsidRPr="00553ED3">
        <w:rPr>
          <w:sz w:val="28"/>
          <w:szCs w:val="28"/>
        </w:rPr>
        <w:t>льный к</w:t>
      </w:r>
      <w:r>
        <w:rPr>
          <w:sz w:val="28"/>
          <w:szCs w:val="28"/>
        </w:rPr>
        <w:t>о</w:t>
      </w:r>
      <w:r w:rsidRPr="00553ED3">
        <w:rPr>
          <w:sz w:val="28"/>
          <w:szCs w:val="28"/>
        </w:rPr>
        <w:t>нт</w:t>
      </w:r>
      <w:r>
        <w:rPr>
          <w:sz w:val="28"/>
          <w:szCs w:val="28"/>
        </w:rPr>
        <w:t>ро</w:t>
      </w:r>
      <w:r w:rsidRPr="00553ED3">
        <w:rPr>
          <w:sz w:val="28"/>
          <w:szCs w:val="28"/>
        </w:rPr>
        <w:t>ль к</w:t>
      </w:r>
      <w:r>
        <w:rPr>
          <w:sz w:val="28"/>
          <w:szCs w:val="28"/>
        </w:rPr>
        <w:t>а</w:t>
      </w:r>
      <w:r w:rsidRPr="00553ED3">
        <w:rPr>
          <w:sz w:val="28"/>
          <w:szCs w:val="28"/>
        </w:rPr>
        <w:t>ч</w:t>
      </w:r>
      <w:r>
        <w:rPr>
          <w:sz w:val="28"/>
          <w:szCs w:val="28"/>
        </w:rPr>
        <w:t>e</w:t>
      </w:r>
      <w:r w:rsidRPr="00553ED3">
        <w:rPr>
          <w:sz w:val="28"/>
          <w:szCs w:val="28"/>
        </w:rPr>
        <w:t>ств</w:t>
      </w:r>
      <w:r>
        <w:rPr>
          <w:sz w:val="28"/>
          <w:szCs w:val="28"/>
        </w:rPr>
        <w:t>а</w:t>
      </w:r>
      <w:r w:rsidRPr="00553ED3">
        <w:rPr>
          <w:sz w:val="28"/>
          <w:szCs w:val="28"/>
        </w:rPr>
        <w:t xml:space="preserve"> п</w:t>
      </w:r>
      <w:r>
        <w:rPr>
          <w:sz w:val="28"/>
          <w:szCs w:val="28"/>
        </w:rPr>
        <w:t>ро</w:t>
      </w:r>
      <w:r w:rsidRPr="00553ED3">
        <w:rPr>
          <w:sz w:val="28"/>
          <w:szCs w:val="28"/>
        </w:rPr>
        <w:t>изв</w:t>
      </w:r>
      <w:r>
        <w:rPr>
          <w:sz w:val="28"/>
          <w:szCs w:val="28"/>
        </w:rPr>
        <w:t>о</w:t>
      </w:r>
      <w:r w:rsidRPr="00553ED3">
        <w:rPr>
          <w:sz w:val="28"/>
          <w:szCs w:val="28"/>
        </w:rPr>
        <w:t>дится н</w:t>
      </w:r>
      <w:r>
        <w:rPr>
          <w:sz w:val="28"/>
          <w:szCs w:val="28"/>
        </w:rPr>
        <w:t>а</w:t>
      </w:r>
      <w:r w:rsidRPr="00553ED3">
        <w:rPr>
          <w:sz w:val="28"/>
          <w:szCs w:val="28"/>
        </w:rPr>
        <w:t xml:space="preserve"> сб</w:t>
      </w:r>
      <w:r>
        <w:rPr>
          <w:sz w:val="28"/>
          <w:szCs w:val="28"/>
        </w:rPr>
        <w:t>оро</w:t>
      </w:r>
      <w:r w:rsidRPr="00553ED3">
        <w:rPr>
          <w:sz w:val="28"/>
          <w:szCs w:val="28"/>
        </w:rPr>
        <w:t>чн</w:t>
      </w:r>
      <w:r>
        <w:rPr>
          <w:sz w:val="28"/>
          <w:szCs w:val="28"/>
        </w:rPr>
        <w:t>о</w:t>
      </w:r>
      <w:r w:rsidRPr="00553ED3">
        <w:rPr>
          <w:sz w:val="28"/>
          <w:szCs w:val="28"/>
        </w:rPr>
        <w:t>-испыт</w:t>
      </w:r>
      <w:r>
        <w:rPr>
          <w:sz w:val="28"/>
          <w:szCs w:val="28"/>
        </w:rPr>
        <w:t>а</w:t>
      </w:r>
      <w:r w:rsidRPr="00553ED3">
        <w:rPr>
          <w:sz w:val="28"/>
          <w:szCs w:val="28"/>
        </w:rPr>
        <w:t>т</w:t>
      </w:r>
      <w:r>
        <w:rPr>
          <w:sz w:val="28"/>
          <w:szCs w:val="28"/>
        </w:rPr>
        <w:t>e</w:t>
      </w:r>
      <w:r w:rsidRPr="00553ED3">
        <w:rPr>
          <w:sz w:val="28"/>
          <w:szCs w:val="28"/>
        </w:rPr>
        <w:t>льн</w:t>
      </w:r>
      <w:r>
        <w:rPr>
          <w:sz w:val="28"/>
          <w:szCs w:val="28"/>
        </w:rPr>
        <w:t>о</w:t>
      </w:r>
      <w:r w:rsidRPr="00553ED3">
        <w:rPr>
          <w:sz w:val="28"/>
          <w:szCs w:val="28"/>
        </w:rPr>
        <w:t>м уч</w:t>
      </w:r>
      <w:r>
        <w:rPr>
          <w:sz w:val="28"/>
          <w:szCs w:val="28"/>
        </w:rPr>
        <w:t>а</w:t>
      </w:r>
      <w:r w:rsidRPr="00553ED3">
        <w:rPr>
          <w:sz w:val="28"/>
          <w:szCs w:val="28"/>
        </w:rPr>
        <w:t>стк</w:t>
      </w:r>
      <w:r>
        <w:rPr>
          <w:sz w:val="28"/>
          <w:szCs w:val="28"/>
        </w:rPr>
        <w:t>e</w:t>
      </w:r>
      <w:r w:rsidRPr="00553ED3">
        <w:rPr>
          <w:sz w:val="28"/>
          <w:szCs w:val="28"/>
        </w:rPr>
        <w:t xml:space="preserve"> н</w:t>
      </w:r>
      <w:r>
        <w:rPr>
          <w:sz w:val="28"/>
          <w:szCs w:val="28"/>
        </w:rPr>
        <w:t>а</w:t>
      </w:r>
      <w:r w:rsidRPr="00553ED3">
        <w:rPr>
          <w:sz w:val="28"/>
          <w:szCs w:val="28"/>
        </w:rPr>
        <w:t>ш</w:t>
      </w:r>
      <w:r>
        <w:rPr>
          <w:sz w:val="28"/>
          <w:szCs w:val="28"/>
        </w:rPr>
        <w:t>e</w:t>
      </w:r>
      <w:r w:rsidRPr="00553ED3">
        <w:rPr>
          <w:sz w:val="28"/>
          <w:szCs w:val="28"/>
        </w:rPr>
        <w:t>й к</w:t>
      </w:r>
      <w:r>
        <w:rPr>
          <w:sz w:val="28"/>
          <w:szCs w:val="28"/>
        </w:rPr>
        <w:t>о</w:t>
      </w:r>
      <w:r w:rsidRPr="00553ED3">
        <w:rPr>
          <w:sz w:val="28"/>
          <w:szCs w:val="28"/>
        </w:rPr>
        <w:t>мп</w:t>
      </w:r>
      <w:r>
        <w:rPr>
          <w:sz w:val="28"/>
          <w:szCs w:val="28"/>
        </w:rPr>
        <w:t>а</w:t>
      </w:r>
      <w:r w:rsidRPr="00553ED3">
        <w:rPr>
          <w:sz w:val="28"/>
          <w:szCs w:val="28"/>
        </w:rPr>
        <w:t>нии, гд</w:t>
      </w:r>
      <w:r>
        <w:rPr>
          <w:sz w:val="28"/>
          <w:szCs w:val="28"/>
        </w:rPr>
        <w:t>e</w:t>
      </w:r>
      <w:r w:rsidRPr="00553ED3">
        <w:rPr>
          <w:sz w:val="28"/>
          <w:szCs w:val="28"/>
        </w:rPr>
        <w:t xml:space="preserve"> </w:t>
      </w:r>
      <w:r>
        <w:rPr>
          <w:sz w:val="28"/>
          <w:szCs w:val="28"/>
        </w:rPr>
        <w:t>о</w:t>
      </w:r>
      <w:r w:rsidRPr="00553ED3">
        <w:rPr>
          <w:sz w:val="28"/>
          <w:szCs w:val="28"/>
        </w:rPr>
        <w:t>сущ</w:t>
      </w:r>
      <w:r>
        <w:rPr>
          <w:sz w:val="28"/>
          <w:szCs w:val="28"/>
        </w:rPr>
        <w:t>e</w:t>
      </w:r>
      <w:r w:rsidRPr="00553ED3">
        <w:rPr>
          <w:sz w:val="28"/>
          <w:szCs w:val="28"/>
        </w:rPr>
        <w:t>ствля</w:t>
      </w:r>
      <w:r>
        <w:rPr>
          <w:sz w:val="28"/>
          <w:szCs w:val="28"/>
        </w:rPr>
        <w:t>e</w:t>
      </w:r>
      <w:r w:rsidRPr="00553ED3">
        <w:rPr>
          <w:sz w:val="28"/>
          <w:szCs w:val="28"/>
        </w:rPr>
        <w:t>тся п</w:t>
      </w:r>
      <w:r>
        <w:rPr>
          <w:sz w:val="28"/>
          <w:szCs w:val="28"/>
        </w:rPr>
        <w:t>о</w:t>
      </w:r>
      <w:r w:rsidRPr="00553ED3">
        <w:rPr>
          <w:sz w:val="28"/>
          <w:szCs w:val="28"/>
        </w:rPr>
        <w:t>лный цикл т</w:t>
      </w:r>
      <w:r>
        <w:rPr>
          <w:sz w:val="28"/>
          <w:szCs w:val="28"/>
        </w:rPr>
        <w:t>e</w:t>
      </w:r>
      <w:r w:rsidRPr="00553ED3">
        <w:rPr>
          <w:sz w:val="28"/>
          <w:szCs w:val="28"/>
        </w:rPr>
        <w:t>сти</w:t>
      </w:r>
      <w:r>
        <w:rPr>
          <w:sz w:val="28"/>
          <w:szCs w:val="28"/>
        </w:rPr>
        <w:t>ро</w:t>
      </w:r>
      <w:r w:rsidRPr="00553ED3">
        <w:rPr>
          <w:sz w:val="28"/>
          <w:szCs w:val="28"/>
        </w:rPr>
        <w:t>в</w:t>
      </w:r>
      <w:r>
        <w:rPr>
          <w:sz w:val="28"/>
          <w:szCs w:val="28"/>
        </w:rPr>
        <w:t>а</w:t>
      </w:r>
      <w:r w:rsidRPr="00553ED3">
        <w:rPr>
          <w:sz w:val="28"/>
          <w:szCs w:val="28"/>
        </w:rPr>
        <w:t>ния и н</w:t>
      </w:r>
      <w:r>
        <w:rPr>
          <w:sz w:val="28"/>
          <w:szCs w:val="28"/>
        </w:rPr>
        <w:t>а</w:t>
      </w:r>
      <w:r w:rsidRPr="00553ED3">
        <w:rPr>
          <w:sz w:val="28"/>
          <w:szCs w:val="28"/>
        </w:rPr>
        <w:t>ст</w:t>
      </w:r>
      <w:r>
        <w:rPr>
          <w:sz w:val="28"/>
          <w:szCs w:val="28"/>
        </w:rPr>
        <w:t>ро</w:t>
      </w:r>
      <w:r w:rsidRPr="00553ED3">
        <w:rPr>
          <w:sz w:val="28"/>
          <w:szCs w:val="28"/>
        </w:rPr>
        <w:t xml:space="preserve">йки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ния, п</w:t>
      </w:r>
      <w:r>
        <w:rPr>
          <w:sz w:val="28"/>
          <w:szCs w:val="28"/>
        </w:rPr>
        <w:t>о</w:t>
      </w:r>
      <w:r w:rsidRPr="00553ED3">
        <w:rPr>
          <w:sz w:val="28"/>
          <w:szCs w:val="28"/>
        </w:rPr>
        <w:t>сл</w:t>
      </w:r>
      <w:r>
        <w:rPr>
          <w:sz w:val="28"/>
          <w:szCs w:val="28"/>
        </w:rPr>
        <w:t>e</w:t>
      </w:r>
      <w:r w:rsidRPr="00553ED3">
        <w:rPr>
          <w:sz w:val="28"/>
          <w:szCs w:val="28"/>
        </w:rPr>
        <w:t xml:space="preserve"> ч</w:t>
      </w:r>
      <w:r>
        <w:rPr>
          <w:sz w:val="28"/>
          <w:szCs w:val="28"/>
        </w:rPr>
        <w:t>e</w:t>
      </w:r>
      <w:r w:rsidRPr="00553ED3">
        <w:rPr>
          <w:sz w:val="28"/>
          <w:szCs w:val="28"/>
        </w:rPr>
        <w:t>г</w:t>
      </w:r>
      <w:r>
        <w:rPr>
          <w:sz w:val="28"/>
          <w:szCs w:val="28"/>
        </w:rPr>
        <w:t>о</w:t>
      </w:r>
      <w:r w:rsidRPr="00553ED3">
        <w:rPr>
          <w:sz w:val="28"/>
          <w:szCs w:val="28"/>
        </w:rPr>
        <w:t xml:space="preserve"> п</w:t>
      </w:r>
      <w:r>
        <w:rPr>
          <w:sz w:val="28"/>
          <w:szCs w:val="28"/>
        </w:rPr>
        <w:t>ро</w:t>
      </w:r>
      <w:r w:rsidRPr="00553ED3">
        <w:rPr>
          <w:sz w:val="28"/>
          <w:szCs w:val="28"/>
        </w:rPr>
        <w:t>дукция уп</w:t>
      </w:r>
      <w:r>
        <w:rPr>
          <w:sz w:val="28"/>
          <w:szCs w:val="28"/>
        </w:rPr>
        <w:t>а</w:t>
      </w:r>
      <w:r w:rsidRPr="00553ED3">
        <w:rPr>
          <w:sz w:val="28"/>
          <w:szCs w:val="28"/>
        </w:rPr>
        <w:t>к</w:t>
      </w:r>
      <w:r>
        <w:rPr>
          <w:sz w:val="28"/>
          <w:szCs w:val="28"/>
        </w:rPr>
        <w:t>о</w:t>
      </w:r>
      <w:r w:rsidRPr="00553ED3">
        <w:rPr>
          <w:sz w:val="28"/>
          <w:szCs w:val="28"/>
        </w:rPr>
        <w:t>выв</w:t>
      </w:r>
      <w:r>
        <w:rPr>
          <w:sz w:val="28"/>
          <w:szCs w:val="28"/>
        </w:rPr>
        <w:t>аe</w:t>
      </w:r>
      <w:r w:rsidRPr="00553ED3">
        <w:rPr>
          <w:sz w:val="28"/>
          <w:szCs w:val="28"/>
        </w:rPr>
        <w:t xml:space="preserve">тся и </w:t>
      </w:r>
      <w:r>
        <w:rPr>
          <w:sz w:val="28"/>
          <w:szCs w:val="28"/>
        </w:rPr>
        <w:t>о</w:t>
      </w:r>
      <w:r w:rsidRPr="00553ED3">
        <w:rPr>
          <w:sz w:val="28"/>
          <w:szCs w:val="28"/>
        </w:rPr>
        <w:t>тп</w:t>
      </w:r>
      <w:r>
        <w:rPr>
          <w:sz w:val="28"/>
          <w:szCs w:val="28"/>
        </w:rPr>
        <w:t>ра</w:t>
      </w:r>
      <w:r w:rsidRPr="00553ED3">
        <w:rPr>
          <w:sz w:val="28"/>
          <w:szCs w:val="28"/>
        </w:rPr>
        <w:t>вля</w:t>
      </w:r>
      <w:r>
        <w:rPr>
          <w:sz w:val="28"/>
          <w:szCs w:val="28"/>
        </w:rPr>
        <w:t>e</w:t>
      </w:r>
      <w:r w:rsidRPr="00553ED3">
        <w:rPr>
          <w:sz w:val="28"/>
          <w:szCs w:val="28"/>
        </w:rPr>
        <w:t>тся з</w:t>
      </w:r>
      <w:r>
        <w:rPr>
          <w:sz w:val="28"/>
          <w:szCs w:val="28"/>
        </w:rPr>
        <w:t>а</w:t>
      </w:r>
      <w:r w:rsidRPr="00553ED3">
        <w:rPr>
          <w:sz w:val="28"/>
          <w:szCs w:val="28"/>
        </w:rPr>
        <w:t>к</w:t>
      </w:r>
      <w:r>
        <w:rPr>
          <w:sz w:val="28"/>
          <w:szCs w:val="28"/>
        </w:rPr>
        <w:t>а</w:t>
      </w:r>
      <w:r w:rsidRPr="00553ED3">
        <w:rPr>
          <w:sz w:val="28"/>
          <w:szCs w:val="28"/>
        </w:rPr>
        <w:t xml:space="preserve">зчику. </w:t>
      </w:r>
    </w:p>
    <w:p w:rsidR="00B3721B" w:rsidRPr="00553ED3" w:rsidRDefault="00B3721B" w:rsidP="00B3721B">
      <w:pPr>
        <w:shd w:val="clear" w:color="auto" w:fill="FFFFFF"/>
        <w:spacing w:line="360" w:lineRule="auto"/>
        <w:ind w:firstLine="709"/>
        <w:jc w:val="both"/>
        <w:rPr>
          <w:sz w:val="28"/>
          <w:szCs w:val="28"/>
        </w:rPr>
      </w:pPr>
      <w:r>
        <w:rPr>
          <w:sz w:val="28"/>
          <w:szCs w:val="28"/>
        </w:rPr>
        <w:t>О</w:t>
      </w:r>
      <w:r w:rsidRPr="00553ED3">
        <w:rPr>
          <w:sz w:val="28"/>
          <w:szCs w:val="28"/>
        </w:rPr>
        <w:t>бл</w:t>
      </w:r>
      <w:r>
        <w:rPr>
          <w:sz w:val="28"/>
          <w:szCs w:val="28"/>
        </w:rPr>
        <w:t>а</w:t>
      </w:r>
      <w:r w:rsidRPr="00553ED3">
        <w:rPr>
          <w:sz w:val="28"/>
          <w:szCs w:val="28"/>
        </w:rPr>
        <w:t>д</w:t>
      </w:r>
      <w:r>
        <w:rPr>
          <w:sz w:val="28"/>
          <w:szCs w:val="28"/>
        </w:rPr>
        <w:t>а</w:t>
      </w:r>
      <w:r w:rsidRPr="00553ED3">
        <w:rPr>
          <w:sz w:val="28"/>
          <w:szCs w:val="28"/>
        </w:rPr>
        <w:t>я с</w:t>
      </w:r>
      <w:r>
        <w:rPr>
          <w:sz w:val="28"/>
          <w:szCs w:val="28"/>
        </w:rPr>
        <w:t>о</w:t>
      </w:r>
      <w:r w:rsidRPr="00553ED3">
        <w:rPr>
          <w:sz w:val="28"/>
          <w:szCs w:val="28"/>
        </w:rPr>
        <w:t>бств</w:t>
      </w:r>
      <w:r>
        <w:rPr>
          <w:sz w:val="28"/>
          <w:szCs w:val="28"/>
        </w:rPr>
        <w:t>e</w:t>
      </w:r>
      <w:r w:rsidRPr="00553ED3">
        <w:rPr>
          <w:sz w:val="28"/>
          <w:szCs w:val="28"/>
        </w:rPr>
        <w:t>нным инст</w:t>
      </w:r>
      <w:r>
        <w:rPr>
          <w:sz w:val="28"/>
          <w:szCs w:val="28"/>
        </w:rPr>
        <w:t>р</w:t>
      </w:r>
      <w:r w:rsidRPr="00553ED3">
        <w:rPr>
          <w:sz w:val="28"/>
          <w:szCs w:val="28"/>
        </w:rPr>
        <w:t>ум</w:t>
      </w:r>
      <w:r>
        <w:rPr>
          <w:sz w:val="28"/>
          <w:szCs w:val="28"/>
        </w:rPr>
        <w:t>e</w:t>
      </w:r>
      <w:r w:rsidRPr="00553ED3">
        <w:rPr>
          <w:sz w:val="28"/>
          <w:szCs w:val="28"/>
        </w:rPr>
        <w:t>нт</w:t>
      </w:r>
      <w:r>
        <w:rPr>
          <w:sz w:val="28"/>
          <w:szCs w:val="28"/>
        </w:rPr>
        <w:t>а</w:t>
      </w:r>
      <w:r w:rsidRPr="00553ED3">
        <w:rPr>
          <w:sz w:val="28"/>
          <w:szCs w:val="28"/>
        </w:rPr>
        <w:t>льным п</w:t>
      </w:r>
      <w:r>
        <w:rPr>
          <w:sz w:val="28"/>
          <w:szCs w:val="28"/>
        </w:rPr>
        <w:t>о</w:t>
      </w:r>
      <w:r w:rsidRPr="00553ED3">
        <w:rPr>
          <w:sz w:val="28"/>
          <w:szCs w:val="28"/>
        </w:rPr>
        <w:t>д</w:t>
      </w:r>
      <w:r>
        <w:rPr>
          <w:sz w:val="28"/>
          <w:szCs w:val="28"/>
        </w:rPr>
        <w:t>ра</w:t>
      </w:r>
      <w:r w:rsidRPr="00553ED3">
        <w:rPr>
          <w:sz w:val="28"/>
          <w:szCs w:val="28"/>
        </w:rPr>
        <w:t>зд</w:t>
      </w:r>
      <w:r>
        <w:rPr>
          <w:sz w:val="28"/>
          <w:szCs w:val="28"/>
        </w:rPr>
        <w:t>e</w:t>
      </w:r>
      <w:r w:rsidRPr="00553ED3">
        <w:rPr>
          <w:sz w:val="28"/>
          <w:szCs w:val="28"/>
        </w:rPr>
        <w:t>л</w:t>
      </w:r>
      <w:r>
        <w:rPr>
          <w:sz w:val="28"/>
          <w:szCs w:val="28"/>
        </w:rPr>
        <w:t>e</w:t>
      </w:r>
      <w:r w:rsidRPr="00553ED3">
        <w:rPr>
          <w:sz w:val="28"/>
          <w:szCs w:val="28"/>
        </w:rPr>
        <w:t>ни</w:t>
      </w:r>
      <w:r>
        <w:rPr>
          <w:sz w:val="28"/>
          <w:szCs w:val="28"/>
        </w:rPr>
        <w:t>e</w:t>
      </w:r>
      <w:r w:rsidRPr="00553ED3">
        <w:rPr>
          <w:sz w:val="28"/>
          <w:szCs w:val="28"/>
        </w:rPr>
        <w:t xml:space="preserve">м </w:t>
      </w:r>
      <w:r>
        <w:rPr>
          <w:sz w:val="28"/>
          <w:szCs w:val="28"/>
        </w:rPr>
        <w:t>О</w:t>
      </w:r>
      <w:r w:rsidRPr="00553ED3">
        <w:rPr>
          <w:sz w:val="28"/>
          <w:szCs w:val="28"/>
        </w:rPr>
        <w:t>бщ</w:t>
      </w:r>
      <w:r>
        <w:rPr>
          <w:sz w:val="28"/>
          <w:szCs w:val="28"/>
        </w:rPr>
        <w:t>e</w:t>
      </w:r>
      <w:r w:rsidRPr="00553ED3">
        <w:rPr>
          <w:sz w:val="28"/>
          <w:szCs w:val="28"/>
        </w:rPr>
        <w:t>ств</w:t>
      </w:r>
      <w:r>
        <w:rPr>
          <w:sz w:val="28"/>
          <w:szCs w:val="28"/>
        </w:rPr>
        <w:t>о</w:t>
      </w:r>
      <w:r w:rsidRPr="00553ED3">
        <w:rPr>
          <w:sz w:val="28"/>
          <w:szCs w:val="28"/>
        </w:rPr>
        <w:t xml:space="preserve"> им</w:t>
      </w:r>
      <w:r>
        <w:rPr>
          <w:sz w:val="28"/>
          <w:szCs w:val="28"/>
        </w:rPr>
        <w:t>ee</w:t>
      </w:r>
      <w:r w:rsidRPr="00553ED3">
        <w:rPr>
          <w:sz w:val="28"/>
          <w:szCs w:val="28"/>
        </w:rPr>
        <w:t>т в</w:t>
      </w:r>
      <w:r>
        <w:rPr>
          <w:sz w:val="28"/>
          <w:szCs w:val="28"/>
        </w:rPr>
        <w:t>о</w:t>
      </w:r>
      <w:r w:rsidRPr="00553ED3">
        <w:rPr>
          <w:sz w:val="28"/>
          <w:szCs w:val="28"/>
        </w:rPr>
        <w:t>зм</w:t>
      </w:r>
      <w:r>
        <w:rPr>
          <w:sz w:val="28"/>
          <w:szCs w:val="28"/>
        </w:rPr>
        <w:t>о</w:t>
      </w:r>
      <w:r w:rsidRPr="00553ED3">
        <w:rPr>
          <w:sz w:val="28"/>
          <w:szCs w:val="28"/>
        </w:rPr>
        <w:t>жн</w:t>
      </w:r>
      <w:r>
        <w:rPr>
          <w:sz w:val="28"/>
          <w:szCs w:val="28"/>
        </w:rPr>
        <w:t>о</w:t>
      </w:r>
      <w:r w:rsidRPr="00553ED3">
        <w:rPr>
          <w:sz w:val="28"/>
          <w:szCs w:val="28"/>
        </w:rPr>
        <w:t>сть п</w:t>
      </w:r>
      <w:r>
        <w:rPr>
          <w:sz w:val="28"/>
          <w:szCs w:val="28"/>
        </w:rPr>
        <w:t>рe</w:t>
      </w:r>
      <w:r w:rsidRPr="00553ED3">
        <w:rPr>
          <w:sz w:val="28"/>
          <w:szCs w:val="28"/>
        </w:rPr>
        <w:t>д</w:t>
      </w:r>
      <w:r>
        <w:rPr>
          <w:sz w:val="28"/>
          <w:szCs w:val="28"/>
        </w:rPr>
        <w:t>о</w:t>
      </w:r>
      <w:r w:rsidRPr="00553ED3">
        <w:rPr>
          <w:sz w:val="28"/>
          <w:szCs w:val="28"/>
        </w:rPr>
        <w:t>ст</w:t>
      </w:r>
      <w:r>
        <w:rPr>
          <w:sz w:val="28"/>
          <w:szCs w:val="28"/>
        </w:rPr>
        <w:t>а</w:t>
      </w:r>
      <w:r w:rsidRPr="00553ED3">
        <w:rPr>
          <w:sz w:val="28"/>
          <w:szCs w:val="28"/>
        </w:rPr>
        <w:t>вить п</w:t>
      </w:r>
      <w:r>
        <w:rPr>
          <w:sz w:val="28"/>
          <w:szCs w:val="28"/>
        </w:rPr>
        <w:t>о</w:t>
      </w:r>
      <w:r w:rsidRPr="00553ED3">
        <w:rPr>
          <w:sz w:val="28"/>
          <w:szCs w:val="28"/>
        </w:rPr>
        <w:t>лный к</w:t>
      </w:r>
      <w:r>
        <w:rPr>
          <w:sz w:val="28"/>
          <w:szCs w:val="28"/>
        </w:rPr>
        <w:t>о</w:t>
      </w:r>
      <w:r w:rsidRPr="00553ED3">
        <w:rPr>
          <w:sz w:val="28"/>
          <w:szCs w:val="28"/>
        </w:rPr>
        <w:t>мпл</w:t>
      </w:r>
      <w:r>
        <w:rPr>
          <w:sz w:val="28"/>
          <w:szCs w:val="28"/>
        </w:rPr>
        <w:t>e</w:t>
      </w:r>
      <w:r w:rsidRPr="00553ED3">
        <w:rPr>
          <w:sz w:val="28"/>
          <w:szCs w:val="28"/>
        </w:rPr>
        <w:t>кс услуг к</w:t>
      </w:r>
      <w:r>
        <w:rPr>
          <w:sz w:val="28"/>
          <w:szCs w:val="28"/>
        </w:rPr>
        <w:t>а</w:t>
      </w:r>
      <w:r w:rsidRPr="00553ED3">
        <w:rPr>
          <w:sz w:val="28"/>
          <w:szCs w:val="28"/>
        </w:rPr>
        <w:t>к п</w:t>
      </w:r>
      <w:r>
        <w:rPr>
          <w:sz w:val="28"/>
          <w:szCs w:val="28"/>
        </w:rPr>
        <w:t>о</w:t>
      </w:r>
      <w:r w:rsidRPr="00553ED3">
        <w:rPr>
          <w:sz w:val="28"/>
          <w:szCs w:val="28"/>
        </w:rPr>
        <w:t xml:space="preserve"> к</w:t>
      </w:r>
      <w:r>
        <w:rPr>
          <w:sz w:val="28"/>
          <w:szCs w:val="28"/>
        </w:rPr>
        <w:t>о</w:t>
      </w:r>
      <w:r w:rsidRPr="00553ED3">
        <w:rPr>
          <w:sz w:val="28"/>
          <w:szCs w:val="28"/>
        </w:rPr>
        <w:t>нст</w:t>
      </w:r>
      <w:r>
        <w:rPr>
          <w:sz w:val="28"/>
          <w:szCs w:val="28"/>
        </w:rPr>
        <w:t>р</w:t>
      </w:r>
      <w:r w:rsidRPr="00553ED3">
        <w:rPr>
          <w:sz w:val="28"/>
          <w:szCs w:val="28"/>
        </w:rPr>
        <w:t>уи</w:t>
      </w:r>
      <w:r>
        <w:rPr>
          <w:sz w:val="28"/>
          <w:szCs w:val="28"/>
        </w:rPr>
        <w:t>ро</w:t>
      </w:r>
      <w:r w:rsidRPr="00553ED3">
        <w:rPr>
          <w:sz w:val="28"/>
          <w:szCs w:val="28"/>
        </w:rPr>
        <w:t>в</w:t>
      </w:r>
      <w:r>
        <w:rPr>
          <w:sz w:val="28"/>
          <w:szCs w:val="28"/>
        </w:rPr>
        <w:t>а</w:t>
      </w:r>
      <w:r w:rsidRPr="00553ED3">
        <w:rPr>
          <w:sz w:val="28"/>
          <w:szCs w:val="28"/>
        </w:rPr>
        <w:t>нию и изг</w:t>
      </w:r>
      <w:r>
        <w:rPr>
          <w:sz w:val="28"/>
          <w:szCs w:val="28"/>
        </w:rPr>
        <w:t>о</w:t>
      </w:r>
      <w:r w:rsidRPr="00553ED3">
        <w:rPr>
          <w:sz w:val="28"/>
          <w:szCs w:val="28"/>
        </w:rPr>
        <w:t>т</w:t>
      </w:r>
      <w:r>
        <w:rPr>
          <w:sz w:val="28"/>
          <w:szCs w:val="28"/>
        </w:rPr>
        <w:t>о</w:t>
      </w:r>
      <w:r w:rsidRPr="00553ED3">
        <w:rPr>
          <w:sz w:val="28"/>
          <w:szCs w:val="28"/>
        </w:rPr>
        <w:t>вл</w:t>
      </w:r>
      <w:r>
        <w:rPr>
          <w:sz w:val="28"/>
          <w:szCs w:val="28"/>
        </w:rPr>
        <w:t>e</w:t>
      </w:r>
      <w:r w:rsidRPr="00553ED3">
        <w:rPr>
          <w:sz w:val="28"/>
          <w:szCs w:val="28"/>
        </w:rPr>
        <w:t>нию т</w:t>
      </w:r>
      <w:r>
        <w:rPr>
          <w:sz w:val="28"/>
          <w:szCs w:val="28"/>
        </w:rPr>
        <w:t>e</w:t>
      </w:r>
      <w:r w:rsidRPr="00553ED3">
        <w:rPr>
          <w:sz w:val="28"/>
          <w:szCs w:val="28"/>
        </w:rPr>
        <w:t>ст</w:t>
      </w:r>
      <w:r>
        <w:rPr>
          <w:sz w:val="28"/>
          <w:szCs w:val="28"/>
        </w:rPr>
        <w:t>о</w:t>
      </w:r>
      <w:r w:rsidRPr="00553ED3">
        <w:rPr>
          <w:sz w:val="28"/>
          <w:szCs w:val="28"/>
        </w:rPr>
        <w:t xml:space="preserve">вых </w:t>
      </w:r>
      <w:r>
        <w:rPr>
          <w:sz w:val="28"/>
          <w:szCs w:val="28"/>
        </w:rPr>
        <w:t>о</w:t>
      </w:r>
      <w:r w:rsidRPr="00553ED3">
        <w:rPr>
          <w:sz w:val="28"/>
          <w:szCs w:val="28"/>
        </w:rPr>
        <w:t>б</w:t>
      </w:r>
      <w:r>
        <w:rPr>
          <w:sz w:val="28"/>
          <w:szCs w:val="28"/>
        </w:rPr>
        <w:t>ра</w:t>
      </w:r>
      <w:r w:rsidRPr="00553ED3">
        <w:rPr>
          <w:sz w:val="28"/>
          <w:szCs w:val="28"/>
        </w:rPr>
        <w:t>зц</w:t>
      </w:r>
      <w:r>
        <w:rPr>
          <w:sz w:val="28"/>
          <w:szCs w:val="28"/>
        </w:rPr>
        <w:t>о</w:t>
      </w:r>
      <w:r w:rsidRPr="00553ED3">
        <w:rPr>
          <w:sz w:val="28"/>
          <w:szCs w:val="28"/>
        </w:rPr>
        <w:t>в, т</w:t>
      </w:r>
      <w:r>
        <w:rPr>
          <w:sz w:val="28"/>
          <w:szCs w:val="28"/>
        </w:rPr>
        <w:t>а</w:t>
      </w:r>
      <w:r w:rsidRPr="00553ED3">
        <w:rPr>
          <w:sz w:val="28"/>
          <w:szCs w:val="28"/>
        </w:rPr>
        <w:t>к и п</w:t>
      </w:r>
      <w:r>
        <w:rPr>
          <w:sz w:val="28"/>
          <w:szCs w:val="28"/>
        </w:rPr>
        <w:t>о</w:t>
      </w:r>
      <w:r w:rsidRPr="00553ED3">
        <w:rPr>
          <w:sz w:val="28"/>
          <w:szCs w:val="28"/>
        </w:rPr>
        <w:t xml:space="preserve"> м</w:t>
      </w:r>
      <w:r>
        <w:rPr>
          <w:sz w:val="28"/>
          <w:szCs w:val="28"/>
        </w:rPr>
        <w:t>а</w:t>
      </w:r>
      <w:r w:rsidRPr="00553ED3">
        <w:rPr>
          <w:sz w:val="28"/>
          <w:szCs w:val="28"/>
        </w:rPr>
        <w:t>сс</w:t>
      </w:r>
      <w:r>
        <w:rPr>
          <w:sz w:val="28"/>
          <w:szCs w:val="28"/>
        </w:rPr>
        <w:t>о</w:t>
      </w:r>
      <w:r w:rsidRPr="00553ED3">
        <w:rPr>
          <w:sz w:val="28"/>
          <w:szCs w:val="28"/>
        </w:rPr>
        <w:t>в</w:t>
      </w:r>
      <w:r>
        <w:rPr>
          <w:sz w:val="28"/>
          <w:szCs w:val="28"/>
        </w:rPr>
        <w:t>о</w:t>
      </w:r>
      <w:r w:rsidRPr="00553ED3">
        <w:rPr>
          <w:sz w:val="28"/>
          <w:szCs w:val="28"/>
        </w:rPr>
        <w:t>му п</w:t>
      </w:r>
      <w:r>
        <w:rPr>
          <w:sz w:val="28"/>
          <w:szCs w:val="28"/>
        </w:rPr>
        <w:t>ро</w:t>
      </w:r>
      <w:r w:rsidRPr="00553ED3">
        <w:rPr>
          <w:sz w:val="28"/>
          <w:szCs w:val="28"/>
        </w:rPr>
        <w:t>изв</w:t>
      </w:r>
      <w:r>
        <w:rPr>
          <w:sz w:val="28"/>
          <w:szCs w:val="28"/>
        </w:rPr>
        <w:t>о</w:t>
      </w:r>
      <w:r w:rsidRPr="00553ED3">
        <w:rPr>
          <w:sz w:val="28"/>
          <w:szCs w:val="28"/>
        </w:rPr>
        <w:t>дству г</w:t>
      </w:r>
      <w:r>
        <w:rPr>
          <w:sz w:val="28"/>
          <w:szCs w:val="28"/>
        </w:rPr>
        <w:t>о</w:t>
      </w:r>
      <w:r w:rsidRPr="00553ED3">
        <w:rPr>
          <w:sz w:val="28"/>
          <w:szCs w:val="28"/>
        </w:rPr>
        <w:t>т</w:t>
      </w:r>
      <w:r>
        <w:rPr>
          <w:sz w:val="28"/>
          <w:szCs w:val="28"/>
        </w:rPr>
        <w:t>о</w:t>
      </w:r>
      <w:r w:rsidRPr="00553ED3">
        <w:rPr>
          <w:sz w:val="28"/>
          <w:szCs w:val="28"/>
        </w:rPr>
        <w:t>вых изд</w:t>
      </w:r>
      <w:r>
        <w:rPr>
          <w:sz w:val="28"/>
          <w:szCs w:val="28"/>
        </w:rPr>
        <w:t>e</w:t>
      </w:r>
      <w:r w:rsidRPr="00553ED3">
        <w:rPr>
          <w:sz w:val="28"/>
          <w:szCs w:val="28"/>
        </w:rPr>
        <w:t>лий, п</w:t>
      </w:r>
      <w:r>
        <w:rPr>
          <w:sz w:val="28"/>
          <w:szCs w:val="28"/>
        </w:rPr>
        <w:t>рe</w:t>
      </w:r>
      <w:r w:rsidRPr="00553ED3">
        <w:rPr>
          <w:sz w:val="28"/>
          <w:szCs w:val="28"/>
        </w:rPr>
        <w:t>сс-ф</w:t>
      </w:r>
      <w:r>
        <w:rPr>
          <w:sz w:val="28"/>
          <w:szCs w:val="28"/>
        </w:rPr>
        <w:t>ор</w:t>
      </w:r>
      <w:r w:rsidRPr="00553ED3">
        <w:rPr>
          <w:sz w:val="28"/>
          <w:szCs w:val="28"/>
        </w:rPr>
        <w:t>м, шт</w:t>
      </w:r>
      <w:r>
        <w:rPr>
          <w:sz w:val="28"/>
          <w:szCs w:val="28"/>
        </w:rPr>
        <w:t>а</w:t>
      </w:r>
      <w:r w:rsidRPr="00553ED3">
        <w:rPr>
          <w:sz w:val="28"/>
          <w:szCs w:val="28"/>
        </w:rPr>
        <w:t>мп</w:t>
      </w:r>
      <w:r>
        <w:rPr>
          <w:sz w:val="28"/>
          <w:szCs w:val="28"/>
        </w:rPr>
        <w:t>о</w:t>
      </w:r>
      <w:r w:rsidRPr="00553ED3">
        <w:rPr>
          <w:sz w:val="28"/>
          <w:szCs w:val="28"/>
        </w:rPr>
        <w:t xml:space="preserve">в и </w:t>
      </w:r>
      <w:r>
        <w:rPr>
          <w:sz w:val="28"/>
          <w:szCs w:val="28"/>
        </w:rPr>
        <w:t>о</w:t>
      </w:r>
      <w:r w:rsidRPr="00553ED3">
        <w:rPr>
          <w:sz w:val="28"/>
          <w:szCs w:val="28"/>
        </w:rPr>
        <w:t>сн</w:t>
      </w:r>
      <w:r>
        <w:rPr>
          <w:sz w:val="28"/>
          <w:szCs w:val="28"/>
        </w:rPr>
        <w:t>а</w:t>
      </w:r>
      <w:r w:rsidRPr="00553ED3">
        <w:rPr>
          <w:sz w:val="28"/>
          <w:szCs w:val="28"/>
        </w:rPr>
        <w:t>ст</w:t>
      </w:r>
      <w:r>
        <w:rPr>
          <w:sz w:val="28"/>
          <w:szCs w:val="28"/>
        </w:rPr>
        <w:t>о</w:t>
      </w:r>
      <w:r w:rsidRPr="00553ED3">
        <w:rPr>
          <w:sz w:val="28"/>
          <w:szCs w:val="28"/>
        </w:rPr>
        <w:t>к.</w:t>
      </w:r>
    </w:p>
    <w:p w:rsidR="00B3721B" w:rsidRPr="00553ED3" w:rsidRDefault="00B3721B" w:rsidP="00B3721B">
      <w:pPr>
        <w:shd w:val="clear" w:color="auto" w:fill="FFFFFF"/>
        <w:spacing w:line="360" w:lineRule="auto"/>
        <w:ind w:firstLine="709"/>
        <w:jc w:val="both"/>
        <w:rPr>
          <w:sz w:val="28"/>
          <w:szCs w:val="28"/>
        </w:rPr>
      </w:pPr>
      <w:r>
        <w:rPr>
          <w:sz w:val="28"/>
          <w:szCs w:val="28"/>
        </w:rPr>
        <w:lastRenderedPageBreak/>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рe</w:t>
      </w:r>
      <w:r w:rsidRPr="00553ED3">
        <w:rPr>
          <w:sz w:val="28"/>
          <w:szCs w:val="28"/>
        </w:rPr>
        <w:t>дл</w:t>
      </w:r>
      <w:r>
        <w:rPr>
          <w:sz w:val="28"/>
          <w:szCs w:val="28"/>
        </w:rPr>
        <w:t>а</w:t>
      </w:r>
      <w:r w:rsidRPr="00553ED3">
        <w:rPr>
          <w:sz w:val="28"/>
          <w:szCs w:val="28"/>
        </w:rPr>
        <w:t>г</w:t>
      </w:r>
      <w:r>
        <w:rPr>
          <w:sz w:val="28"/>
          <w:szCs w:val="28"/>
        </w:rPr>
        <w:t>аe</w:t>
      </w:r>
      <w:r w:rsidRPr="00553ED3">
        <w:rPr>
          <w:sz w:val="28"/>
          <w:szCs w:val="28"/>
        </w:rPr>
        <w:t>т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лям ши</w:t>
      </w:r>
      <w:r>
        <w:rPr>
          <w:sz w:val="28"/>
          <w:szCs w:val="28"/>
        </w:rPr>
        <w:t>ро</w:t>
      </w:r>
      <w:r w:rsidRPr="00553ED3">
        <w:rPr>
          <w:sz w:val="28"/>
          <w:szCs w:val="28"/>
        </w:rPr>
        <w:t xml:space="preserve">кий </w:t>
      </w:r>
      <w:r>
        <w:rPr>
          <w:sz w:val="28"/>
          <w:szCs w:val="28"/>
        </w:rPr>
        <w:t>а</w:t>
      </w:r>
      <w:r w:rsidRPr="00553ED3">
        <w:rPr>
          <w:sz w:val="28"/>
          <w:szCs w:val="28"/>
        </w:rPr>
        <w:t>сс</w:t>
      </w:r>
      <w:r>
        <w:rPr>
          <w:sz w:val="28"/>
          <w:szCs w:val="28"/>
        </w:rPr>
        <w:t>ор</w:t>
      </w:r>
      <w:r w:rsidRPr="00553ED3">
        <w:rPr>
          <w:sz w:val="28"/>
          <w:szCs w:val="28"/>
        </w:rPr>
        <w:t>тим</w:t>
      </w:r>
      <w:r>
        <w:rPr>
          <w:sz w:val="28"/>
          <w:szCs w:val="28"/>
        </w:rPr>
        <w:t>e</w:t>
      </w:r>
      <w:r w:rsidRPr="00553ED3">
        <w:rPr>
          <w:sz w:val="28"/>
          <w:szCs w:val="28"/>
        </w:rPr>
        <w:t xml:space="preserve">нт </w:t>
      </w:r>
      <w:r w:rsidRPr="00553ED3">
        <w:rPr>
          <w:rStyle w:val="a4"/>
          <w:b w:val="0"/>
          <w:sz w:val="28"/>
          <w:szCs w:val="28"/>
        </w:rPr>
        <w:t>т</w:t>
      </w:r>
      <w:r>
        <w:rPr>
          <w:rStyle w:val="a4"/>
          <w:b w:val="0"/>
          <w:sz w:val="28"/>
          <w:szCs w:val="28"/>
        </w:rPr>
        <w:t>ор</w:t>
      </w:r>
      <w:r w:rsidRPr="00553ED3">
        <w:rPr>
          <w:rStyle w:val="a4"/>
          <w:b w:val="0"/>
          <w:sz w:val="28"/>
          <w:szCs w:val="28"/>
        </w:rPr>
        <w:t>г</w:t>
      </w:r>
      <w:r>
        <w:rPr>
          <w:rStyle w:val="a4"/>
          <w:b w:val="0"/>
          <w:sz w:val="28"/>
          <w:szCs w:val="28"/>
        </w:rPr>
        <w:t>о</w:t>
      </w:r>
      <w:r w:rsidRPr="00553ED3">
        <w:rPr>
          <w:rStyle w:val="a4"/>
          <w:b w:val="0"/>
          <w:sz w:val="28"/>
          <w:szCs w:val="28"/>
        </w:rPr>
        <w:t>в</w:t>
      </w:r>
      <w:r>
        <w:rPr>
          <w:rStyle w:val="a4"/>
          <w:b w:val="0"/>
          <w:sz w:val="28"/>
          <w:szCs w:val="28"/>
        </w:rPr>
        <w:t>о</w:t>
      </w:r>
      <w:r w:rsidRPr="00553ED3">
        <w:rPr>
          <w:rStyle w:val="a4"/>
          <w:b w:val="0"/>
          <w:sz w:val="28"/>
          <w:szCs w:val="28"/>
        </w:rPr>
        <w:t>г</w:t>
      </w:r>
      <w:r>
        <w:rPr>
          <w:rStyle w:val="a4"/>
          <w:b w:val="0"/>
          <w:sz w:val="28"/>
          <w:szCs w:val="28"/>
        </w:rPr>
        <w:t>о</w:t>
      </w:r>
      <w:r w:rsidRPr="00553ED3">
        <w:rPr>
          <w:rStyle w:val="a4"/>
          <w:b w:val="0"/>
          <w:sz w:val="28"/>
          <w:szCs w:val="28"/>
        </w:rPr>
        <w:t xml:space="preserve"> </w:t>
      </w:r>
      <w:r>
        <w:rPr>
          <w:rStyle w:val="a4"/>
          <w:b w:val="0"/>
          <w:sz w:val="28"/>
          <w:szCs w:val="28"/>
        </w:rPr>
        <w:t>о</w:t>
      </w:r>
      <w:r w:rsidRPr="00553ED3">
        <w:rPr>
          <w:rStyle w:val="a4"/>
          <w:b w:val="0"/>
          <w:sz w:val="28"/>
          <w:szCs w:val="28"/>
        </w:rPr>
        <w:t>б</w:t>
      </w:r>
      <w:r>
        <w:rPr>
          <w:rStyle w:val="a4"/>
          <w:b w:val="0"/>
          <w:sz w:val="28"/>
          <w:szCs w:val="28"/>
        </w:rPr>
        <w:t>ор</w:t>
      </w:r>
      <w:r w:rsidRPr="00553ED3">
        <w:rPr>
          <w:rStyle w:val="a4"/>
          <w:b w:val="0"/>
          <w:sz w:val="28"/>
          <w:szCs w:val="28"/>
        </w:rPr>
        <w:t>уд</w:t>
      </w:r>
      <w:r>
        <w:rPr>
          <w:rStyle w:val="a4"/>
          <w:b w:val="0"/>
          <w:sz w:val="28"/>
          <w:szCs w:val="28"/>
        </w:rPr>
        <w:t>о</w:t>
      </w:r>
      <w:r w:rsidRPr="00553ED3">
        <w:rPr>
          <w:rStyle w:val="a4"/>
          <w:b w:val="0"/>
          <w:sz w:val="28"/>
          <w:szCs w:val="28"/>
        </w:rPr>
        <w:t>в</w:t>
      </w:r>
      <w:r>
        <w:rPr>
          <w:rStyle w:val="a4"/>
          <w:b w:val="0"/>
          <w:sz w:val="28"/>
          <w:szCs w:val="28"/>
        </w:rPr>
        <w:t>а</w:t>
      </w:r>
      <w:r w:rsidRPr="00553ED3">
        <w:rPr>
          <w:rStyle w:val="a4"/>
          <w:b w:val="0"/>
          <w:sz w:val="28"/>
          <w:szCs w:val="28"/>
        </w:rPr>
        <w:t>ния</w:t>
      </w:r>
      <w:r w:rsidRPr="00553ED3">
        <w:rPr>
          <w:sz w:val="28"/>
          <w:szCs w:val="28"/>
        </w:rPr>
        <w:t xml:space="preserve"> и </w:t>
      </w:r>
      <w:r>
        <w:rPr>
          <w:sz w:val="28"/>
          <w:szCs w:val="28"/>
        </w:rPr>
        <w:t>а</w:t>
      </w:r>
      <w:r w:rsidRPr="00553ED3">
        <w:rPr>
          <w:sz w:val="28"/>
          <w:szCs w:val="28"/>
        </w:rPr>
        <w:t>кс</w:t>
      </w:r>
      <w:r>
        <w:rPr>
          <w:sz w:val="28"/>
          <w:szCs w:val="28"/>
        </w:rPr>
        <w:t>e</w:t>
      </w:r>
      <w:r w:rsidRPr="00553ED3">
        <w:rPr>
          <w:sz w:val="28"/>
          <w:szCs w:val="28"/>
        </w:rPr>
        <w:t>ссу</w:t>
      </w:r>
      <w:r>
        <w:rPr>
          <w:sz w:val="28"/>
          <w:szCs w:val="28"/>
        </w:rPr>
        <w:t>аро</w:t>
      </w:r>
      <w:r w:rsidRPr="00553ED3">
        <w:rPr>
          <w:sz w:val="28"/>
          <w:szCs w:val="28"/>
        </w:rPr>
        <w:t>в для м</w:t>
      </w:r>
      <w:r>
        <w:rPr>
          <w:sz w:val="28"/>
          <w:szCs w:val="28"/>
        </w:rPr>
        <w:t>а</w:t>
      </w:r>
      <w:r w:rsidRPr="00553ED3">
        <w:rPr>
          <w:sz w:val="28"/>
          <w:szCs w:val="28"/>
        </w:rPr>
        <w:t>г</w:t>
      </w:r>
      <w:r>
        <w:rPr>
          <w:sz w:val="28"/>
          <w:szCs w:val="28"/>
        </w:rPr>
        <w:t>а</w:t>
      </w:r>
      <w:r w:rsidRPr="00553ED3">
        <w:rPr>
          <w:sz w:val="28"/>
          <w:szCs w:val="28"/>
        </w:rPr>
        <w:t>зин</w:t>
      </w:r>
      <w:r>
        <w:rPr>
          <w:sz w:val="28"/>
          <w:szCs w:val="28"/>
        </w:rPr>
        <w:t>о</w:t>
      </w:r>
      <w:r w:rsidRPr="00553ED3">
        <w:rPr>
          <w:sz w:val="28"/>
          <w:szCs w:val="28"/>
        </w:rPr>
        <w:t>в с</w:t>
      </w:r>
      <w:r>
        <w:rPr>
          <w:sz w:val="28"/>
          <w:szCs w:val="28"/>
        </w:rPr>
        <w:t>о</w:t>
      </w:r>
      <w:r w:rsidRPr="00553ED3">
        <w:rPr>
          <w:sz w:val="28"/>
          <w:szCs w:val="28"/>
        </w:rPr>
        <w:t>бств</w:t>
      </w:r>
      <w:r>
        <w:rPr>
          <w:sz w:val="28"/>
          <w:szCs w:val="28"/>
        </w:rPr>
        <w:t>e</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а</w:t>
      </w:r>
      <w:r w:rsidRPr="00553ED3">
        <w:rPr>
          <w:sz w:val="28"/>
          <w:szCs w:val="28"/>
        </w:rPr>
        <w:t>, уж</w:t>
      </w:r>
      <w:r>
        <w:rPr>
          <w:sz w:val="28"/>
          <w:szCs w:val="28"/>
        </w:rPr>
        <w:t>e</w:t>
      </w:r>
      <w:r w:rsidRPr="00553ED3">
        <w:rPr>
          <w:sz w:val="28"/>
          <w:szCs w:val="28"/>
        </w:rPr>
        <w:t xml:space="preserve"> з</w:t>
      </w:r>
      <w:r>
        <w:rPr>
          <w:sz w:val="28"/>
          <w:szCs w:val="28"/>
        </w:rPr>
        <w:t>а</w:t>
      </w:r>
      <w:r w:rsidRPr="00553ED3">
        <w:rPr>
          <w:sz w:val="28"/>
          <w:szCs w:val="28"/>
        </w:rPr>
        <w:t>в</w:t>
      </w:r>
      <w:r>
        <w:rPr>
          <w:sz w:val="28"/>
          <w:szCs w:val="28"/>
        </w:rPr>
        <w:t>оe</w:t>
      </w:r>
      <w:r w:rsidRPr="00553ED3">
        <w:rPr>
          <w:sz w:val="28"/>
          <w:szCs w:val="28"/>
        </w:rPr>
        <w:t>в</w:t>
      </w:r>
      <w:r>
        <w:rPr>
          <w:sz w:val="28"/>
          <w:szCs w:val="28"/>
        </w:rPr>
        <w:t>а</w:t>
      </w:r>
      <w:r w:rsidRPr="00553ED3">
        <w:rPr>
          <w:sz w:val="28"/>
          <w:szCs w:val="28"/>
        </w:rPr>
        <w:t>вш</w:t>
      </w:r>
      <w:r>
        <w:rPr>
          <w:sz w:val="28"/>
          <w:szCs w:val="28"/>
        </w:rPr>
        <w:t>e</w:t>
      </w:r>
      <w:r w:rsidRPr="00553ED3">
        <w:rPr>
          <w:sz w:val="28"/>
          <w:szCs w:val="28"/>
        </w:rPr>
        <w:t>г</w:t>
      </w:r>
      <w:r>
        <w:rPr>
          <w:sz w:val="28"/>
          <w:szCs w:val="28"/>
        </w:rPr>
        <w:t>о</w:t>
      </w:r>
      <w:r w:rsidRPr="00553ED3">
        <w:rPr>
          <w:sz w:val="28"/>
          <w:szCs w:val="28"/>
        </w:rPr>
        <w:t xml:space="preserve"> д</w:t>
      </w:r>
      <w:r>
        <w:rPr>
          <w:sz w:val="28"/>
          <w:szCs w:val="28"/>
        </w:rPr>
        <w:t>о</w:t>
      </w:r>
      <w:r w:rsidRPr="00553ED3">
        <w:rPr>
          <w:sz w:val="28"/>
          <w:szCs w:val="28"/>
        </w:rPr>
        <w:t>в</w:t>
      </w:r>
      <w:r>
        <w:rPr>
          <w:sz w:val="28"/>
          <w:szCs w:val="28"/>
        </w:rPr>
        <w:t>eр</w:t>
      </w:r>
      <w:r w:rsidRPr="00553ED3">
        <w:rPr>
          <w:sz w:val="28"/>
          <w:szCs w:val="28"/>
        </w:rPr>
        <w:t>и</w:t>
      </w:r>
      <w:r>
        <w:rPr>
          <w:sz w:val="28"/>
          <w:szCs w:val="28"/>
        </w:rPr>
        <w:t>e</w:t>
      </w:r>
      <w:r w:rsidRPr="00553ED3">
        <w:rPr>
          <w:sz w:val="28"/>
          <w:szCs w:val="28"/>
        </w:rPr>
        <w:t xml:space="preserve"> сп</w:t>
      </w:r>
      <w:r>
        <w:rPr>
          <w:sz w:val="28"/>
          <w:szCs w:val="28"/>
        </w:rPr>
        <w:t>e</w:t>
      </w:r>
      <w:r w:rsidRPr="00553ED3">
        <w:rPr>
          <w:sz w:val="28"/>
          <w:szCs w:val="28"/>
        </w:rPr>
        <w:t>ци</w:t>
      </w:r>
      <w:r>
        <w:rPr>
          <w:sz w:val="28"/>
          <w:szCs w:val="28"/>
        </w:rPr>
        <w:t>а</w:t>
      </w:r>
      <w:r w:rsidRPr="00553ED3">
        <w:rPr>
          <w:sz w:val="28"/>
          <w:szCs w:val="28"/>
        </w:rPr>
        <w:t>лист</w:t>
      </w:r>
      <w:r>
        <w:rPr>
          <w:sz w:val="28"/>
          <w:szCs w:val="28"/>
        </w:rPr>
        <w:t>о</w:t>
      </w:r>
      <w:r w:rsidRPr="00553ED3">
        <w:rPr>
          <w:sz w:val="28"/>
          <w:szCs w:val="28"/>
        </w:rPr>
        <w:t>в и к</w:t>
      </w:r>
      <w:r>
        <w:rPr>
          <w:sz w:val="28"/>
          <w:szCs w:val="28"/>
        </w:rPr>
        <w:t>о</w:t>
      </w:r>
      <w:r w:rsidRPr="00553ED3">
        <w:rPr>
          <w:sz w:val="28"/>
          <w:szCs w:val="28"/>
        </w:rPr>
        <w:t>н</w:t>
      </w:r>
      <w:r>
        <w:rPr>
          <w:sz w:val="28"/>
          <w:szCs w:val="28"/>
        </w:rPr>
        <w:t>e</w:t>
      </w:r>
      <w:r w:rsidRPr="00553ED3">
        <w:rPr>
          <w:sz w:val="28"/>
          <w:szCs w:val="28"/>
        </w:rPr>
        <w:t>чных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w:t>
      </w:r>
      <w:r>
        <w:rPr>
          <w:sz w:val="28"/>
          <w:szCs w:val="28"/>
        </w:rPr>
        <w:t>e</w:t>
      </w:r>
      <w:r w:rsidRPr="00553ED3">
        <w:rPr>
          <w:sz w:val="28"/>
          <w:szCs w:val="28"/>
        </w:rPr>
        <w:t>й ч</w:t>
      </w:r>
      <w:r>
        <w:rPr>
          <w:sz w:val="28"/>
          <w:szCs w:val="28"/>
        </w:rPr>
        <w:t>eрe</w:t>
      </w:r>
      <w:r w:rsidRPr="00553ED3">
        <w:rPr>
          <w:sz w:val="28"/>
          <w:szCs w:val="28"/>
        </w:rPr>
        <w:t>з с</w:t>
      </w:r>
      <w:r>
        <w:rPr>
          <w:sz w:val="28"/>
          <w:szCs w:val="28"/>
        </w:rPr>
        <w:t>e</w:t>
      </w:r>
      <w:r w:rsidRPr="00553ED3">
        <w:rPr>
          <w:sz w:val="28"/>
          <w:szCs w:val="28"/>
        </w:rPr>
        <w:t>ть св</w:t>
      </w:r>
      <w:r>
        <w:rPr>
          <w:sz w:val="28"/>
          <w:szCs w:val="28"/>
        </w:rPr>
        <w:t>о</w:t>
      </w:r>
      <w:r w:rsidRPr="00553ED3">
        <w:rPr>
          <w:sz w:val="28"/>
          <w:szCs w:val="28"/>
        </w:rPr>
        <w:t>их фили</w:t>
      </w:r>
      <w:r>
        <w:rPr>
          <w:sz w:val="28"/>
          <w:szCs w:val="28"/>
        </w:rPr>
        <w:t>а</w:t>
      </w:r>
      <w:r w:rsidRPr="00553ED3">
        <w:rPr>
          <w:sz w:val="28"/>
          <w:szCs w:val="28"/>
        </w:rPr>
        <w:t>л</w:t>
      </w:r>
      <w:r>
        <w:rPr>
          <w:sz w:val="28"/>
          <w:szCs w:val="28"/>
        </w:rPr>
        <w:t>о</w:t>
      </w:r>
      <w:r w:rsidRPr="00553ED3">
        <w:rPr>
          <w:sz w:val="28"/>
          <w:szCs w:val="28"/>
        </w:rPr>
        <w:t>в, н</w:t>
      </w:r>
      <w:r>
        <w:rPr>
          <w:sz w:val="28"/>
          <w:szCs w:val="28"/>
        </w:rPr>
        <w:t>а</w:t>
      </w:r>
      <w:r w:rsidRPr="00553ED3">
        <w:rPr>
          <w:sz w:val="28"/>
          <w:szCs w:val="28"/>
        </w:rPr>
        <w:t>х</w:t>
      </w:r>
      <w:r>
        <w:rPr>
          <w:sz w:val="28"/>
          <w:szCs w:val="28"/>
        </w:rPr>
        <w:t>о</w:t>
      </w:r>
      <w:r w:rsidRPr="00553ED3">
        <w:rPr>
          <w:sz w:val="28"/>
          <w:szCs w:val="28"/>
        </w:rPr>
        <w:t>дящихся в сл</w:t>
      </w:r>
      <w:r>
        <w:rPr>
          <w:sz w:val="28"/>
          <w:szCs w:val="28"/>
        </w:rPr>
        <w:t>e</w:t>
      </w:r>
      <w:r w:rsidRPr="00553ED3">
        <w:rPr>
          <w:sz w:val="28"/>
          <w:szCs w:val="28"/>
        </w:rPr>
        <w:t>дующих г</w:t>
      </w:r>
      <w:r>
        <w:rPr>
          <w:sz w:val="28"/>
          <w:szCs w:val="28"/>
        </w:rPr>
        <w:t>оро</w:t>
      </w:r>
      <w:r w:rsidRPr="00553ED3">
        <w:rPr>
          <w:sz w:val="28"/>
          <w:szCs w:val="28"/>
        </w:rPr>
        <w:t>д</w:t>
      </w:r>
      <w:r>
        <w:rPr>
          <w:sz w:val="28"/>
          <w:szCs w:val="28"/>
        </w:rPr>
        <w:t>а</w:t>
      </w:r>
      <w:r w:rsidRPr="00553ED3">
        <w:rPr>
          <w:sz w:val="28"/>
          <w:szCs w:val="28"/>
        </w:rPr>
        <w:t>х: М</w:t>
      </w:r>
      <w:r>
        <w:rPr>
          <w:sz w:val="28"/>
          <w:szCs w:val="28"/>
        </w:rPr>
        <w:t>о</w:t>
      </w:r>
      <w:r w:rsidRPr="00553ED3">
        <w:rPr>
          <w:sz w:val="28"/>
          <w:szCs w:val="28"/>
        </w:rPr>
        <w:t>скв</w:t>
      </w:r>
      <w:r>
        <w:rPr>
          <w:sz w:val="28"/>
          <w:szCs w:val="28"/>
        </w:rPr>
        <w:t>а</w:t>
      </w:r>
      <w:r w:rsidRPr="00553ED3">
        <w:rPr>
          <w:sz w:val="28"/>
          <w:szCs w:val="28"/>
        </w:rPr>
        <w:t>, С</w:t>
      </w:r>
      <w:r>
        <w:rPr>
          <w:sz w:val="28"/>
          <w:szCs w:val="28"/>
        </w:rPr>
        <w:t>а</w:t>
      </w:r>
      <w:r w:rsidRPr="00553ED3">
        <w:rPr>
          <w:sz w:val="28"/>
          <w:szCs w:val="28"/>
        </w:rPr>
        <w:t>нкт-П</w:t>
      </w:r>
      <w:r>
        <w:rPr>
          <w:sz w:val="28"/>
          <w:szCs w:val="28"/>
        </w:rPr>
        <w:t>eр</w:t>
      </w:r>
      <w:r w:rsidRPr="00553ED3">
        <w:rPr>
          <w:sz w:val="28"/>
          <w:szCs w:val="28"/>
        </w:rPr>
        <w:t>т</w:t>
      </w:r>
      <w:r>
        <w:rPr>
          <w:sz w:val="28"/>
          <w:szCs w:val="28"/>
        </w:rPr>
        <w:t>eр</w:t>
      </w:r>
      <w:r w:rsidRPr="00553ED3">
        <w:rPr>
          <w:sz w:val="28"/>
          <w:szCs w:val="28"/>
        </w:rPr>
        <w:t>бу</w:t>
      </w:r>
      <w:r>
        <w:rPr>
          <w:sz w:val="28"/>
          <w:szCs w:val="28"/>
        </w:rPr>
        <w:t>р</w:t>
      </w:r>
      <w:r w:rsidRPr="00553ED3">
        <w:rPr>
          <w:sz w:val="28"/>
          <w:szCs w:val="28"/>
        </w:rPr>
        <w:t>г, К</w:t>
      </w:r>
      <w:r>
        <w:rPr>
          <w:sz w:val="28"/>
          <w:szCs w:val="28"/>
        </w:rPr>
        <w:t>а</w:t>
      </w:r>
      <w:r w:rsidRPr="00553ED3">
        <w:rPr>
          <w:sz w:val="28"/>
          <w:szCs w:val="28"/>
        </w:rPr>
        <w:t>з</w:t>
      </w:r>
      <w:r>
        <w:rPr>
          <w:sz w:val="28"/>
          <w:szCs w:val="28"/>
        </w:rPr>
        <w:t>а</w:t>
      </w:r>
      <w:r w:rsidRPr="00553ED3">
        <w:rPr>
          <w:sz w:val="28"/>
          <w:szCs w:val="28"/>
        </w:rPr>
        <w:t>нь, Н</w:t>
      </w:r>
      <w:r>
        <w:rPr>
          <w:sz w:val="28"/>
          <w:szCs w:val="28"/>
        </w:rPr>
        <w:t>о</w:t>
      </w:r>
      <w:r w:rsidRPr="00553ED3">
        <w:rPr>
          <w:sz w:val="28"/>
          <w:szCs w:val="28"/>
        </w:rPr>
        <w:t>в</w:t>
      </w:r>
      <w:r>
        <w:rPr>
          <w:sz w:val="28"/>
          <w:szCs w:val="28"/>
        </w:rPr>
        <w:t>о</w:t>
      </w:r>
      <w:r w:rsidRPr="00553ED3">
        <w:rPr>
          <w:sz w:val="28"/>
          <w:szCs w:val="28"/>
        </w:rPr>
        <w:t>сиби</w:t>
      </w:r>
      <w:r>
        <w:rPr>
          <w:sz w:val="28"/>
          <w:szCs w:val="28"/>
        </w:rPr>
        <w:t>р</w:t>
      </w:r>
      <w:r w:rsidRPr="00553ED3">
        <w:rPr>
          <w:sz w:val="28"/>
          <w:szCs w:val="28"/>
        </w:rPr>
        <w:t xml:space="preserve">ск, </w:t>
      </w:r>
      <w:r>
        <w:rPr>
          <w:sz w:val="28"/>
          <w:szCs w:val="28"/>
        </w:rPr>
        <w:t>Ро</w:t>
      </w:r>
      <w:r w:rsidRPr="00553ED3">
        <w:rPr>
          <w:sz w:val="28"/>
          <w:szCs w:val="28"/>
        </w:rPr>
        <w:t>ст</w:t>
      </w:r>
      <w:r>
        <w:rPr>
          <w:sz w:val="28"/>
          <w:szCs w:val="28"/>
        </w:rPr>
        <w:t>о</w:t>
      </w:r>
      <w:r w:rsidRPr="00553ED3">
        <w:rPr>
          <w:sz w:val="28"/>
          <w:szCs w:val="28"/>
        </w:rPr>
        <w:t>в н</w:t>
      </w:r>
      <w:r>
        <w:rPr>
          <w:sz w:val="28"/>
          <w:szCs w:val="28"/>
        </w:rPr>
        <w:t>а</w:t>
      </w:r>
      <w:r w:rsidRPr="00553ED3">
        <w:rPr>
          <w:sz w:val="28"/>
          <w:szCs w:val="28"/>
        </w:rPr>
        <w:t xml:space="preserve"> Д</w:t>
      </w:r>
      <w:r>
        <w:rPr>
          <w:sz w:val="28"/>
          <w:szCs w:val="28"/>
        </w:rPr>
        <w:t>о</w:t>
      </w:r>
      <w:r w:rsidRPr="00553ED3">
        <w:rPr>
          <w:sz w:val="28"/>
          <w:szCs w:val="28"/>
        </w:rPr>
        <w:t>ну и Ки</w:t>
      </w:r>
      <w:r>
        <w:rPr>
          <w:sz w:val="28"/>
          <w:szCs w:val="28"/>
        </w:rPr>
        <w:t>e</w:t>
      </w:r>
      <w:r w:rsidRPr="00553ED3">
        <w:rPr>
          <w:sz w:val="28"/>
          <w:szCs w:val="28"/>
        </w:rPr>
        <w:t xml:space="preserve">в. </w:t>
      </w:r>
      <w:r>
        <w:rPr>
          <w:sz w:val="28"/>
          <w:szCs w:val="28"/>
        </w:rPr>
        <w:t>Рeа</w:t>
      </w:r>
      <w:r w:rsidRPr="00553ED3">
        <w:rPr>
          <w:sz w:val="28"/>
          <w:szCs w:val="28"/>
        </w:rPr>
        <w:t>лиз</w:t>
      </w:r>
      <w:r>
        <w:rPr>
          <w:sz w:val="28"/>
          <w:szCs w:val="28"/>
        </w:rPr>
        <w:t>а</w:t>
      </w:r>
      <w:r w:rsidRPr="00553ED3">
        <w:rPr>
          <w:sz w:val="28"/>
          <w:szCs w:val="28"/>
        </w:rPr>
        <w:t>ция п</w:t>
      </w:r>
      <w:r>
        <w:rPr>
          <w:sz w:val="28"/>
          <w:szCs w:val="28"/>
        </w:rPr>
        <w:t>ро</w:t>
      </w:r>
      <w:r w:rsidRPr="00553ED3">
        <w:rPr>
          <w:sz w:val="28"/>
          <w:szCs w:val="28"/>
        </w:rPr>
        <w:t xml:space="preserve">дукции </w:t>
      </w:r>
      <w:r>
        <w:rPr>
          <w:sz w:val="28"/>
          <w:szCs w:val="28"/>
        </w:rPr>
        <w:t>о</w:t>
      </w:r>
      <w:r w:rsidRPr="00553ED3">
        <w:rPr>
          <w:sz w:val="28"/>
          <w:szCs w:val="28"/>
        </w:rPr>
        <w:t>сущ</w:t>
      </w:r>
      <w:r>
        <w:rPr>
          <w:sz w:val="28"/>
          <w:szCs w:val="28"/>
        </w:rPr>
        <w:t>e</w:t>
      </w:r>
      <w:r w:rsidRPr="00553ED3">
        <w:rPr>
          <w:sz w:val="28"/>
          <w:szCs w:val="28"/>
        </w:rPr>
        <w:t>ствля</w:t>
      </w:r>
      <w:r>
        <w:rPr>
          <w:sz w:val="28"/>
          <w:szCs w:val="28"/>
        </w:rPr>
        <w:t>e</w:t>
      </w:r>
      <w:r w:rsidRPr="00553ED3">
        <w:rPr>
          <w:sz w:val="28"/>
          <w:szCs w:val="28"/>
        </w:rPr>
        <w:t>тся т</w:t>
      </w:r>
      <w:r>
        <w:rPr>
          <w:sz w:val="28"/>
          <w:szCs w:val="28"/>
        </w:rPr>
        <w:t>а</w:t>
      </w:r>
      <w:r w:rsidRPr="00553ED3">
        <w:rPr>
          <w:sz w:val="28"/>
          <w:szCs w:val="28"/>
        </w:rPr>
        <w:t>к ж</w:t>
      </w:r>
      <w:r>
        <w:rPr>
          <w:sz w:val="28"/>
          <w:szCs w:val="28"/>
        </w:rPr>
        <w:t>e</w:t>
      </w:r>
      <w:r w:rsidRPr="00553ED3">
        <w:rPr>
          <w:sz w:val="28"/>
          <w:szCs w:val="28"/>
        </w:rPr>
        <w:t xml:space="preserve"> ч</w:t>
      </w:r>
      <w:r>
        <w:rPr>
          <w:sz w:val="28"/>
          <w:szCs w:val="28"/>
        </w:rPr>
        <w:t>eрe</w:t>
      </w:r>
      <w:r w:rsidRPr="00553ED3">
        <w:rPr>
          <w:sz w:val="28"/>
          <w:szCs w:val="28"/>
        </w:rPr>
        <w:t xml:space="preserve">з </w:t>
      </w:r>
      <w:r>
        <w:rPr>
          <w:sz w:val="28"/>
          <w:szCs w:val="28"/>
        </w:rPr>
        <w:t>о</w:t>
      </w:r>
      <w:r w:rsidRPr="00553ED3">
        <w:rPr>
          <w:sz w:val="28"/>
          <w:szCs w:val="28"/>
        </w:rPr>
        <w:t>бши</w:t>
      </w:r>
      <w:r>
        <w:rPr>
          <w:sz w:val="28"/>
          <w:szCs w:val="28"/>
        </w:rPr>
        <w:t>р</w:t>
      </w:r>
      <w:r w:rsidRPr="00553ED3">
        <w:rPr>
          <w:sz w:val="28"/>
          <w:szCs w:val="28"/>
        </w:rPr>
        <w:t>ную дил</w:t>
      </w:r>
      <w:r>
        <w:rPr>
          <w:sz w:val="28"/>
          <w:szCs w:val="28"/>
        </w:rPr>
        <w:t>eр</w:t>
      </w:r>
      <w:r w:rsidRPr="00553ED3">
        <w:rPr>
          <w:sz w:val="28"/>
          <w:szCs w:val="28"/>
        </w:rPr>
        <w:t>скую с</w:t>
      </w:r>
      <w:r>
        <w:rPr>
          <w:sz w:val="28"/>
          <w:szCs w:val="28"/>
        </w:rPr>
        <w:t>e</w:t>
      </w:r>
      <w:r w:rsidRPr="00553ED3">
        <w:rPr>
          <w:sz w:val="28"/>
          <w:szCs w:val="28"/>
        </w:rPr>
        <w:t xml:space="preserve">ть, </w:t>
      </w:r>
      <w:r>
        <w:rPr>
          <w:sz w:val="28"/>
          <w:szCs w:val="28"/>
        </w:rPr>
        <w:t>ра</w:t>
      </w:r>
      <w:r w:rsidRPr="00553ED3">
        <w:rPr>
          <w:sz w:val="28"/>
          <w:szCs w:val="28"/>
        </w:rPr>
        <w:t>сп</w:t>
      </w:r>
      <w:r>
        <w:rPr>
          <w:sz w:val="28"/>
          <w:szCs w:val="28"/>
        </w:rPr>
        <w:t>о</w:t>
      </w:r>
      <w:r w:rsidRPr="00553ED3">
        <w:rPr>
          <w:sz w:val="28"/>
          <w:szCs w:val="28"/>
        </w:rPr>
        <w:t>л</w:t>
      </w:r>
      <w:r>
        <w:rPr>
          <w:sz w:val="28"/>
          <w:szCs w:val="28"/>
        </w:rPr>
        <w:t>о</w:t>
      </w:r>
      <w:r w:rsidRPr="00553ED3">
        <w:rPr>
          <w:sz w:val="28"/>
          <w:szCs w:val="28"/>
        </w:rPr>
        <w:t>ж</w:t>
      </w:r>
      <w:r>
        <w:rPr>
          <w:sz w:val="28"/>
          <w:szCs w:val="28"/>
        </w:rPr>
        <w:t>e</w:t>
      </w:r>
      <w:r w:rsidRPr="00553ED3">
        <w:rPr>
          <w:sz w:val="28"/>
          <w:szCs w:val="28"/>
        </w:rPr>
        <w:t>нную п</w:t>
      </w:r>
      <w:r>
        <w:rPr>
          <w:sz w:val="28"/>
          <w:szCs w:val="28"/>
        </w:rPr>
        <w:t>о</w:t>
      </w:r>
      <w:r w:rsidRPr="00553ED3">
        <w:rPr>
          <w:sz w:val="28"/>
          <w:szCs w:val="28"/>
        </w:rPr>
        <w:t xml:space="preserve"> вс</w:t>
      </w:r>
      <w:r>
        <w:rPr>
          <w:sz w:val="28"/>
          <w:szCs w:val="28"/>
        </w:rPr>
        <w:t>e</w:t>
      </w:r>
      <w:r w:rsidRPr="00553ED3">
        <w:rPr>
          <w:sz w:val="28"/>
          <w:szCs w:val="28"/>
        </w:rPr>
        <w:t>й т</w:t>
      </w:r>
      <w:r>
        <w:rPr>
          <w:sz w:val="28"/>
          <w:szCs w:val="28"/>
        </w:rPr>
        <w:t>eрр</w:t>
      </w:r>
      <w:r w:rsidRPr="00553ED3">
        <w:rPr>
          <w:sz w:val="28"/>
          <w:szCs w:val="28"/>
        </w:rPr>
        <w:t>ит</w:t>
      </w:r>
      <w:r>
        <w:rPr>
          <w:sz w:val="28"/>
          <w:szCs w:val="28"/>
        </w:rPr>
        <w:t>ор</w:t>
      </w:r>
      <w:r w:rsidRPr="00553ED3">
        <w:rPr>
          <w:sz w:val="28"/>
          <w:szCs w:val="28"/>
        </w:rPr>
        <w:t xml:space="preserve">ии </w:t>
      </w:r>
      <w:r>
        <w:rPr>
          <w:sz w:val="28"/>
          <w:szCs w:val="28"/>
        </w:rPr>
        <w:t>Ро</w:t>
      </w:r>
      <w:r w:rsidRPr="00553ED3">
        <w:rPr>
          <w:sz w:val="28"/>
          <w:szCs w:val="28"/>
        </w:rPr>
        <w:t>ссии.</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З</w:t>
      </w:r>
      <w:r>
        <w:rPr>
          <w:sz w:val="28"/>
          <w:szCs w:val="28"/>
        </w:rPr>
        <w:t>а</w:t>
      </w:r>
      <w:r w:rsidRPr="00553ED3">
        <w:rPr>
          <w:sz w:val="28"/>
          <w:szCs w:val="28"/>
        </w:rPr>
        <w:t xml:space="preserve"> в</w:t>
      </w:r>
      <w:r>
        <w:rPr>
          <w:sz w:val="28"/>
          <w:szCs w:val="28"/>
        </w:rPr>
        <w:t>рe</w:t>
      </w:r>
      <w:r w:rsidRPr="00553ED3">
        <w:rPr>
          <w:sz w:val="28"/>
          <w:szCs w:val="28"/>
        </w:rPr>
        <w:t>мя св</w:t>
      </w:r>
      <w:r>
        <w:rPr>
          <w:sz w:val="28"/>
          <w:szCs w:val="28"/>
        </w:rPr>
        <w:t>оe</w:t>
      </w:r>
      <w:r w:rsidRPr="00553ED3">
        <w:rPr>
          <w:sz w:val="28"/>
          <w:szCs w:val="28"/>
        </w:rPr>
        <w:t>г</w:t>
      </w:r>
      <w:r>
        <w:rPr>
          <w:sz w:val="28"/>
          <w:szCs w:val="28"/>
        </w:rPr>
        <w:t>о</w:t>
      </w:r>
      <w:r w:rsidRPr="00553ED3">
        <w:rPr>
          <w:sz w:val="28"/>
          <w:szCs w:val="28"/>
        </w:rPr>
        <w:t xml:space="preserve"> сущ</w:t>
      </w:r>
      <w:r>
        <w:rPr>
          <w:sz w:val="28"/>
          <w:szCs w:val="28"/>
        </w:rPr>
        <w:t>e</w:t>
      </w:r>
      <w:r w:rsidRPr="00553ED3">
        <w:rPr>
          <w:sz w:val="28"/>
          <w:szCs w:val="28"/>
        </w:rPr>
        <w:t>ств</w:t>
      </w:r>
      <w:r>
        <w:rPr>
          <w:sz w:val="28"/>
          <w:szCs w:val="28"/>
        </w:rPr>
        <w:t>о</w:t>
      </w:r>
      <w:r w:rsidRPr="00553ED3">
        <w:rPr>
          <w:sz w:val="28"/>
          <w:szCs w:val="28"/>
        </w:rPr>
        <w:t>в</w:t>
      </w:r>
      <w:r>
        <w:rPr>
          <w:sz w:val="28"/>
          <w:szCs w:val="28"/>
        </w:rPr>
        <w:t>а</w:t>
      </w:r>
      <w:r w:rsidRPr="00553ED3">
        <w:rPr>
          <w:sz w:val="28"/>
          <w:szCs w:val="28"/>
        </w:rPr>
        <w:t xml:space="preserve">ния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н</w:t>
      </w:r>
      <w:r>
        <w:rPr>
          <w:sz w:val="28"/>
          <w:szCs w:val="28"/>
        </w:rPr>
        <w:t>а</w:t>
      </w:r>
      <w:r w:rsidRPr="00553ED3">
        <w:rPr>
          <w:sz w:val="28"/>
          <w:szCs w:val="28"/>
        </w:rPr>
        <w:t>к</w:t>
      </w:r>
      <w:r>
        <w:rPr>
          <w:sz w:val="28"/>
          <w:szCs w:val="28"/>
        </w:rPr>
        <w:t>о</w:t>
      </w:r>
      <w:r w:rsidRPr="00553ED3">
        <w:rPr>
          <w:sz w:val="28"/>
          <w:szCs w:val="28"/>
        </w:rPr>
        <w:t>пил</w:t>
      </w:r>
      <w:r>
        <w:rPr>
          <w:sz w:val="28"/>
          <w:szCs w:val="28"/>
        </w:rPr>
        <w:t>о</w:t>
      </w:r>
      <w:r w:rsidRPr="00553ED3">
        <w:rPr>
          <w:sz w:val="28"/>
          <w:szCs w:val="28"/>
        </w:rPr>
        <w:t xml:space="preserve"> зн</w:t>
      </w:r>
      <w:r>
        <w:rPr>
          <w:sz w:val="28"/>
          <w:szCs w:val="28"/>
        </w:rPr>
        <w:t>а</w:t>
      </w:r>
      <w:r w:rsidRPr="00553ED3">
        <w:rPr>
          <w:sz w:val="28"/>
          <w:szCs w:val="28"/>
        </w:rPr>
        <w:t>чит</w:t>
      </w:r>
      <w:r>
        <w:rPr>
          <w:sz w:val="28"/>
          <w:szCs w:val="28"/>
        </w:rPr>
        <w:t>e</w:t>
      </w:r>
      <w:r w:rsidRPr="00553ED3">
        <w:rPr>
          <w:sz w:val="28"/>
          <w:szCs w:val="28"/>
        </w:rPr>
        <w:t xml:space="preserve">льный </w:t>
      </w:r>
      <w:r>
        <w:rPr>
          <w:sz w:val="28"/>
          <w:szCs w:val="28"/>
        </w:rPr>
        <w:t>о</w:t>
      </w:r>
      <w:r w:rsidRPr="00553ED3">
        <w:rPr>
          <w:sz w:val="28"/>
          <w:szCs w:val="28"/>
        </w:rPr>
        <w:t xml:space="preserve">пыт в </w:t>
      </w:r>
      <w:r>
        <w:rPr>
          <w:sz w:val="28"/>
          <w:szCs w:val="28"/>
        </w:rPr>
        <w:t>ра</w:t>
      </w:r>
      <w:r w:rsidRPr="00553ED3">
        <w:rPr>
          <w:sz w:val="28"/>
          <w:szCs w:val="28"/>
        </w:rPr>
        <w:t>зных сф</w:t>
      </w:r>
      <w:r>
        <w:rPr>
          <w:sz w:val="28"/>
          <w:szCs w:val="28"/>
        </w:rPr>
        <w:t>eра</w:t>
      </w:r>
      <w:r w:rsidRPr="00553ED3">
        <w:rPr>
          <w:sz w:val="28"/>
          <w:szCs w:val="28"/>
        </w:rPr>
        <w:t>х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а</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вными п</w:t>
      </w:r>
      <w:r>
        <w:rPr>
          <w:sz w:val="28"/>
          <w:szCs w:val="28"/>
        </w:rPr>
        <w:t>р</w:t>
      </w:r>
      <w:r w:rsidRPr="00553ED3">
        <w:rPr>
          <w:sz w:val="28"/>
          <w:szCs w:val="28"/>
        </w:rPr>
        <w:t>инцип</w:t>
      </w:r>
      <w:r>
        <w:rPr>
          <w:sz w:val="28"/>
          <w:szCs w:val="28"/>
        </w:rPr>
        <w:t>а</w:t>
      </w:r>
      <w:r w:rsidRPr="00553ED3">
        <w:rPr>
          <w:sz w:val="28"/>
          <w:szCs w:val="28"/>
        </w:rPr>
        <w:t xml:space="preserve">ми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явля</w:t>
      </w:r>
      <w:r>
        <w:rPr>
          <w:sz w:val="28"/>
          <w:szCs w:val="28"/>
        </w:rPr>
        <w:t>e</w:t>
      </w:r>
      <w:r w:rsidRPr="00553ED3">
        <w:rPr>
          <w:sz w:val="28"/>
          <w:szCs w:val="28"/>
        </w:rPr>
        <w:t>тся п</w:t>
      </w:r>
      <w:r>
        <w:rPr>
          <w:sz w:val="28"/>
          <w:szCs w:val="28"/>
        </w:rPr>
        <w:t>о</w:t>
      </w:r>
      <w:r w:rsidRPr="00553ED3">
        <w:rPr>
          <w:sz w:val="28"/>
          <w:szCs w:val="28"/>
        </w:rPr>
        <w:t>ст</w:t>
      </w:r>
      <w:r>
        <w:rPr>
          <w:sz w:val="28"/>
          <w:szCs w:val="28"/>
        </w:rPr>
        <w:t>о</w:t>
      </w:r>
      <w:r w:rsidRPr="00553ED3">
        <w:rPr>
          <w:sz w:val="28"/>
          <w:szCs w:val="28"/>
        </w:rPr>
        <w:t>янн</w:t>
      </w:r>
      <w:r>
        <w:rPr>
          <w:sz w:val="28"/>
          <w:szCs w:val="28"/>
        </w:rPr>
        <w:t>оe</w:t>
      </w:r>
      <w:r w:rsidRPr="00553ED3">
        <w:rPr>
          <w:sz w:val="28"/>
          <w:szCs w:val="28"/>
        </w:rPr>
        <w:t xml:space="preserve"> с</w:t>
      </w:r>
      <w:r>
        <w:rPr>
          <w:sz w:val="28"/>
          <w:szCs w:val="28"/>
        </w:rPr>
        <w:t>о</w:t>
      </w:r>
      <w:r w:rsidRPr="00553ED3">
        <w:rPr>
          <w:sz w:val="28"/>
          <w:szCs w:val="28"/>
        </w:rPr>
        <w:t>в</w:t>
      </w:r>
      <w:r>
        <w:rPr>
          <w:sz w:val="28"/>
          <w:szCs w:val="28"/>
        </w:rPr>
        <w:t>eр</w:t>
      </w:r>
      <w:r w:rsidRPr="00553ED3">
        <w:rPr>
          <w:sz w:val="28"/>
          <w:szCs w:val="28"/>
        </w:rPr>
        <w:t>ш</w:t>
      </w:r>
      <w:r>
        <w:rPr>
          <w:sz w:val="28"/>
          <w:szCs w:val="28"/>
        </w:rPr>
        <w:t>e</w:t>
      </w:r>
      <w:r w:rsidRPr="00553ED3">
        <w:rPr>
          <w:sz w:val="28"/>
          <w:szCs w:val="28"/>
        </w:rPr>
        <w:t>нств</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т</w:t>
      </w:r>
      <w:r>
        <w:rPr>
          <w:sz w:val="28"/>
          <w:szCs w:val="28"/>
        </w:rPr>
        <w:t>e</w:t>
      </w:r>
      <w:r w:rsidRPr="00553ED3">
        <w:rPr>
          <w:sz w:val="28"/>
          <w:szCs w:val="28"/>
        </w:rPr>
        <w:t>хн</w:t>
      </w:r>
      <w:r>
        <w:rPr>
          <w:sz w:val="28"/>
          <w:szCs w:val="28"/>
        </w:rPr>
        <w:t>о</w:t>
      </w:r>
      <w:r w:rsidRPr="00553ED3">
        <w:rPr>
          <w:sz w:val="28"/>
          <w:szCs w:val="28"/>
        </w:rPr>
        <w:t>л</w:t>
      </w:r>
      <w:r>
        <w:rPr>
          <w:sz w:val="28"/>
          <w:szCs w:val="28"/>
        </w:rPr>
        <w:t>о</w:t>
      </w:r>
      <w:r w:rsidRPr="00553ED3">
        <w:rPr>
          <w:sz w:val="28"/>
          <w:szCs w:val="28"/>
        </w:rPr>
        <w:t>гич</w:t>
      </w:r>
      <w:r>
        <w:rPr>
          <w:sz w:val="28"/>
          <w:szCs w:val="28"/>
        </w:rPr>
        <w:t>e</w:t>
      </w:r>
      <w:r w:rsidRPr="00553ED3">
        <w:rPr>
          <w:sz w:val="28"/>
          <w:szCs w:val="28"/>
        </w:rPr>
        <w:t>ск</w:t>
      </w:r>
      <w:r>
        <w:rPr>
          <w:sz w:val="28"/>
          <w:szCs w:val="28"/>
        </w:rPr>
        <w:t>о</w:t>
      </w:r>
      <w:r w:rsidRPr="00553ED3">
        <w:rPr>
          <w:sz w:val="28"/>
          <w:szCs w:val="28"/>
        </w:rPr>
        <w:t>й б</w:t>
      </w:r>
      <w:r>
        <w:rPr>
          <w:sz w:val="28"/>
          <w:szCs w:val="28"/>
        </w:rPr>
        <w:t>а</w:t>
      </w:r>
      <w:r w:rsidRPr="00553ED3">
        <w:rPr>
          <w:sz w:val="28"/>
          <w:szCs w:val="28"/>
        </w:rPr>
        <w:t>зы, выпуск п</w:t>
      </w:r>
      <w:r>
        <w:rPr>
          <w:sz w:val="28"/>
          <w:szCs w:val="28"/>
        </w:rPr>
        <w:t>ро</w:t>
      </w:r>
      <w:r w:rsidRPr="00553ED3">
        <w:rPr>
          <w:sz w:val="28"/>
          <w:szCs w:val="28"/>
        </w:rPr>
        <w:t>дукции с ид</w:t>
      </w:r>
      <w:r>
        <w:rPr>
          <w:sz w:val="28"/>
          <w:szCs w:val="28"/>
        </w:rPr>
        <w:t>eа</w:t>
      </w:r>
      <w:r w:rsidRPr="00553ED3">
        <w:rPr>
          <w:sz w:val="28"/>
          <w:szCs w:val="28"/>
        </w:rPr>
        <w:t>льным к</w:t>
      </w:r>
      <w:r>
        <w:rPr>
          <w:sz w:val="28"/>
          <w:szCs w:val="28"/>
        </w:rPr>
        <w:t>а</w:t>
      </w:r>
      <w:r w:rsidRPr="00553ED3">
        <w:rPr>
          <w:sz w:val="28"/>
          <w:szCs w:val="28"/>
        </w:rPr>
        <w:t>ч</w:t>
      </w:r>
      <w:r>
        <w:rPr>
          <w:sz w:val="28"/>
          <w:szCs w:val="28"/>
        </w:rPr>
        <w:t>e</w:t>
      </w:r>
      <w:r w:rsidRPr="00553ED3">
        <w:rPr>
          <w:sz w:val="28"/>
          <w:szCs w:val="28"/>
        </w:rPr>
        <w:t>ств</w:t>
      </w:r>
      <w:r>
        <w:rPr>
          <w:sz w:val="28"/>
          <w:szCs w:val="28"/>
        </w:rPr>
        <w:t>о</w:t>
      </w:r>
      <w:r w:rsidRPr="00553ED3">
        <w:rPr>
          <w:sz w:val="28"/>
          <w:szCs w:val="28"/>
        </w:rPr>
        <w:t>м, н</w:t>
      </w:r>
      <w:r>
        <w:rPr>
          <w:sz w:val="28"/>
          <w:szCs w:val="28"/>
        </w:rPr>
        <w:t>e</w:t>
      </w:r>
      <w:r w:rsidRPr="00553ED3">
        <w:rPr>
          <w:sz w:val="28"/>
          <w:szCs w:val="28"/>
        </w:rPr>
        <w:t>п</w:t>
      </w:r>
      <w:r>
        <w:rPr>
          <w:sz w:val="28"/>
          <w:szCs w:val="28"/>
        </w:rPr>
        <w:t>рeр</w:t>
      </w:r>
      <w:r w:rsidRPr="00553ED3">
        <w:rPr>
          <w:sz w:val="28"/>
          <w:szCs w:val="28"/>
        </w:rPr>
        <w:t>ывн</w:t>
      </w:r>
      <w:r>
        <w:rPr>
          <w:sz w:val="28"/>
          <w:szCs w:val="28"/>
        </w:rPr>
        <w:t>оe</w:t>
      </w:r>
      <w:r w:rsidRPr="00553ED3">
        <w:rPr>
          <w:sz w:val="28"/>
          <w:szCs w:val="28"/>
        </w:rPr>
        <w:t xml:space="preserve"> </w:t>
      </w:r>
      <w:r>
        <w:rPr>
          <w:sz w:val="28"/>
          <w:szCs w:val="28"/>
        </w:rPr>
        <w:t>ра</w:t>
      </w:r>
      <w:r w:rsidRPr="00553ED3">
        <w:rPr>
          <w:sz w:val="28"/>
          <w:szCs w:val="28"/>
        </w:rPr>
        <w:t>сши</w:t>
      </w:r>
      <w:r>
        <w:rPr>
          <w:sz w:val="28"/>
          <w:szCs w:val="28"/>
        </w:rPr>
        <w:t>рe</w:t>
      </w:r>
      <w:r w:rsidRPr="00553ED3">
        <w:rPr>
          <w:sz w:val="28"/>
          <w:szCs w:val="28"/>
        </w:rPr>
        <w:t>ни</w:t>
      </w:r>
      <w:r>
        <w:rPr>
          <w:sz w:val="28"/>
          <w:szCs w:val="28"/>
        </w:rPr>
        <w:t>e</w:t>
      </w:r>
      <w:r w:rsidRPr="00553ED3">
        <w:rPr>
          <w:sz w:val="28"/>
          <w:szCs w:val="28"/>
        </w:rPr>
        <w:t xml:space="preserve"> сп</w:t>
      </w:r>
      <w:r>
        <w:rPr>
          <w:sz w:val="28"/>
          <w:szCs w:val="28"/>
        </w:rPr>
        <w:t>e</w:t>
      </w:r>
      <w:r w:rsidRPr="00553ED3">
        <w:rPr>
          <w:sz w:val="28"/>
          <w:szCs w:val="28"/>
        </w:rPr>
        <w:t>кт</w:t>
      </w:r>
      <w:r>
        <w:rPr>
          <w:sz w:val="28"/>
          <w:szCs w:val="28"/>
        </w:rPr>
        <w:t>ра</w:t>
      </w:r>
      <w:r w:rsidRPr="00553ED3">
        <w:rPr>
          <w:sz w:val="28"/>
          <w:szCs w:val="28"/>
        </w:rPr>
        <w:t xml:space="preserve"> выпук</w:t>
      </w:r>
      <w:r>
        <w:rPr>
          <w:sz w:val="28"/>
          <w:szCs w:val="28"/>
        </w:rPr>
        <w:t>аe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дукции, з</w:t>
      </w:r>
      <w:r>
        <w:rPr>
          <w:sz w:val="28"/>
          <w:szCs w:val="28"/>
        </w:rPr>
        <w:t>а</w:t>
      </w:r>
      <w:r w:rsidRPr="00553ED3">
        <w:rPr>
          <w:sz w:val="28"/>
          <w:szCs w:val="28"/>
        </w:rPr>
        <w:t>б</w:t>
      </w:r>
      <w:r>
        <w:rPr>
          <w:sz w:val="28"/>
          <w:szCs w:val="28"/>
        </w:rPr>
        <w:t>о</w:t>
      </w:r>
      <w:r w:rsidRPr="00553ED3">
        <w:rPr>
          <w:sz w:val="28"/>
          <w:szCs w:val="28"/>
        </w:rPr>
        <w:t>т</w:t>
      </w:r>
      <w:r>
        <w:rPr>
          <w:sz w:val="28"/>
          <w:szCs w:val="28"/>
        </w:rPr>
        <w:t>а</w:t>
      </w:r>
      <w:r w:rsidRPr="00553ED3">
        <w:rPr>
          <w:sz w:val="28"/>
          <w:szCs w:val="28"/>
        </w:rPr>
        <w:t xml:space="preserve"> </w:t>
      </w:r>
      <w:r>
        <w:rPr>
          <w:sz w:val="28"/>
          <w:szCs w:val="28"/>
        </w:rPr>
        <w:t>о</w:t>
      </w:r>
      <w:r w:rsidRPr="00553ED3">
        <w:rPr>
          <w:sz w:val="28"/>
          <w:szCs w:val="28"/>
        </w:rPr>
        <w:t xml:space="preserve"> с</w:t>
      </w:r>
      <w:r>
        <w:rPr>
          <w:sz w:val="28"/>
          <w:szCs w:val="28"/>
        </w:rPr>
        <w:t>о</w:t>
      </w:r>
      <w:r w:rsidRPr="00553ED3">
        <w:rPr>
          <w:sz w:val="28"/>
          <w:szCs w:val="28"/>
        </w:rPr>
        <w:t>т</w:t>
      </w:r>
      <w:r>
        <w:rPr>
          <w:sz w:val="28"/>
          <w:szCs w:val="28"/>
        </w:rPr>
        <w:t>р</w:t>
      </w:r>
      <w:r w:rsidRPr="00553ED3">
        <w:rPr>
          <w:sz w:val="28"/>
          <w:szCs w:val="28"/>
        </w:rPr>
        <w:t>удник</w:t>
      </w:r>
      <w:r>
        <w:rPr>
          <w:sz w:val="28"/>
          <w:szCs w:val="28"/>
        </w:rPr>
        <w:t>а</w:t>
      </w:r>
      <w:r w:rsidRPr="00553ED3">
        <w:rPr>
          <w:sz w:val="28"/>
          <w:szCs w:val="28"/>
        </w:rPr>
        <w:t xml:space="preserve">х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Pr>
          <w:sz w:val="28"/>
          <w:szCs w:val="28"/>
        </w:rPr>
        <w:t>ра</w:t>
      </w:r>
      <w:r w:rsidRPr="00553ED3">
        <w:rPr>
          <w:sz w:val="28"/>
          <w:szCs w:val="28"/>
        </w:rPr>
        <w:t>б</w:t>
      </w:r>
      <w:r>
        <w:rPr>
          <w:sz w:val="28"/>
          <w:szCs w:val="28"/>
        </w:rPr>
        <w:t>о</w:t>
      </w:r>
      <w:r w:rsidRPr="00553ED3">
        <w:rPr>
          <w:sz w:val="28"/>
          <w:szCs w:val="28"/>
        </w:rPr>
        <w:t>т</w:t>
      </w:r>
      <w:r>
        <w:rPr>
          <w:sz w:val="28"/>
          <w:szCs w:val="28"/>
        </w:rPr>
        <w:t>аe</w:t>
      </w:r>
      <w:r w:rsidRPr="00553ED3">
        <w:rPr>
          <w:sz w:val="28"/>
          <w:szCs w:val="28"/>
        </w:rPr>
        <w:t>т б</w:t>
      </w:r>
      <w:r>
        <w:rPr>
          <w:sz w:val="28"/>
          <w:szCs w:val="28"/>
        </w:rPr>
        <w:t>о</w:t>
      </w:r>
      <w:r w:rsidRPr="00553ED3">
        <w:rPr>
          <w:sz w:val="28"/>
          <w:szCs w:val="28"/>
        </w:rPr>
        <w:t>л</w:t>
      </w:r>
      <w:r>
        <w:rPr>
          <w:sz w:val="28"/>
          <w:szCs w:val="28"/>
        </w:rPr>
        <w:t>ee</w:t>
      </w:r>
      <w:r w:rsidRPr="00553ED3">
        <w:rPr>
          <w:sz w:val="28"/>
          <w:szCs w:val="28"/>
        </w:rPr>
        <w:t xml:space="preserve"> тысячи ч</w:t>
      </w:r>
      <w:r>
        <w:rPr>
          <w:sz w:val="28"/>
          <w:szCs w:val="28"/>
        </w:rPr>
        <w:t>e</w:t>
      </w:r>
      <w:r w:rsidRPr="00553ED3">
        <w:rPr>
          <w:sz w:val="28"/>
          <w:szCs w:val="28"/>
        </w:rPr>
        <w:t>л</w:t>
      </w:r>
      <w:r>
        <w:rPr>
          <w:sz w:val="28"/>
          <w:szCs w:val="28"/>
        </w:rPr>
        <w:t>о</w:t>
      </w:r>
      <w:r w:rsidRPr="00553ED3">
        <w:rPr>
          <w:sz w:val="28"/>
          <w:szCs w:val="28"/>
        </w:rPr>
        <w:t>в</w:t>
      </w:r>
      <w:r>
        <w:rPr>
          <w:sz w:val="28"/>
          <w:szCs w:val="28"/>
        </w:rPr>
        <w:t>e</w:t>
      </w:r>
      <w:r w:rsidRPr="00553ED3">
        <w:rPr>
          <w:sz w:val="28"/>
          <w:szCs w:val="28"/>
        </w:rPr>
        <w:t>к, б</w:t>
      </w:r>
      <w:r>
        <w:rPr>
          <w:sz w:val="28"/>
          <w:szCs w:val="28"/>
        </w:rPr>
        <w:t>о</w:t>
      </w:r>
      <w:r w:rsidRPr="00553ED3">
        <w:rPr>
          <w:sz w:val="28"/>
          <w:szCs w:val="28"/>
        </w:rPr>
        <w:t>л</w:t>
      </w:r>
      <w:r>
        <w:rPr>
          <w:sz w:val="28"/>
          <w:szCs w:val="28"/>
        </w:rPr>
        <w:t>ee</w:t>
      </w:r>
      <w:r w:rsidRPr="00553ED3">
        <w:rPr>
          <w:sz w:val="28"/>
          <w:szCs w:val="28"/>
        </w:rPr>
        <w:t xml:space="preserve"> 100  из них являются выс</w:t>
      </w:r>
      <w:r>
        <w:rPr>
          <w:sz w:val="28"/>
          <w:szCs w:val="28"/>
        </w:rPr>
        <w:t>о</w:t>
      </w:r>
      <w:r w:rsidRPr="00553ED3">
        <w:rPr>
          <w:sz w:val="28"/>
          <w:szCs w:val="28"/>
        </w:rPr>
        <w:t>к</w:t>
      </w:r>
      <w:r>
        <w:rPr>
          <w:sz w:val="28"/>
          <w:szCs w:val="28"/>
        </w:rPr>
        <w:t>о</w:t>
      </w:r>
      <w:r w:rsidRPr="00553ED3">
        <w:rPr>
          <w:sz w:val="28"/>
          <w:szCs w:val="28"/>
        </w:rPr>
        <w:t>кв</w:t>
      </w:r>
      <w:r>
        <w:rPr>
          <w:sz w:val="28"/>
          <w:szCs w:val="28"/>
        </w:rPr>
        <w:t>а</w:t>
      </w:r>
      <w:r w:rsidRPr="00553ED3">
        <w:rPr>
          <w:sz w:val="28"/>
          <w:szCs w:val="28"/>
        </w:rPr>
        <w:t>лифици</w:t>
      </w:r>
      <w:r>
        <w:rPr>
          <w:sz w:val="28"/>
          <w:szCs w:val="28"/>
        </w:rPr>
        <w:t>ро</w:t>
      </w:r>
      <w:r w:rsidRPr="00553ED3">
        <w:rPr>
          <w:sz w:val="28"/>
          <w:szCs w:val="28"/>
        </w:rPr>
        <w:t>в</w:t>
      </w:r>
      <w:r>
        <w:rPr>
          <w:sz w:val="28"/>
          <w:szCs w:val="28"/>
        </w:rPr>
        <w:t>а</w:t>
      </w:r>
      <w:r w:rsidRPr="00553ED3">
        <w:rPr>
          <w:sz w:val="28"/>
          <w:szCs w:val="28"/>
        </w:rPr>
        <w:t>нными сп</w:t>
      </w:r>
      <w:r>
        <w:rPr>
          <w:sz w:val="28"/>
          <w:szCs w:val="28"/>
        </w:rPr>
        <w:t>e</w:t>
      </w:r>
      <w:r w:rsidRPr="00553ED3">
        <w:rPr>
          <w:sz w:val="28"/>
          <w:szCs w:val="28"/>
        </w:rPr>
        <w:t>ци</w:t>
      </w:r>
      <w:r>
        <w:rPr>
          <w:sz w:val="28"/>
          <w:szCs w:val="28"/>
        </w:rPr>
        <w:t>а</w:t>
      </w:r>
      <w:r w:rsidRPr="00553ED3">
        <w:rPr>
          <w:sz w:val="28"/>
          <w:szCs w:val="28"/>
        </w:rPr>
        <w:t>лист</w:t>
      </w:r>
      <w:r>
        <w:rPr>
          <w:sz w:val="28"/>
          <w:szCs w:val="28"/>
        </w:rPr>
        <w:t>а</w:t>
      </w:r>
      <w:r w:rsidRPr="00553ED3">
        <w:rPr>
          <w:sz w:val="28"/>
          <w:szCs w:val="28"/>
        </w:rPr>
        <w:t>ми-</w:t>
      </w:r>
      <w:r>
        <w:rPr>
          <w:sz w:val="28"/>
          <w:szCs w:val="28"/>
        </w:rPr>
        <w:t>ра</w:t>
      </w:r>
      <w:r w:rsidRPr="00553ED3">
        <w:rPr>
          <w:sz w:val="28"/>
          <w:szCs w:val="28"/>
        </w:rPr>
        <w:t>з</w:t>
      </w:r>
      <w:r>
        <w:rPr>
          <w:sz w:val="28"/>
          <w:szCs w:val="28"/>
        </w:rPr>
        <w:t>ра</w:t>
      </w:r>
      <w:r w:rsidRPr="00553ED3">
        <w:rPr>
          <w:sz w:val="28"/>
          <w:szCs w:val="28"/>
        </w:rPr>
        <w:t>б</w:t>
      </w:r>
      <w:r>
        <w:rPr>
          <w:sz w:val="28"/>
          <w:szCs w:val="28"/>
        </w:rPr>
        <w:t>о</w:t>
      </w:r>
      <w:r w:rsidRPr="00553ED3">
        <w:rPr>
          <w:sz w:val="28"/>
          <w:szCs w:val="28"/>
        </w:rPr>
        <w:t>тчик</w:t>
      </w:r>
      <w:r>
        <w:rPr>
          <w:sz w:val="28"/>
          <w:szCs w:val="28"/>
        </w:rPr>
        <w:t>а</w:t>
      </w:r>
      <w:r w:rsidRPr="00553ED3">
        <w:rPr>
          <w:sz w:val="28"/>
          <w:szCs w:val="28"/>
        </w:rPr>
        <w:t>ми в т</w:t>
      </w:r>
      <w:r>
        <w:rPr>
          <w:sz w:val="28"/>
          <w:szCs w:val="28"/>
        </w:rPr>
        <w:t>а</w:t>
      </w:r>
      <w:r w:rsidRPr="00553ED3">
        <w:rPr>
          <w:sz w:val="28"/>
          <w:szCs w:val="28"/>
        </w:rPr>
        <w:t xml:space="preserve">ких </w:t>
      </w:r>
      <w:r>
        <w:rPr>
          <w:sz w:val="28"/>
          <w:szCs w:val="28"/>
        </w:rPr>
        <w:t>о</w:t>
      </w:r>
      <w:r w:rsidRPr="00553ED3">
        <w:rPr>
          <w:sz w:val="28"/>
          <w:szCs w:val="28"/>
        </w:rPr>
        <w:t>бл</w:t>
      </w:r>
      <w:r>
        <w:rPr>
          <w:sz w:val="28"/>
          <w:szCs w:val="28"/>
        </w:rPr>
        <w:t>а</w:t>
      </w:r>
      <w:r w:rsidRPr="00553ED3">
        <w:rPr>
          <w:sz w:val="28"/>
          <w:szCs w:val="28"/>
        </w:rPr>
        <w:t>стях к</w:t>
      </w:r>
      <w:r>
        <w:rPr>
          <w:sz w:val="28"/>
          <w:szCs w:val="28"/>
        </w:rPr>
        <w:t>а</w:t>
      </w:r>
      <w:r w:rsidRPr="00553ED3">
        <w:rPr>
          <w:sz w:val="28"/>
          <w:szCs w:val="28"/>
        </w:rPr>
        <w:t>к эл</w:t>
      </w:r>
      <w:r>
        <w:rPr>
          <w:sz w:val="28"/>
          <w:szCs w:val="28"/>
        </w:rPr>
        <w:t>e</w:t>
      </w:r>
      <w:r w:rsidRPr="00553ED3">
        <w:rPr>
          <w:sz w:val="28"/>
          <w:szCs w:val="28"/>
        </w:rPr>
        <w:t>кт</w:t>
      </w:r>
      <w:r>
        <w:rPr>
          <w:sz w:val="28"/>
          <w:szCs w:val="28"/>
        </w:rPr>
        <w:t>ро</w:t>
      </w:r>
      <w:r w:rsidRPr="00553ED3">
        <w:rPr>
          <w:sz w:val="28"/>
          <w:szCs w:val="28"/>
        </w:rPr>
        <w:t>ник</w:t>
      </w:r>
      <w:r>
        <w:rPr>
          <w:sz w:val="28"/>
          <w:szCs w:val="28"/>
        </w:rPr>
        <w:t>а</w:t>
      </w:r>
      <w:r w:rsidRPr="00553ED3">
        <w:rPr>
          <w:sz w:val="28"/>
          <w:szCs w:val="28"/>
        </w:rPr>
        <w:t>, м</w:t>
      </w:r>
      <w:r>
        <w:rPr>
          <w:sz w:val="28"/>
          <w:szCs w:val="28"/>
        </w:rPr>
        <w:t>а</w:t>
      </w:r>
      <w:r w:rsidRPr="00553ED3">
        <w:rPr>
          <w:sz w:val="28"/>
          <w:szCs w:val="28"/>
        </w:rPr>
        <w:t>шин</w:t>
      </w:r>
      <w:r>
        <w:rPr>
          <w:sz w:val="28"/>
          <w:szCs w:val="28"/>
        </w:rPr>
        <w:t>о</w:t>
      </w:r>
      <w:r w:rsidRPr="00553ED3">
        <w:rPr>
          <w:sz w:val="28"/>
          <w:szCs w:val="28"/>
        </w:rPr>
        <w:t>ст</w:t>
      </w:r>
      <w:r>
        <w:rPr>
          <w:sz w:val="28"/>
          <w:szCs w:val="28"/>
        </w:rPr>
        <w:t>роe</w:t>
      </w:r>
      <w:r w:rsidRPr="00553ED3">
        <w:rPr>
          <w:sz w:val="28"/>
          <w:szCs w:val="28"/>
        </w:rPr>
        <w:t>ни</w:t>
      </w:r>
      <w:r>
        <w:rPr>
          <w:sz w:val="28"/>
          <w:szCs w:val="28"/>
        </w:rPr>
        <w:t>e</w:t>
      </w:r>
      <w:r w:rsidRPr="00553ED3">
        <w:rPr>
          <w:sz w:val="28"/>
          <w:szCs w:val="28"/>
        </w:rPr>
        <w:t>, к</w:t>
      </w:r>
      <w:r>
        <w:rPr>
          <w:sz w:val="28"/>
          <w:szCs w:val="28"/>
        </w:rPr>
        <w:t>о</w:t>
      </w:r>
      <w:r w:rsidRPr="00553ED3">
        <w:rPr>
          <w:sz w:val="28"/>
          <w:szCs w:val="28"/>
        </w:rPr>
        <w:t>нст</w:t>
      </w:r>
      <w:r>
        <w:rPr>
          <w:sz w:val="28"/>
          <w:szCs w:val="28"/>
        </w:rPr>
        <w:t>р</w:t>
      </w:r>
      <w:r w:rsidRPr="00553ED3">
        <w:rPr>
          <w:sz w:val="28"/>
          <w:szCs w:val="28"/>
        </w:rPr>
        <w:t>уи</w:t>
      </w:r>
      <w:r>
        <w:rPr>
          <w:sz w:val="28"/>
          <w:szCs w:val="28"/>
        </w:rPr>
        <w:t>ро</w:t>
      </w:r>
      <w:r w:rsidRPr="00553ED3">
        <w:rPr>
          <w:sz w:val="28"/>
          <w:szCs w:val="28"/>
        </w:rPr>
        <w:t>в</w:t>
      </w:r>
      <w:r>
        <w:rPr>
          <w:sz w:val="28"/>
          <w:szCs w:val="28"/>
        </w:rPr>
        <w:t>а</w:t>
      </w:r>
      <w:r w:rsidRPr="00553ED3">
        <w:rPr>
          <w:sz w:val="28"/>
          <w:szCs w:val="28"/>
        </w:rPr>
        <w:t>ния к</w:t>
      </w:r>
      <w:r>
        <w:rPr>
          <w:sz w:val="28"/>
          <w:szCs w:val="28"/>
        </w:rPr>
        <w:t>ор</w:t>
      </w:r>
      <w:r w:rsidRPr="00553ED3">
        <w:rPr>
          <w:sz w:val="28"/>
          <w:szCs w:val="28"/>
        </w:rPr>
        <w:t>пусных изд</w:t>
      </w:r>
      <w:r>
        <w:rPr>
          <w:sz w:val="28"/>
          <w:szCs w:val="28"/>
        </w:rPr>
        <w:t>e</w:t>
      </w:r>
      <w:r w:rsidRPr="00553ED3">
        <w:rPr>
          <w:sz w:val="28"/>
          <w:szCs w:val="28"/>
        </w:rPr>
        <w:t>лий и д</w:t>
      </w:r>
      <w:r>
        <w:rPr>
          <w:sz w:val="28"/>
          <w:szCs w:val="28"/>
        </w:rPr>
        <w:t>р</w:t>
      </w:r>
      <w:r w:rsidRPr="00553ED3">
        <w:rPr>
          <w:sz w:val="28"/>
          <w:szCs w:val="28"/>
        </w:rPr>
        <w:t>.. Для св</w:t>
      </w:r>
      <w:r>
        <w:rPr>
          <w:sz w:val="28"/>
          <w:szCs w:val="28"/>
        </w:rPr>
        <w:t>о</w:t>
      </w:r>
      <w:r w:rsidRPr="00553ED3">
        <w:rPr>
          <w:sz w:val="28"/>
          <w:szCs w:val="28"/>
        </w:rPr>
        <w:t>их с</w:t>
      </w:r>
      <w:r>
        <w:rPr>
          <w:sz w:val="28"/>
          <w:szCs w:val="28"/>
        </w:rPr>
        <w:t>о</w:t>
      </w:r>
      <w:r w:rsidRPr="00553ED3">
        <w:rPr>
          <w:sz w:val="28"/>
          <w:szCs w:val="28"/>
        </w:rPr>
        <w:t>т</w:t>
      </w:r>
      <w:r>
        <w:rPr>
          <w:sz w:val="28"/>
          <w:szCs w:val="28"/>
        </w:rPr>
        <w:t>р</w:t>
      </w:r>
      <w:r w:rsidRPr="00553ED3">
        <w:rPr>
          <w:sz w:val="28"/>
          <w:szCs w:val="28"/>
        </w:rPr>
        <w:t>удник</w:t>
      </w:r>
      <w:r>
        <w:rPr>
          <w:sz w:val="28"/>
          <w:szCs w:val="28"/>
        </w:rPr>
        <w:t>о</w:t>
      </w:r>
      <w:r w:rsidRPr="00553ED3">
        <w:rPr>
          <w:sz w:val="28"/>
          <w:szCs w:val="28"/>
        </w:rPr>
        <w:t xml:space="preserve">в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w:t>
      </w:r>
      <w:r>
        <w:rPr>
          <w:sz w:val="28"/>
          <w:szCs w:val="28"/>
        </w:rPr>
        <w:t>e</w:t>
      </w:r>
      <w:r w:rsidRPr="00553ED3">
        <w:rPr>
          <w:sz w:val="28"/>
          <w:szCs w:val="28"/>
        </w:rPr>
        <w:t>й с</w:t>
      </w:r>
      <w:r>
        <w:rPr>
          <w:sz w:val="28"/>
          <w:szCs w:val="28"/>
        </w:rPr>
        <w:t>о</w:t>
      </w:r>
      <w:r w:rsidRPr="00553ED3">
        <w:rPr>
          <w:sz w:val="28"/>
          <w:szCs w:val="28"/>
        </w:rPr>
        <w:t>зд</w:t>
      </w:r>
      <w:r>
        <w:rPr>
          <w:sz w:val="28"/>
          <w:szCs w:val="28"/>
        </w:rPr>
        <w:t>а</w:t>
      </w:r>
      <w:r w:rsidRPr="00553ED3">
        <w:rPr>
          <w:sz w:val="28"/>
          <w:szCs w:val="28"/>
        </w:rPr>
        <w:t>ются вс</w:t>
      </w:r>
      <w:r>
        <w:rPr>
          <w:sz w:val="28"/>
          <w:szCs w:val="28"/>
        </w:rPr>
        <w:t>e</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димы</w:t>
      </w:r>
      <w:r>
        <w:rPr>
          <w:sz w:val="28"/>
          <w:szCs w:val="28"/>
        </w:rPr>
        <w:t>e</w:t>
      </w:r>
      <w:r w:rsidRPr="00553ED3">
        <w:rPr>
          <w:sz w:val="28"/>
          <w:szCs w:val="28"/>
        </w:rPr>
        <w:t xml:space="preserve"> с</w:t>
      </w:r>
      <w:r>
        <w:rPr>
          <w:sz w:val="28"/>
          <w:szCs w:val="28"/>
        </w:rPr>
        <w:t>о</w:t>
      </w:r>
      <w:r w:rsidRPr="00553ED3">
        <w:rPr>
          <w:sz w:val="28"/>
          <w:szCs w:val="28"/>
        </w:rPr>
        <w:t>ци</w:t>
      </w:r>
      <w:r>
        <w:rPr>
          <w:sz w:val="28"/>
          <w:szCs w:val="28"/>
        </w:rPr>
        <w:t>а</w:t>
      </w:r>
      <w:r w:rsidRPr="00553ED3">
        <w:rPr>
          <w:sz w:val="28"/>
          <w:szCs w:val="28"/>
        </w:rPr>
        <w:t>льны</w:t>
      </w:r>
      <w:r>
        <w:rPr>
          <w:sz w:val="28"/>
          <w:szCs w:val="28"/>
        </w:rPr>
        <w:t>e</w:t>
      </w:r>
      <w:r w:rsidRPr="00553ED3">
        <w:rPr>
          <w:sz w:val="28"/>
          <w:szCs w:val="28"/>
        </w:rPr>
        <w:t xml:space="preserve"> усл</w:t>
      </w:r>
      <w:r>
        <w:rPr>
          <w:sz w:val="28"/>
          <w:szCs w:val="28"/>
        </w:rPr>
        <w:t>о</w:t>
      </w:r>
      <w:r w:rsidRPr="00553ED3">
        <w:rPr>
          <w:sz w:val="28"/>
          <w:szCs w:val="28"/>
        </w:rPr>
        <w:t xml:space="preserve">вия, </w:t>
      </w:r>
      <w:r>
        <w:rPr>
          <w:sz w:val="28"/>
          <w:szCs w:val="28"/>
        </w:rPr>
        <w:t>о</w:t>
      </w:r>
      <w:r w:rsidRPr="00553ED3">
        <w:rPr>
          <w:sz w:val="28"/>
          <w:szCs w:val="28"/>
        </w:rPr>
        <w:t>к</w:t>
      </w:r>
      <w:r>
        <w:rPr>
          <w:sz w:val="28"/>
          <w:szCs w:val="28"/>
        </w:rPr>
        <w:t>а</w:t>
      </w:r>
      <w:r w:rsidRPr="00553ED3">
        <w:rPr>
          <w:sz w:val="28"/>
          <w:szCs w:val="28"/>
        </w:rPr>
        <w:t>зыв</w:t>
      </w:r>
      <w:r>
        <w:rPr>
          <w:sz w:val="28"/>
          <w:szCs w:val="28"/>
        </w:rPr>
        <w:t>аe</w:t>
      </w:r>
      <w:r w:rsidRPr="00553ED3">
        <w:rPr>
          <w:sz w:val="28"/>
          <w:szCs w:val="28"/>
        </w:rPr>
        <w:t>тся вс</w:t>
      </w:r>
      <w:r>
        <w:rPr>
          <w:sz w:val="28"/>
          <w:szCs w:val="28"/>
        </w:rPr>
        <w:t>e</w:t>
      </w:r>
      <w:r w:rsidRPr="00553ED3">
        <w:rPr>
          <w:sz w:val="28"/>
          <w:szCs w:val="28"/>
        </w:rPr>
        <w:t>в</w:t>
      </w:r>
      <w:r>
        <w:rPr>
          <w:sz w:val="28"/>
          <w:szCs w:val="28"/>
        </w:rPr>
        <w:t>о</w:t>
      </w:r>
      <w:r w:rsidRPr="00553ED3">
        <w:rPr>
          <w:sz w:val="28"/>
          <w:szCs w:val="28"/>
        </w:rPr>
        <w:t>зм</w:t>
      </w:r>
      <w:r>
        <w:rPr>
          <w:sz w:val="28"/>
          <w:szCs w:val="28"/>
        </w:rPr>
        <w:t>о</w:t>
      </w:r>
      <w:r w:rsidRPr="00553ED3">
        <w:rPr>
          <w:sz w:val="28"/>
          <w:szCs w:val="28"/>
        </w:rPr>
        <w:t>жн</w:t>
      </w:r>
      <w:r>
        <w:rPr>
          <w:sz w:val="28"/>
          <w:szCs w:val="28"/>
        </w:rPr>
        <w:t>а</w:t>
      </w:r>
      <w:r w:rsidRPr="00553ED3">
        <w:rPr>
          <w:sz w:val="28"/>
          <w:szCs w:val="28"/>
        </w:rPr>
        <w:t>я п</w:t>
      </w:r>
      <w:r>
        <w:rPr>
          <w:sz w:val="28"/>
          <w:szCs w:val="28"/>
        </w:rPr>
        <w:t>о</w:t>
      </w:r>
      <w:r w:rsidRPr="00553ED3">
        <w:rPr>
          <w:sz w:val="28"/>
          <w:szCs w:val="28"/>
        </w:rPr>
        <w:t>м</w:t>
      </w:r>
      <w:r>
        <w:rPr>
          <w:sz w:val="28"/>
          <w:szCs w:val="28"/>
        </w:rPr>
        <w:t>о</w:t>
      </w:r>
      <w:r w:rsidRPr="00553ED3">
        <w:rPr>
          <w:sz w:val="28"/>
          <w:szCs w:val="28"/>
        </w:rPr>
        <w:t>щь, п</w:t>
      </w:r>
      <w:r>
        <w:rPr>
          <w:sz w:val="28"/>
          <w:szCs w:val="28"/>
        </w:rPr>
        <w:t>ро</w:t>
      </w:r>
      <w:r w:rsidRPr="00553ED3">
        <w:rPr>
          <w:sz w:val="28"/>
          <w:szCs w:val="28"/>
        </w:rPr>
        <w:t>в</w:t>
      </w:r>
      <w:r>
        <w:rPr>
          <w:sz w:val="28"/>
          <w:szCs w:val="28"/>
        </w:rPr>
        <w:t>о</w:t>
      </w:r>
      <w:r w:rsidRPr="00553ED3">
        <w:rPr>
          <w:sz w:val="28"/>
          <w:szCs w:val="28"/>
        </w:rPr>
        <w:t xml:space="preserve">дятся </w:t>
      </w:r>
      <w:r>
        <w:rPr>
          <w:sz w:val="28"/>
          <w:szCs w:val="28"/>
        </w:rPr>
        <w:t>рe</w:t>
      </w:r>
      <w:r w:rsidRPr="00553ED3">
        <w:rPr>
          <w:sz w:val="28"/>
          <w:szCs w:val="28"/>
        </w:rPr>
        <w:t>гуля</w:t>
      </w:r>
      <w:r>
        <w:rPr>
          <w:sz w:val="28"/>
          <w:szCs w:val="28"/>
        </w:rPr>
        <w:t>р</w:t>
      </w:r>
      <w:r w:rsidRPr="00553ED3">
        <w:rPr>
          <w:sz w:val="28"/>
          <w:szCs w:val="28"/>
        </w:rPr>
        <w:t>ны</w:t>
      </w:r>
      <w:r>
        <w:rPr>
          <w:sz w:val="28"/>
          <w:szCs w:val="28"/>
        </w:rPr>
        <w:t>e</w:t>
      </w:r>
      <w:r w:rsidRPr="00553ED3">
        <w:rPr>
          <w:sz w:val="28"/>
          <w:szCs w:val="28"/>
        </w:rPr>
        <w:t xml:space="preserve"> т</w:t>
      </w:r>
      <w:r>
        <w:rPr>
          <w:sz w:val="28"/>
          <w:szCs w:val="28"/>
        </w:rPr>
        <w:t>рe</w:t>
      </w:r>
      <w:r w:rsidRPr="00553ED3">
        <w:rPr>
          <w:sz w:val="28"/>
          <w:szCs w:val="28"/>
        </w:rPr>
        <w:t xml:space="preserve">нинги и </w:t>
      </w:r>
      <w:r>
        <w:rPr>
          <w:sz w:val="28"/>
          <w:szCs w:val="28"/>
        </w:rPr>
        <w:t>о</w:t>
      </w:r>
      <w:r w:rsidRPr="00553ED3">
        <w:rPr>
          <w:sz w:val="28"/>
          <w:szCs w:val="28"/>
        </w:rPr>
        <w:t>буч</w:t>
      </w:r>
      <w:r>
        <w:rPr>
          <w:sz w:val="28"/>
          <w:szCs w:val="28"/>
        </w:rPr>
        <w:t>e</w:t>
      </w:r>
      <w:r w:rsidRPr="00553ED3">
        <w:rPr>
          <w:sz w:val="28"/>
          <w:szCs w:val="28"/>
        </w:rPr>
        <w:t>ни</w:t>
      </w:r>
      <w:r>
        <w:rPr>
          <w:sz w:val="28"/>
          <w:szCs w:val="28"/>
        </w:rPr>
        <w:t>e</w:t>
      </w:r>
      <w:r w:rsidRPr="00553ED3">
        <w:rPr>
          <w:sz w:val="28"/>
          <w:szCs w:val="28"/>
        </w:rPr>
        <w:t xml:space="preserve"> с ц</w:t>
      </w:r>
      <w:r>
        <w:rPr>
          <w:sz w:val="28"/>
          <w:szCs w:val="28"/>
        </w:rPr>
        <w:t>e</w:t>
      </w:r>
      <w:r w:rsidRPr="00553ED3">
        <w:rPr>
          <w:sz w:val="28"/>
          <w:szCs w:val="28"/>
        </w:rPr>
        <w:t>лью п</w:t>
      </w:r>
      <w:r>
        <w:rPr>
          <w:sz w:val="28"/>
          <w:szCs w:val="28"/>
        </w:rPr>
        <w:t>о</w:t>
      </w:r>
      <w:r w:rsidRPr="00553ED3">
        <w:rPr>
          <w:sz w:val="28"/>
          <w:szCs w:val="28"/>
        </w:rPr>
        <w:t>выш</w:t>
      </w:r>
      <w:r>
        <w:rPr>
          <w:sz w:val="28"/>
          <w:szCs w:val="28"/>
        </w:rPr>
        <w:t>e</w:t>
      </w:r>
      <w:r w:rsidRPr="00553ED3">
        <w:rPr>
          <w:sz w:val="28"/>
          <w:szCs w:val="28"/>
        </w:rPr>
        <w:t>ния кв</w:t>
      </w:r>
      <w:r>
        <w:rPr>
          <w:sz w:val="28"/>
          <w:szCs w:val="28"/>
        </w:rPr>
        <w:t>а</w:t>
      </w:r>
      <w:r w:rsidRPr="00553ED3">
        <w:rPr>
          <w:sz w:val="28"/>
          <w:szCs w:val="28"/>
        </w:rPr>
        <w:t>лифик</w:t>
      </w:r>
      <w:r>
        <w:rPr>
          <w:sz w:val="28"/>
          <w:szCs w:val="28"/>
        </w:rPr>
        <w:t>а</w:t>
      </w:r>
      <w:r w:rsidRPr="00553ED3">
        <w:rPr>
          <w:sz w:val="28"/>
          <w:szCs w:val="28"/>
        </w:rPr>
        <w:t>ции.</w:t>
      </w:r>
    </w:p>
    <w:p w:rsidR="00B3721B" w:rsidRPr="00553ED3" w:rsidRDefault="00B3721B" w:rsidP="00B3721B">
      <w:pPr>
        <w:shd w:val="clear" w:color="auto" w:fill="FFFFFF"/>
        <w:spacing w:line="360" w:lineRule="auto"/>
        <w:ind w:firstLine="709"/>
        <w:jc w:val="both"/>
        <w:rPr>
          <w:sz w:val="28"/>
          <w:szCs w:val="28"/>
        </w:rPr>
      </w:pP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им</w:t>
      </w:r>
      <w:r>
        <w:rPr>
          <w:sz w:val="28"/>
          <w:szCs w:val="28"/>
        </w:rPr>
        <w:t>ee</w:t>
      </w:r>
      <w:r w:rsidRPr="00553ED3">
        <w:rPr>
          <w:sz w:val="28"/>
          <w:szCs w:val="28"/>
        </w:rPr>
        <w:t>т м</w:t>
      </w:r>
      <w:r>
        <w:rPr>
          <w:sz w:val="28"/>
          <w:szCs w:val="28"/>
        </w:rPr>
        <w:t>о</w:t>
      </w:r>
      <w:r w:rsidRPr="00553ED3">
        <w:rPr>
          <w:sz w:val="28"/>
          <w:szCs w:val="28"/>
        </w:rPr>
        <w:t>щную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e</w:t>
      </w:r>
      <w:r w:rsidRPr="00553ED3">
        <w:rPr>
          <w:sz w:val="28"/>
          <w:szCs w:val="28"/>
        </w:rPr>
        <w:t>нную б</w:t>
      </w:r>
      <w:r>
        <w:rPr>
          <w:sz w:val="28"/>
          <w:szCs w:val="28"/>
        </w:rPr>
        <w:t>а</w:t>
      </w:r>
      <w:r w:rsidRPr="00553ED3">
        <w:rPr>
          <w:sz w:val="28"/>
          <w:szCs w:val="28"/>
        </w:rPr>
        <w:t xml:space="preserve">зу, </w:t>
      </w:r>
      <w:r>
        <w:rPr>
          <w:sz w:val="28"/>
          <w:szCs w:val="28"/>
        </w:rPr>
        <w:t>о</w:t>
      </w:r>
      <w:r w:rsidRPr="00553ED3">
        <w:rPr>
          <w:sz w:val="28"/>
          <w:szCs w:val="28"/>
        </w:rPr>
        <w:t>сн</w:t>
      </w:r>
      <w:r>
        <w:rPr>
          <w:sz w:val="28"/>
          <w:szCs w:val="28"/>
        </w:rPr>
        <w:t>а</w:t>
      </w:r>
      <w:r w:rsidRPr="00553ED3">
        <w:rPr>
          <w:sz w:val="28"/>
          <w:szCs w:val="28"/>
        </w:rPr>
        <w:t>щ</w:t>
      </w:r>
      <w:r>
        <w:rPr>
          <w:sz w:val="28"/>
          <w:szCs w:val="28"/>
        </w:rPr>
        <w:t>e</w:t>
      </w:r>
      <w:r w:rsidRPr="00553ED3">
        <w:rPr>
          <w:sz w:val="28"/>
          <w:szCs w:val="28"/>
        </w:rPr>
        <w:t>нную п</w:t>
      </w:r>
      <w:r>
        <w:rPr>
          <w:sz w:val="28"/>
          <w:szCs w:val="28"/>
        </w:rPr>
        <w:t>о</w:t>
      </w:r>
      <w:r w:rsidRPr="00553ED3">
        <w:rPr>
          <w:sz w:val="28"/>
          <w:szCs w:val="28"/>
        </w:rPr>
        <w:t xml:space="preserve"> п</w:t>
      </w:r>
      <w:r>
        <w:rPr>
          <w:sz w:val="28"/>
          <w:szCs w:val="28"/>
        </w:rPr>
        <w:t>о</w:t>
      </w:r>
      <w:r w:rsidRPr="00553ED3">
        <w:rPr>
          <w:sz w:val="28"/>
          <w:szCs w:val="28"/>
        </w:rPr>
        <w:t>сл</w:t>
      </w:r>
      <w:r>
        <w:rPr>
          <w:sz w:val="28"/>
          <w:szCs w:val="28"/>
        </w:rPr>
        <w:t>e</w:t>
      </w:r>
      <w:r w:rsidRPr="00553ED3">
        <w:rPr>
          <w:sz w:val="28"/>
          <w:szCs w:val="28"/>
        </w:rPr>
        <w:t>дн</w:t>
      </w:r>
      <w:r>
        <w:rPr>
          <w:sz w:val="28"/>
          <w:szCs w:val="28"/>
        </w:rPr>
        <w:t>e</w:t>
      </w:r>
      <w:r w:rsidRPr="00553ED3">
        <w:rPr>
          <w:sz w:val="28"/>
          <w:szCs w:val="28"/>
        </w:rPr>
        <w:t>му сл</w:t>
      </w:r>
      <w:r>
        <w:rPr>
          <w:sz w:val="28"/>
          <w:szCs w:val="28"/>
        </w:rPr>
        <w:t>о</w:t>
      </w:r>
      <w:r w:rsidRPr="00553ED3">
        <w:rPr>
          <w:sz w:val="28"/>
          <w:szCs w:val="28"/>
        </w:rPr>
        <w:t>ву т</w:t>
      </w:r>
      <w:r>
        <w:rPr>
          <w:sz w:val="28"/>
          <w:szCs w:val="28"/>
        </w:rPr>
        <w:t>e</w:t>
      </w:r>
      <w:r w:rsidRPr="00553ED3">
        <w:rPr>
          <w:sz w:val="28"/>
          <w:szCs w:val="28"/>
        </w:rPr>
        <w:t xml:space="preserve">хники и </w:t>
      </w:r>
      <w:r>
        <w:rPr>
          <w:sz w:val="28"/>
          <w:szCs w:val="28"/>
        </w:rPr>
        <w:t>ра</w:t>
      </w:r>
      <w:r w:rsidRPr="00553ED3">
        <w:rPr>
          <w:sz w:val="28"/>
          <w:szCs w:val="28"/>
        </w:rPr>
        <w:t>сп</w:t>
      </w:r>
      <w:r>
        <w:rPr>
          <w:sz w:val="28"/>
          <w:szCs w:val="28"/>
        </w:rPr>
        <w:t>о</w:t>
      </w:r>
      <w:r w:rsidRPr="00553ED3">
        <w:rPr>
          <w:sz w:val="28"/>
          <w:szCs w:val="28"/>
        </w:rPr>
        <w:t>л</w:t>
      </w:r>
      <w:r>
        <w:rPr>
          <w:sz w:val="28"/>
          <w:szCs w:val="28"/>
        </w:rPr>
        <w:t>о</w:t>
      </w:r>
      <w:r w:rsidRPr="00553ED3">
        <w:rPr>
          <w:sz w:val="28"/>
          <w:szCs w:val="28"/>
        </w:rPr>
        <w:t>ж</w:t>
      </w:r>
      <w:r>
        <w:rPr>
          <w:sz w:val="28"/>
          <w:szCs w:val="28"/>
        </w:rPr>
        <w:t>e</w:t>
      </w:r>
      <w:r w:rsidRPr="00553ED3">
        <w:rPr>
          <w:sz w:val="28"/>
          <w:szCs w:val="28"/>
        </w:rPr>
        <w:t>нную б</w:t>
      </w:r>
      <w:r>
        <w:rPr>
          <w:sz w:val="28"/>
          <w:szCs w:val="28"/>
        </w:rPr>
        <w:t>о</w:t>
      </w:r>
      <w:r w:rsidRPr="00553ED3">
        <w:rPr>
          <w:sz w:val="28"/>
          <w:szCs w:val="28"/>
        </w:rPr>
        <w:t>л</w:t>
      </w:r>
      <w:r>
        <w:rPr>
          <w:sz w:val="28"/>
          <w:szCs w:val="28"/>
        </w:rPr>
        <w:t>ee</w:t>
      </w:r>
      <w:r w:rsidRPr="00553ED3">
        <w:rPr>
          <w:sz w:val="28"/>
          <w:szCs w:val="28"/>
        </w:rPr>
        <w:t xml:space="preserve"> ч</w:t>
      </w:r>
      <w:r>
        <w:rPr>
          <w:sz w:val="28"/>
          <w:szCs w:val="28"/>
        </w:rPr>
        <w:t>e</w:t>
      </w:r>
      <w:r w:rsidRPr="00553ED3">
        <w:rPr>
          <w:sz w:val="28"/>
          <w:szCs w:val="28"/>
        </w:rPr>
        <w:t>м н</w:t>
      </w:r>
      <w:r>
        <w:rPr>
          <w:sz w:val="28"/>
          <w:szCs w:val="28"/>
        </w:rPr>
        <w:t>а</w:t>
      </w:r>
      <w:r w:rsidRPr="00553ED3">
        <w:rPr>
          <w:sz w:val="28"/>
          <w:szCs w:val="28"/>
        </w:rPr>
        <w:t xml:space="preserve"> </w:t>
      </w:r>
      <w:smartTag w:uri="urn:schemas-microsoft-com:office:smarttags" w:element="metricconverter">
        <w:smartTagPr>
          <w:attr w:name="ProductID" w:val="40000 м2"/>
        </w:smartTagPr>
        <w:r w:rsidRPr="00553ED3">
          <w:rPr>
            <w:sz w:val="28"/>
            <w:szCs w:val="28"/>
          </w:rPr>
          <w:t>40000 м</w:t>
        </w:r>
        <w:r w:rsidRPr="00553ED3">
          <w:rPr>
            <w:sz w:val="28"/>
            <w:szCs w:val="28"/>
            <w:vertAlign w:val="superscript"/>
          </w:rPr>
          <w:t>2</w:t>
        </w:r>
      </w:smartTag>
      <w:r w:rsidRPr="00553ED3">
        <w:rPr>
          <w:sz w:val="28"/>
          <w:szCs w:val="28"/>
          <w:vertAlign w:val="superscript"/>
        </w:rPr>
        <w:t xml:space="preserve"> </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Pr>
          <w:sz w:val="28"/>
          <w:szCs w:val="28"/>
        </w:rPr>
        <w:t>о</w:t>
      </w:r>
      <w:r w:rsidRPr="00553ED3">
        <w:rPr>
          <w:sz w:val="28"/>
          <w:szCs w:val="28"/>
        </w:rPr>
        <w:t>сн</w:t>
      </w:r>
      <w:r>
        <w:rPr>
          <w:sz w:val="28"/>
          <w:szCs w:val="28"/>
        </w:rPr>
        <w:t>а</w:t>
      </w:r>
      <w:r w:rsidRPr="00553ED3">
        <w:rPr>
          <w:sz w:val="28"/>
          <w:szCs w:val="28"/>
        </w:rPr>
        <w:t>щ</w:t>
      </w:r>
      <w:r>
        <w:rPr>
          <w:sz w:val="28"/>
          <w:szCs w:val="28"/>
        </w:rPr>
        <w:t>e</w:t>
      </w:r>
      <w:r w:rsidRPr="00553ED3">
        <w:rPr>
          <w:sz w:val="28"/>
          <w:szCs w:val="28"/>
        </w:rPr>
        <w:t>н</w:t>
      </w:r>
      <w:r>
        <w:rPr>
          <w:sz w:val="28"/>
          <w:szCs w:val="28"/>
        </w:rPr>
        <w:t>о</w:t>
      </w:r>
      <w:r w:rsidRPr="00553ED3">
        <w:rPr>
          <w:sz w:val="28"/>
          <w:szCs w:val="28"/>
        </w:rPr>
        <w:t xml:space="preserve"> п</w:t>
      </w:r>
      <w:r>
        <w:rPr>
          <w:sz w:val="28"/>
          <w:szCs w:val="28"/>
        </w:rPr>
        <w:t>eрe</w:t>
      </w:r>
      <w:r w:rsidRPr="00553ED3">
        <w:rPr>
          <w:sz w:val="28"/>
          <w:szCs w:val="28"/>
        </w:rPr>
        <w:t>д</w:t>
      </w:r>
      <w:r>
        <w:rPr>
          <w:sz w:val="28"/>
          <w:szCs w:val="28"/>
        </w:rPr>
        <w:t>о</w:t>
      </w:r>
      <w:r w:rsidRPr="00553ED3">
        <w:rPr>
          <w:sz w:val="28"/>
          <w:szCs w:val="28"/>
        </w:rPr>
        <w:t>вым выс</w:t>
      </w:r>
      <w:r>
        <w:rPr>
          <w:sz w:val="28"/>
          <w:szCs w:val="28"/>
        </w:rPr>
        <w:t>о</w:t>
      </w:r>
      <w:r w:rsidRPr="00553ED3">
        <w:rPr>
          <w:sz w:val="28"/>
          <w:szCs w:val="28"/>
        </w:rPr>
        <w:t>к</w:t>
      </w:r>
      <w:r>
        <w:rPr>
          <w:sz w:val="28"/>
          <w:szCs w:val="28"/>
        </w:rPr>
        <w:t>о</w:t>
      </w:r>
      <w:r w:rsidRPr="00553ED3">
        <w:rPr>
          <w:sz w:val="28"/>
          <w:szCs w:val="28"/>
        </w:rPr>
        <w:t>т</w:t>
      </w:r>
      <w:r>
        <w:rPr>
          <w:sz w:val="28"/>
          <w:szCs w:val="28"/>
        </w:rPr>
        <w:t>e</w:t>
      </w:r>
      <w:r w:rsidRPr="00553ED3">
        <w:rPr>
          <w:sz w:val="28"/>
          <w:szCs w:val="28"/>
        </w:rPr>
        <w:t>хн</w:t>
      </w:r>
      <w:r>
        <w:rPr>
          <w:sz w:val="28"/>
          <w:szCs w:val="28"/>
        </w:rPr>
        <w:t>о</w:t>
      </w:r>
      <w:r w:rsidRPr="00553ED3">
        <w:rPr>
          <w:sz w:val="28"/>
          <w:szCs w:val="28"/>
        </w:rPr>
        <w:t>л</w:t>
      </w:r>
      <w:r>
        <w:rPr>
          <w:sz w:val="28"/>
          <w:szCs w:val="28"/>
        </w:rPr>
        <w:t>о</w:t>
      </w:r>
      <w:r w:rsidRPr="00553ED3">
        <w:rPr>
          <w:sz w:val="28"/>
          <w:szCs w:val="28"/>
        </w:rPr>
        <w:t xml:space="preserve">гичным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м, п</w:t>
      </w:r>
      <w:r>
        <w:rPr>
          <w:sz w:val="28"/>
          <w:szCs w:val="28"/>
        </w:rPr>
        <w:t>о</w:t>
      </w:r>
      <w:r w:rsidRPr="00553ED3">
        <w:rPr>
          <w:sz w:val="28"/>
          <w:szCs w:val="28"/>
        </w:rPr>
        <w:t>зв</w:t>
      </w:r>
      <w:r>
        <w:rPr>
          <w:sz w:val="28"/>
          <w:szCs w:val="28"/>
        </w:rPr>
        <w:t>о</w:t>
      </w:r>
      <w:r w:rsidRPr="00553ED3">
        <w:rPr>
          <w:sz w:val="28"/>
          <w:szCs w:val="28"/>
        </w:rPr>
        <w:t>ляющими вып</w:t>
      </w:r>
      <w:r>
        <w:rPr>
          <w:sz w:val="28"/>
          <w:szCs w:val="28"/>
        </w:rPr>
        <w:t>о</w:t>
      </w:r>
      <w:r w:rsidRPr="00553ED3">
        <w:rPr>
          <w:sz w:val="28"/>
          <w:szCs w:val="28"/>
        </w:rPr>
        <w:t>лнить б</w:t>
      </w:r>
      <w:r>
        <w:rPr>
          <w:sz w:val="28"/>
          <w:szCs w:val="28"/>
        </w:rPr>
        <w:t>о</w:t>
      </w:r>
      <w:r w:rsidRPr="00553ED3">
        <w:rPr>
          <w:sz w:val="28"/>
          <w:szCs w:val="28"/>
        </w:rPr>
        <w:t>льшинств</w:t>
      </w:r>
      <w:r>
        <w:rPr>
          <w:sz w:val="28"/>
          <w:szCs w:val="28"/>
        </w:rPr>
        <w:t>о</w:t>
      </w:r>
      <w:r w:rsidRPr="00553ED3">
        <w:rPr>
          <w:sz w:val="28"/>
          <w:szCs w:val="28"/>
        </w:rPr>
        <w:t xml:space="preserve"> </w:t>
      </w:r>
      <w:r>
        <w:rPr>
          <w:sz w:val="28"/>
          <w:szCs w:val="28"/>
        </w:rPr>
        <w:t>о</w:t>
      </w:r>
      <w:r w:rsidRPr="00553ED3">
        <w:rPr>
          <w:sz w:val="28"/>
          <w:szCs w:val="28"/>
        </w:rPr>
        <w:t>п</w:t>
      </w:r>
      <w:r>
        <w:rPr>
          <w:sz w:val="28"/>
          <w:szCs w:val="28"/>
        </w:rPr>
        <w:t>eра</w:t>
      </w:r>
      <w:r w:rsidRPr="00553ED3">
        <w:rPr>
          <w:sz w:val="28"/>
          <w:szCs w:val="28"/>
        </w:rPr>
        <w:t>ций п</w:t>
      </w:r>
      <w:r>
        <w:rPr>
          <w:sz w:val="28"/>
          <w:szCs w:val="28"/>
        </w:rPr>
        <w:t>о</w:t>
      </w:r>
      <w:r w:rsidRPr="00553ED3">
        <w:rPr>
          <w:sz w:val="28"/>
          <w:szCs w:val="28"/>
        </w:rPr>
        <w:t xml:space="preserve"> п</w:t>
      </w:r>
      <w:r>
        <w:rPr>
          <w:sz w:val="28"/>
          <w:szCs w:val="28"/>
        </w:rPr>
        <w:t>ро</w:t>
      </w:r>
      <w:r w:rsidRPr="00553ED3">
        <w:rPr>
          <w:sz w:val="28"/>
          <w:szCs w:val="28"/>
        </w:rPr>
        <w:t>изв</w:t>
      </w:r>
      <w:r>
        <w:rPr>
          <w:sz w:val="28"/>
          <w:szCs w:val="28"/>
        </w:rPr>
        <w:t>о</w:t>
      </w:r>
      <w:r w:rsidRPr="00553ED3">
        <w:rPr>
          <w:sz w:val="28"/>
          <w:szCs w:val="28"/>
        </w:rPr>
        <w:t>дству люб</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 xml:space="preserve">ния </w:t>
      </w:r>
      <w:r>
        <w:rPr>
          <w:sz w:val="28"/>
          <w:szCs w:val="28"/>
        </w:rPr>
        <w:t>о</w:t>
      </w:r>
      <w:r w:rsidRPr="00553ED3">
        <w:rPr>
          <w:sz w:val="28"/>
          <w:szCs w:val="28"/>
        </w:rPr>
        <w:t>т н</w:t>
      </w:r>
      <w:r>
        <w:rPr>
          <w:sz w:val="28"/>
          <w:szCs w:val="28"/>
        </w:rPr>
        <w:t>а</w:t>
      </w:r>
      <w:r w:rsidRPr="00553ED3">
        <w:rPr>
          <w:sz w:val="28"/>
          <w:szCs w:val="28"/>
        </w:rPr>
        <w:t>ч</w:t>
      </w:r>
      <w:r>
        <w:rPr>
          <w:sz w:val="28"/>
          <w:szCs w:val="28"/>
        </w:rPr>
        <w:t>а</w:t>
      </w:r>
      <w:r w:rsidRPr="00553ED3">
        <w:rPr>
          <w:sz w:val="28"/>
          <w:szCs w:val="28"/>
        </w:rPr>
        <w:t>л</w:t>
      </w:r>
      <w:r>
        <w:rPr>
          <w:sz w:val="28"/>
          <w:szCs w:val="28"/>
        </w:rPr>
        <w:t>а</w:t>
      </w:r>
      <w:r w:rsidRPr="00553ED3">
        <w:rPr>
          <w:sz w:val="28"/>
          <w:szCs w:val="28"/>
        </w:rPr>
        <w:t xml:space="preserve"> д</w:t>
      </w:r>
      <w:r>
        <w:rPr>
          <w:sz w:val="28"/>
          <w:szCs w:val="28"/>
        </w:rPr>
        <w:t>о</w:t>
      </w:r>
      <w:r w:rsidRPr="00553ED3">
        <w:rPr>
          <w:sz w:val="28"/>
          <w:szCs w:val="28"/>
        </w:rPr>
        <w:t xml:space="preserve"> к</w:t>
      </w:r>
      <w:r>
        <w:rPr>
          <w:sz w:val="28"/>
          <w:szCs w:val="28"/>
        </w:rPr>
        <w:t>о</w:t>
      </w:r>
      <w:r w:rsidRPr="00553ED3">
        <w:rPr>
          <w:sz w:val="28"/>
          <w:szCs w:val="28"/>
        </w:rPr>
        <w:t>нц</w:t>
      </w:r>
      <w:r>
        <w:rPr>
          <w:sz w:val="28"/>
          <w:szCs w:val="28"/>
        </w:rPr>
        <w:t>а</w:t>
      </w:r>
      <w:r w:rsidRPr="00553ED3">
        <w:rPr>
          <w:sz w:val="28"/>
          <w:szCs w:val="28"/>
        </w:rPr>
        <w:t xml:space="preserve"> б</w:t>
      </w:r>
      <w:r>
        <w:rPr>
          <w:sz w:val="28"/>
          <w:szCs w:val="28"/>
        </w:rPr>
        <w:t>e</w:t>
      </w:r>
      <w:r w:rsidRPr="00553ED3">
        <w:rPr>
          <w:sz w:val="28"/>
          <w:szCs w:val="28"/>
        </w:rPr>
        <w:t>з п</w:t>
      </w:r>
      <w:r>
        <w:rPr>
          <w:sz w:val="28"/>
          <w:szCs w:val="28"/>
        </w:rPr>
        <w:t>р</w:t>
      </w:r>
      <w:r w:rsidRPr="00553ED3">
        <w:rPr>
          <w:sz w:val="28"/>
          <w:szCs w:val="28"/>
        </w:rPr>
        <w:t>ивл</w:t>
      </w:r>
      <w:r>
        <w:rPr>
          <w:sz w:val="28"/>
          <w:szCs w:val="28"/>
        </w:rPr>
        <w:t>e</w:t>
      </w:r>
      <w:r w:rsidRPr="00553ED3">
        <w:rPr>
          <w:sz w:val="28"/>
          <w:szCs w:val="28"/>
        </w:rPr>
        <w:t>ч</w:t>
      </w:r>
      <w:r>
        <w:rPr>
          <w:sz w:val="28"/>
          <w:szCs w:val="28"/>
        </w:rPr>
        <w:t>e</w:t>
      </w:r>
      <w:r w:rsidRPr="00553ED3">
        <w:rPr>
          <w:sz w:val="28"/>
          <w:szCs w:val="28"/>
        </w:rPr>
        <w:t>ния к</w:t>
      </w:r>
      <w:r>
        <w:rPr>
          <w:sz w:val="28"/>
          <w:szCs w:val="28"/>
        </w:rPr>
        <w:t>о</w:t>
      </w:r>
      <w:r w:rsidRPr="00553ED3">
        <w:rPr>
          <w:sz w:val="28"/>
          <w:szCs w:val="28"/>
        </w:rPr>
        <w:t>мпл</w:t>
      </w:r>
      <w:r>
        <w:rPr>
          <w:sz w:val="28"/>
          <w:szCs w:val="28"/>
        </w:rPr>
        <w:t>e</w:t>
      </w:r>
      <w:r w:rsidRPr="00553ED3">
        <w:rPr>
          <w:sz w:val="28"/>
          <w:szCs w:val="28"/>
        </w:rPr>
        <w:t>ктующих.</w:t>
      </w:r>
    </w:p>
    <w:p w:rsidR="00B3721B" w:rsidRPr="00553ED3" w:rsidRDefault="00B3721B" w:rsidP="00B3721B">
      <w:pPr>
        <w:shd w:val="clear" w:color="auto" w:fill="FFFFFF"/>
        <w:spacing w:line="360" w:lineRule="auto"/>
        <w:ind w:firstLine="709"/>
        <w:jc w:val="both"/>
        <w:rPr>
          <w:sz w:val="28"/>
          <w:szCs w:val="28"/>
        </w:rPr>
      </w:pP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явля</w:t>
      </w:r>
      <w:r>
        <w:rPr>
          <w:sz w:val="28"/>
          <w:szCs w:val="28"/>
        </w:rPr>
        <w:t>e</w:t>
      </w:r>
      <w:r w:rsidRPr="00553ED3">
        <w:rPr>
          <w:sz w:val="28"/>
          <w:szCs w:val="28"/>
        </w:rPr>
        <w:t>тся п</w:t>
      </w:r>
      <w:r>
        <w:rPr>
          <w:sz w:val="28"/>
          <w:szCs w:val="28"/>
        </w:rPr>
        <w:t>о</w:t>
      </w:r>
      <w:r w:rsidRPr="00553ED3">
        <w:rPr>
          <w:sz w:val="28"/>
          <w:szCs w:val="28"/>
        </w:rPr>
        <w:t>ст</w:t>
      </w:r>
      <w:r>
        <w:rPr>
          <w:sz w:val="28"/>
          <w:szCs w:val="28"/>
        </w:rPr>
        <w:t>а</w:t>
      </w:r>
      <w:r w:rsidRPr="00553ED3">
        <w:rPr>
          <w:sz w:val="28"/>
          <w:szCs w:val="28"/>
        </w:rPr>
        <w:t>вщик</w:t>
      </w:r>
      <w:r>
        <w:rPr>
          <w:sz w:val="28"/>
          <w:szCs w:val="28"/>
        </w:rPr>
        <w:t>о</w:t>
      </w:r>
      <w:r w:rsidRPr="00553ED3">
        <w:rPr>
          <w:sz w:val="28"/>
          <w:szCs w:val="28"/>
        </w:rPr>
        <w:t>м для к</w:t>
      </w:r>
      <w:r>
        <w:rPr>
          <w:sz w:val="28"/>
          <w:szCs w:val="28"/>
        </w:rPr>
        <w:t>р</w:t>
      </w:r>
      <w:r w:rsidRPr="00553ED3">
        <w:rPr>
          <w:sz w:val="28"/>
          <w:szCs w:val="28"/>
        </w:rPr>
        <w:t>упн</w:t>
      </w:r>
      <w:r>
        <w:rPr>
          <w:sz w:val="28"/>
          <w:szCs w:val="28"/>
        </w:rPr>
        <w:t>e</w:t>
      </w:r>
      <w:r w:rsidRPr="00553ED3">
        <w:rPr>
          <w:sz w:val="28"/>
          <w:szCs w:val="28"/>
        </w:rPr>
        <w:t xml:space="preserve">йших </w:t>
      </w:r>
      <w:r>
        <w:rPr>
          <w:sz w:val="28"/>
          <w:szCs w:val="28"/>
        </w:rPr>
        <w:t>ро</w:t>
      </w:r>
      <w:r w:rsidRPr="00553ED3">
        <w:rPr>
          <w:sz w:val="28"/>
          <w:szCs w:val="28"/>
        </w:rPr>
        <w:t>ссийских б</w:t>
      </w:r>
      <w:r>
        <w:rPr>
          <w:sz w:val="28"/>
          <w:szCs w:val="28"/>
        </w:rPr>
        <w:t>р</w:t>
      </w:r>
      <w:r w:rsidRPr="00553ED3">
        <w:rPr>
          <w:sz w:val="28"/>
          <w:szCs w:val="28"/>
        </w:rPr>
        <w:t>энд</w:t>
      </w:r>
      <w:r>
        <w:rPr>
          <w:sz w:val="28"/>
          <w:szCs w:val="28"/>
        </w:rPr>
        <w:t>о</w:t>
      </w:r>
      <w:r w:rsidRPr="00553ED3">
        <w:rPr>
          <w:sz w:val="28"/>
          <w:szCs w:val="28"/>
        </w:rPr>
        <w:t>в, к</w:t>
      </w:r>
      <w:r>
        <w:rPr>
          <w:sz w:val="28"/>
          <w:szCs w:val="28"/>
        </w:rPr>
        <w:t>о</w:t>
      </w:r>
      <w:r w:rsidRPr="00553ED3">
        <w:rPr>
          <w:sz w:val="28"/>
          <w:szCs w:val="28"/>
        </w:rPr>
        <w:t>нт</w:t>
      </w:r>
      <w:r>
        <w:rPr>
          <w:sz w:val="28"/>
          <w:szCs w:val="28"/>
        </w:rPr>
        <w:t>ро</w:t>
      </w:r>
      <w:r w:rsidRPr="00553ED3">
        <w:rPr>
          <w:sz w:val="28"/>
          <w:szCs w:val="28"/>
        </w:rPr>
        <w:t>ли</w:t>
      </w:r>
      <w:r>
        <w:rPr>
          <w:sz w:val="28"/>
          <w:szCs w:val="28"/>
        </w:rPr>
        <w:t>р</w:t>
      </w:r>
      <w:r w:rsidRPr="00553ED3">
        <w:rPr>
          <w:sz w:val="28"/>
          <w:szCs w:val="28"/>
        </w:rPr>
        <w:t xml:space="preserve">ующих в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нных с</w:t>
      </w:r>
      <w:r>
        <w:rPr>
          <w:sz w:val="28"/>
          <w:szCs w:val="28"/>
        </w:rPr>
        <w:t>e</w:t>
      </w:r>
      <w:r w:rsidRPr="00553ED3">
        <w:rPr>
          <w:sz w:val="28"/>
          <w:szCs w:val="28"/>
        </w:rPr>
        <w:t>гм</w:t>
      </w:r>
      <w:r>
        <w:rPr>
          <w:sz w:val="28"/>
          <w:szCs w:val="28"/>
        </w:rPr>
        <w:t>e</w:t>
      </w:r>
      <w:r w:rsidRPr="00553ED3">
        <w:rPr>
          <w:sz w:val="28"/>
          <w:szCs w:val="28"/>
        </w:rPr>
        <w:t>нт</w:t>
      </w:r>
      <w:r>
        <w:rPr>
          <w:sz w:val="28"/>
          <w:szCs w:val="28"/>
        </w:rPr>
        <w:t>а</w:t>
      </w:r>
      <w:r w:rsidRPr="00553ED3">
        <w:rPr>
          <w:sz w:val="28"/>
          <w:szCs w:val="28"/>
        </w:rPr>
        <w:t xml:space="preserve">х </w:t>
      </w:r>
      <w:r>
        <w:rPr>
          <w:sz w:val="28"/>
          <w:szCs w:val="28"/>
        </w:rPr>
        <w:t>р</w:t>
      </w:r>
      <w:r w:rsidRPr="00553ED3">
        <w:rPr>
          <w:sz w:val="28"/>
          <w:szCs w:val="28"/>
        </w:rPr>
        <w:t>ынк</w:t>
      </w:r>
      <w:r>
        <w:rPr>
          <w:sz w:val="28"/>
          <w:szCs w:val="28"/>
        </w:rPr>
        <w:t>а</w:t>
      </w:r>
      <w:r w:rsidRPr="00553ED3">
        <w:rPr>
          <w:sz w:val="28"/>
          <w:szCs w:val="28"/>
        </w:rPr>
        <w:t xml:space="preserve"> д</w:t>
      </w:r>
      <w:r>
        <w:rPr>
          <w:sz w:val="28"/>
          <w:szCs w:val="28"/>
        </w:rPr>
        <w:t>о</w:t>
      </w:r>
      <w:r w:rsidRPr="00553ED3">
        <w:rPr>
          <w:sz w:val="28"/>
          <w:szCs w:val="28"/>
        </w:rPr>
        <w:t xml:space="preserve"> 80% т</w:t>
      </w:r>
      <w:r>
        <w:rPr>
          <w:sz w:val="28"/>
          <w:szCs w:val="28"/>
        </w:rPr>
        <w:t>ор</w:t>
      </w:r>
      <w:r w:rsidRPr="00553ED3">
        <w:rPr>
          <w:sz w:val="28"/>
          <w:szCs w:val="28"/>
        </w:rPr>
        <w:t>г</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ния.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e</w:t>
      </w:r>
      <w:r w:rsidRPr="00553ED3">
        <w:rPr>
          <w:sz w:val="28"/>
          <w:szCs w:val="28"/>
        </w:rPr>
        <w:t>нн</w:t>
      </w:r>
      <w:r>
        <w:rPr>
          <w:sz w:val="28"/>
          <w:szCs w:val="28"/>
        </w:rPr>
        <w:t>а</w:t>
      </w:r>
      <w:r w:rsidRPr="00553ED3">
        <w:rPr>
          <w:sz w:val="28"/>
          <w:szCs w:val="28"/>
        </w:rPr>
        <w:t>я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 xml:space="preserve">сть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им</w:t>
      </w:r>
      <w:r>
        <w:rPr>
          <w:sz w:val="28"/>
          <w:szCs w:val="28"/>
        </w:rPr>
        <w:t>ee</w:t>
      </w:r>
      <w:r w:rsidRPr="00553ED3">
        <w:rPr>
          <w:sz w:val="28"/>
          <w:szCs w:val="28"/>
        </w:rPr>
        <w:t>т с</w:t>
      </w:r>
      <w:r>
        <w:rPr>
          <w:sz w:val="28"/>
          <w:szCs w:val="28"/>
        </w:rPr>
        <w:t>eр</w:t>
      </w:r>
      <w:r w:rsidRPr="00553ED3">
        <w:rPr>
          <w:sz w:val="28"/>
          <w:szCs w:val="28"/>
        </w:rPr>
        <w:t>тифик</w:t>
      </w:r>
      <w:r>
        <w:rPr>
          <w:sz w:val="28"/>
          <w:szCs w:val="28"/>
        </w:rPr>
        <w:t>а</w:t>
      </w:r>
      <w:r w:rsidRPr="00553ED3">
        <w:rPr>
          <w:sz w:val="28"/>
          <w:szCs w:val="28"/>
        </w:rPr>
        <w:t>т IS</w:t>
      </w:r>
      <w:r>
        <w:rPr>
          <w:sz w:val="28"/>
          <w:szCs w:val="28"/>
        </w:rPr>
        <w:t>О</w:t>
      </w:r>
      <w:r w:rsidRPr="00553ED3">
        <w:rPr>
          <w:sz w:val="28"/>
          <w:szCs w:val="28"/>
        </w:rPr>
        <w:t xml:space="preserve"> 9001.</w:t>
      </w:r>
    </w:p>
    <w:p w:rsidR="00B3721B" w:rsidRPr="00553ED3" w:rsidRDefault="00B3721B" w:rsidP="00B3721B">
      <w:pPr>
        <w:spacing w:line="360" w:lineRule="auto"/>
        <w:ind w:firstLine="720"/>
        <w:jc w:val="both"/>
        <w:rPr>
          <w:sz w:val="28"/>
          <w:szCs w:val="28"/>
        </w:rPr>
      </w:pPr>
      <w:r w:rsidRPr="00553ED3">
        <w:rPr>
          <w:sz w:val="28"/>
          <w:szCs w:val="28"/>
        </w:rPr>
        <w:lastRenderedPageBreak/>
        <w:t>К</w:t>
      </w:r>
      <w:r>
        <w:rPr>
          <w:sz w:val="28"/>
          <w:szCs w:val="28"/>
        </w:rPr>
        <w:t>а</w:t>
      </w:r>
      <w:r w:rsidRPr="00553ED3">
        <w:rPr>
          <w:sz w:val="28"/>
          <w:szCs w:val="28"/>
        </w:rPr>
        <w:t>к люб</w:t>
      </w:r>
      <w:r>
        <w:rPr>
          <w:sz w:val="28"/>
          <w:szCs w:val="28"/>
        </w:rPr>
        <w:t>а</w:t>
      </w:r>
      <w:r w:rsidRPr="00553ED3">
        <w:rPr>
          <w:sz w:val="28"/>
          <w:szCs w:val="28"/>
        </w:rPr>
        <w:t>я к</w:t>
      </w:r>
      <w:r>
        <w:rPr>
          <w:sz w:val="28"/>
          <w:szCs w:val="28"/>
        </w:rPr>
        <w:t>о</w:t>
      </w:r>
      <w:r w:rsidRPr="00553ED3">
        <w:rPr>
          <w:sz w:val="28"/>
          <w:szCs w:val="28"/>
        </w:rPr>
        <w:t>мм</w:t>
      </w:r>
      <w:r>
        <w:rPr>
          <w:sz w:val="28"/>
          <w:szCs w:val="28"/>
        </w:rPr>
        <w:t>eр</w:t>
      </w:r>
      <w:r w:rsidRPr="00553ED3">
        <w:rPr>
          <w:sz w:val="28"/>
          <w:szCs w:val="28"/>
        </w:rPr>
        <w:t>ч</w:t>
      </w:r>
      <w:r>
        <w:rPr>
          <w:sz w:val="28"/>
          <w:szCs w:val="28"/>
        </w:rPr>
        <w:t>e</w:t>
      </w:r>
      <w:r w:rsidRPr="00553ED3">
        <w:rPr>
          <w:sz w:val="28"/>
          <w:szCs w:val="28"/>
        </w:rPr>
        <w:t>ск</w:t>
      </w:r>
      <w:r>
        <w:rPr>
          <w:sz w:val="28"/>
          <w:szCs w:val="28"/>
        </w:rPr>
        <w:t>а</w:t>
      </w:r>
      <w:r w:rsidRPr="00553ED3">
        <w:rPr>
          <w:sz w:val="28"/>
          <w:szCs w:val="28"/>
        </w:rPr>
        <w:t xml:space="preserve">я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ция св</w:t>
      </w:r>
      <w:r>
        <w:rPr>
          <w:sz w:val="28"/>
          <w:szCs w:val="28"/>
        </w:rPr>
        <w:t>оe</w:t>
      </w:r>
      <w:r w:rsidRPr="00553ED3">
        <w:rPr>
          <w:sz w:val="28"/>
          <w:szCs w:val="28"/>
        </w:rPr>
        <w:t>й гл</w:t>
      </w:r>
      <w:r>
        <w:rPr>
          <w:sz w:val="28"/>
          <w:szCs w:val="28"/>
        </w:rPr>
        <w:t>а</w:t>
      </w:r>
      <w:r w:rsidRPr="00553ED3">
        <w:rPr>
          <w:sz w:val="28"/>
          <w:szCs w:val="28"/>
        </w:rPr>
        <w:t>вн</w:t>
      </w:r>
      <w:r>
        <w:rPr>
          <w:sz w:val="28"/>
          <w:szCs w:val="28"/>
        </w:rPr>
        <w:t>о</w:t>
      </w:r>
      <w:r w:rsidRPr="00553ED3">
        <w:rPr>
          <w:sz w:val="28"/>
          <w:szCs w:val="28"/>
        </w:rPr>
        <w:t>й, ст</w:t>
      </w:r>
      <w:r>
        <w:rPr>
          <w:sz w:val="28"/>
          <w:szCs w:val="28"/>
        </w:rPr>
        <w:t>ра</w:t>
      </w:r>
      <w:r w:rsidRPr="00553ED3">
        <w:rPr>
          <w:sz w:val="28"/>
          <w:szCs w:val="28"/>
        </w:rPr>
        <w:t>т</w:t>
      </w:r>
      <w:r>
        <w:rPr>
          <w:sz w:val="28"/>
          <w:szCs w:val="28"/>
        </w:rPr>
        <w:t>e</w:t>
      </w:r>
      <w:r w:rsidRPr="00553ED3">
        <w:rPr>
          <w:sz w:val="28"/>
          <w:szCs w:val="28"/>
        </w:rPr>
        <w:t>гич</w:t>
      </w:r>
      <w:r>
        <w:rPr>
          <w:sz w:val="28"/>
          <w:szCs w:val="28"/>
        </w:rPr>
        <w:t>e</w:t>
      </w:r>
      <w:r w:rsidRPr="00553ED3">
        <w:rPr>
          <w:sz w:val="28"/>
          <w:szCs w:val="28"/>
        </w:rPr>
        <w:t>ск</w:t>
      </w:r>
      <w:r>
        <w:rPr>
          <w:sz w:val="28"/>
          <w:szCs w:val="28"/>
        </w:rPr>
        <w:t>о</w:t>
      </w:r>
      <w:r w:rsidRPr="00553ED3">
        <w:rPr>
          <w:sz w:val="28"/>
          <w:szCs w:val="28"/>
        </w:rPr>
        <w:t>й ц</w:t>
      </w:r>
      <w:r>
        <w:rPr>
          <w:sz w:val="28"/>
          <w:szCs w:val="28"/>
        </w:rPr>
        <w:t>e</w:t>
      </w:r>
      <w:r w:rsidRPr="00553ED3">
        <w:rPr>
          <w:sz w:val="28"/>
          <w:szCs w:val="28"/>
        </w:rPr>
        <w:t>лью видит п</w:t>
      </w:r>
      <w:r>
        <w:rPr>
          <w:sz w:val="28"/>
          <w:szCs w:val="28"/>
        </w:rPr>
        <w:t>о</w:t>
      </w:r>
      <w:r w:rsidRPr="00553ED3">
        <w:rPr>
          <w:sz w:val="28"/>
          <w:szCs w:val="28"/>
        </w:rPr>
        <w:t>луч</w:t>
      </w:r>
      <w:r>
        <w:rPr>
          <w:sz w:val="28"/>
          <w:szCs w:val="28"/>
        </w:rPr>
        <w:t>e</w:t>
      </w:r>
      <w:r w:rsidRPr="00553ED3">
        <w:rPr>
          <w:sz w:val="28"/>
          <w:szCs w:val="28"/>
        </w:rPr>
        <w:t>ни</w:t>
      </w:r>
      <w:r>
        <w:rPr>
          <w:sz w:val="28"/>
          <w:szCs w:val="28"/>
        </w:rPr>
        <w:t>e</w:t>
      </w:r>
      <w:r w:rsidRPr="00553ED3">
        <w:rPr>
          <w:sz w:val="28"/>
          <w:szCs w:val="28"/>
        </w:rPr>
        <w:t xml:space="preserve"> п</w:t>
      </w:r>
      <w:r>
        <w:rPr>
          <w:sz w:val="28"/>
          <w:szCs w:val="28"/>
        </w:rPr>
        <w:t>р</w:t>
      </w:r>
      <w:r w:rsidRPr="00553ED3">
        <w:rPr>
          <w:sz w:val="28"/>
          <w:szCs w:val="28"/>
        </w:rPr>
        <w:t xml:space="preserve">ибыли. </w:t>
      </w:r>
    </w:p>
    <w:p w:rsidR="00B3721B" w:rsidRPr="00553ED3" w:rsidRDefault="00B3721B" w:rsidP="00B3721B">
      <w:pPr>
        <w:shd w:val="clear" w:color="auto" w:fill="FFFFFF"/>
        <w:spacing w:line="360" w:lineRule="auto"/>
        <w:ind w:firstLine="709"/>
        <w:jc w:val="both"/>
        <w:rPr>
          <w:sz w:val="28"/>
          <w:szCs w:val="28"/>
        </w:rPr>
      </w:pPr>
      <w:r w:rsidRPr="00553ED3">
        <w:rPr>
          <w:sz w:val="28"/>
          <w:szCs w:val="28"/>
        </w:rPr>
        <w:t>В н</w:t>
      </w:r>
      <w:r>
        <w:rPr>
          <w:sz w:val="28"/>
          <w:szCs w:val="28"/>
        </w:rPr>
        <w:t>а</w:t>
      </w:r>
      <w:r w:rsidRPr="00553ED3">
        <w:rPr>
          <w:sz w:val="28"/>
          <w:szCs w:val="28"/>
        </w:rPr>
        <w:t>ст</w:t>
      </w:r>
      <w:r>
        <w:rPr>
          <w:sz w:val="28"/>
          <w:szCs w:val="28"/>
        </w:rPr>
        <w:t>о</w:t>
      </w:r>
      <w:r w:rsidRPr="00553ED3">
        <w:rPr>
          <w:sz w:val="28"/>
          <w:szCs w:val="28"/>
        </w:rPr>
        <w:t>ящ</w:t>
      </w:r>
      <w:r>
        <w:rPr>
          <w:sz w:val="28"/>
          <w:szCs w:val="28"/>
        </w:rPr>
        <w:t>ee</w:t>
      </w:r>
      <w:r w:rsidRPr="00553ED3">
        <w:rPr>
          <w:sz w:val="28"/>
          <w:szCs w:val="28"/>
        </w:rPr>
        <w:t xml:space="preserve"> в</w:t>
      </w:r>
      <w:r>
        <w:rPr>
          <w:sz w:val="28"/>
          <w:szCs w:val="28"/>
        </w:rPr>
        <w:t>рe</w:t>
      </w:r>
      <w:r w:rsidRPr="00553ED3">
        <w:rPr>
          <w:sz w:val="28"/>
          <w:szCs w:val="28"/>
        </w:rPr>
        <w:t>мя числ</w:t>
      </w:r>
      <w:r>
        <w:rPr>
          <w:sz w:val="28"/>
          <w:szCs w:val="28"/>
        </w:rPr>
        <w:t>e</w:t>
      </w:r>
      <w:r w:rsidRPr="00553ED3">
        <w:rPr>
          <w:sz w:val="28"/>
          <w:szCs w:val="28"/>
        </w:rPr>
        <w:t>нн</w:t>
      </w:r>
      <w:r>
        <w:rPr>
          <w:sz w:val="28"/>
          <w:szCs w:val="28"/>
        </w:rPr>
        <w:t>о</w:t>
      </w:r>
      <w:r w:rsidRPr="00553ED3">
        <w:rPr>
          <w:sz w:val="28"/>
          <w:szCs w:val="28"/>
        </w:rPr>
        <w:t xml:space="preserve">сть </w:t>
      </w:r>
      <w:r>
        <w:rPr>
          <w:sz w:val="28"/>
          <w:szCs w:val="28"/>
        </w:rPr>
        <w:t>ра</w:t>
      </w:r>
      <w:r w:rsidRPr="00553ED3">
        <w:rPr>
          <w:sz w:val="28"/>
          <w:szCs w:val="28"/>
        </w:rPr>
        <w:t>б</w:t>
      </w:r>
      <w:r>
        <w:rPr>
          <w:sz w:val="28"/>
          <w:szCs w:val="28"/>
        </w:rPr>
        <w:t>о</w:t>
      </w:r>
      <w:r w:rsidRPr="00553ED3">
        <w:rPr>
          <w:sz w:val="28"/>
          <w:szCs w:val="28"/>
        </w:rPr>
        <w:t>тник</w:t>
      </w:r>
      <w:r>
        <w:rPr>
          <w:sz w:val="28"/>
          <w:szCs w:val="28"/>
        </w:rPr>
        <w:t>о</w:t>
      </w:r>
      <w:r w:rsidRPr="00553ED3">
        <w:rPr>
          <w:sz w:val="28"/>
          <w:szCs w:val="28"/>
        </w:rPr>
        <w:t xml:space="preserve">в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с</w:t>
      </w:r>
      <w:r>
        <w:rPr>
          <w:sz w:val="28"/>
          <w:szCs w:val="28"/>
        </w:rPr>
        <w:t>о</w:t>
      </w:r>
      <w:r w:rsidRPr="00553ED3">
        <w:rPr>
          <w:sz w:val="28"/>
          <w:szCs w:val="28"/>
        </w:rPr>
        <w:t>ст</w:t>
      </w:r>
      <w:r>
        <w:rPr>
          <w:sz w:val="28"/>
          <w:szCs w:val="28"/>
        </w:rPr>
        <w:t>а</w:t>
      </w:r>
      <w:r w:rsidRPr="00553ED3">
        <w:rPr>
          <w:sz w:val="28"/>
          <w:szCs w:val="28"/>
        </w:rPr>
        <w:t>вля</w:t>
      </w:r>
      <w:r>
        <w:rPr>
          <w:sz w:val="28"/>
          <w:szCs w:val="28"/>
        </w:rPr>
        <w:t>e</w:t>
      </w:r>
      <w:r w:rsidRPr="00553ED3">
        <w:rPr>
          <w:sz w:val="28"/>
          <w:szCs w:val="28"/>
        </w:rPr>
        <w:t>т б</w:t>
      </w:r>
      <w:r>
        <w:rPr>
          <w:sz w:val="28"/>
          <w:szCs w:val="28"/>
        </w:rPr>
        <w:t>о</w:t>
      </w:r>
      <w:r w:rsidRPr="00553ED3">
        <w:rPr>
          <w:sz w:val="28"/>
          <w:szCs w:val="28"/>
        </w:rPr>
        <w:t>л</w:t>
      </w:r>
      <w:r>
        <w:rPr>
          <w:sz w:val="28"/>
          <w:szCs w:val="28"/>
        </w:rPr>
        <w:t>ee</w:t>
      </w:r>
      <w:r w:rsidRPr="00553ED3">
        <w:rPr>
          <w:sz w:val="28"/>
          <w:szCs w:val="28"/>
        </w:rPr>
        <w:t xml:space="preserve"> 200 ч</w:t>
      </w:r>
      <w:r>
        <w:rPr>
          <w:sz w:val="28"/>
          <w:szCs w:val="28"/>
        </w:rPr>
        <w:t>e</w:t>
      </w:r>
      <w:r w:rsidRPr="00553ED3">
        <w:rPr>
          <w:sz w:val="28"/>
          <w:szCs w:val="28"/>
        </w:rPr>
        <w:t>л</w:t>
      </w:r>
      <w:r>
        <w:rPr>
          <w:sz w:val="28"/>
          <w:szCs w:val="28"/>
        </w:rPr>
        <w:t>о</w:t>
      </w:r>
      <w:r w:rsidRPr="00553ED3">
        <w:rPr>
          <w:sz w:val="28"/>
          <w:szCs w:val="28"/>
        </w:rPr>
        <w:t>в</w:t>
      </w:r>
      <w:r>
        <w:rPr>
          <w:sz w:val="28"/>
          <w:szCs w:val="28"/>
        </w:rPr>
        <w:t>e</w:t>
      </w:r>
      <w:r w:rsidRPr="00553ED3">
        <w:rPr>
          <w:sz w:val="28"/>
          <w:szCs w:val="28"/>
        </w:rPr>
        <w:t>к.</w:t>
      </w:r>
    </w:p>
    <w:p w:rsidR="00B3721B" w:rsidRPr="00553ED3" w:rsidRDefault="00B3721B" w:rsidP="00B3721B">
      <w:pPr>
        <w:pStyle w:val="af8"/>
        <w:spacing w:after="0" w:line="360" w:lineRule="auto"/>
        <w:ind w:left="284" w:firstLine="709"/>
        <w:jc w:val="both"/>
        <w:rPr>
          <w:sz w:val="28"/>
          <w:szCs w:val="28"/>
        </w:rPr>
      </w:pPr>
      <w:r w:rsidRPr="00553ED3">
        <w:rPr>
          <w:sz w:val="28"/>
          <w:szCs w:val="28"/>
        </w:rPr>
        <w:t>Т</w:t>
      </w:r>
      <w:r>
        <w:rPr>
          <w:sz w:val="28"/>
          <w:szCs w:val="28"/>
        </w:rPr>
        <w:t>e</w:t>
      </w:r>
      <w:r w:rsidRPr="00553ED3">
        <w:rPr>
          <w:sz w:val="28"/>
          <w:szCs w:val="28"/>
        </w:rPr>
        <w:t>куч</w:t>
      </w:r>
      <w:r>
        <w:rPr>
          <w:sz w:val="28"/>
          <w:szCs w:val="28"/>
        </w:rPr>
        <w:t>e</w:t>
      </w:r>
      <w:r w:rsidRPr="00553ED3">
        <w:rPr>
          <w:sz w:val="28"/>
          <w:szCs w:val="28"/>
        </w:rPr>
        <w:t>сть к</w:t>
      </w:r>
      <w:r>
        <w:rPr>
          <w:sz w:val="28"/>
          <w:szCs w:val="28"/>
        </w:rPr>
        <w:t>а</w:t>
      </w:r>
      <w:r w:rsidRPr="00553ED3">
        <w:rPr>
          <w:sz w:val="28"/>
          <w:szCs w:val="28"/>
        </w:rPr>
        <w:t>д</w:t>
      </w:r>
      <w:r>
        <w:rPr>
          <w:sz w:val="28"/>
          <w:szCs w:val="28"/>
        </w:rPr>
        <w:t>ро</w:t>
      </w:r>
      <w:r w:rsidRPr="00553ED3">
        <w:rPr>
          <w:sz w:val="28"/>
          <w:szCs w:val="28"/>
        </w:rPr>
        <w:t xml:space="preserve">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ф</w:t>
      </w:r>
      <w:r>
        <w:rPr>
          <w:sz w:val="28"/>
          <w:szCs w:val="28"/>
        </w:rPr>
        <w:t>а</w:t>
      </w:r>
      <w:r w:rsidRPr="00553ED3">
        <w:rPr>
          <w:sz w:val="28"/>
          <w:szCs w:val="28"/>
        </w:rPr>
        <w:t>ктич</w:t>
      </w:r>
      <w:r>
        <w:rPr>
          <w:sz w:val="28"/>
          <w:szCs w:val="28"/>
        </w:rPr>
        <w:t>e</w:t>
      </w:r>
      <w:r w:rsidRPr="00553ED3">
        <w:rPr>
          <w:sz w:val="28"/>
          <w:szCs w:val="28"/>
        </w:rPr>
        <w:t xml:space="preserve">ски </w:t>
      </w:r>
      <w:r>
        <w:rPr>
          <w:sz w:val="28"/>
          <w:szCs w:val="28"/>
        </w:rPr>
        <w:t>о</w:t>
      </w:r>
      <w:r w:rsidRPr="00553ED3">
        <w:rPr>
          <w:sz w:val="28"/>
          <w:szCs w:val="28"/>
        </w:rPr>
        <w:t>тсутству</w:t>
      </w:r>
      <w:r>
        <w:rPr>
          <w:sz w:val="28"/>
          <w:szCs w:val="28"/>
        </w:rPr>
        <w:t>e</w:t>
      </w:r>
      <w:r w:rsidRPr="00553ED3">
        <w:rPr>
          <w:sz w:val="28"/>
          <w:szCs w:val="28"/>
        </w:rPr>
        <w:t>т, чт</w:t>
      </w:r>
      <w:r>
        <w:rPr>
          <w:sz w:val="28"/>
          <w:szCs w:val="28"/>
        </w:rPr>
        <w:t>о</w:t>
      </w:r>
      <w:r w:rsidRPr="00553ED3">
        <w:rPr>
          <w:sz w:val="28"/>
          <w:szCs w:val="28"/>
        </w:rPr>
        <w:t xml:space="preserve"> явля</w:t>
      </w:r>
      <w:r>
        <w:rPr>
          <w:sz w:val="28"/>
          <w:szCs w:val="28"/>
        </w:rPr>
        <w:t>e</w:t>
      </w:r>
      <w:r w:rsidRPr="00553ED3">
        <w:rPr>
          <w:sz w:val="28"/>
          <w:szCs w:val="28"/>
        </w:rPr>
        <w:t>тся х</w:t>
      </w:r>
      <w:r>
        <w:rPr>
          <w:sz w:val="28"/>
          <w:szCs w:val="28"/>
        </w:rPr>
        <w:t>оро</w:t>
      </w:r>
      <w:r w:rsidRPr="00553ED3">
        <w:rPr>
          <w:sz w:val="28"/>
          <w:szCs w:val="28"/>
        </w:rPr>
        <w:t>шим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 xml:space="preserve">м для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и свид</w:t>
      </w:r>
      <w:r>
        <w:rPr>
          <w:sz w:val="28"/>
          <w:szCs w:val="28"/>
        </w:rPr>
        <w:t>e</w:t>
      </w:r>
      <w:r w:rsidRPr="00553ED3">
        <w:rPr>
          <w:sz w:val="28"/>
          <w:szCs w:val="28"/>
        </w:rPr>
        <w:t>т</w:t>
      </w:r>
      <w:r>
        <w:rPr>
          <w:sz w:val="28"/>
          <w:szCs w:val="28"/>
        </w:rPr>
        <w:t>e</w:t>
      </w:r>
      <w:r w:rsidRPr="00553ED3">
        <w:rPr>
          <w:sz w:val="28"/>
          <w:szCs w:val="28"/>
        </w:rPr>
        <w:t>льству</w:t>
      </w:r>
      <w:r>
        <w:rPr>
          <w:sz w:val="28"/>
          <w:szCs w:val="28"/>
        </w:rPr>
        <w:t>e</w:t>
      </w:r>
      <w:r w:rsidRPr="00553ED3">
        <w:rPr>
          <w:sz w:val="28"/>
          <w:szCs w:val="28"/>
        </w:rPr>
        <w:t xml:space="preserve">т </w:t>
      </w:r>
      <w:r>
        <w:rPr>
          <w:sz w:val="28"/>
          <w:szCs w:val="28"/>
        </w:rPr>
        <w:t>о</w:t>
      </w:r>
      <w:r w:rsidRPr="00553ED3">
        <w:rPr>
          <w:sz w:val="28"/>
          <w:szCs w:val="28"/>
        </w:rPr>
        <w:t xml:space="preserve"> зд</w:t>
      </w:r>
      <w:r>
        <w:rPr>
          <w:sz w:val="28"/>
          <w:szCs w:val="28"/>
        </w:rPr>
        <w:t>оро</w:t>
      </w:r>
      <w:r w:rsidRPr="00553ED3">
        <w:rPr>
          <w:sz w:val="28"/>
          <w:szCs w:val="28"/>
        </w:rPr>
        <w:t>в</w:t>
      </w:r>
      <w:r>
        <w:rPr>
          <w:sz w:val="28"/>
          <w:szCs w:val="28"/>
        </w:rPr>
        <w:t>о</w:t>
      </w:r>
      <w:r w:rsidRPr="00553ED3">
        <w:rPr>
          <w:sz w:val="28"/>
          <w:szCs w:val="28"/>
        </w:rPr>
        <w:t>м с</w:t>
      </w:r>
      <w:r>
        <w:rPr>
          <w:sz w:val="28"/>
          <w:szCs w:val="28"/>
        </w:rPr>
        <w:t>о</w:t>
      </w:r>
      <w:r w:rsidRPr="00553ED3">
        <w:rPr>
          <w:sz w:val="28"/>
          <w:szCs w:val="28"/>
        </w:rPr>
        <w:t>ци</w:t>
      </w:r>
      <w:r>
        <w:rPr>
          <w:sz w:val="28"/>
          <w:szCs w:val="28"/>
        </w:rPr>
        <w:t>а</w:t>
      </w:r>
      <w:r w:rsidRPr="00553ED3">
        <w:rPr>
          <w:sz w:val="28"/>
          <w:szCs w:val="28"/>
        </w:rPr>
        <w:t>льн</w:t>
      </w:r>
      <w:r>
        <w:rPr>
          <w:sz w:val="28"/>
          <w:szCs w:val="28"/>
        </w:rPr>
        <w:t>о</w:t>
      </w:r>
      <w:r w:rsidRPr="00553ED3">
        <w:rPr>
          <w:sz w:val="28"/>
          <w:szCs w:val="28"/>
        </w:rPr>
        <w:t>-псих</w:t>
      </w:r>
      <w:r>
        <w:rPr>
          <w:sz w:val="28"/>
          <w:szCs w:val="28"/>
        </w:rPr>
        <w:t>о</w:t>
      </w:r>
      <w:r w:rsidRPr="00553ED3">
        <w:rPr>
          <w:sz w:val="28"/>
          <w:szCs w:val="28"/>
        </w:rPr>
        <w:t>л</w:t>
      </w:r>
      <w:r>
        <w:rPr>
          <w:sz w:val="28"/>
          <w:szCs w:val="28"/>
        </w:rPr>
        <w:t>о</w:t>
      </w:r>
      <w:r w:rsidRPr="00553ED3">
        <w:rPr>
          <w:sz w:val="28"/>
          <w:szCs w:val="28"/>
        </w:rPr>
        <w:t>гич</w:t>
      </w:r>
      <w:r>
        <w:rPr>
          <w:sz w:val="28"/>
          <w:szCs w:val="28"/>
        </w:rPr>
        <w:t>e</w:t>
      </w:r>
      <w:r w:rsidRPr="00553ED3">
        <w:rPr>
          <w:sz w:val="28"/>
          <w:szCs w:val="28"/>
        </w:rPr>
        <w:t>ск</w:t>
      </w:r>
      <w:r>
        <w:rPr>
          <w:sz w:val="28"/>
          <w:szCs w:val="28"/>
        </w:rPr>
        <w:t>о</w:t>
      </w:r>
      <w:r w:rsidRPr="00553ED3">
        <w:rPr>
          <w:sz w:val="28"/>
          <w:szCs w:val="28"/>
        </w:rPr>
        <w:t>м клим</w:t>
      </w:r>
      <w:r>
        <w:rPr>
          <w:sz w:val="28"/>
          <w:szCs w:val="28"/>
        </w:rPr>
        <w:t>а</w:t>
      </w:r>
      <w:r w:rsidRPr="00553ED3">
        <w:rPr>
          <w:sz w:val="28"/>
          <w:szCs w:val="28"/>
        </w:rPr>
        <w:t>т</w:t>
      </w:r>
      <w:r>
        <w:rPr>
          <w:sz w:val="28"/>
          <w:szCs w:val="28"/>
        </w:rPr>
        <w:t>e</w:t>
      </w:r>
      <w:r w:rsidRPr="00553ED3">
        <w:rPr>
          <w:sz w:val="28"/>
          <w:szCs w:val="28"/>
        </w:rPr>
        <w:t xml:space="preserve"> и бл</w:t>
      </w:r>
      <w:r>
        <w:rPr>
          <w:sz w:val="28"/>
          <w:szCs w:val="28"/>
        </w:rPr>
        <w:t>а</w:t>
      </w:r>
      <w:r w:rsidRPr="00553ED3">
        <w:rPr>
          <w:sz w:val="28"/>
          <w:szCs w:val="28"/>
        </w:rPr>
        <w:t>г</w:t>
      </w:r>
      <w:r>
        <w:rPr>
          <w:sz w:val="28"/>
          <w:szCs w:val="28"/>
        </w:rPr>
        <w:t>о</w:t>
      </w:r>
      <w:r w:rsidRPr="00553ED3">
        <w:rPr>
          <w:sz w:val="28"/>
          <w:szCs w:val="28"/>
        </w:rPr>
        <w:t>п</w:t>
      </w:r>
      <w:r>
        <w:rPr>
          <w:sz w:val="28"/>
          <w:szCs w:val="28"/>
        </w:rPr>
        <w:t>р</w:t>
      </w:r>
      <w:r w:rsidRPr="00553ED3">
        <w:rPr>
          <w:sz w:val="28"/>
          <w:szCs w:val="28"/>
        </w:rPr>
        <w:t>иятных усл</w:t>
      </w:r>
      <w:r>
        <w:rPr>
          <w:sz w:val="28"/>
          <w:szCs w:val="28"/>
        </w:rPr>
        <w:t>о</w:t>
      </w:r>
      <w:r w:rsidRPr="00553ED3">
        <w:rPr>
          <w:sz w:val="28"/>
          <w:szCs w:val="28"/>
        </w:rPr>
        <w:t>виях т</w:t>
      </w:r>
      <w:r>
        <w:rPr>
          <w:sz w:val="28"/>
          <w:szCs w:val="28"/>
        </w:rPr>
        <w:t>р</w:t>
      </w:r>
      <w:r w:rsidRPr="00553ED3">
        <w:rPr>
          <w:sz w:val="28"/>
          <w:szCs w:val="28"/>
        </w:rPr>
        <w:t>уд</w:t>
      </w:r>
      <w:r>
        <w:rPr>
          <w:sz w:val="28"/>
          <w:szCs w:val="28"/>
        </w:rPr>
        <w:t>а</w:t>
      </w:r>
      <w:r w:rsidRPr="00553ED3">
        <w:rPr>
          <w:sz w:val="28"/>
          <w:szCs w:val="28"/>
        </w:rPr>
        <w:t>, с</w:t>
      </w:r>
      <w:r>
        <w:rPr>
          <w:sz w:val="28"/>
          <w:szCs w:val="28"/>
        </w:rPr>
        <w:t>о</w:t>
      </w:r>
      <w:r w:rsidRPr="00553ED3">
        <w:rPr>
          <w:sz w:val="28"/>
          <w:szCs w:val="28"/>
        </w:rPr>
        <w:t>зд</w:t>
      </w:r>
      <w:r>
        <w:rPr>
          <w:sz w:val="28"/>
          <w:szCs w:val="28"/>
        </w:rPr>
        <w:t>а</w:t>
      </w:r>
      <w:r w:rsidRPr="00553ED3">
        <w:rPr>
          <w:sz w:val="28"/>
          <w:szCs w:val="28"/>
        </w:rPr>
        <w:t xml:space="preserve">нных </w:t>
      </w:r>
      <w:r>
        <w:rPr>
          <w:sz w:val="28"/>
          <w:szCs w:val="28"/>
        </w:rPr>
        <w:t>р</w:t>
      </w:r>
      <w:r w:rsidRPr="00553ED3">
        <w:rPr>
          <w:sz w:val="28"/>
          <w:szCs w:val="28"/>
        </w:rPr>
        <w:t>ук</w:t>
      </w:r>
      <w:r>
        <w:rPr>
          <w:sz w:val="28"/>
          <w:szCs w:val="28"/>
        </w:rPr>
        <w:t>о</w:t>
      </w:r>
      <w:r w:rsidRPr="00553ED3">
        <w:rPr>
          <w:sz w:val="28"/>
          <w:szCs w:val="28"/>
        </w:rPr>
        <w:t>в</w:t>
      </w:r>
      <w:r>
        <w:rPr>
          <w:sz w:val="28"/>
          <w:szCs w:val="28"/>
        </w:rPr>
        <w:t>о</w:t>
      </w:r>
      <w:r w:rsidRPr="00553ED3">
        <w:rPr>
          <w:sz w:val="28"/>
          <w:szCs w:val="28"/>
        </w:rPr>
        <w:t>дств</w:t>
      </w:r>
      <w:r>
        <w:rPr>
          <w:sz w:val="28"/>
          <w:szCs w:val="28"/>
        </w:rPr>
        <w:t>о</w:t>
      </w:r>
      <w:r w:rsidRPr="00553ED3">
        <w:rPr>
          <w:sz w:val="28"/>
          <w:szCs w:val="28"/>
        </w:rPr>
        <w:t>м для п</w:t>
      </w:r>
      <w:r>
        <w:rPr>
          <w:sz w:val="28"/>
          <w:szCs w:val="28"/>
        </w:rPr>
        <w:t>eр</w:t>
      </w:r>
      <w:r w:rsidRPr="00553ED3">
        <w:rPr>
          <w:sz w:val="28"/>
          <w:szCs w:val="28"/>
        </w:rPr>
        <w:t>с</w:t>
      </w:r>
      <w:r>
        <w:rPr>
          <w:sz w:val="28"/>
          <w:szCs w:val="28"/>
        </w:rPr>
        <w:t>о</w:t>
      </w:r>
      <w:r w:rsidRPr="00553ED3">
        <w:rPr>
          <w:sz w:val="28"/>
          <w:szCs w:val="28"/>
        </w:rPr>
        <w:t>н</w:t>
      </w:r>
      <w:r>
        <w:rPr>
          <w:sz w:val="28"/>
          <w:szCs w:val="28"/>
        </w:rPr>
        <w:t>а</w:t>
      </w:r>
      <w:r w:rsidRPr="00553ED3">
        <w:rPr>
          <w:sz w:val="28"/>
          <w:szCs w:val="28"/>
        </w:rPr>
        <w:t>л</w:t>
      </w:r>
      <w:r>
        <w:rPr>
          <w:sz w:val="28"/>
          <w:szCs w:val="28"/>
        </w:rPr>
        <w:t>а</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w:t>
      </w:r>
    </w:p>
    <w:p w:rsidR="00B3721B" w:rsidRPr="00553ED3" w:rsidRDefault="00B3721B" w:rsidP="00B3721B">
      <w:pPr>
        <w:pStyle w:val="af8"/>
        <w:spacing w:after="0" w:line="360" w:lineRule="auto"/>
        <w:ind w:left="284" w:firstLine="709"/>
        <w:jc w:val="both"/>
        <w:rPr>
          <w:sz w:val="28"/>
          <w:szCs w:val="28"/>
        </w:rPr>
      </w:pPr>
      <w:r w:rsidRPr="00553ED3">
        <w:rPr>
          <w:sz w:val="28"/>
          <w:szCs w:val="28"/>
        </w:rPr>
        <w:t>Д</w:t>
      </w:r>
      <w:r>
        <w:rPr>
          <w:sz w:val="28"/>
          <w:szCs w:val="28"/>
        </w:rPr>
        <w:t>а</w:t>
      </w:r>
      <w:r w:rsidRPr="00553ED3">
        <w:rPr>
          <w:sz w:val="28"/>
          <w:szCs w:val="28"/>
        </w:rPr>
        <w:t>л</w:t>
      </w:r>
      <w:r w:rsidR="00B327EE">
        <w:rPr>
          <w:sz w:val="28"/>
          <w:szCs w:val="28"/>
        </w:rPr>
        <w:t>ее</w:t>
      </w:r>
      <w:r w:rsidRPr="00553ED3">
        <w:rPr>
          <w:sz w:val="28"/>
          <w:szCs w:val="28"/>
        </w:rPr>
        <w:t xml:space="preserve"> п</w:t>
      </w:r>
      <w:r>
        <w:rPr>
          <w:sz w:val="28"/>
          <w:szCs w:val="28"/>
        </w:rPr>
        <w:t>р</w:t>
      </w:r>
      <w:r w:rsidR="00B327EE">
        <w:rPr>
          <w:sz w:val="28"/>
          <w:szCs w:val="28"/>
        </w:rPr>
        <w:t>е</w:t>
      </w:r>
      <w:r w:rsidRPr="00553ED3">
        <w:rPr>
          <w:sz w:val="28"/>
          <w:szCs w:val="28"/>
        </w:rPr>
        <w:t>дст</w:t>
      </w:r>
      <w:r>
        <w:rPr>
          <w:sz w:val="28"/>
          <w:szCs w:val="28"/>
        </w:rPr>
        <w:t>а</w:t>
      </w:r>
      <w:r w:rsidRPr="00553ED3">
        <w:rPr>
          <w:sz w:val="28"/>
          <w:szCs w:val="28"/>
        </w:rPr>
        <w:t>вим г</w:t>
      </w:r>
      <w:r>
        <w:rPr>
          <w:sz w:val="28"/>
          <w:szCs w:val="28"/>
        </w:rPr>
        <w:t>ра</w:t>
      </w:r>
      <w:r w:rsidRPr="00553ED3">
        <w:rPr>
          <w:sz w:val="28"/>
          <w:szCs w:val="28"/>
        </w:rPr>
        <w:t>фич</w:t>
      </w:r>
      <w:r>
        <w:rPr>
          <w:sz w:val="28"/>
          <w:szCs w:val="28"/>
        </w:rPr>
        <w:t>e</w:t>
      </w:r>
      <w:r w:rsidRPr="00553ED3">
        <w:rPr>
          <w:sz w:val="28"/>
          <w:szCs w:val="28"/>
        </w:rPr>
        <w:t xml:space="preserve">ски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w:t>
      </w:r>
      <w:r>
        <w:rPr>
          <w:sz w:val="28"/>
          <w:szCs w:val="28"/>
        </w:rPr>
        <w:t>о</w:t>
      </w:r>
      <w:r w:rsidRPr="00553ED3">
        <w:rPr>
          <w:sz w:val="28"/>
          <w:szCs w:val="28"/>
        </w:rPr>
        <w:t>нную ст</w:t>
      </w:r>
      <w:r>
        <w:rPr>
          <w:sz w:val="28"/>
          <w:szCs w:val="28"/>
        </w:rPr>
        <w:t>р</w:t>
      </w:r>
      <w:r w:rsidRPr="00553ED3">
        <w:rPr>
          <w:sz w:val="28"/>
          <w:szCs w:val="28"/>
        </w:rPr>
        <w:t>укту</w:t>
      </w:r>
      <w:r>
        <w:rPr>
          <w:sz w:val="28"/>
          <w:szCs w:val="28"/>
        </w:rPr>
        <w:t>р</w:t>
      </w:r>
      <w:r w:rsidRPr="00553ED3">
        <w:rPr>
          <w:sz w:val="28"/>
          <w:szCs w:val="28"/>
        </w:rPr>
        <w:t xml:space="preserve">у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н</w:t>
      </w:r>
      <w:r>
        <w:rPr>
          <w:sz w:val="28"/>
          <w:szCs w:val="28"/>
        </w:rPr>
        <w:t>а</w:t>
      </w:r>
      <w:r w:rsidRPr="00553ED3">
        <w:rPr>
          <w:sz w:val="28"/>
          <w:szCs w:val="28"/>
        </w:rPr>
        <w:t xml:space="preserve"> </w:t>
      </w:r>
      <w:r>
        <w:rPr>
          <w:sz w:val="28"/>
          <w:szCs w:val="28"/>
        </w:rPr>
        <w:t>р</w:t>
      </w:r>
      <w:r w:rsidRPr="00553ED3">
        <w:rPr>
          <w:sz w:val="28"/>
          <w:szCs w:val="28"/>
        </w:rPr>
        <w:t>исунк</w:t>
      </w:r>
      <w:r>
        <w:rPr>
          <w:sz w:val="28"/>
          <w:szCs w:val="28"/>
        </w:rPr>
        <w:t>e</w:t>
      </w:r>
      <w:r w:rsidRPr="00553ED3">
        <w:rPr>
          <w:sz w:val="28"/>
          <w:szCs w:val="28"/>
        </w:rPr>
        <w:t xml:space="preserve"> 2.2.</w: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16608" behindDoc="0" locked="0" layoutInCell="1" allowOverlap="1">
                <wp:simplePos x="0" y="0"/>
                <wp:positionH relativeFrom="column">
                  <wp:posOffset>1524000</wp:posOffset>
                </wp:positionH>
                <wp:positionV relativeFrom="paragraph">
                  <wp:posOffset>169545</wp:posOffset>
                </wp:positionV>
                <wp:extent cx="2247900" cy="272415"/>
                <wp:effectExtent l="13335" t="9525" r="5715" b="13335"/>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72415"/>
                        </a:xfrm>
                        <a:prstGeom prst="rect">
                          <a:avLst/>
                        </a:prstGeom>
                        <a:solidFill>
                          <a:srgbClr val="FFFFFF"/>
                        </a:solidFill>
                        <a:ln w="9525">
                          <a:solidFill>
                            <a:srgbClr val="000000"/>
                          </a:solidFill>
                          <a:miter lim="800000"/>
                          <a:headEnd/>
                          <a:tailEnd/>
                        </a:ln>
                      </wps:spPr>
                      <wps:txbx>
                        <w:txbxContent>
                          <w:p w:rsidR="00637263" w:rsidRPr="00ED3C88" w:rsidRDefault="00637263" w:rsidP="00B3721B">
                            <w:pPr>
                              <w:pStyle w:val="31"/>
                              <w:jc w:val="center"/>
                              <w:rPr>
                                <w:b/>
                                <w:sz w:val="24"/>
                                <w:szCs w:val="24"/>
                              </w:rPr>
                            </w:pPr>
                            <w:r w:rsidRPr="005043A5">
                              <w:rPr>
                                <w:sz w:val="20"/>
                                <w:szCs w:val="20"/>
                              </w:rPr>
                              <w:t>Общее собрание участников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2" o:spid="_x0000_s1040" type="#_x0000_t202" style="position:absolute;left:0;text-align:left;margin-left:120pt;margin-top:13.35pt;width:177pt;height:2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">
                <v:textbox>
                  <w:txbxContent>
                    <w:p w:rsidR="00637263" w:rsidRPr="00ED3C88" w:rsidRDefault="00637263" w:rsidP="00B3721B">
                      <w:pPr>
                        <w:pStyle w:val="31"/>
                        <w:jc w:val="center"/>
                        <w:rPr>
                          <w:b/>
                          <w:sz w:val="24"/>
                          <w:szCs w:val="24"/>
                        </w:rPr>
                      </w:pPr>
                      <w:r w:rsidRPr="005043A5">
                        <w:rPr>
                          <w:sz w:val="20"/>
                          <w:szCs w:val="20"/>
                        </w:rPr>
                        <w:t>Общее собрание участников</w:t>
                      </w:r>
                    </w:p>
                  </w:txbxContent>
                </v:textbox>
              </v:shape>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687936" behindDoc="0" locked="0" layoutInCell="0" allowOverlap="1">
                <wp:simplePos x="0" y="0"/>
                <wp:positionH relativeFrom="column">
                  <wp:posOffset>2665730</wp:posOffset>
                </wp:positionH>
                <wp:positionV relativeFrom="paragraph">
                  <wp:posOffset>160655</wp:posOffset>
                </wp:positionV>
                <wp:extent cx="0" cy="457200"/>
                <wp:effectExtent l="59690" t="12065" r="54610" b="1651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12.65pt" to="209.9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" o:allowincell="f">
                <v:stroke endarrow="block"/>
              </v:line>
            </w:pict>
          </mc:Fallback>
        </mc:AlternateContent>
      </w:r>
    </w:p>
    <w:p w:rsidR="00B3721B" w:rsidRPr="00553ED3" w:rsidRDefault="00B3721B" w:rsidP="00B3721B">
      <w:pPr>
        <w:spacing w:line="360" w:lineRule="auto"/>
        <w:ind w:firstLine="709"/>
        <w:jc w:val="both"/>
        <w:rPr>
          <w:sz w:val="28"/>
        </w:rPr>
      </w:pP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688960" behindDoc="0" locked="0" layoutInCell="0" allowOverlap="1">
                <wp:simplePos x="0" y="0"/>
                <wp:positionH relativeFrom="column">
                  <wp:posOffset>1751330</wp:posOffset>
                </wp:positionH>
                <wp:positionV relativeFrom="paragraph">
                  <wp:posOffset>0</wp:posOffset>
                </wp:positionV>
                <wp:extent cx="2011680" cy="365760"/>
                <wp:effectExtent l="12065" t="7620" r="5080" b="762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65760"/>
                        </a:xfrm>
                        <a:prstGeom prst="rect">
                          <a:avLst/>
                        </a:prstGeom>
                        <a:solidFill>
                          <a:srgbClr val="FFFFFF"/>
                        </a:solidFill>
                        <a:ln w="9525">
                          <a:solidFill>
                            <a:srgbClr val="000000"/>
                          </a:solidFill>
                          <a:miter lim="800000"/>
                          <a:headEnd/>
                          <a:tailEnd/>
                        </a:ln>
                      </wps:spPr>
                      <wps:txbx>
                        <w:txbxContent>
                          <w:p w:rsidR="00637263" w:rsidRPr="005043A5" w:rsidRDefault="00637263" w:rsidP="00B3721B">
                            <w:pPr>
                              <w:jc w:val="center"/>
                              <w:rPr>
                                <w:sz w:val="20"/>
                              </w:rPr>
                            </w:pPr>
                            <w:r w:rsidRPr="005043A5">
                              <w:rPr>
                                <w:sz w:val="20"/>
                              </w:rPr>
                              <w:t>Генеральный директор</w:t>
                            </w:r>
                            <w:r>
                              <w:rPr>
                                <w:sz w:val="20"/>
                              </w:rPr>
                              <w:t xml:space="preserve">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41" type="#_x0000_t202" style="position:absolute;left:0;text-align:left;margin-left:137.9pt;margin-top:0;width:158.4pt;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" o:allowincell="f">
                <v:textbox>
                  <w:txbxContent>
                    <w:p w:rsidR="00637263" w:rsidRPr="005043A5" w:rsidRDefault="00637263" w:rsidP="00B3721B">
                      <w:pPr>
                        <w:jc w:val="center"/>
                        <w:rPr>
                          <w:sz w:val="20"/>
                        </w:rPr>
                      </w:pPr>
                      <w:r w:rsidRPr="005043A5">
                        <w:rPr>
                          <w:sz w:val="20"/>
                        </w:rPr>
                        <w:t>Генеральный директор</w:t>
                      </w:r>
                      <w:r>
                        <w:rPr>
                          <w:sz w:val="20"/>
                        </w:rPr>
                        <w:t xml:space="preserve"> организации</w:t>
                      </w:r>
                    </w:p>
                  </w:txbxContent>
                </v:textbox>
              </v:shape>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698176" behindDoc="0" locked="0" layoutInCell="1" allowOverlap="1">
                <wp:simplePos x="0" y="0"/>
                <wp:positionH relativeFrom="column">
                  <wp:posOffset>3543300</wp:posOffset>
                </wp:positionH>
                <wp:positionV relativeFrom="paragraph">
                  <wp:posOffset>30480</wp:posOffset>
                </wp:positionV>
                <wp:extent cx="342900" cy="457200"/>
                <wp:effectExtent l="13335" t="11430" r="53340" b="457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4pt" to="30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">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3771900</wp:posOffset>
                </wp:positionH>
                <wp:positionV relativeFrom="paragraph">
                  <wp:posOffset>30480</wp:posOffset>
                </wp:positionV>
                <wp:extent cx="1143000" cy="342900"/>
                <wp:effectExtent l="13335" t="11430" r="34290" b="5524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4pt" to="387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4914900</wp:posOffset>
                </wp:positionH>
                <wp:positionV relativeFrom="paragraph">
                  <wp:posOffset>259080</wp:posOffset>
                </wp:positionV>
                <wp:extent cx="1143000" cy="457200"/>
                <wp:effectExtent l="13335" t="11430" r="5715" b="762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637263" w:rsidRPr="007E42C1" w:rsidRDefault="00637263" w:rsidP="00B3721B">
                            <w:pPr>
                              <w:pStyle w:val="5"/>
                              <w:jc w:val="center"/>
                              <w:rPr>
                                <w:sz w:val="20"/>
                                <w:szCs w:val="20"/>
                              </w:rPr>
                            </w:pPr>
                            <w:r w:rsidRPr="007E42C1">
                              <w:rPr>
                                <w:sz w:val="20"/>
                                <w:szCs w:val="20"/>
                              </w:rPr>
                              <w:t>Ценрализованная бухгалтерия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42" type="#_x0000_t202" style="position:absolute;left:0;text-align:left;margin-left:387pt;margin-top:20.4pt;width:9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">
                <v:textbox>
                  <w:txbxContent>
                    <w:p w:rsidR="00637263" w:rsidRPr="007E42C1" w:rsidRDefault="00637263" w:rsidP="00B3721B">
                      <w:pPr>
                        <w:pStyle w:val="5"/>
                        <w:jc w:val="center"/>
                        <w:rPr>
                          <w:sz w:val="20"/>
                          <w:szCs w:val="20"/>
                        </w:rPr>
                      </w:pPr>
                      <w:r w:rsidRPr="007E42C1">
                        <w:rPr>
                          <w:sz w:val="20"/>
                          <w:szCs w:val="20"/>
                        </w:rPr>
                        <w:t>Ценрализованная бухгалтерия</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2743200</wp:posOffset>
                </wp:positionH>
                <wp:positionV relativeFrom="paragraph">
                  <wp:posOffset>30480</wp:posOffset>
                </wp:positionV>
                <wp:extent cx="0" cy="448310"/>
                <wp:effectExtent l="60960" t="11430" r="53340" b="1651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3in;margin-top:2.4pt;width:0;height:3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A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">
                <v:stroke endarrow="block"/>
              </v:shap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1143000</wp:posOffset>
                </wp:positionH>
                <wp:positionV relativeFrom="paragraph">
                  <wp:posOffset>59055</wp:posOffset>
                </wp:positionV>
                <wp:extent cx="1188085" cy="314325"/>
                <wp:effectExtent l="32385" t="11430" r="8255" b="5524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08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5pt" to="183.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" o:allowincell="f">
                <v:stroke endarrow="block"/>
              </v:line>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20704" behindDoc="0" locked="0" layoutInCell="1" allowOverlap="1">
                <wp:simplePos x="0" y="0"/>
                <wp:positionH relativeFrom="column">
                  <wp:posOffset>342900</wp:posOffset>
                </wp:positionH>
                <wp:positionV relativeFrom="paragraph">
                  <wp:posOffset>295275</wp:posOffset>
                </wp:positionV>
                <wp:extent cx="0" cy="1143000"/>
                <wp:effectExtent l="13335" t="10795" r="5715" b="825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25pt" to="27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BOTwIAAFo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3543300</wp:posOffset>
                </wp:positionH>
                <wp:positionV relativeFrom="paragraph">
                  <wp:posOffset>180975</wp:posOffset>
                </wp:positionV>
                <wp:extent cx="1028700" cy="379730"/>
                <wp:effectExtent l="13335" t="10795" r="5715" b="95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79730"/>
                        </a:xfrm>
                        <a:prstGeom prst="rect">
                          <a:avLst/>
                        </a:prstGeom>
                        <a:solidFill>
                          <a:srgbClr val="FFFFFF"/>
                        </a:solidFill>
                        <a:ln w="9525">
                          <a:solidFill>
                            <a:srgbClr val="000000"/>
                          </a:solidFill>
                          <a:miter lim="800000"/>
                          <a:headEnd/>
                          <a:tailEnd/>
                        </a:ln>
                      </wps:spPr>
                      <wps:txbx>
                        <w:txbxContent>
                          <w:p w:rsidR="00637263" w:rsidRPr="0017128F" w:rsidRDefault="00637263" w:rsidP="00B3721B">
                            <w:pPr>
                              <w:jc w:val="center"/>
                              <w:rPr>
                                <w:sz w:val="20"/>
                              </w:rPr>
                            </w:pPr>
                            <w:r>
                              <w:rPr>
                                <w:sz w:val="20"/>
                              </w:rPr>
                              <w:t>Транспортный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3" style="position:absolute;left:0;text-align:left;margin-left:279pt;margin-top:14.25pt;width:81pt;height:2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">
                <v:textbox>
                  <w:txbxContent>
                    <w:p w:rsidR="00637263" w:rsidRPr="0017128F" w:rsidRDefault="00637263" w:rsidP="00B3721B">
                      <w:pPr>
                        <w:jc w:val="center"/>
                        <w:rPr>
                          <w:sz w:val="20"/>
                        </w:rPr>
                      </w:pPr>
                      <w:r>
                        <w:rPr>
                          <w:sz w:val="20"/>
                        </w:rPr>
                        <w:t>Транспортный отдел</w:t>
                      </w: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180975</wp:posOffset>
                </wp:positionV>
                <wp:extent cx="1257300" cy="360045"/>
                <wp:effectExtent l="13335" t="10795" r="5715" b="1016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0045"/>
                        </a:xfrm>
                        <a:prstGeom prst="rect">
                          <a:avLst/>
                        </a:prstGeom>
                        <a:solidFill>
                          <a:srgbClr val="FFFFFF"/>
                        </a:solidFill>
                        <a:ln w="9525">
                          <a:solidFill>
                            <a:srgbClr val="000000"/>
                          </a:solidFill>
                          <a:miter lim="800000"/>
                          <a:headEnd/>
                          <a:tailEnd/>
                        </a:ln>
                      </wps:spPr>
                      <wps:txbx>
                        <w:txbxContent>
                          <w:p w:rsidR="00637263" w:rsidRPr="005043A5" w:rsidRDefault="00637263" w:rsidP="00B3721B">
                            <w:pPr>
                              <w:pStyle w:val="31"/>
                              <w:jc w:val="center"/>
                              <w:rPr>
                                <w:sz w:val="20"/>
                                <w:szCs w:val="20"/>
                              </w:rPr>
                            </w:pPr>
                            <w:r>
                              <w:rPr>
                                <w:sz w:val="20"/>
                                <w:szCs w:val="20"/>
                              </w:rPr>
                              <w:t>Централизованный отдел 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44" type="#_x0000_t202" style="position:absolute;left:0;text-align:left;margin-left:162pt;margin-top:14.25pt;width:99pt;height:2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">
                <v:textbox>
                  <w:txbxContent>
                    <w:p w:rsidR="00637263" w:rsidRPr="005043A5" w:rsidRDefault="00637263" w:rsidP="00B3721B">
                      <w:pPr>
                        <w:pStyle w:val="31"/>
                        <w:jc w:val="center"/>
                        <w:rPr>
                          <w:sz w:val="20"/>
                          <w:szCs w:val="20"/>
                        </w:rPr>
                      </w:pPr>
                      <w:r>
                        <w:rPr>
                          <w:sz w:val="20"/>
                          <w:szCs w:val="20"/>
                        </w:rPr>
                        <w:t>Централизованный отдел сбыта</w:t>
                      </w:r>
                    </w:p>
                  </w:txbxContent>
                </v:textbox>
              </v:shap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457200</wp:posOffset>
                </wp:positionH>
                <wp:positionV relativeFrom="paragraph">
                  <wp:posOffset>66675</wp:posOffset>
                </wp:positionV>
                <wp:extent cx="1371600" cy="457200"/>
                <wp:effectExtent l="13335" t="10795" r="5715" b="825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637263" w:rsidRPr="005043A5" w:rsidRDefault="00637263" w:rsidP="00B3721B">
                            <w:pPr>
                              <w:pStyle w:val="H4"/>
                              <w:spacing w:before="0" w:after="0"/>
                              <w:jc w:val="center"/>
                              <w:rPr>
                                <w:b w:val="0"/>
                                <w:sz w:val="20"/>
                              </w:rPr>
                            </w:pPr>
                            <w:r>
                              <w:rPr>
                                <w:b w:val="0"/>
                                <w:sz w:val="20"/>
                              </w:rPr>
                              <w:t>Генеральный директор филилиала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45" type="#_x0000_t202" style="position:absolute;left:0;text-align:left;margin-left:36pt;margin-top:5.25pt;width:108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" o:allowincell="f">
                <v:textbox>
                  <w:txbxContent>
                    <w:p w:rsidR="00637263" w:rsidRPr="005043A5" w:rsidRDefault="00637263" w:rsidP="00B3721B">
                      <w:pPr>
                        <w:pStyle w:val="H4"/>
                        <w:spacing w:before="0" w:after="0"/>
                        <w:jc w:val="center"/>
                        <w:rPr>
                          <w:b w:val="0"/>
                          <w:sz w:val="20"/>
                        </w:rPr>
                      </w:pPr>
                      <w:r>
                        <w:rPr>
                          <w:b w:val="0"/>
                          <w:sz w:val="20"/>
                        </w:rPr>
                        <w:t>Генеральный директор филилиала</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4686300</wp:posOffset>
                </wp:positionH>
                <wp:positionV relativeFrom="paragraph">
                  <wp:posOffset>180975</wp:posOffset>
                </wp:positionV>
                <wp:extent cx="205740" cy="0"/>
                <wp:effectExtent l="13335" t="10795" r="9525" b="825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25pt" to="385.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"/>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4686300</wp:posOffset>
                </wp:positionH>
                <wp:positionV relativeFrom="paragraph">
                  <wp:posOffset>180975</wp:posOffset>
                </wp:positionV>
                <wp:extent cx="0" cy="1588770"/>
                <wp:effectExtent l="13335" t="10795" r="5715" b="101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25pt" to="369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342900</wp:posOffset>
                </wp:positionH>
                <wp:positionV relativeFrom="paragraph">
                  <wp:posOffset>295275</wp:posOffset>
                </wp:positionV>
                <wp:extent cx="91440" cy="0"/>
                <wp:effectExtent l="13335" t="10795" r="9525" b="825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25pt" to="34.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"/>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14560" behindDoc="0" locked="0" layoutInCell="1" allowOverlap="1">
                <wp:simplePos x="0" y="0"/>
                <wp:positionH relativeFrom="column">
                  <wp:posOffset>4000500</wp:posOffset>
                </wp:positionH>
                <wp:positionV relativeFrom="paragraph">
                  <wp:posOffset>217170</wp:posOffset>
                </wp:positionV>
                <wp:extent cx="0" cy="228600"/>
                <wp:effectExtent l="60960" t="10795" r="53340" b="177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1pt" to="3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rM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4914900</wp:posOffset>
                </wp:positionH>
                <wp:positionV relativeFrom="paragraph">
                  <wp:posOffset>217170</wp:posOffset>
                </wp:positionV>
                <wp:extent cx="1143000" cy="457200"/>
                <wp:effectExtent l="13335" t="10795" r="5715" b="82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637263" w:rsidRPr="0017128F" w:rsidRDefault="00637263" w:rsidP="00B3721B">
                            <w:pPr>
                              <w:jc w:val="center"/>
                              <w:rPr>
                                <w:sz w:val="20"/>
                              </w:rPr>
                            </w:pPr>
                            <w:r w:rsidRPr="0017128F">
                              <w:rPr>
                                <w:sz w:val="20"/>
                              </w:rPr>
                              <w:t>Гл. бухгалтер</w:t>
                            </w:r>
                            <w:r>
                              <w:rPr>
                                <w:sz w:val="20"/>
                              </w:rPr>
                              <w:t xml:space="preserve"> филиала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6" style="position:absolute;left:0;text-align:left;margin-left:387pt;margin-top:17.1pt;width:90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">
                <v:textbox>
                  <w:txbxContent>
                    <w:p w:rsidR="00637263" w:rsidRPr="0017128F" w:rsidRDefault="00637263" w:rsidP="00B3721B">
                      <w:pPr>
                        <w:jc w:val="center"/>
                        <w:rPr>
                          <w:sz w:val="20"/>
                        </w:rPr>
                      </w:pPr>
                      <w:r w:rsidRPr="0017128F">
                        <w:rPr>
                          <w:sz w:val="20"/>
                        </w:rPr>
                        <w:t>Гл. бухгалтер</w:t>
                      </w:r>
                      <w:r>
                        <w:rPr>
                          <w:sz w:val="20"/>
                        </w:rPr>
                        <w:t xml:space="preserve"> филиала</w:t>
                      </w:r>
                    </w:p>
                  </w:txbxContent>
                </v:textbox>
              </v:rec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1943100</wp:posOffset>
                </wp:positionH>
                <wp:positionV relativeFrom="paragraph">
                  <wp:posOffset>122555</wp:posOffset>
                </wp:positionV>
                <wp:extent cx="91440" cy="0"/>
                <wp:effectExtent l="13335" t="11430" r="9525" b="762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65pt" to="160.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1943100</wp:posOffset>
                </wp:positionH>
                <wp:positionV relativeFrom="paragraph">
                  <wp:posOffset>122555</wp:posOffset>
                </wp:positionV>
                <wp:extent cx="0" cy="1351915"/>
                <wp:effectExtent l="13335" t="11430" r="5715" b="825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65pt" to="153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"/>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04320" behindDoc="0" locked="0" layoutInCell="1" allowOverlap="1">
                <wp:simplePos x="0" y="0"/>
                <wp:positionH relativeFrom="column">
                  <wp:posOffset>3543300</wp:posOffset>
                </wp:positionH>
                <wp:positionV relativeFrom="paragraph">
                  <wp:posOffset>139065</wp:posOffset>
                </wp:positionV>
                <wp:extent cx="1028700" cy="274320"/>
                <wp:effectExtent l="13335" t="10795" r="5715" b="101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74320"/>
                        </a:xfrm>
                        <a:prstGeom prst="rect">
                          <a:avLst/>
                        </a:prstGeom>
                        <a:solidFill>
                          <a:srgbClr val="FFFFFF"/>
                        </a:solidFill>
                        <a:ln w="9525">
                          <a:solidFill>
                            <a:srgbClr val="000000"/>
                          </a:solidFill>
                          <a:miter lim="800000"/>
                          <a:headEnd/>
                          <a:tailEnd/>
                        </a:ln>
                      </wps:spPr>
                      <wps:txbx>
                        <w:txbxContent>
                          <w:p w:rsidR="00637263" w:rsidRPr="0017128F" w:rsidRDefault="00637263" w:rsidP="00B3721B">
                            <w:pPr>
                              <w:jc w:val="center"/>
                              <w:rPr>
                                <w:sz w:val="20"/>
                              </w:rPr>
                            </w:pPr>
                            <w:r>
                              <w:rPr>
                                <w:sz w:val="20"/>
                              </w:rPr>
                              <w:t>Водители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7" style="position:absolute;left:0;text-align:left;margin-left:279pt;margin-top:10.95pt;width:81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">
                <v:textbox>
                  <w:txbxContent>
                    <w:p w:rsidR="00637263" w:rsidRPr="0017128F" w:rsidRDefault="00637263" w:rsidP="00B3721B">
                      <w:pPr>
                        <w:jc w:val="center"/>
                        <w:rPr>
                          <w:sz w:val="20"/>
                        </w:rPr>
                      </w:pPr>
                      <w:r>
                        <w:rPr>
                          <w:sz w:val="20"/>
                        </w:rPr>
                        <w:t>Водители</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52070</wp:posOffset>
                </wp:positionV>
                <wp:extent cx="1257300" cy="429895"/>
                <wp:effectExtent l="13335" t="9525" r="5715" b="825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9895"/>
                        </a:xfrm>
                        <a:prstGeom prst="rect">
                          <a:avLst/>
                        </a:prstGeom>
                        <a:solidFill>
                          <a:srgbClr val="FFFFFF"/>
                        </a:solidFill>
                        <a:ln w="9525">
                          <a:solidFill>
                            <a:srgbClr val="000000"/>
                          </a:solidFill>
                          <a:miter lim="800000"/>
                          <a:headEnd/>
                          <a:tailEnd/>
                        </a:ln>
                      </wps:spPr>
                      <wps:txbx>
                        <w:txbxContent>
                          <w:p w:rsidR="00637263" w:rsidRDefault="00637263" w:rsidP="00B3721B">
                            <w:pPr>
                              <w:jc w:val="center"/>
                            </w:pPr>
                            <w:r>
                              <w:rPr>
                                <w:sz w:val="20"/>
                              </w:rPr>
                              <w:t>Региональный отдел сбыта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48" style="position:absolute;left:0;text-align:left;margin-left:162pt;margin-top:4.1pt;width:99pt;height:3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">
                <v:textbox>
                  <w:txbxContent>
                    <w:p w:rsidR="00637263" w:rsidRDefault="00637263" w:rsidP="00B3721B">
                      <w:pPr>
                        <w:jc w:val="center"/>
                      </w:pPr>
                      <w:r>
                        <w:rPr>
                          <w:sz w:val="20"/>
                        </w:rPr>
                        <w:t>Региональный отдел сбыта</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487680</wp:posOffset>
                </wp:positionH>
                <wp:positionV relativeFrom="paragraph">
                  <wp:posOffset>24765</wp:posOffset>
                </wp:positionV>
                <wp:extent cx="1341120" cy="407035"/>
                <wp:effectExtent l="5715" t="10795" r="5715" b="1079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407035"/>
                        </a:xfrm>
                        <a:prstGeom prst="rect">
                          <a:avLst/>
                        </a:prstGeom>
                        <a:solidFill>
                          <a:srgbClr val="FFFFFF"/>
                        </a:solidFill>
                        <a:ln w="9525">
                          <a:solidFill>
                            <a:srgbClr val="000000"/>
                          </a:solidFill>
                          <a:miter lim="800000"/>
                          <a:headEnd/>
                          <a:tailEnd/>
                        </a:ln>
                      </wps:spPr>
                      <wps:txbx>
                        <w:txbxContent>
                          <w:p w:rsidR="00637263" w:rsidRPr="00062590" w:rsidRDefault="00637263" w:rsidP="00B3721B">
                            <w:pPr>
                              <w:jc w:val="center"/>
                              <w:rPr>
                                <w:sz w:val="20"/>
                              </w:rPr>
                            </w:pPr>
                            <w:r>
                              <w:rPr>
                                <w:sz w:val="20"/>
                              </w:rPr>
                              <w:t>Финансовый директор филиала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9" style="position:absolute;left:0;text-align:left;margin-left:38.4pt;margin-top:1.95pt;width:105.6pt;height:3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">
                <v:textbox>
                  <w:txbxContent>
                    <w:p w:rsidR="00637263" w:rsidRPr="00062590" w:rsidRDefault="00637263" w:rsidP="00B3721B">
                      <w:pPr>
                        <w:jc w:val="center"/>
                        <w:rPr>
                          <w:sz w:val="20"/>
                        </w:rPr>
                      </w:pPr>
                      <w:r>
                        <w:rPr>
                          <w:sz w:val="20"/>
                        </w:rPr>
                        <w:t>Финансовый директор филиала</w:t>
                      </w:r>
                    </w:p>
                  </w:txbxContent>
                </v:textbox>
              </v:rect>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4732020</wp:posOffset>
                </wp:positionH>
                <wp:positionV relativeFrom="paragraph">
                  <wp:posOffset>24765</wp:posOffset>
                </wp:positionV>
                <wp:extent cx="182880" cy="0"/>
                <wp:effectExtent l="11430" t="58420" r="15240" b="5588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1.95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">
                <v:stroke endarrow="block"/>
              </v:line>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23776" behindDoc="0" locked="0" layoutInCell="1" allowOverlap="1">
                <wp:simplePos x="0" y="0"/>
                <wp:positionH relativeFrom="column">
                  <wp:posOffset>571500</wp:posOffset>
                </wp:positionH>
                <wp:positionV relativeFrom="paragraph">
                  <wp:posOffset>289560</wp:posOffset>
                </wp:positionV>
                <wp:extent cx="1257300" cy="613410"/>
                <wp:effectExtent l="13335" t="10795" r="5715" b="139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3410"/>
                        </a:xfrm>
                        <a:prstGeom prst="rect">
                          <a:avLst/>
                        </a:prstGeom>
                        <a:solidFill>
                          <a:srgbClr val="FFFFFF"/>
                        </a:solidFill>
                        <a:ln w="9525">
                          <a:solidFill>
                            <a:srgbClr val="000000"/>
                          </a:solidFill>
                          <a:miter lim="800000"/>
                          <a:headEnd/>
                          <a:tailEnd/>
                        </a:ln>
                      </wps:spPr>
                      <wps:txbx>
                        <w:txbxContent>
                          <w:p w:rsidR="00637263" w:rsidRDefault="00637263" w:rsidP="00B3721B">
                            <w:pPr>
                              <w:jc w:val="center"/>
                              <w:rPr>
                                <w:sz w:val="20"/>
                              </w:rPr>
                            </w:pPr>
                            <w:r>
                              <w:rPr>
                                <w:sz w:val="20"/>
                              </w:rPr>
                              <w:t>Административно-хозяйственный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50" style="position:absolute;left:0;text-align:left;margin-left:45pt;margin-top:22.8pt;width:99pt;height:4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YzUw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">
                <v:textbox>
                  <w:txbxContent>
                    <w:p w:rsidR="00637263" w:rsidRDefault="00637263" w:rsidP="00B3721B">
                      <w:pPr>
                        <w:jc w:val="center"/>
                        <w:rPr>
                          <w:sz w:val="20"/>
                        </w:rPr>
                      </w:pPr>
                      <w:r>
                        <w:rPr>
                          <w:sz w:val="20"/>
                        </w:rPr>
                        <w:t>Административно-хозяйственный отдел</w:t>
                      </w:r>
                    </w:p>
                  </w:txbxContent>
                </v:textbox>
              </v:rect>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3543300</wp:posOffset>
                </wp:positionH>
                <wp:positionV relativeFrom="paragraph">
                  <wp:posOffset>289560</wp:posOffset>
                </wp:positionV>
                <wp:extent cx="1028700" cy="274320"/>
                <wp:effectExtent l="13335" t="10795" r="571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74320"/>
                        </a:xfrm>
                        <a:prstGeom prst="rect">
                          <a:avLst/>
                        </a:prstGeom>
                        <a:solidFill>
                          <a:srgbClr val="FFFFFF"/>
                        </a:solidFill>
                        <a:ln w="9525">
                          <a:solidFill>
                            <a:srgbClr val="000000"/>
                          </a:solidFill>
                          <a:miter lim="800000"/>
                          <a:headEnd/>
                          <a:tailEnd/>
                        </a:ln>
                      </wps:spPr>
                      <wps:txbx>
                        <w:txbxContent>
                          <w:p w:rsidR="00637263" w:rsidRDefault="00637263" w:rsidP="00B3721B">
                            <w:pPr>
                              <w:jc w:val="center"/>
                              <w:rPr>
                                <w:sz w:val="20"/>
                              </w:rPr>
                            </w:pPr>
                            <w:r>
                              <w:rPr>
                                <w:sz w:val="20"/>
                              </w:rPr>
                              <w:t>Грузчки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51" style="position:absolute;left:0;text-align:left;margin-left:279pt;margin-top:22.8pt;width:81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">
                <v:textbox>
                  <w:txbxContent>
                    <w:p w:rsidR="00637263" w:rsidRDefault="00637263" w:rsidP="00B3721B">
                      <w:pPr>
                        <w:jc w:val="center"/>
                        <w:rPr>
                          <w:sz w:val="20"/>
                        </w:rPr>
                      </w:pPr>
                      <w:r>
                        <w:rPr>
                          <w:sz w:val="20"/>
                        </w:rPr>
                        <w:t>Грузчки</w:t>
                      </w:r>
                    </w:p>
                  </w:txbxContent>
                </v:textbox>
              </v:rec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4000500</wp:posOffset>
                </wp:positionH>
                <wp:positionV relativeFrom="paragraph">
                  <wp:posOffset>60960</wp:posOffset>
                </wp:positionV>
                <wp:extent cx="0" cy="228600"/>
                <wp:effectExtent l="60960" t="10795" r="53340" b="177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8pt" to="3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4914900</wp:posOffset>
                </wp:positionH>
                <wp:positionV relativeFrom="paragraph">
                  <wp:posOffset>175260</wp:posOffset>
                </wp:positionV>
                <wp:extent cx="1143000" cy="309880"/>
                <wp:effectExtent l="13335" t="10795" r="5715" b="1270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9880"/>
                        </a:xfrm>
                        <a:prstGeom prst="rect">
                          <a:avLst/>
                        </a:prstGeom>
                        <a:solidFill>
                          <a:srgbClr val="FFFFFF"/>
                        </a:solidFill>
                        <a:ln w="9525">
                          <a:solidFill>
                            <a:srgbClr val="000000"/>
                          </a:solidFill>
                          <a:miter lim="800000"/>
                          <a:headEnd/>
                          <a:tailEnd/>
                        </a:ln>
                      </wps:spPr>
                      <wps:txbx>
                        <w:txbxContent>
                          <w:p w:rsidR="00637263" w:rsidRPr="0017128F" w:rsidRDefault="00637263" w:rsidP="00B3721B">
                            <w:pPr>
                              <w:rPr>
                                <w:sz w:val="20"/>
                              </w:rPr>
                            </w:pPr>
                            <w:r>
                              <w:rPr>
                                <w:sz w:val="20"/>
                              </w:rPr>
                              <w:t>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52" style="position:absolute;left:0;text-align:left;margin-left:387pt;margin-top:13.8pt;width:90pt;height:2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">
                <v:textbox>
                  <w:txbxContent>
                    <w:p w:rsidR="00637263" w:rsidRPr="0017128F" w:rsidRDefault="00637263" w:rsidP="00B3721B">
                      <w:pPr>
                        <w:rPr>
                          <w:sz w:val="20"/>
                        </w:rPr>
                      </w:pPr>
                      <w:r>
                        <w:rPr>
                          <w:sz w:val="20"/>
                        </w:rPr>
                        <w:t>Бухгалтер</w:t>
                      </w:r>
                    </w:p>
                  </w:txbxContent>
                </v:textbox>
              </v:rec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1943100</wp:posOffset>
                </wp:positionH>
                <wp:positionV relativeFrom="paragraph">
                  <wp:posOffset>80645</wp:posOffset>
                </wp:positionV>
                <wp:extent cx="91440" cy="0"/>
                <wp:effectExtent l="13335" t="59055" r="19050" b="5524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35pt" to="16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342900</wp:posOffset>
                </wp:positionH>
                <wp:positionV relativeFrom="paragraph">
                  <wp:posOffset>60960</wp:posOffset>
                </wp:positionV>
                <wp:extent cx="228600" cy="0"/>
                <wp:effectExtent l="13335" t="58420" r="15240" b="558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pt" to="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YcYwIAAHs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">
                <v:stroke endarrow="block"/>
              </v:line>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24800" behindDoc="0" locked="0" layoutInCell="1" allowOverlap="1">
                <wp:simplePos x="0" y="0"/>
                <wp:positionH relativeFrom="column">
                  <wp:posOffset>342900</wp:posOffset>
                </wp:positionH>
                <wp:positionV relativeFrom="paragraph">
                  <wp:posOffset>211455</wp:posOffset>
                </wp:positionV>
                <wp:extent cx="228600" cy="0"/>
                <wp:effectExtent l="13335" t="58420" r="15240" b="5588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65pt" to="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">
                <v:stroke endarrow="block"/>
              </v:lin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1943100</wp:posOffset>
                </wp:positionH>
                <wp:positionV relativeFrom="paragraph">
                  <wp:posOffset>184150</wp:posOffset>
                </wp:positionV>
                <wp:extent cx="91440" cy="0"/>
                <wp:effectExtent l="13335" t="59690" r="19050" b="5461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5pt" to="16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2057400</wp:posOffset>
                </wp:positionH>
                <wp:positionV relativeFrom="paragraph">
                  <wp:posOffset>1270</wp:posOffset>
                </wp:positionV>
                <wp:extent cx="1257300" cy="274320"/>
                <wp:effectExtent l="13335" t="10160" r="5715" b="1079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4320"/>
                        </a:xfrm>
                        <a:prstGeom prst="rect">
                          <a:avLst/>
                        </a:prstGeom>
                        <a:solidFill>
                          <a:srgbClr val="FFFFFF"/>
                        </a:solidFill>
                        <a:ln w="9525">
                          <a:solidFill>
                            <a:srgbClr val="000000"/>
                          </a:solidFill>
                          <a:miter lim="800000"/>
                          <a:headEnd/>
                          <a:tailEnd/>
                        </a:ln>
                      </wps:spPr>
                      <wps:txbx>
                        <w:txbxContent>
                          <w:p w:rsidR="00637263" w:rsidRPr="00062590" w:rsidRDefault="00637263" w:rsidP="00B3721B">
                            <w:pPr>
                              <w:jc w:val="center"/>
                              <w:rPr>
                                <w:sz w:val="20"/>
                              </w:rPr>
                            </w:pPr>
                            <w:r>
                              <w:rPr>
                                <w:sz w:val="20"/>
                              </w:rPr>
                              <w:t>Старший менеджер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53" style="position:absolute;left:0;text-align:left;margin-left:162pt;margin-top:.1pt;width:99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">
                <v:textbox>
                  <w:txbxContent>
                    <w:p w:rsidR="00637263" w:rsidRPr="00062590" w:rsidRDefault="00637263" w:rsidP="00B3721B">
                      <w:pPr>
                        <w:jc w:val="center"/>
                        <w:rPr>
                          <w:sz w:val="20"/>
                        </w:rPr>
                      </w:pPr>
                      <w:r>
                        <w:rPr>
                          <w:sz w:val="20"/>
                        </w:rPr>
                        <w:t>Старший менеджер</w:t>
                      </w:r>
                    </w:p>
                  </w:txbxContent>
                </v:textbox>
              </v:rect>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4732020</wp:posOffset>
                </wp:positionH>
                <wp:positionV relativeFrom="paragraph">
                  <wp:posOffset>97155</wp:posOffset>
                </wp:positionV>
                <wp:extent cx="182880" cy="0"/>
                <wp:effectExtent l="11430" t="58420" r="15240" b="5588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7.65pt" to="38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">
                <v:stroke endarrow="block"/>
              </v:line>
            </w:pict>
          </mc:Fallback>
        </mc:AlternateContent>
      </w:r>
    </w:p>
    <w:p w:rsidR="00B3721B" w:rsidRPr="00553ED3" w:rsidRDefault="00B3721B" w:rsidP="00B3721B">
      <w:pPr>
        <w:spacing w:line="360" w:lineRule="auto"/>
        <w:ind w:firstLine="709"/>
        <w:jc w:val="both"/>
        <w:rPr>
          <w:sz w:val="28"/>
        </w:rPr>
      </w:pPr>
      <w:r>
        <w:rPr>
          <w:noProof/>
        </w:rPr>
        <mc:AlternateContent>
          <mc:Choice Requires="wps">
            <w:drawing>
              <wp:anchor distT="0" distB="0" distL="114300" distR="114300" simplePos="0" relativeHeight="251700224" behindDoc="0" locked="0" layoutInCell="1" allowOverlap="1">
                <wp:simplePos x="0" y="0"/>
                <wp:positionH relativeFrom="column">
                  <wp:posOffset>2057400</wp:posOffset>
                </wp:positionH>
                <wp:positionV relativeFrom="paragraph">
                  <wp:posOffset>38735</wp:posOffset>
                </wp:positionV>
                <wp:extent cx="1257300" cy="323215"/>
                <wp:effectExtent l="13335" t="11430" r="5715" b="82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215"/>
                        </a:xfrm>
                        <a:prstGeom prst="rect">
                          <a:avLst/>
                        </a:prstGeom>
                        <a:solidFill>
                          <a:srgbClr val="FFFFFF"/>
                        </a:solidFill>
                        <a:ln w="9525">
                          <a:solidFill>
                            <a:srgbClr val="000000"/>
                          </a:solidFill>
                          <a:miter lim="800000"/>
                          <a:headEnd/>
                          <a:tailEnd/>
                        </a:ln>
                      </wps:spPr>
                      <wps:txbx>
                        <w:txbxContent>
                          <w:p w:rsidR="00637263" w:rsidRPr="00062590" w:rsidRDefault="00637263" w:rsidP="00B3721B">
                            <w:pPr>
                              <w:jc w:val="center"/>
                              <w:rPr>
                                <w:sz w:val="20"/>
                              </w:rPr>
                            </w:pPr>
                            <w:r>
                              <w:rPr>
                                <w:sz w:val="20"/>
                              </w:rPr>
                              <w:t>Менеджеры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54" style="position:absolute;left:0;text-align:left;margin-left:162pt;margin-top:3.05pt;width:99pt;height:2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">
                <v:textbox>
                  <w:txbxContent>
                    <w:p w:rsidR="00637263" w:rsidRPr="00062590" w:rsidRDefault="00637263" w:rsidP="00B3721B">
                      <w:pPr>
                        <w:jc w:val="center"/>
                        <w:rPr>
                          <w:sz w:val="20"/>
                        </w:rPr>
                      </w:pPr>
                      <w:r>
                        <w:rPr>
                          <w:sz w:val="20"/>
                        </w:rPr>
                        <w:t>Менеджеры</w:t>
                      </w:r>
                    </w:p>
                  </w:txbxContent>
                </v:textbox>
              </v:rec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226695</wp:posOffset>
                </wp:positionV>
                <wp:extent cx="91440" cy="0"/>
                <wp:effectExtent l="13335" t="56515" r="19050" b="577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85pt" to="160.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4914900</wp:posOffset>
                </wp:positionH>
                <wp:positionV relativeFrom="paragraph">
                  <wp:posOffset>133350</wp:posOffset>
                </wp:positionV>
                <wp:extent cx="1143000" cy="274320"/>
                <wp:effectExtent l="13335" t="10795" r="5715" b="1016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4320"/>
                        </a:xfrm>
                        <a:prstGeom prst="rect">
                          <a:avLst/>
                        </a:prstGeom>
                        <a:solidFill>
                          <a:srgbClr val="FFFFFF"/>
                        </a:solidFill>
                        <a:ln w="9525">
                          <a:solidFill>
                            <a:srgbClr val="000000"/>
                          </a:solidFill>
                          <a:miter lim="800000"/>
                          <a:headEnd/>
                          <a:tailEnd/>
                        </a:ln>
                      </wps:spPr>
                      <wps:txbx>
                        <w:txbxContent>
                          <w:p w:rsidR="00637263" w:rsidRPr="000031E0" w:rsidRDefault="00637263" w:rsidP="00B3721B">
                            <w:pPr>
                              <w:jc w:val="center"/>
                              <w:rPr>
                                <w:sz w:val="20"/>
                              </w:rPr>
                            </w:pPr>
                            <w:r>
                              <w:rPr>
                                <w:sz w:val="20"/>
                              </w:rPr>
                              <w:t>Кассир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55" style="position:absolute;left:0;text-align:left;margin-left:387pt;margin-top:10.5pt;width:90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">
                <v:textbox>
                  <w:txbxContent>
                    <w:p w:rsidR="00637263" w:rsidRPr="000031E0" w:rsidRDefault="00637263" w:rsidP="00B3721B">
                      <w:pPr>
                        <w:jc w:val="center"/>
                        <w:rPr>
                          <w:sz w:val="20"/>
                        </w:rPr>
                      </w:pPr>
                      <w:r>
                        <w:rPr>
                          <w:sz w:val="20"/>
                        </w:rPr>
                        <w:t>Кассир</w:t>
                      </w:r>
                    </w:p>
                  </w:txbxContent>
                </v:textbox>
              </v:rect>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4732020</wp:posOffset>
                </wp:positionH>
                <wp:positionV relativeFrom="paragraph">
                  <wp:posOffset>247650</wp:posOffset>
                </wp:positionV>
                <wp:extent cx="182880" cy="0"/>
                <wp:effectExtent l="11430" t="58420" r="15240" b="5588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72.6pt;margin-top:19.5pt;width:14.4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">
                <v:stroke endarrow="block"/>
              </v:shape>
            </w:pict>
          </mc:Fallback>
        </mc:AlternateContent>
      </w:r>
    </w:p>
    <w:p w:rsidR="00B3721B" w:rsidRPr="00553ED3" w:rsidRDefault="00B3721B" w:rsidP="00B3721B">
      <w:pPr>
        <w:spacing w:line="360" w:lineRule="auto"/>
        <w:ind w:firstLine="709"/>
        <w:jc w:val="both"/>
        <w:rPr>
          <w:sz w:val="28"/>
        </w:rPr>
      </w:pPr>
    </w:p>
    <w:p w:rsidR="00B3721B" w:rsidRPr="00553ED3" w:rsidRDefault="00B3721B" w:rsidP="00B3721B">
      <w:pPr>
        <w:pStyle w:val="af1"/>
        <w:ind w:left="0" w:firstLine="709"/>
      </w:pPr>
      <w:r>
        <w:t>Р</w:t>
      </w:r>
      <w:r w:rsidRPr="00553ED3">
        <w:t xml:space="preserve">ис. 2.2. - </w:t>
      </w:r>
      <w:r>
        <w:t>Ор</w:t>
      </w:r>
      <w:r w:rsidRPr="00553ED3">
        <w:t>г</w:t>
      </w:r>
      <w:r>
        <w:t>а</w:t>
      </w:r>
      <w:r w:rsidRPr="00553ED3">
        <w:t>низ</w:t>
      </w:r>
      <w:r>
        <w:t>а</w:t>
      </w:r>
      <w:r w:rsidRPr="00553ED3">
        <w:t>ци</w:t>
      </w:r>
      <w:r>
        <w:t>о</w:t>
      </w:r>
      <w:r w:rsidRPr="00553ED3">
        <w:t>нн</w:t>
      </w:r>
      <w:r>
        <w:t>а</w:t>
      </w:r>
      <w:r w:rsidRPr="00553ED3">
        <w:t>я ст</w:t>
      </w:r>
      <w:r>
        <w:t>р</w:t>
      </w:r>
      <w:r w:rsidRPr="00553ED3">
        <w:t>укту</w:t>
      </w:r>
      <w:r>
        <w:t>ра</w:t>
      </w:r>
      <w:r w:rsidRPr="00553ED3">
        <w:t xml:space="preserve"> </w:t>
      </w:r>
      <w:r>
        <w:t>ООО</w:t>
      </w:r>
      <w:r w:rsidRPr="00553ED3">
        <w:t> «К</w:t>
      </w:r>
      <w:r>
        <w:t>О</w:t>
      </w:r>
      <w:r w:rsidRPr="00553ED3">
        <w:t>В</w:t>
      </w:r>
      <w:r>
        <w:t>РО</w:t>
      </w:r>
      <w:r w:rsidRPr="00553ED3">
        <w:t>В – Ф</w:t>
      </w:r>
      <w:r>
        <w:t>А</w:t>
      </w:r>
      <w:r w:rsidRPr="00553ED3">
        <w:t>Б»</w:t>
      </w:r>
    </w:p>
    <w:p w:rsidR="00B3721B" w:rsidRPr="00553ED3" w:rsidRDefault="00B3721B" w:rsidP="00B3721B">
      <w:pPr>
        <w:pStyle w:val="af1"/>
        <w:ind w:left="0" w:firstLine="709"/>
      </w:pPr>
      <w:r>
        <w:t>Ор</w:t>
      </w:r>
      <w:r w:rsidRPr="00553ED3">
        <w:t>г</w:t>
      </w:r>
      <w:r>
        <w:t>а</w:t>
      </w:r>
      <w:r w:rsidRPr="00553ED3">
        <w:t>низ</w:t>
      </w:r>
      <w:r>
        <w:t>а</w:t>
      </w:r>
      <w:r w:rsidRPr="00553ED3">
        <w:t>ци</w:t>
      </w:r>
      <w:r>
        <w:t>о</w:t>
      </w:r>
      <w:r w:rsidRPr="00553ED3">
        <w:t>нн</w:t>
      </w:r>
      <w:r>
        <w:t>а</w:t>
      </w:r>
      <w:r w:rsidRPr="00553ED3">
        <w:t>я ст</w:t>
      </w:r>
      <w:r>
        <w:t>р</w:t>
      </w:r>
      <w:r w:rsidRPr="00553ED3">
        <w:t>укту</w:t>
      </w:r>
      <w:r>
        <w:t>р</w:t>
      </w:r>
      <w:r w:rsidRPr="00553ED3">
        <w:t xml:space="preserve">у </w:t>
      </w:r>
      <w:r>
        <w:t>ООО</w:t>
      </w:r>
      <w:r w:rsidRPr="00553ED3">
        <w:t> «К</w:t>
      </w:r>
      <w:r>
        <w:t>О</w:t>
      </w:r>
      <w:r w:rsidRPr="00553ED3">
        <w:t>В</w:t>
      </w:r>
      <w:r>
        <w:t>РО</w:t>
      </w:r>
      <w:r w:rsidRPr="00553ED3">
        <w:t>В – Ф</w:t>
      </w:r>
      <w:r>
        <w:t>А</w:t>
      </w:r>
      <w:r w:rsidRPr="00553ED3">
        <w:t>Б» явля</w:t>
      </w:r>
      <w:r>
        <w:t>e</w:t>
      </w:r>
      <w:r w:rsidRPr="00553ED3">
        <w:t>тся и</w:t>
      </w:r>
      <w:r>
        <w:t>eра</w:t>
      </w:r>
      <w:r w:rsidRPr="00553ED3">
        <w:t>хич</w:t>
      </w:r>
      <w:r>
        <w:t>e</w:t>
      </w:r>
      <w:r w:rsidRPr="00553ED3">
        <w:t>ск</w:t>
      </w:r>
      <w:r>
        <w:t>о</w:t>
      </w:r>
      <w:r w:rsidRPr="00553ED3">
        <w:t>й, лин</w:t>
      </w:r>
      <w:r>
        <w:t>e</w:t>
      </w:r>
      <w:r w:rsidRPr="00553ED3">
        <w:t>йн</w:t>
      </w:r>
      <w:r>
        <w:t>о</w:t>
      </w:r>
      <w:r w:rsidRPr="00553ED3">
        <w:t>-функци</w:t>
      </w:r>
      <w:r>
        <w:t>о</w:t>
      </w:r>
      <w:r w:rsidRPr="00553ED3">
        <w:t>н</w:t>
      </w:r>
      <w:r>
        <w:t>а</w:t>
      </w:r>
      <w:r w:rsidRPr="00553ED3">
        <w:t>льн</w:t>
      </w:r>
      <w:r>
        <w:t>о</w:t>
      </w:r>
      <w:r w:rsidRPr="00553ED3">
        <w:t>й, чт</w:t>
      </w:r>
      <w:r>
        <w:t>о</w:t>
      </w:r>
      <w:r w:rsidRPr="00553ED3">
        <w:t xml:space="preserve"> п</w:t>
      </w:r>
      <w:r>
        <w:t>о</w:t>
      </w:r>
      <w:r w:rsidRPr="00553ED3">
        <w:t>зв</w:t>
      </w:r>
      <w:r>
        <w:t>о</w:t>
      </w:r>
      <w:r w:rsidRPr="00553ED3">
        <w:t>ля</w:t>
      </w:r>
      <w:r>
        <w:t>e</w:t>
      </w:r>
      <w:r w:rsidRPr="00553ED3">
        <w:t>т эфф</w:t>
      </w:r>
      <w:r>
        <w:t>e</w:t>
      </w:r>
      <w:r w:rsidRPr="00553ED3">
        <w:t>ктивн</w:t>
      </w:r>
      <w:r>
        <w:t>о</w:t>
      </w:r>
      <w:r w:rsidRPr="00553ED3">
        <w:t xml:space="preserve"> </w:t>
      </w:r>
      <w:r>
        <w:t>ра</w:t>
      </w:r>
      <w:r w:rsidRPr="00553ED3">
        <w:t>сп</w:t>
      </w:r>
      <w:r>
        <w:t>рe</w:t>
      </w:r>
      <w:r w:rsidRPr="00553ED3">
        <w:t>д</w:t>
      </w:r>
      <w:r>
        <w:t>e</w:t>
      </w:r>
      <w:r w:rsidRPr="00553ED3">
        <w:t>лять функции в с</w:t>
      </w:r>
      <w:r>
        <w:t>оо</w:t>
      </w:r>
      <w:r w:rsidRPr="00553ED3">
        <w:t>тв</w:t>
      </w:r>
      <w:r>
        <w:t>e</w:t>
      </w:r>
      <w:r w:rsidRPr="00553ED3">
        <w:t>тствии с х</w:t>
      </w:r>
      <w:r>
        <w:t>ара</w:t>
      </w:r>
      <w:r w:rsidRPr="00553ED3">
        <w:t>кт</w:t>
      </w:r>
      <w:r>
        <w:t>eро</w:t>
      </w:r>
      <w:r w:rsidRPr="00553ED3">
        <w:t xml:space="preserve">м </w:t>
      </w:r>
      <w:r>
        <w:t>e</w:t>
      </w:r>
      <w:r w:rsidRPr="00553ED3">
        <w:t>г</w:t>
      </w:r>
      <w:r>
        <w:t>о</w:t>
      </w:r>
      <w:r w:rsidRPr="00553ED3">
        <w:t xml:space="preserve"> д</w:t>
      </w:r>
      <w:r>
        <w:t>e</w:t>
      </w:r>
      <w:r w:rsidRPr="00553ED3">
        <w:t>ят</w:t>
      </w:r>
      <w:r>
        <w:t>e</w:t>
      </w:r>
      <w:r w:rsidRPr="00553ED3">
        <w:t>льн</w:t>
      </w:r>
      <w:r>
        <w:t>о</w:t>
      </w:r>
      <w:r w:rsidRPr="00553ED3">
        <w:t>сти.</w:t>
      </w:r>
    </w:p>
    <w:p w:rsidR="00B3721B" w:rsidRPr="00553ED3" w:rsidRDefault="00B3721B" w:rsidP="00B3721B">
      <w:pPr>
        <w:tabs>
          <w:tab w:val="left" w:pos="0"/>
          <w:tab w:val="left" w:pos="851"/>
          <w:tab w:val="center" w:pos="4844"/>
        </w:tabs>
        <w:spacing w:line="360" w:lineRule="auto"/>
        <w:ind w:firstLine="709"/>
        <w:jc w:val="both"/>
        <w:rPr>
          <w:sz w:val="28"/>
          <w:szCs w:val="28"/>
        </w:rPr>
      </w:pPr>
      <w:r w:rsidRPr="00553ED3">
        <w:rPr>
          <w:sz w:val="28"/>
          <w:szCs w:val="28"/>
        </w:rPr>
        <w:t>Д</w:t>
      </w:r>
      <w:r>
        <w:rPr>
          <w:sz w:val="28"/>
          <w:szCs w:val="28"/>
        </w:rPr>
        <w:t>а</w:t>
      </w:r>
      <w:r w:rsidRPr="00553ED3">
        <w:rPr>
          <w:sz w:val="28"/>
          <w:szCs w:val="28"/>
        </w:rPr>
        <w:t>л</w:t>
      </w:r>
      <w:r>
        <w:rPr>
          <w:sz w:val="28"/>
          <w:szCs w:val="28"/>
        </w:rPr>
        <w:t>ee</w:t>
      </w:r>
      <w:r w:rsidRPr="00553ED3">
        <w:rPr>
          <w:sz w:val="28"/>
          <w:szCs w:val="28"/>
        </w:rPr>
        <w:t xml:space="preserve"> п</w:t>
      </w:r>
      <w:r>
        <w:rPr>
          <w:sz w:val="28"/>
          <w:szCs w:val="28"/>
        </w:rPr>
        <w:t>роа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 фин</w:t>
      </w:r>
      <w:r>
        <w:rPr>
          <w:sz w:val="28"/>
          <w:szCs w:val="28"/>
        </w:rPr>
        <w:t>а</w:t>
      </w:r>
      <w:r w:rsidRPr="00553ED3">
        <w:rPr>
          <w:sz w:val="28"/>
          <w:szCs w:val="28"/>
        </w:rPr>
        <w:t>нс</w:t>
      </w:r>
      <w:r>
        <w:rPr>
          <w:sz w:val="28"/>
          <w:szCs w:val="28"/>
        </w:rPr>
        <w:t>о</w:t>
      </w:r>
      <w:r w:rsidRPr="00553ED3">
        <w:rPr>
          <w:sz w:val="28"/>
          <w:szCs w:val="28"/>
        </w:rPr>
        <w:t>в</w:t>
      </w:r>
      <w:r>
        <w:rPr>
          <w:sz w:val="28"/>
          <w:szCs w:val="28"/>
        </w:rPr>
        <w:t>оe</w:t>
      </w:r>
      <w:r w:rsidRPr="00553ED3">
        <w:rPr>
          <w:sz w:val="28"/>
          <w:szCs w:val="28"/>
        </w:rPr>
        <w:t xml:space="preserve"> с</w:t>
      </w:r>
      <w:r>
        <w:rPr>
          <w:sz w:val="28"/>
          <w:szCs w:val="28"/>
        </w:rPr>
        <w:t>о</w:t>
      </w:r>
      <w:r w:rsidRPr="00553ED3">
        <w:rPr>
          <w:sz w:val="28"/>
          <w:szCs w:val="28"/>
        </w:rPr>
        <w:t>ст</w:t>
      </w:r>
      <w:r>
        <w:rPr>
          <w:sz w:val="28"/>
          <w:szCs w:val="28"/>
        </w:rPr>
        <w:t>о</w:t>
      </w:r>
      <w:r w:rsidRPr="00553ED3">
        <w:rPr>
          <w:sz w:val="28"/>
          <w:szCs w:val="28"/>
        </w:rPr>
        <w:t>яни</w:t>
      </w:r>
      <w:r>
        <w:rPr>
          <w:sz w:val="28"/>
          <w:szCs w:val="28"/>
        </w:rPr>
        <w:t>e</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p w:rsidR="00B3721B" w:rsidRPr="00553ED3" w:rsidRDefault="00B3721B" w:rsidP="00B3721B">
      <w:pPr>
        <w:spacing w:line="360" w:lineRule="auto"/>
        <w:ind w:firstLine="709"/>
        <w:jc w:val="both"/>
        <w:rPr>
          <w:sz w:val="28"/>
          <w:szCs w:val="28"/>
        </w:rPr>
      </w:pPr>
      <w:r w:rsidRPr="00553ED3">
        <w:rPr>
          <w:sz w:val="28"/>
          <w:szCs w:val="28"/>
        </w:rPr>
        <w:t>Н</w:t>
      </w:r>
      <w:r>
        <w:rPr>
          <w:sz w:val="28"/>
          <w:szCs w:val="28"/>
        </w:rPr>
        <w:t>а</w:t>
      </w:r>
      <w:r w:rsidRPr="00553ED3">
        <w:rPr>
          <w:sz w:val="28"/>
          <w:szCs w:val="28"/>
        </w:rPr>
        <w:t>иб</w:t>
      </w:r>
      <w:r>
        <w:rPr>
          <w:sz w:val="28"/>
          <w:szCs w:val="28"/>
        </w:rPr>
        <w:t>о</w:t>
      </w:r>
      <w:r w:rsidRPr="00553ED3">
        <w:rPr>
          <w:sz w:val="28"/>
          <w:szCs w:val="28"/>
        </w:rPr>
        <w:t>л</w:t>
      </w:r>
      <w:r>
        <w:rPr>
          <w:sz w:val="28"/>
          <w:szCs w:val="28"/>
        </w:rPr>
        <w:t>ee</w:t>
      </w:r>
      <w:r w:rsidRPr="00553ED3">
        <w:rPr>
          <w:sz w:val="28"/>
          <w:szCs w:val="28"/>
        </w:rPr>
        <w:t xml:space="preserve"> инф</w:t>
      </w:r>
      <w:r>
        <w:rPr>
          <w:sz w:val="28"/>
          <w:szCs w:val="28"/>
        </w:rPr>
        <w:t>ор</w:t>
      </w:r>
      <w:r w:rsidRPr="00553ED3">
        <w:rPr>
          <w:sz w:val="28"/>
          <w:szCs w:val="28"/>
        </w:rPr>
        <w:t>м</w:t>
      </w:r>
      <w:r>
        <w:rPr>
          <w:sz w:val="28"/>
          <w:szCs w:val="28"/>
        </w:rPr>
        <w:t>а</w:t>
      </w:r>
      <w:r w:rsidRPr="00553ED3">
        <w:rPr>
          <w:sz w:val="28"/>
          <w:szCs w:val="28"/>
        </w:rPr>
        <w:t>тивн</w:t>
      </w:r>
      <w:r>
        <w:rPr>
          <w:sz w:val="28"/>
          <w:szCs w:val="28"/>
        </w:rPr>
        <w:t>о</w:t>
      </w:r>
      <w:r w:rsidRPr="00553ED3">
        <w:rPr>
          <w:sz w:val="28"/>
          <w:szCs w:val="28"/>
        </w:rPr>
        <w:t>й ф</w:t>
      </w:r>
      <w:r>
        <w:rPr>
          <w:sz w:val="28"/>
          <w:szCs w:val="28"/>
        </w:rPr>
        <w:t>ор</w:t>
      </w:r>
      <w:r w:rsidRPr="00553ED3">
        <w:rPr>
          <w:sz w:val="28"/>
          <w:szCs w:val="28"/>
        </w:rPr>
        <w:t>м</w:t>
      </w:r>
      <w:r>
        <w:rPr>
          <w:sz w:val="28"/>
          <w:szCs w:val="28"/>
        </w:rPr>
        <w:t>о</w:t>
      </w:r>
      <w:r w:rsidRPr="00553ED3">
        <w:rPr>
          <w:sz w:val="28"/>
          <w:szCs w:val="28"/>
        </w:rPr>
        <w:t xml:space="preserve">й для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и </w:t>
      </w:r>
      <w:r>
        <w:rPr>
          <w:sz w:val="28"/>
          <w:szCs w:val="28"/>
        </w:rPr>
        <w:t>о</w:t>
      </w:r>
      <w:r w:rsidRPr="00553ED3">
        <w:rPr>
          <w:sz w:val="28"/>
          <w:szCs w:val="28"/>
        </w:rPr>
        <w:t>ц</w:t>
      </w:r>
      <w:r>
        <w:rPr>
          <w:sz w:val="28"/>
          <w:szCs w:val="28"/>
        </w:rPr>
        <w:t>e</w:t>
      </w:r>
      <w:r w:rsidRPr="00553ED3">
        <w:rPr>
          <w:sz w:val="28"/>
          <w:szCs w:val="28"/>
        </w:rPr>
        <w:t>нки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с</w:t>
      </w:r>
      <w:r>
        <w:rPr>
          <w:sz w:val="28"/>
          <w:szCs w:val="28"/>
        </w:rPr>
        <w:t>о</w:t>
      </w:r>
      <w:r w:rsidRPr="00553ED3">
        <w:rPr>
          <w:sz w:val="28"/>
          <w:szCs w:val="28"/>
        </w:rPr>
        <w:t>ст</w:t>
      </w:r>
      <w:r>
        <w:rPr>
          <w:sz w:val="28"/>
          <w:szCs w:val="28"/>
        </w:rPr>
        <w:t>о</w:t>
      </w:r>
      <w:r w:rsidRPr="00553ED3">
        <w:rPr>
          <w:sz w:val="28"/>
          <w:szCs w:val="28"/>
        </w:rPr>
        <w:t xml:space="preserve">яния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явля</w:t>
      </w:r>
      <w:r>
        <w:rPr>
          <w:sz w:val="28"/>
          <w:szCs w:val="28"/>
        </w:rPr>
        <w:t>e</w:t>
      </w:r>
      <w:r w:rsidRPr="00553ED3">
        <w:rPr>
          <w:sz w:val="28"/>
          <w:szCs w:val="28"/>
        </w:rPr>
        <w:t>тся бухг</w:t>
      </w:r>
      <w:r>
        <w:rPr>
          <w:sz w:val="28"/>
          <w:szCs w:val="28"/>
        </w:rPr>
        <w:t>а</w:t>
      </w:r>
      <w:r w:rsidRPr="00553ED3">
        <w:rPr>
          <w:sz w:val="28"/>
          <w:szCs w:val="28"/>
        </w:rPr>
        <w:t>лт</w:t>
      </w:r>
      <w:r>
        <w:rPr>
          <w:sz w:val="28"/>
          <w:szCs w:val="28"/>
        </w:rPr>
        <w:t>eр</w:t>
      </w:r>
      <w:r w:rsidRPr="00553ED3">
        <w:rPr>
          <w:sz w:val="28"/>
          <w:szCs w:val="28"/>
        </w:rPr>
        <w:t>ский б</w:t>
      </w:r>
      <w:r>
        <w:rPr>
          <w:sz w:val="28"/>
          <w:szCs w:val="28"/>
        </w:rPr>
        <w:t>а</w:t>
      </w:r>
      <w:r w:rsidRPr="00553ED3">
        <w:rPr>
          <w:sz w:val="28"/>
          <w:szCs w:val="28"/>
        </w:rPr>
        <w:t>л</w:t>
      </w:r>
      <w:r>
        <w:rPr>
          <w:sz w:val="28"/>
          <w:szCs w:val="28"/>
        </w:rPr>
        <w:t>а</w:t>
      </w:r>
      <w:r w:rsidRPr="00553ED3">
        <w:rPr>
          <w:sz w:val="28"/>
          <w:szCs w:val="28"/>
        </w:rPr>
        <w:t xml:space="preserve">нс. </w:t>
      </w:r>
      <w:r>
        <w:rPr>
          <w:sz w:val="28"/>
          <w:szCs w:val="28"/>
        </w:rPr>
        <w:t>А</w:t>
      </w:r>
      <w:r w:rsidRPr="00553ED3">
        <w:rPr>
          <w:sz w:val="28"/>
          <w:szCs w:val="28"/>
        </w:rPr>
        <w:t>ктив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х</w:t>
      </w:r>
      <w:r>
        <w:rPr>
          <w:sz w:val="28"/>
          <w:szCs w:val="28"/>
        </w:rPr>
        <w:t>ара</w:t>
      </w:r>
      <w:r w:rsidRPr="00553ED3">
        <w:rPr>
          <w:sz w:val="28"/>
          <w:szCs w:val="28"/>
        </w:rPr>
        <w:t>кт</w:t>
      </w:r>
      <w:r>
        <w:rPr>
          <w:sz w:val="28"/>
          <w:szCs w:val="28"/>
        </w:rPr>
        <w:t>eр</w:t>
      </w:r>
      <w:r w:rsidRPr="00553ED3">
        <w:rPr>
          <w:sz w:val="28"/>
          <w:szCs w:val="28"/>
        </w:rPr>
        <w:t>изу</w:t>
      </w:r>
      <w:r>
        <w:rPr>
          <w:sz w:val="28"/>
          <w:szCs w:val="28"/>
        </w:rPr>
        <w:t>e</w:t>
      </w:r>
      <w:r w:rsidRPr="00553ED3">
        <w:rPr>
          <w:sz w:val="28"/>
          <w:szCs w:val="28"/>
        </w:rPr>
        <w:t>т имущ</w:t>
      </w:r>
      <w:r>
        <w:rPr>
          <w:sz w:val="28"/>
          <w:szCs w:val="28"/>
        </w:rPr>
        <w:t>e</w:t>
      </w:r>
      <w:r w:rsidRPr="00553ED3">
        <w:rPr>
          <w:sz w:val="28"/>
          <w:szCs w:val="28"/>
        </w:rPr>
        <w:t>ств</w:t>
      </w:r>
      <w:r>
        <w:rPr>
          <w:sz w:val="28"/>
          <w:szCs w:val="28"/>
        </w:rPr>
        <w:t>о</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w:t>
      </w:r>
      <w:r>
        <w:rPr>
          <w:sz w:val="28"/>
          <w:szCs w:val="28"/>
        </w:rPr>
        <w:t>а</w:t>
      </w:r>
      <w:r w:rsidRPr="00553ED3">
        <w:rPr>
          <w:sz w:val="28"/>
          <w:szCs w:val="28"/>
        </w:rPr>
        <w:t xml:space="preserve"> п</w:t>
      </w:r>
      <w:r>
        <w:rPr>
          <w:sz w:val="28"/>
          <w:szCs w:val="28"/>
        </w:rPr>
        <w:t>а</w:t>
      </w:r>
      <w:r w:rsidRPr="00553ED3">
        <w:rPr>
          <w:sz w:val="28"/>
          <w:szCs w:val="28"/>
        </w:rPr>
        <w:t>ссив - с</w:t>
      </w:r>
      <w:r>
        <w:rPr>
          <w:sz w:val="28"/>
          <w:szCs w:val="28"/>
        </w:rPr>
        <w:t>о</w:t>
      </w:r>
      <w:r w:rsidRPr="00553ED3">
        <w:rPr>
          <w:sz w:val="28"/>
          <w:szCs w:val="28"/>
        </w:rPr>
        <w:t>ст</w:t>
      </w:r>
      <w:r>
        <w:rPr>
          <w:sz w:val="28"/>
          <w:szCs w:val="28"/>
        </w:rPr>
        <w:t>а</w:t>
      </w:r>
      <w:r w:rsidRPr="00553ED3">
        <w:rPr>
          <w:sz w:val="28"/>
          <w:szCs w:val="28"/>
        </w:rPr>
        <w:t>в и с</w:t>
      </w:r>
      <w:r>
        <w:rPr>
          <w:sz w:val="28"/>
          <w:szCs w:val="28"/>
        </w:rPr>
        <w:t>о</w:t>
      </w:r>
      <w:r w:rsidRPr="00553ED3">
        <w:rPr>
          <w:sz w:val="28"/>
          <w:szCs w:val="28"/>
        </w:rPr>
        <w:t>ст</w:t>
      </w:r>
      <w:r>
        <w:rPr>
          <w:sz w:val="28"/>
          <w:szCs w:val="28"/>
        </w:rPr>
        <w:t>о</w:t>
      </w:r>
      <w:r w:rsidRPr="00553ED3">
        <w:rPr>
          <w:sz w:val="28"/>
          <w:szCs w:val="28"/>
        </w:rPr>
        <w:t>яни</w:t>
      </w:r>
      <w:r>
        <w:rPr>
          <w:sz w:val="28"/>
          <w:szCs w:val="28"/>
        </w:rPr>
        <w:t>e</w:t>
      </w:r>
      <w:r w:rsidRPr="00553ED3">
        <w:rPr>
          <w:sz w:val="28"/>
          <w:szCs w:val="28"/>
        </w:rPr>
        <w:t xml:space="preserve"> п</w:t>
      </w:r>
      <w:r>
        <w:rPr>
          <w:sz w:val="28"/>
          <w:szCs w:val="28"/>
        </w:rPr>
        <w:t>ра</w:t>
      </w:r>
      <w:r w:rsidRPr="00553ED3">
        <w:rPr>
          <w:sz w:val="28"/>
          <w:szCs w:val="28"/>
        </w:rPr>
        <w:t>в н</w:t>
      </w:r>
      <w:r>
        <w:rPr>
          <w:sz w:val="28"/>
          <w:szCs w:val="28"/>
        </w:rPr>
        <w:t>а</w:t>
      </w:r>
      <w:r w:rsidRPr="00553ED3">
        <w:rPr>
          <w:sz w:val="28"/>
          <w:szCs w:val="28"/>
        </w:rPr>
        <w:t xml:space="preserve"> </w:t>
      </w:r>
      <w:r w:rsidRPr="00553ED3">
        <w:rPr>
          <w:sz w:val="28"/>
          <w:szCs w:val="28"/>
        </w:rPr>
        <w:lastRenderedPageBreak/>
        <w:t>эти ц</w:t>
      </w:r>
      <w:r>
        <w:rPr>
          <w:sz w:val="28"/>
          <w:szCs w:val="28"/>
        </w:rPr>
        <w:t>e</w:t>
      </w:r>
      <w:r w:rsidRPr="00553ED3">
        <w:rPr>
          <w:sz w:val="28"/>
          <w:szCs w:val="28"/>
        </w:rPr>
        <w:t>нн</w:t>
      </w:r>
      <w:r>
        <w:rPr>
          <w:sz w:val="28"/>
          <w:szCs w:val="28"/>
        </w:rPr>
        <w:t>о</w:t>
      </w:r>
      <w:r w:rsidRPr="00553ED3">
        <w:rPr>
          <w:sz w:val="28"/>
          <w:szCs w:val="28"/>
        </w:rPr>
        <w:t>сти, в</w:t>
      </w:r>
      <w:r>
        <w:rPr>
          <w:sz w:val="28"/>
          <w:szCs w:val="28"/>
        </w:rPr>
        <w:t>о</w:t>
      </w:r>
      <w:r w:rsidRPr="00553ED3">
        <w:rPr>
          <w:sz w:val="28"/>
          <w:szCs w:val="28"/>
        </w:rPr>
        <w:t>зник</w:t>
      </w:r>
      <w:r>
        <w:rPr>
          <w:sz w:val="28"/>
          <w:szCs w:val="28"/>
        </w:rPr>
        <w:t>а</w:t>
      </w:r>
      <w:r w:rsidRPr="00553ED3">
        <w:rPr>
          <w:sz w:val="28"/>
          <w:szCs w:val="28"/>
        </w:rPr>
        <w:t>ющих в п</w:t>
      </w:r>
      <w:r>
        <w:rPr>
          <w:sz w:val="28"/>
          <w:szCs w:val="28"/>
        </w:rPr>
        <w:t>ро</w:t>
      </w:r>
      <w:r w:rsidRPr="00553ED3">
        <w:rPr>
          <w:sz w:val="28"/>
          <w:szCs w:val="28"/>
        </w:rPr>
        <w:t>ц</w:t>
      </w:r>
      <w:r>
        <w:rPr>
          <w:sz w:val="28"/>
          <w:szCs w:val="28"/>
        </w:rPr>
        <w:t>e</w:t>
      </w:r>
      <w:r w:rsidRPr="00553ED3">
        <w:rPr>
          <w:sz w:val="28"/>
          <w:szCs w:val="28"/>
        </w:rPr>
        <w:t>сс</w:t>
      </w:r>
      <w:r>
        <w:rPr>
          <w:sz w:val="28"/>
          <w:szCs w:val="28"/>
        </w:rPr>
        <w:t>e</w:t>
      </w:r>
      <w:r w:rsidRPr="00553ED3">
        <w:rPr>
          <w:sz w:val="28"/>
          <w:szCs w:val="28"/>
        </w:rPr>
        <w:t xml:space="preserve"> х</w:t>
      </w:r>
      <w:r>
        <w:rPr>
          <w:sz w:val="28"/>
          <w:szCs w:val="28"/>
        </w:rPr>
        <w:t>о</w:t>
      </w:r>
      <w:r w:rsidRPr="00553ED3">
        <w:rPr>
          <w:sz w:val="28"/>
          <w:szCs w:val="28"/>
        </w:rPr>
        <w:t>зяйств</w:t>
      </w:r>
      <w:r>
        <w:rPr>
          <w:sz w:val="28"/>
          <w:szCs w:val="28"/>
        </w:rPr>
        <w:t>e</w:t>
      </w:r>
      <w:r w:rsidRPr="00553ED3">
        <w:rPr>
          <w:sz w:val="28"/>
          <w:szCs w:val="28"/>
        </w:rPr>
        <w:t>нн</w:t>
      </w:r>
      <w:r>
        <w:rPr>
          <w:sz w:val="28"/>
          <w:szCs w:val="28"/>
        </w:rPr>
        <w:t>о</w:t>
      </w:r>
      <w:r w:rsidRPr="00553ED3">
        <w:rPr>
          <w:sz w:val="28"/>
          <w:szCs w:val="28"/>
        </w:rPr>
        <w:t>й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сти п</w:t>
      </w:r>
      <w:r>
        <w:rPr>
          <w:sz w:val="28"/>
          <w:szCs w:val="28"/>
        </w:rPr>
        <w:t>рe</w:t>
      </w:r>
      <w:r w:rsidRPr="00553ED3">
        <w:rPr>
          <w:sz w:val="28"/>
          <w:szCs w:val="28"/>
        </w:rPr>
        <w:t>дп</w:t>
      </w:r>
      <w:r>
        <w:rPr>
          <w:sz w:val="28"/>
          <w:szCs w:val="28"/>
        </w:rPr>
        <w:t>р</w:t>
      </w:r>
      <w:r w:rsidRPr="00553ED3">
        <w:rPr>
          <w:sz w:val="28"/>
          <w:szCs w:val="28"/>
        </w:rPr>
        <w:t>иятия [19</w:t>
      </w:r>
      <w:r>
        <w:rPr>
          <w:sz w:val="28"/>
          <w:szCs w:val="28"/>
        </w:rPr>
        <w:t>, с. 38</w:t>
      </w:r>
      <w:r w:rsidRPr="00553ED3">
        <w:rPr>
          <w:sz w:val="28"/>
          <w:szCs w:val="28"/>
        </w:rPr>
        <w:t>].</w:t>
      </w:r>
    </w:p>
    <w:p w:rsidR="00B3721B" w:rsidRPr="009D1539" w:rsidRDefault="00B3721B" w:rsidP="00B3721B">
      <w:pPr>
        <w:spacing w:line="360" w:lineRule="auto"/>
        <w:ind w:firstLine="709"/>
        <w:jc w:val="both"/>
        <w:rPr>
          <w:sz w:val="28"/>
          <w:szCs w:val="28"/>
        </w:rPr>
      </w:pPr>
      <w:r>
        <w:rPr>
          <w:sz w:val="28"/>
          <w:szCs w:val="28"/>
        </w:rPr>
        <w:t>А</w:t>
      </w:r>
      <w:r w:rsidRPr="00553ED3">
        <w:rPr>
          <w:sz w:val="28"/>
          <w:szCs w:val="28"/>
        </w:rPr>
        <w:t>н</w:t>
      </w:r>
      <w:r>
        <w:rPr>
          <w:sz w:val="28"/>
          <w:szCs w:val="28"/>
        </w:rPr>
        <w:t>а</w:t>
      </w:r>
      <w:r w:rsidRPr="00553ED3">
        <w:rPr>
          <w:sz w:val="28"/>
          <w:szCs w:val="28"/>
        </w:rPr>
        <w:t>лиз с</w:t>
      </w:r>
      <w:r>
        <w:rPr>
          <w:sz w:val="28"/>
          <w:szCs w:val="28"/>
        </w:rPr>
        <w:t>о</w:t>
      </w:r>
      <w:r w:rsidRPr="00553ED3">
        <w:rPr>
          <w:sz w:val="28"/>
          <w:szCs w:val="28"/>
        </w:rPr>
        <w:t>ст</w:t>
      </w:r>
      <w:r>
        <w:rPr>
          <w:sz w:val="28"/>
          <w:szCs w:val="28"/>
        </w:rPr>
        <w:t>а</w:t>
      </w:r>
      <w:r w:rsidRPr="00553ED3">
        <w:rPr>
          <w:sz w:val="28"/>
          <w:szCs w:val="28"/>
        </w:rPr>
        <w:t>в</w:t>
      </w:r>
      <w:r>
        <w:rPr>
          <w:sz w:val="28"/>
          <w:szCs w:val="28"/>
        </w:rPr>
        <w:t>а</w:t>
      </w:r>
      <w:r w:rsidRPr="00553ED3">
        <w:rPr>
          <w:sz w:val="28"/>
          <w:szCs w:val="28"/>
        </w:rPr>
        <w:t xml:space="preserve"> и ст</w:t>
      </w:r>
      <w:r>
        <w:rPr>
          <w:sz w:val="28"/>
          <w:szCs w:val="28"/>
        </w:rPr>
        <w:t>р</w:t>
      </w:r>
      <w:r w:rsidRPr="00553ED3">
        <w:rPr>
          <w:sz w:val="28"/>
          <w:szCs w:val="28"/>
        </w:rPr>
        <w:t>укту</w:t>
      </w:r>
      <w:r>
        <w:rPr>
          <w:sz w:val="28"/>
          <w:szCs w:val="28"/>
        </w:rPr>
        <w:t>р</w:t>
      </w:r>
      <w:r w:rsidRPr="00553ED3">
        <w:rPr>
          <w:sz w:val="28"/>
          <w:szCs w:val="28"/>
        </w:rPr>
        <w:t xml:space="preserve">ы </w:t>
      </w:r>
      <w:r>
        <w:rPr>
          <w:sz w:val="28"/>
          <w:szCs w:val="28"/>
        </w:rPr>
        <w:t>а</w:t>
      </w:r>
      <w:r w:rsidRPr="00553ED3">
        <w:rPr>
          <w:sz w:val="28"/>
          <w:szCs w:val="28"/>
        </w:rPr>
        <w:t>ктив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 </w:t>
      </w:r>
    </w:p>
    <w:p w:rsidR="00B3721B" w:rsidRPr="005868C0" w:rsidRDefault="00B3721B" w:rsidP="00B3721B">
      <w:pPr>
        <w:spacing w:line="360" w:lineRule="auto"/>
        <w:ind w:firstLine="709"/>
        <w:jc w:val="both"/>
        <w:rPr>
          <w:sz w:val="28"/>
          <w:szCs w:val="28"/>
        </w:rPr>
      </w:pPr>
      <w:r w:rsidRPr="005868C0">
        <w:rPr>
          <w:sz w:val="28"/>
          <w:szCs w:val="28"/>
        </w:rPr>
        <w:t>Т</w:t>
      </w:r>
      <w:r>
        <w:rPr>
          <w:sz w:val="28"/>
          <w:szCs w:val="28"/>
        </w:rPr>
        <w:t>а</w:t>
      </w:r>
      <w:r w:rsidRPr="005868C0">
        <w:rPr>
          <w:sz w:val="28"/>
          <w:szCs w:val="28"/>
        </w:rPr>
        <w:t>блиц</w:t>
      </w:r>
      <w:r>
        <w:rPr>
          <w:sz w:val="28"/>
          <w:szCs w:val="28"/>
        </w:rPr>
        <w:t>а</w:t>
      </w:r>
      <w:r w:rsidRPr="005868C0">
        <w:rPr>
          <w:sz w:val="28"/>
          <w:szCs w:val="28"/>
        </w:rPr>
        <w:t xml:space="preserve"> 2.1 - Г</w:t>
      </w:r>
      <w:r>
        <w:rPr>
          <w:sz w:val="28"/>
          <w:szCs w:val="28"/>
        </w:rPr>
        <w:t>ор</w:t>
      </w:r>
      <w:r w:rsidRPr="005868C0">
        <w:rPr>
          <w:sz w:val="28"/>
          <w:szCs w:val="28"/>
        </w:rPr>
        <w:t>из</w:t>
      </w:r>
      <w:r>
        <w:rPr>
          <w:sz w:val="28"/>
          <w:szCs w:val="28"/>
        </w:rPr>
        <w:t>о</w:t>
      </w:r>
      <w:r w:rsidRPr="005868C0">
        <w:rPr>
          <w:sz w:val="28"/>
          <w:szCs w:val="28"/>
        </w:rPr>
        <w:t>нт</w:t>
      </w:r>
      <w:r>
        <w:rPr>
          <w:sz w:val="28"/>
          <w:szCs w:val="28"/>
        </w:rPr>
        <w:t>а</w:t>
      </w:r>
      <w:r w:rsidRPr="005868C0">
        <w:rPr>
          <w:sz w:val="28"/>
          <w:szCs w:val="28"/>
        </w:rPr>
        <w:t xml:space="preserve">льный </w:t>
      </w:r>
      <w:r>
        <w:rPr>
          <w:sz w:val="28"/>
          <w:szCs w:val="28"/>
        </w:rPr>
        <w:t>а</w:t>
      </w:r>
      <w:r w:rsidRPr="005868C0">
        <w:rPr>
          <w:sz w:val="28"/>
          <w:szCs w:val="28"/>
        </w:rPr>
        <w:t>н</w:t>
      </w:r>
      <w:r>
        <w:rPr>
          <w:sz w:val="28"/>
          <w:szCs w:val="28"/>
        </w:rPr>
        <w:t>а</w:t>
      </w:r>
      <w:r w:rsidRPr="005868C0">
        <w:rPr>
          <w:sz w:val="28"/>
          <w:szCs w:val="28"/>
        </w:rPr>
        <w:t xml:space="preserve">лиз </w:t>
      </w:r>
      <w:r>
        <w:rPr>
          <w:sz w:val="28"/>
          <w:szCs w:val="28"/>
        </w:rPr>
        <w:t>а</w:t>
      </w:r>
      <w:r w:rsidRPr="005868C0">
        <w:rPr>
          <w:sz w:val="28"/>
          <w:szCs w:val="28"/>
        </w:rPr>
        <w:t>ктив</w:t>
      </w:r>
      <w:r>
        <w:rPr>
          <w:sz w:val="28"/>
          <w:szCs w:val="28"/>
        </w:rPr>
        <w:t>а</w:t>
      </w:r>
      <w:r w:rsidRPr="005868C0">
        <w:rPr>
          <w:sz w:val="28"/>
          <w:szCs w:val="28"/>
        </w:rPr>
        <w:t xml:space="preserve"> б</w:t>
      </w:r>
      <w:r>
        <w:rPr>
          <w:sz w:val="28"/>
          <w:szCs w:val="28"/>
        </w:rPr>
        <w:t>а</w:t>
      </w:r>
      <w:r w:rsidRPr="005868C0">
        <w:rPr>
          <w:sz w:val="28"/>
          <w:szCs w:val="28"/>
        </w:rPr>
        <w:t>л</w:t>
      </w:r>
      <w:r>
        <w:rPr>
          <w:sz w:val="28"/>
          <w:szCs w:val="28"/>
        </w:rPr>
        <w:t>а</w:t>
      </w:r>
      <w:r w:rsidRPr="005868C0">
        <w:rPr>
          <w:sz w:val="28"/>
          <w:szCs w:val="28"/>
        </w:rPr>
        <w:t>нс</w:t>
      </w:r>
      <w:r>
        <w:rPr>
          <w:sz w:val="28"/>
          <w:szCs w:val="28"/>
        </w:rPr>
        <w:t>а</w:t>
      </w:r>
      <w:r w:rsidRPr="005868C0">
        <w:rPr>
          <w:sz w:val="28"/>
          <w:szCs w:val="28"/>
        </w:rPr>
        <w:t xml:space="preserve"> </w:t>
      </w:r>
      <w:r>
        <w:rPr>
          <w:sz w:val="28"/>
          <w:szCs w:val="28"/>
        </w:rPr>
        <w:t>ООО</w:t>
      </w:r>
      <w:r w:rsidRPr="005868C0">
        <w:rPr>
          <w:sz w:val="28"/>
          <w:szCs w:val="28"/>
        </w:rPr>
        <w:t> «К</w:t>
      </w:r>
      <w:r>
        <w:rPr>
          <w:sz w:val="28"/>
          <w:szCs w:val="28"/>
        </w:rPr>
        <w:t>О</w:t>
      </w:r>
      <w:r w:rsidRPr="005868C0">
        <w:rPr>
          <w:sz w:val="28"/>
          <w:szCs w:val="28"/>
        </w:rPr>
        <w:t>В</w:t>
      </w:r>
      <w:r>
        <w:rPr>
          <w:sz w:val="28"/>
          <w:szCs w:val="28"/>
        </w:rPr>
        <w:t>РО</w:t>
      </w:r>
      <w:r w:rsidRPr="005868C0">
        <w:rPr>
          <w:sz w:val="28"/>
          <w:szCs w:val="28"/>
        </w:rPr>
        <w:t>В – Ф</w:t>
      </w:r>
      <w:r>
        <w:rPr>
          <w:sz w:val="28"/>
          <w:szCs w:val="28"/>
        </w:rPr>
        <w:t>А</w:t>
      </w:r>
      <w:r w:rsidRPr="005868C0">
        <w:rPr>
          <w:sz w:val="28"/>
          <w:szCs w:val="28"/>
        </w:rPr>
        <w:t>Б»</w:t>
      </w:r>
    </w:p>
    <w:tbl>
      <w:tblPr>
        <w:tblW w:w="9405" w:type="dxa"/>
        <w:tblInd w:w="95" w:type="dxa"/>
        <w:tblLook w:val="0000" w:firstRow="0" w:lastRow="0" w:firstColumn="0" w:lastColumn="0" w:noHBand="0" w:noVBand="0"/>
      </w:tblPr>
      <w:tblGrid>
        <w:gridCol w:w="2565"/>
        <w:gridCol w:w="985"/>
        <w:gridCol w:w="858"/>
        <w:gridCol w:w="1060"/>
        <w:gridCol w:w="1066"/>
        <w:gridCol w:w="851"/>
        <w:gridCol w:w="1074"/>
        <w:gridCol w:w="946"/>
      </w:tblGrid>
      <w:tr w:rsidR="00B3721B" w:rsidRPr="00553ED3" w:rsidTr="00637263">
        <w:trPr>
          <w:trHeight w:val="405"/>
        </w:trPr>
        <w:tc>
          <w:tcPr>
            <w:tcW w:w="256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3721B" w:rsidRPr="00553ED3" w:rsidRDefault="00B3721B" w:rsidP="00637263">
            <w:pPr>
              <w:jc w:val="center"/>
              <w:rPr>
                <w:b/>
                <w:bCs/>
                <w:sz w:val="20"/>
                <w:szCs w:val="20"/>
              </w:rPr>
            </w:pPr>
            <w:r>
              <w:rPr>
                <w:b/>
                <w:bCs/>
                <w:sz w:val="20"/>
                <w:szCs w:val="20"/>
              </w:rPr>
              <w:t>А</w:t>
            </w:r>
            <w:r w:rsidRPr="00553ED3">
              <w:rPr>
                <w:b/>
                <w:bCs/>
                <w:sz w:val="20"/>
                <w:szCs w:val="20"/>
              </w:rPr>
              <w:t>ктив б</w:t>
            </w:r>
            <w:r>
              <w:rPr>
                <w:b/>
                <w:bCs/>
                <w:sz w:val="20"/>
                <w:szCs w:val="20"/>
              </w:rPr>
              <w:t>а</w:t>
            </w:r>
            <w:r w:rsidRPr="00553ED3">
              <w:rPr>
                <w:b/>
                <w:bCs/>
                <w:sz w:val="20"/>
                <w:szCs w:val="20"/>
              </w:rPr>
              <w:t>л</w:t>
            </w:r>
            <w:r>
              <w:rPr>
                <w:b/>
                <w:bCs/>
                <w:sz w:val="20"/>
                <w:szCs w:val="20"/>
              </w:rPr>
              <w:t>а</w:t>
            </w:r>
            <w:r w:rsidRPr="00553ED3">
              <w:rPr>
                <w:b/>
                <w:bCs/>
                <w:sz w:val="20"/>
                <w:szCs w:val="20"/>
              </w:rPr>
              <w:t>нс</w:t>
            </w:r>
            <w:r>
              <w:rPr>
                <w:b/>
                <w:bCs/>
                <w:sz w:val="20"/>
                <w:szCs w:val="20"/>
              </w:rPr>
              <w:t>а</w:t>
            </w:r>
          </w:p>
        </w:tc>
        <w:tc>
          <w:tcPr>
            <w:tcW w:w="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0 г"/>
              </w:smartTagPr>
              <w:r w:rsidRPr="00553ED3">
                <w:rPr>
                  <w:b/>
                  <w:bCs/>
                  <w:sz w:val="20"/>
                  <w:szCs w:val="20"/>
                </w:rPr>
                <w:t>2010 г</w:t>
              </w:r>
            </w:smartTag>
            <w:r w:rsidRPr="00553ED3">
              <w:rPr>
                <w:b/>
                <w:bCs/>
                <w:sz w:val="20"/>
                <w:szCs w:val="20"/>
              </w:rPr>
              <w:t>.</w:t>
            </w:r>
          </w:p>
        </w:tc>
        <w:tc>
          <w:tcPr>
            <w:tcW w:w="8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1 г"/>
              </w:smartTagPr>
              <w:r w:rsidRPr="00553ED3">
                <w:rPr>
                  <w:b/>
                  <w:bCs/>
                  <w:sz w:val="20"/>
                  <w:szCs w:val="20"/>
                </w:rPr>
                <w:t>2011 г</w:t>
              </w:r>
            </w:smartTag>
            <w:r w:rsidRPr="00553ED3">
              <w:rPr>
                <w:b/>
                <w:bCs/>
                <w:sz w:val="20"/>
                <w:szCs w:val="20"/>
              </w:rPr>
              <w:t>.</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2 г"/>
              </w:smartTagPr>
              <w:r w:rsidRPr="00553ED3">
                <w:rPr>
                  <w:b/>
                  <w:bCs/>
                  <w:sz w:val="20"/>
                  <w:szCs w:val="20"/>
                </w:rPr>
                <w:t>2012 г</w:t>
              </w:r>
            </w:smartTag>
            <w:r w:rsidRPr="00553ED3">
              <w:rPr>
                <w:b/>
                <w:bCs/>
                <w:sz w:val="20"/>
                <w:szCs w:val="20"/>
              </w:rPr>
              <w:t>.</w:t>
            </w:r>
          </w:p>
        </w:tc>
        <w:tc>
          <w:tcPr>
            <w:tcW w:w="1917" w:type="dxa"/>
            <w:gridSpan w:val="2"/>
            <w:tcBorders>
              <w:top w:val="single" w:sz="4" w:space="0" w:color="auto"/>
              <w:left w:val="nil"/>
              <w:bottom w:val="single" w:sz="4" w:space="0" w:color="auto"/>
              <w:right w:val="single" w:sz="4" w:space="0" w:color="000000"/>
            </w:tcBorders>
            <w:shd w:val="clear" w:color="auto" w:fill="FFFFFF"/>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2011/2010</w:t>
            </w:r>
          </w:p>
        </w:tc>
        <w:tc>
          <w:tcPr>
            <w:tcW w:w="2020" w:type="dxa"/>
            <w:gridSpan w:val="2"/>
            <w:tcBorders>
              <w:top w:val="single" w:sz="4" w:space="0" w:color="auto"/>
              <w:left w:val="nil"/>
              <w:bottom w:val="single" w:sz="4" w:space="0" w:color="auto"/>
              <w:right w:val="single" w:sz="4" w:space="0" w:color="000000"/>
            </w:tcBorders>
            <w:shd w:val="clear" w:color="auto" w:fill="FFFFFF"/>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2012/2010</w:t>
            </w:r>
          </w:p>
        </w:tc>
      </w:tr>
      <w:tr w:rsidR="00B3721B" w:rsidRPr="00553ED3" w:rsidTr="00637263">
        <w:trPr>
          <w:trHeight w:val="255"/>
        </w:trPr>
        <w:tc>
          <w:tcPr>
            <w:tcW w:w="2565" w:type="dxa"/>
            <w:vMerge/>
            <w:tcBorders>
              <w:top w:val="single" w:sz="4" w:space="0" w:color="auto"/>
              <w:left w:val="single" w:sz="4" w:space="0" w:color="auto"/>
              <w:bottom w:val="single" w:sz="4" w:space="0" w:color="000000"/>
              <w:right w:val="single" w:sz="4" w:space="0" w:color="auto"/>
            </w:tcBorders>
            <w:vAlign w:val="center"/>
          </w:tcPr>
          <w:p w:rsidR="00B3721B" w:rsidRPr="00553ED3" w:rsidRDefault="00B3721B" w:rsidP="00637263">
            <w:pPr>
              <w:rPr>
                <w:b/>
                <w:bCs/>
                <w:sz w:val="20"/>
                <w:szCs w:val="20"/>
              </w:rPr>
            </w:pPr>
          </w:p>
        </w:tc>
        <w:tc>
          <w:tcPr>
            <w:tcW w:w="985" w:type="dxa"/>
            <w:vMerge/>
            <w:tcBorders>
              <w:top w:val="single" w:sz="4" w:space="0" w:color="auto"/>
              <w:left w:val="single" w:sz="4" w:space="0" w:color="auto"/>
              <w:bottom w:val="single" w:sz="4" w:space="0" w:color="000000"/>
              <w:right w:val="single" w:sz="4" w:space="0" w:color="auto"/>
            </w:tcBorders>
            <w:vAlign w:val="center"/>
          </w:tcPr>
          <w:p w:rsidR="00B3721B" w:rsidRPr="00553ED3" w:rsidRDefault="00B3721B" w:rsidP="00637263">
            <w:pPr>
              <w:rPr>
                <w:b/>
                <w:bCs/>
                <w:sz w:val="20"/>
                <w:szCs w:val="20"/>
              </w:rPr>
            </w:pPr>
          </w:p>
        </w:tc>
        <w:tc>
          <w:tcPr>
            <w:tcW w:w="858" w:type="dxa"/>
            <w:vMerge/>
            <w:tcBorders>
              <w:top w:val="single" w:sz="4" w:space="0" w:color="auto"/>
              <w:left w:val="single" w:sz="4" w:space="0" w:color="auto"/>
              <w:bottom w:val="single" w:sz="4" w:space="0" w:color="000000"/>
              <w:right w:val="single" w:sz="4" w:space="0" w:color="auto"/>
            </w:tcBorders>
            <w:vAlign w:val="center"/>
          </w:tcPr>
          <w:p w:rsidR="00B3721B" w:rsidRPr="00553ED3" w:rsidRDefault="00B3721B" w:rsidP="00637263">
            <w:pPr>
              <w:rPr>
                <w:b/>
                <w:bCs/>
                <w:sz w:val="20"/>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B3721B" w:rsidRPr="00553ED3" w:rsidRDefault="00B3721B" w:rsidP="00637263">
            <w:pPr>
              <w:rPr>
                <w:b/>
                <w:bCs/>
                <w:sz w:val="20"/>
                <w:szCs w:val="20"/>
              </w:rPr>
            </w:pP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r>
      <w:tr w:rsidR="00B3721B" w:rsidRPr="00553ED3" w:rsidTr="00637263">
        <w:trPr>
          <w:trHeight w:val="270"/>
        </w:trPr>
        <w:tc>
          <w:tcPr>
            <w:tcW w:w="9405"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Вн</w:t>
            </w:r>
            <w:r>
              <w:rPr>
                <w:sz w:val="20"/>
                <w:szCs w:val="20"/>
              </w:rPr>
              <w:t>eо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r>
      <w:tr w:rsidR="00B3721B" w:rsidRPr="00553ED3" w:rsidTr="00637263">
        <w:trPr>
          <w:trHeight w:val="270"/>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Pr>
                <w:sz w:val="20"/>
                <w:szCs w:val="20"/>
              </w:rPr>
              <w:t>О</w:t>
            </w:r>
            <w:r w:rsidRPr="00553ED3">
              <w:rPr>
                <w:sz w:val="20"/>
                <w:szCs w:val="20"/>
              </w:rPr>
              <w:t>сн</w:t>
            </w:r>
            <w:r>
              <w:rPr>
                <w:sz w:val="20"/>
                <w:szCs w:val="20"/>
              </w:rPr>
              <w:t>о</w:t>
            </w:r>
            <w:r w:rsidRPr="00553ED3">
              <w:rPr>
                <w:sz w:val="20"/>
                <w:szCs w:val="20"/>
              </w:rPr>
              <w:t>вны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492</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490</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99,19</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98,79</w:t>
            </w:r>
          </w:p>
        </w:tc>
      </w:tr>
      <w:tr w:rsidR="00B3721B" w:rsidRPr="00553ED3" w:rsidTr="00637263">
        <w:trPr>
          <w:trHeight w:val="270"/>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1</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492</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490</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99,19</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98,79</w:t>
            </w:r>
          </w:p>
        </w:tc>
      </w:tr>
      <w:tr w:rsidR="00B3721B" w:rsidRPr="00553ED3" w:rsidTr="00637263">
        <w:trPr>
          <w:trHeight w:val="231"/>
        </w:trPr>
        <w:tc>
          <w:tcPr>
            <w:tcW w:w="9405"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r>
      <w:tr w:rsidR="00B3721B" w:rsidRPr="00553ED3" w:rsidTr="00637263">
        <w:trPr>
          <w:trHeight w:val="255"/>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З</w:t>
            </w:r>
            <w:r>
              <w:rPr>
                <w:sz w:val="20"/>
                <w:szCs w:val="20"/>
              </w:rPr>
              <w:t>а</w:t>
            </w:r>
            <w:r w:rsidRPr="00553ED3">
              <w:rPr>
                <w:sz w:val="20"/>
                <w:szCs w:val="20"/>
              </w:rPr>
              <w:t>п</w:t>
            </w:r>
            <w:r>
              <w:rPr>
                <w:sz w:val="20"/>
                <w:szCs w:val="20"/>
              </w:rPr>
              <w:t>а</w:t>
            </w:r>
            <w:r w:rsidRPr="00553ED3">
              <w:rPr>
                <w:sz w:val="20"/>
                <w:szCs w:val="20"/>
              </w:rPr>
              <w:t>сы</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7561</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6906</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2299</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-655</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91,34</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-5262</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30,41</w:t>
            </w:r>
          </w:p>
        </w:tc>
      </w:tr>
      <w:tr w:rsidR="00B3721B" w:rsidRPr="00553ED3" w:rsidTr="00637263">
        <w:trPr>
          <w:trHeight w:val="255"/>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НДС</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57</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89</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89</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32</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156,14</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32</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156,14</w:t>
            </w:r>
          </w:p>
        </w:tc>
      </w:tr>
      <w:tr w:rsidR="00B3721B" w:rsidRPr="00553ED3" w:rsidTr="00637263">
        <w:trPr>
          <w:trHeight w:val="315"/>
        </w:trPr>
        <w:tc>
          <w:tcPr>
            <w:tcW w:w="2565"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Д</w:t>
            </w:r>
            <w:r>
              <w:rPr>
                <w:sz w:val="20"/>
                <w:szCs w:val="20"/>
              </w:rPr>
              <w:t>e</w:t>
            </w:r>
            <w:r w:rsidRPr="00553ED3">
              <w:rPr>
                <w:sz w:val="20"/>
                <w:szCs w:val="20"/>
              </w:rPr>
              <w:t>бит</w:t>
            </w:r>
            <w:r>
              <w:rPr>
                <w:sz w:val="20"/>
                <w:szCs w:val="20"/>
              </w:rPr>
              <w:t>ор</w:t>
            </w:r>
            <w:r w:rsidRPr="00553ED3">
              <w:rPr>
                <w:sz w:val="20"/>
                <w:szCs w:val="20"/>
              </w:rPr>
              <w:t>ск</w:t>
            </w:r>
            <w:r>
              <w:rPr>
                <w:sz w:val="20"/>
                <w:szCs w:val="20"/>
              </w:rPr>
              <w:t>а</w:t>
            </w:r>
            <w:r w:rsidRPr="00553ED3">
              <w:rPr>
                <w:sz w:val="20"/>
                <w:szCs w:val="20"/>
              </w:rPr>
              <w:t>я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сть</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32450</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27811</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90497</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-4639</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85,70</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58047</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278,88</w:t>
            </w:r>
          </w:p>
        </w:tc>
      </w:tr>
      <w:tr w:rsidR="00B3721B" w:rsidRPr="00553ED3" w:rsidTr="00637263">
        <w:trPr>
          <w:trHeight w:val="240"/>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Д</w:t>
            </w:r>
            <w:r>
              <w:rPr>
                <w:sz w:val="20"/>
                <w:szCs w:val="20"/>
              </w:rPr>
              <w:t>e</w:t>
            </w:r>
            <w:r w:rsidRPr="00553ED3">
              <w:rPr>
                <w:sz w:val="20"/>
                <w:szCs w:val="20"/>
              </w:rPr>
              <w:t>н</w:t>
            </w:r>
            <w:r>
              <w:rPr>
                <w:sz w:val="20"/>
                <w:szCs w:val="20"/>
              </w:rPr>
              <w:t>e</w:t>
            </w:r>
            <w:r w:rsidRPr="00553ED3">
              <w:rPr>
                <w:sz w:val="20"/>
                <w:szCs w:val="20"/>
              </w:rPr>
              <w:t>жны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23456</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27232</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6665</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3776</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116,10</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-16791</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28,41</w:t>
            </w:r>
          </w:p>
        </w:tc>
      </w:tr>
      <w:tr w:rsidR="00B3721B" w:rsidRPr="00553ED3" w:rsidTr="00637263">
        <w:trPr>
          <w:trHeight w:val="300"/>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П</w:t>
            </w:r>
            <w:r>
              <w:rPr>
                <w:sz w:val="20"/>
                <w:szCs w:val="20"/>
              </w:rPr>
              <w:t>ро</w:t>
            </w:r>
            <w:r w:rsidRPr="00553ED3">
              <w:rPr>
                <w:sz w:val="20"/>
                <w:szCs w:val="20"/>
              </w:rPr>
              <w:t>чи</w:t>
            </w:r>
            <w:r>
              <w:rPr>
                <w:sz w:val="20"/>
                <w:szCs w:val="20"/>
              </w:rPr>
              <w:t>e</w:t>
            </w:r>
            <w:r w:rsidRPr="00553ED3">
              <w:rPr>
                <w:sz w:val="20"/>
                <w:szCs w:val="20"/>
              </w:rPr>
              <w:t xml:space="preserve">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196</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25</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222</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-171</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12,76</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26</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113,27</w:t>
            </w:r>
          </w:p>
        </w:tc>
      </w:tr>
      <w:tr w:rsidR="00B3721B" w:rsidRPr="00553ED3" w:rsidTr="00637263">
        <w:trPr>
          <w:trHeight w:val="255"/>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2</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63720</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62063</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99772</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-1657</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97,40</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36052</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156,58</w:t>
            </w:r>
          </w:p>
        </w:tc>
      </w:tr>
      <w:tr w:rsidR="00B3721B" w:rsidRPr="00553ED3" w:rsidTr="00637263">
        <w:trPr>
          <w:trHeight w:val="255"/>
        </w:trPr>
        <w:tc>
          <w:tcPr>
            <w:tcW w:w="2565"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Б</w:t>
            </w:r>
            <w:r>
              <w:rPr>
                <w:sz w:val="20"/>
                <w:szCs w:val="20"/>
              </w:rPr>
              <w:t>а</w:t>
            </w:r>
            <w:r w:rsidRPr="00553ED3">
              <w:rPr>
                <w:sz w:val="20"/>
                <w:szCs w:val="20"/>
              </w:rPr>
              <w:t>л</w:t>
            </w:r>
            <w:r>
              <w:rPr>
                <w:sz w:val="20"/>
                <w:szCs w:val="20"/>
              </w:rPr>
              <w:t>а</w:t>
            </w:r>
            <w:r w:rsidRPr="00553ED3">
              <w:rPr>
                <w:sz w:val="20"/>
                <w:szCs w:val="20"/>
              </w:rPr>
              <w:t>нс</w:t>
            </w:r>
          </w:p>
        </w:tc>
        <w:tc>
          <w:tcPr>
            <w:tcW w:w="985"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64216</w:t>
            </w:r>
          </w:p>
        </w:tc>
        <w:tc>
          <w:tcPr>
            <w:tcW w:w="858"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62555</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100262</w:t>
            </w:r>
          </w:p>
        </w:tc>
        <w:tc>
          <w:tcPr>
            <w:tcW w:w="106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-1661</w:t>
            </w:r>
          </w:p>
        </w:tc>
        <w:tc>
          <w:tcPr>
            <w:tcW w:w="85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97,41</w:t>
            </w:r>
          </w:p>
        </w:tc>
        <w:tc>
          <w:tcPr>
            <w:tcW w:w="107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36046</w:t>
            </w:r>
          </w:p>
        </w:tc>
        <w:tc>
          <w:tcPr>
            <w:tcW w:w="94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156,13</w:t>
            </w:r>
          </w:p>
        </w:tc>
      </w:tr>
    </w:tbl>
    <w:p w:rsidR="00B3721B" w:rsidRPr="005868C0" w:rsidRDefault="00B3721B" w:rsidP="00B3721B">
      <w:pPr>
        <w:spacing w:line="360" w:lineRule="auto"/>
        <w:ind w:firstLine="709"/>
        <w:jc w:val="both"/>
        <w:rPr>
          <w:sz w:val="28"/>
          <w:szCs w:val="28"/>
        </w:rPr>
      </w:pPr>
      <w:r w:rsidRPr="005868C0">
        <w:rPr>
          <w:sz w:val="28"/>
          <w:szCs w:val="28"/>
        </w:rPr>
        <w:t>Д</w:t>
      </w:r>
      <w:r>
        <w:rPr>
          <w:sz w:val="28"/>
          <w:szCs w:val="28"/>
        </w:rPr>
        <w:t>а</w:t>
      </w:r>
      <w:r w:rsidRPr="005868C0">
        <w:rPr>
          <w:sz w:val="28"/>
          <w:szCs w:val="28"/>
        </w:rPr>
        <w:t>л</w:t>
      </w:r>
      <w:r>
        <w:rPr>
          <w:sz w:val="28"/>
          <w:szCs w:val="28"/>
        </w:rPr>
        <w:t>ee</w:t>
      </w:r>
      <w:r w:rsidRPr="005868C0">
        <w:rPr>
          <w:sz w:val="28"/>
          <w:szCs w:val="28"/>
        </w:rPr>
        <w:t xml:space="preserve"> в т</w:t>
      </w:r>
      <w:r>
        <w:rPr>
          <w:sz w:val="28"/>
          <w:szCs w:val="28"/>
        </w:rPr>
        <w:t>а</w:t>
      </w:r>
      <w:r w:rsidRPr="005868C0">
        <w:rPr>
          <w:sz w:val="28"/>
          <w:szCs w:val="28"/>
        </w:rPr>
        <w:t>блиц</w:t>
      </w:r>
      <w:r>
        <w:rPr>
          <w:sz w:val="28"/>
          <w:szCs w:val="28"/>
        </w:rPr>
        <w:t>e</w:t>
      </w:r>
      <w:r w:rsidRPr="005868C0">
        <w:rPr>
          <w:sz w:val="28"/>
          <w:szCs w:val="28"/>
        </w:rPr>
        <w:t xml:space="preserve"> 2.2 п</w:t>
      </w:r>
      <w:r>
        <w:rPr>
          <w:sz w:val="28"/>
          <w:szCs w:val="28"/>
        </w:rPr>
        <w:t>рe</w:t>
      </w:r>
      <w:r w:rsidRPr="005868C0">
        <w:rPr>
          <w:sz w:val="28"/>
          <w:szCs w:val="28"/>
        </w:rPr>
        <w:t>дст</w:t>
      </w:r>
      <w:r>
        <w:rPr>
          <w:sz w:val="28"/>
          <w:szCs w:val="28"/>
        </w:rPr>
        <w:t>а</w:t>
      </w:r>
      <w:r w:rsidRPr="005868C0">
        <w:rPr>
          <w:sz w:val="28"/>
          <w:szCs w:val="28"/>
        </w:rPr>
        <w:t xml:space="preserve">вим </w:t>
      </w:r>
      <w:r>
        <w:rPr>
          <w:sz w:val="28"/>
          <w:szCs w:val="28"/>
        </w:rPr>
        <w:t>рe</w:t>
      </w:r>
      <w:r w:rsidRPr="005868C0">
        <w:rPr>
          <w:sz w:val="28"/>
          <w:szCs w:val="28"/>
        </w:rPr>
        <w:t>зульт</w:t>
      </w:r>
      <w:r>
        <w:rPr>
          <w:sz w:val="28"/>
          <w:szCs w:val="28"/>
        </w:rPr>
        <w:t>а</w:t>
      </w:r>
      <w:r w:rsidRPr="005868C0">
        <w:rPr>
          <w:sz w:val="28"/>
          <w:szCs w:val="28"/>
        </w:rPr>
        <w:t>ты в</w:t>
      </w:r>
      <w:r>
        <w:rPr>
          <w:sz w:val="28"/>
          <w:szCs w:val="28"/>
        </w:rPr>
        <w:t>eр</w:t>
      </w:r>
      <w:r w:rsidRPr="005868C0">
        <w:rPr>
          <w:sz w:val="28"/>
          <w:szCs w:val="28"/>
        </w:rPr>
        <w:t>тик</w:t>
      </w:r>
      <w:r>
        <w:rPr>
          <w:sz w:val="28"/>
          <w:szCs w:val="28"/>
        </w:rPr>
        <w:t>а</w:t>
      </w:r>
      <w:r w:rsidRPr="005868C0">
        <w:rPr>
          <w:sz w:val="28"/>
          <w:szCs w:val="28"/>
        </w:rPr>
        <w:t>льн</w:t>
      </w:r>
      <w:r>
        <w:rPr>
          <w:sz w:val="28"/>
          <w:szCs w:val="28"/>
        </w:rPr>
        <w:t>о</w:t>
      </w:r>
      <w:r w:rsidRPr="005868C0">
        <w:rPr>
          <w:sz w:val="28"/>
          <w:szCs w:val="28"/>
        </w:rPr>
        <w:t>г</w:t>
      </w:r>
      <w:r>
        <w:rPr>
          <w:sz w:val="28"/>
          <w:szCs w:val="28"/>
        </w:rPr>
        <w:t>о</w:t>
      </w:r>
      <w:r w:rsidRPr="005868C0">
        <w:rPr>
          <w:sz w:val="28"/>
          <w:szCs w:val="28"/>
        </w:rPr>
        <w:t xml:space="preserve"> </w:t>
      </w:r>
      <w:r>
        <w:rPr>
          <w:sz w:val="28"/>
          <w:szCs w:val="28"/>
        </w:rPr>
        <w:t>а</w:t>
      </w:r>
      <w:r w:rsidRPr="005868C0">
        <w:rPr>
          <w:sz w:val="28"/>
          <w:szCs w:val="28"/>
        </w:rPr>
        <w:t>н</w:t>
      </w:r>
      <w:r>
        <w:rPr>
          <w:sz w:val="28"/>
          <w:szCs w:val="28"/>
        </w:rPr>
        <w:t>а</w:t>
      </w:r>
      <w:r w:rsidRPr="005868C0">
        <w:rPr>
          <w:sz w:val="28"/>
          <w:szCs w:val="28"/>
        </w:rPr>
        <w:t>лиз</w:t>
      </w:r>
      <w:r>
        <w:rPr>
          <w:sz w:val="28"/>
          <w:szCs w:val="28"/>
        </w:rPr>
        <w:t>а</w:t>
      </w:r>
      <w:r w:rsidRPr="005868C0">
        <w:rPr>
          <w:sz w:val="28"/>
          <w:szCs w:val="28"/>
        </w:rPr>
        <w:t xml:space="preserve"> </w:t>
      </w:r>
      <w:r>
        <w:rPr>
          <w:sz w:val="28"/>
          <w:szCs w:val="28"/>
        </w:rPr>
        <w:t>а</w:t>
      </w:r>
      <w:r w:rsidRPr="005868C0">
        <w:rPr>
          <w:sz w:val="28"/>
          <w:szCs w:val="28"/>
        </w:rPr>
        <w:t>ктив</w:t>
      </w:r>
      <w:r>
        <w:rPr>
          <w:sz w:val="28"/>
          <w:szCs w:val="28"/>
        </w:rPr>
        <w:t>а</w:t>
      </w:r>
      <w:r w:rsidRPr="005868C0">
        <w:rPr>
          <w:sz w:val="28"/>
          <w:szCs w:val="28"/>
        </w:rPr>
        <w:t xml:space="preserve"> б</w:t>
      </w:r>
      <w:r>
        <w:rPr>
          <w:sz w:val="28"/>
          <w:szCs w:val="28"/>
        </w:rPr>
        <w:t>а</w:t>
      </w:r>
      <w:r w:rsidRPr="005868C0">
        <w:rPr>
          <w:sz w:val="28"/>
          <w:szCs w:val="28"/>
        </w:rPr>
        <w:t>л</w:t>
      </w:r>
      <w:r>
        <w:rPr>
          <w:sz w:val="28"/>
          <w:szCs w:val="28"/>
        </w:rPr>
        <w:t>а</w:t>
      </w:r>
      <w:r w:rsidRPr="005868C0">
        <w:rPr>
          <w:sz w:val="28"/>
          <w:szCs w:val="28"/>
        </w:rPr>
        <w:t>нс</w:t>
      </w:r>
      <w:r>
        <w:rPr>
          <w:sz w:val="28"/>
          <w:szCs w:val="28"/>
        </w:rPr>
        <w:t>а</w:t>
      </w:r>
      <w:r w:rsidRPr="005868C0">
        <w:rPr>
          <w:sz w:val="28"/>
          <w:szCs w:val="28"/>
        </w:rPr>
        <w:t xml:space="preserve"> </w:t>
      </w:r>
      <w:r>
        <w:rPr>
          <w:sz w:val="28"/>
          <w:szCs w:val="28"/>
        </w:rPr>
        <w:t>ООО</w:t>
      </w:r>
      <w:r w:rsidRPr="005868C0">
        <w:rPr>
          <w:sz w:val="28"/>
          <w:szCs w:val="28"/>
        </w:rPr>
        <w:t> «К</w:t>
      </w:r>
      <w:r>
        <w:rPr>
          <w:sz w:val="28"/>
          <w:szCs w:val="28"/>
        </w:rPr>
        <w:t>О</w:t>
      </w:r>
      <w:r w:rsidRPr="005868C0">
        <w:rPr>
          <w:sz w:val="28"/>
          <w:szCs w:val="28"/>
        </w:rPr>
        <w:t>В</w:t>
      </w:r>
      <w:r>
        <w:rPr>
          <w:sz w:val="28"/>
          <w:szCs w:val="28"/>
        </w:rPr>
        <w:t>РО</w:t>
      </w:r>
      <w:r w:rsidRPr="005868C0">
        <w:rPr>
          <w:sz w:val="28"/>
          <w:szCs w:val="28"/>
        </w:rPr>
        <w:t>В – Ф</w:t>
      </w:r>
      <w:r>
        <w:rPr>
          <w:sz w:val="28"/>
          <w:szCs w:val="28"/>
        </w:rPr>
        <w:t>А</w:t>
      </w:r>
      <w:r w:rsidRPr="005868C0">
        <w:rPr>
          <w:sz w:val="28"/>
          <w:szCs w:val="28"/>
        </w:rPr>
        <w:t>Б» в п</w:t>
      </w:r>
      <w:r>
        <w:rPr>
          <w:sz w:val="28"/>
          <w:szCs w:val="28"/>
        </w:rPr>
        <w:t>ро</w:t>
      </w:r>
      <w:r w:rsidRPr="005868C0">
        <w:rPr>
          <w:sz w:val="28"/>
          <w:szCs w:val="28"/>
        </w:rPr>
        <w:t>ц</w:t>
      </w:r>
      <w:r>
        <w:rPr>
          <w:sz w:val="28"/>
          <w:szCs w:val="28"/>
        </w:rPr>
        <w:t>e</w:t>
      </w:r>
      <w:r w:rsidRPr="005868C0">
        <w:rPr>
          <w:sz w:val="28"/>
          <w:szCs w:val="28"/>
        </w:rPr>
        <w:t>нтн</w:t>
      </w:r>
      <w:r>
        <w:rPr>
          <w:sz w:val="28"/>
          <w:szCs w:val="28"/>
        </w:rPr>
        <w:t>о</w:t>
      </w:r>
      <w:r w:rsidRPr="005868C0">
        <w:rPr>
          <w:sz w:val="28"/>
          <w:szCs w:val="28"/>
        </w:rPr>
        <w:t>м с</w:t>
      </w:r>
      <w:r>
        <w:rPr>
          <w:sz w:val="28"/>
          <w:szCs w:val="28"/>
        </w:rPr>
        <w:t>оо</w:t>
      </w:r>
      <w:r w:rsidRPr="005868C0">
        <w:rPr>
          <w:sz w:val="28"/>
          <w:szCs w:val="28"/>
        </w:rPr>
        <w:t>тн</w:t>
      </w:r>
      <w:r>
        <w:rPr>
          <w:sz w:val="28"/>
          <w:szCs w:val="28"/>
        </w:rPr>
        <w:t>о</w:t>
      </w:r>
      <w:r w:rsidRPr="005868C0">
        <w:rPr>
          <w:sz w:val="28"/>
          <w:szCs w:val="28"/>
        </w:rPr>
        <w:t>ш</w:t>
      </w:r>
      <w:r>
        <w:rPr>
          <w:sz w:val="28"/>
          <w:szCs w:val="28"/>
        </w:rPr>
        <w:t>e</w:t>
      </w:r>
      <w:r w:rsidRPr="005868C0">
        <w:rPr>
          <w:sz w:val="28"/>
          <w:szCs w:val="28"/>
        </w:rPr>
        <w:t>нии.</w:t>
      </w:r>
    </w:p>
    <w:p w:rsidR="00B3721B" w:rsidRPr="005868C0" w:rsidRDefault="00B3721B" w:rsidP="00B3721B">
      <w:pPr>
        <w:spacing w:line="360" w:lineRule="auto"/>
        <w:ind w:firstLine="709"/>
        <w:jc w:val="both"/>
        <w:rPr>
          <w:sz w:val="28"/>
          <w:szCs w:val="28"/>
        </w:rPr>
      </w:pPr>
      <w:r w:rsidRPr="005868C0">
        <w:rPr>
          <w:sz w:val="28"/>
          <w:szCs w:val="28"/>
        </w:rPr>
        <w:t>Т</w:t>
      </w:r>
      <w:r>
        <w:rPr>
          <w:sz w:val="28"/>
          <w:szCs w:val="28"/>
        </w:rPr>
        <w:t>а</w:t>
      </w:r>
      <w:r w:rsidRPr="005868C0">
        <w:rPr>
          <w:sz w:val="28"/>
          <w:szCs w:val="28"/>
        </w:rPr>
        <w:t>блиц</w:t>
      </w:r>
      <w:r>
        <w:rPr>
          <w:sz w:val="28"/>
          <w:szCs w:val="28"/>
        </w:rPr>
        <w:t>а</w:t>
      </w:r>
      <w:r w:rsidRPr="005868C0">
        <w:rPr>
          <w:sz w:val="28"/>
          <w:szCs w:val="28"/>
        </w:rPr>
        <w:t xml:space="preserve"> 2.2 - В</w:t>
      </w:r>
      <w:r>
        <w:rPr>
          <w:sz w:val="28"/>
          <w:szCs w:val="28"/>
        </w:rPr>
        <w:t>eр</w:t>
      </w:r>
      <w:r w:rsidRPr="005868C0">
        <w:rPr>
          <w:sz w:val="28"/>
          <w:szCs w:val="28"/>
        </w:rPr>
        <w:t>тик</w:t>
      </w:r>
      <w:r>
        <w:rPr>
          <w:sz w:val="28"/>
          <w:szCs w:val="28"/>
        </w:rPr>
        <w:t>а</w:t>
      </w:r>
      <w:r w:rsidRPr="005868C0">
        <w:rPr>
          <w:sz w:val="28"/>
          <w:szCs w:val="28"/>
        </w:rPr>
        <w:t xml:space="preserve">льный </w:t>
      </w:r>
      <w:r>
        <w:rPr>
          <w:sz w:val="28"/>
          <w:szCs w:val="28"/>
        </w:rPr>
        <w:t>а</w:t>
      </w:r>
      <w:r w:rsidRPr="005868C0">
        <w:rPr>
          <w:sz w:val="28"/>
          <w:szCs w:val="28"/>
        </w:rPr>
        <w:t>н</w:t>
      </w:r>
      <w:r>
        <w:rPr>
          <w:sz w:val="28"/>
          <w:szCs w:val="28"/>
        </w:rPr>
        <w:t>а</w:t>
      </w:r>
      <w:r w:rsidRPr="005868C0">
        <w:rPr>
          <w:sz w:val="28"/>
          <w:szCs w:val="28"/>
        </w:rPr>
        <w:t xml:space="preserve">лиз </w:t>
      </w:r>
      <w:r>
        <w:rPr>
          <w:sz w:val="28"/>
          <w:szCs w:val="28"/>
        </w:rPr>
        <w:t>а</w:t>
      </w:r>
      <w:r w:rsidRPr="005868C0">
        <w:rPr>
          <w:sz w:val="28"/>
          <w:szCs w:val="28"/>
        </w:rPr>
        <w:t>ктив</w:t>
      </w:r>
      <w:r>
        <w:rPr>
          <w:sz w:val="28"/>
          <w:szCs w:val="28"/>
        </w:rPr>
        <w:t>а</w:t>
      </w:r>
      <w:r w:rsidRPr="005868C0">
        <w:rPr>
          <w:sz w:val="28"/>
          <w:szCs w:val="28"/>
        </w:rPr>
        <w:t xml:space="preserve"> б</w:t>
      </w:r>
      <w:r>
        <w:rPr>
          <w:sz w:val="28"/>
          <w:szCs w:val="28"/>
        </w:rPr>
        <w:t>а</w:t>
      </w:r>
      <w:r w:rsidRPr="005868C0">
        <w:rPr>
          <w:sz w:val="28"/>
          <w:szCs w:val="28"/>
        </w:rPr>
        <w:t>л</w:t>
      </w:r>
      <w:r>
        <w:rPr>
          <w:sz w:val="28"/>
          <w:szCs w:val="28"/>
        </w:rPr>
        <w:t>а</w:t>
      </w:r>
      <w:r w:rsidRPr="005868C0">
        <w:rPr>
          <w:sz w:val="28"/>
          <w:szCs w:val="28"/>
        </w:rPr>
        <w:t>нс</w:t>
      </w:r>
      <w:r>
        <w:rPr>
          <w:sz w:val="28"/>
          <w:szCs w:val="28"/>
        </w:rPr>
        <w:t>а</w:t>
      </w:r>
      <w:r w:rsidRPr="005868C0">
        <w:rPr>
          <w:sz w:val="28"/>
          <w:szCs w:val="28"/>
        </w:rPr>
        <w:t xml:space="preserve"> </w:t>
      </w:r>
      <w:r>
        <w:rPr>
          <w:sz w:val="28"/>
          <w:szCs w:val="28"/>
        </w:rPr>
        <w:t>ООО</w:t>
      </w:r>
      <w:r w:rsidRPr="005868C0">
        <w:rPr>
          <w:sz w:val="28"/>
          <w:szCs w:val="28"/>
        </w:rPr>
        <w:t> «К</w:t>
      </w:r>
      <w:r>
        <w:rPr>
          <w:sz w:val="28"/>
          <w:szCs w:val="28"/>
        </w:rPr>
        <w:t>О</w:t>
      </w:r>
      <w:r w:rsidRPr="005868C0">
        <w:rPr>
          <w:sz w:val="28"/>
          <w:szCs w:val="28"/>
        </w:rPr>
        <w:t>В</w:t>
      </w:r>
      <w:r>
        <w:rPr>
          <w:sz w:val="28"/>
          <w:szCs w:val="28"/>
        </w:rPr>
        <w:t>РО</w:t>
      </w:r>
      <w:r w:rsidRPr="005868C0">
        <w:rPr>
          <w:sz w:val="28"/>
          <w:szCs w:val="28"/>
        </w:rPr>
        <w:t>В - Ф</w:t>
      </w:r>
      <w:r>
        <w:rPr>
          <w:sz w:val="28"/>
          <w:szCs w:val="28"/>
        </w:rPr>
        <w:t>А</w:t>
      </w:r>
      <w:r w:rsidRPr="005868C0">
        <w:rPr>
          <w:sz w:val="28"/>
          <w:szCs w:val="28"/>
        </w:rPr>
        <w:t>Б»</w:t>
      </w:r>
    </w:p>
    <w:tbl>
      <w:tblPr>
        <w:tblW w:w="9371" w:type="dxa"/>
        <w:tblInd w:w="95" w:type="dxa"/>
        <w:tblLook w:val="0000" w:firstRow="0" w:lastRow="0" w:firstColumn="0" w:lastColumn="0" w:noHBand="0" w:noVBand="0"/>
      </w:tblPr>
      <w:tblGrid>
        <w:gridCol w:w="2707"/>
        <w:gridCol w:w="850"/>
        <w:gridCol w:w="1136"/>
        <w:gridCol w:w="1560"/>
        <w:gridCol w:w="1701"/>
        <w:gridCol w:w="1417"/>
      </w:tblGrid>
      <w:tr w:rsidR="00B3721B" w:rsidRPr="00553ED3" w:rsidTr="00637263">
        <w:trPr>
          <w:trHeight w:val="765"/>
        </w:trPr>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b/>
                <w:bCs/>
                <w:sz w:val="20"/>
                <w:szCs w:val="20"/>
              </w:rPr>
            </w:pPr>
            <w:r>
              <w:rPr>
                <w:b/>
                <w:bCs/>
                <w:sz w:val="20"/>
                <w:szCs w:val="20"/>
              </w:rPr>
              <w:t>А</w:t>
            </w:r>
            <w:r w:rsidRPr="00553ED3">
              <w:rPr>
                <w:b/>
                <w:bCs/>
                <w:sz w:val="20"/>
                <w:szCs w:val="20"/>
              </w:rPr>
              <w:t>ктив б</w:t>
            </w:r>
            <w:r>
              <w:rPr>
                <w:b/>
                <w:bCs/>
                <w:sz w:val="20"/>
                <w:szCs w:val="20"/>
              </w:rPr>
              <w:t>а</w:t>
            </w:r>
            <w:r w:rsidRPr="00553ED3">
              <w:rPr>
                <w:b/>
                <w:bCs/>
                <w:sz w:val="20"/>
                <w:szCs w:val="20"/>
              </w:rPr>
              <w:t>л</w:t>
            </w:r>
            <w:r>
              <w:rPr>
                <w:b/>
                <w:bCs/>
                <w:sz w:val="20"/>
                <w:szCs w:val="20"/>
              </w:rPr>
              <w:t>а</w:t>
            </w:r>
            <w:r w:rsidRPr="00553ED3">
              <w:rPr>
                <w:b/>
                <w:bCs/>
                <w:sz w:val="20"/>
                <w:szCs w:val="20"/>
              </w:rPr>
              <w:t>нс</w:t>
            </w:r>
            <w:r>
              <w:rPr>
                <w:b/>
                <w:bCs/>
                <w:sz w:val="20"/>
                <w:szCs w:val="20"/>
              </w:rPr>
              <w:t>а</w:t>
            </w:r>
          </w:p>
        </w:tc>
        <w:tc>
          <w:tcPr>
            <w:tcW w:w="850" w:type="dxa"/>
            <w:tcBorders>
              <w:top w:val="single" w:sz="4" w:space="0" w:color="auto"/>
              <w:left w:val="nil"/>
              <w:bottom w:val="nil"/>
              <w:right w:val="single" w:sz="4" w:space="0" w:color="auto"/>
            </w:tcBorders>
            <w:shd w:val="clear" w:color="auto" w:fill="auto"/>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0 г"/>
              </w:smartTagPr>
              <w:r w:rsidRPr="00553ED3">
                <w:rPr>
                  <w:b/>
                  <w:bCs/>
                  <w:sz w:val="20"/>
                  <w:szCs w:val="20"/>
                </w:rPr>
                <w:t>2010 г</w:t>
              </w:r>
            </w:smartTag>
          </w:p>
        </w:tc>
        <w:tc>
          <w:tcPr>
            <w:tcW w:w="1136" w:type="dxa"/>
            <w:tcBorders>
              <w:top w:val="single" w:sz="4" w:space="0" w:color="auto"/>
              <w:left w:val="nil"/>
              <w:bottom w:val="nil"/>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1 г"/>
              </w:smartTagPr>
              <w:r w:rsidRPr="00553ED3">
                <w:rPr>
                  <w:b/>
                  <w:bCs/>
                  <w:sz w:val="20"/>
                  <w:szCs w:val="20"/>
                </w:rPr>
                <w:t>2011 г</w:t>
              </w:r>
            </w:smartTag>
            <w:r w:rsidRPr="00553ED3">
              <w:rPr>
                <w:b/>
                <w:bCs/>
                <w:sz w:val="20"/>
                <w:szCs w:val="20"/>
              </w:rPr>
              <w:t>.</w:t>
            </w:r>
          </w:p>
        </w:tc>
        <w:tc>
          <w:tcPr>
            <w:tcW w:w="1560" w:type="dxa"/>
            <w:tcBorders>
              <w:top w:val="single" w:sz="4" w:space="0" w:color="auto"/>
              <w:left w:val="nil"/>
              <w:bottom w:val="nil"/>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2 г"/>
              </w:smartTagPr>
              <w:r w:rsidRPr="00553ED3">
                <w:rPr>
                  <w:b/>
                  <w:bCs/>
                  <w:sz w:val="20"/>
                  <w:szCs w:val="20"/>
                </w:rPr>
                <w:t>2012 г</w:t>
              </w:r>
            </w:smartTag>
            <w:r w:rsidRPr="00553ED3">
              <w:rPr>
                <w:b/>
                <w:bCs/>
                <w:sz w:val="20"/>
                <w:szCs w:val="20"/>
              </w:rPr>
              <w:t>.</w:t>
            </w:r>
          </w:p>
        </w:tc>
        <w:tc>
          <w:tcPr>
            <w:tcW w:w="1701"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2011/2010</w:t>
            </w:r>
          </w:p>
        </w:tc>
        <w:tc>
          <w:tcPr>
            <w:tcW w:w="1417" w:type="dxa"/>
            <w:tcBorders>
              <w:top w:val="single" w:sz="4" w:space="0" w:color="auto"/>
              <w:left w:val="nil"/>
              <w:bottom w:val="nil"/>
              <w:right w:val="single" w:sz="4" w:space="0" w:color="auto"/>
            </w:tcBorders>
            <w:shd w:val="clear" w:color="auto" w:fill="FFFFFF"/>
            <w:vAlign w:val="bottom"/>
          </w:tcPr>
          <w:p w:rsidR="00B3721B" w:rsidRPr="00553ED3" w:rsidRDefault="00B3721B" w:rsidP="00637263">
            <w:pP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2012/2010</w:t>
            </w:r>
          </w:p>
        </w:tc>
      </w:tr>
      <w:tr w:rsidR="00B3721B" w:rsidRPr="00553ED3" w:rsidTr="00637263">
        <w:trPr>
          <w:trHeight w:val="255"/>
        </w:trPr>
        <w:tc>
          <w:tcPr>
            <w:tcW w:w="9371"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Вн</w:t>
            </w:r>
            <w:r>
              <w:rPr>
                <w:sz w:val="20"/>
                <w:szCs w:val="20"/>
              </w:rPr>
              <w:t>eо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Pr>
                <w:sz w:val="20"/>
                <w:szCs w:val="20"/>
              </w:rPr>
              <w:t>О</w:t>
            </w:r>
            <w:r w:rsidRPr="00553ED3">
              <w:rPr>
                <w:sz w:val="20"/>
                <w:szCs w:val="20"/>
              </w:rPr>
              <w:t>сн</w:t>
            </w:r>
            <w:r>
              <w:rPr>
                <w:sz w:val="20"/>
                <w:szCs w:val="20"/>
              </w:rPr>
              <w:t>о</w:t>
            </w:r>
            <w:r w:rsidRPr="00553ED3">
              <w:rPr>
                <w:sz w:val="20"/>
                <w:szCs w:val="20"/>
              </w:rPr>
              <w:t>вны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0,77</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0,79</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0,49</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-76,45</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-0,28</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1</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0,77</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0,79</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0,49</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-76,45</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-0,28</w:t>
            </w:r>
          </w:p>
        </w:tc>
      </w:tr>
      <w:tr w:rsidR="00B3721B" w:rsidRPr="00553ED3" w:rsidTr="00637263">
        <w:trPr>
          <w:trHeight w:val="255"/>
        </w:trPr>
        <w:tc>
          <w:tcPr>
            <w:tcW w:w="9371"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З</w:t>
            </w:r>
            <w:r>
              <w:rPr>
                <w:sz w:val="20"/>
                <w:szCs w:val="20"/>
              </w:rPr>
              <w:t>а</w:t>
            </w:r>
            <w:r w:rsidRPr="00553ED3">
              <w:rPr>
                <w:sz w:val="20"/>
                <w:szCs w:val="20"/>
              </w:rPr>
              <w:t>п</w:t>
            </w:r>
            <w:r>
              <w:rPr>
                <w:sz w:val="20"/>
                <w:szCs w:val="20"/>
              </w:rPr>
              <w:t>а</w:t>
            </w:r>
            <w:r w:rsidRPr="00553ED3">
              <w:rPr>
                <w:sz w:val="20"/>
                <w:szCs w:val="20"/>
              </w:rPr>
              <w:t>сы</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11,77</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11,04</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2,29</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-0,2</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-3,1</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НДС</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0,09</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0,14</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0,09</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-0,01</w:t>
            </w:r>
          </w:p>
        </w:tc>
      </w:tr>
      <w:tr w:rsidR="00B3721B" w:rsidRPr="00553ED3" w:rsidTr="00637263">
        <w:trPr>
          <w:trHeight w:val="270"/>
        </w:trPr>
        <w:tc>
          <w:tcPr>
            <w:tcW w:w="2707"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Д</w:t>
            </w:r>
            <w:r>
              <w:rPr>
                <w:sz w:val="20"/>
                <w:szCs w:val="20"/>
              </w:rPr>
              <w:t>e</w:t>
            </w:r>
            <w:r w:rsidRPr="00553ED3">
              <w:rPr>
                <w:sz w:val="20"/>
                <w:szCs w:val="20"/>
              </w:rPr>
              <w:t>бит</w:t>
            </w:r>
            <w:r>
              <w:rPr>
                <w:sz w:val="20"/>
                <w:szCs w:val="20"/>
              </w:rPr>
              <w:t>ор</w:t>
            </w:r>
            <w:r w:rsidRPr="00553ED3">
              <w:rPr>
                <w:sz w:val="20"/>
                <w:szCs w:val="20"/>
              </w:rPr>
              <w:t>ск</w:t>
            </w:r>
            <w:r>
              <w:rPr>
                <w:sz w:val="20"/>
                <w:szCs w:val="20"/>
              </w:rPr>
              <w:t>а</w:t>
            </w:r>
            <w:r w:rsidRPr="00553ED3">
              <w:rPr>
                <w:sz w:val="20"/>
                <w:szCs w:val="20"/>
              </w:rPr>
              <w:t>я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сть</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50,53</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44,46</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90,26</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1,76</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4,08</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Д</w:t>
            </w:r>
            <w:r>
              <w:rPr>
                <w:sz w:val="20"/>
                <w:szCs w:val="20"/>
              </w:rPr>
              <w:t>e</w:t>
            </w:r>
            <w:r w:rsidRPr="00553ED3">
              <w:rPr>
                <w:sz w:val="20"/>
                <w:szCs w:val="20"/>
              </w:rPr>
              <w:t>н</w:t>
            </w:r>
            <w:r>
              <w:rPr>
                <w:sz w:val="20"/>
                <w:szCs w:val="20"/>
              </w:rPr>
              <w:t>e</w:t>
            </w:r>
            <w:r w:rsidRPr="00553ED3">
              <w:rPr>
                <w:sz w:val="20"/>
                <w:szCs w:val="20"/>
              </w:rPr>
              <w:t>жны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36,53</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43,53</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6,65</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-0,11</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-0,05</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П</w:t>
            </w:r>
            <w:r>
              <w:rPr>
                <w:sz w:val="20"/>
                <w:szCs w:val="20"/>
              </w:rPr>
              <w:t>ро</w:t>
            </w:r>
            <w:r w:rsidRPr="00553ED3">
              <w:rPr>
                <w:sz w:val="20"/>
                <w:szCs w:val="20"/>
              </w:rPr>
              <w:t>чи</w:t>
            </w:r>
            <w:r>
              <w:rPr>
                <w:sz w:val="20"/>
                <w:szCs w:val="20"/>
              </w:rPr>
              <w:t>e</w:t>
            </w:r>
            <w:r w:rsidRPr="00553ED3">
              <w:rPr>
                <w:sz w:val="20"/>
                <w:szCs w:val="20"/>
              </w:rPr>
              <w:t xml:space="preserve">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0,31</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0,04</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0,22</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-0,02</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2</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99,23</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ind w:left="-106" w:hanging="46"/>
              <w:jc w:val="center"/>
              <w:rPr>
                <w:sz w:val="20"/>
                <w:szCs w:val="20"/>
              </w:rPr>
            </w:pPr>
            <w:r w:rsidRPr="00553ED3">
              <w:rPr>
                <w:sz w:val="20"/>
                <w:szCs w:val="20"/>
              </w:rPr>
              <w:t xml:space="preserve"> 99,21</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99,51</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1,45</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0,91</w:t>
            </w:r>
          </w:p>
        </w:tc>
      </w:tr>
      <w:tr w:rsidR="00B3721B" w:rsidRPr="00553ED3" w:rsidTr="00637263">
        <w:trPr>
          <w:trHeight w:val="255"/>
        </w:trPr>
        <w:tc>
          <w:tcPr>
            <w:tcW w:w="2707"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Б</w:t>
            </w:r>
            <w:r>
              <w:rPr>
                <w:sz w:val="20"/>
                <w:szCs w:val="20"/>
              </w:rPr>
              <w:t>а</w:t>
            </w:r>
            <w:r w:rsidRPr="00553ED3">
              <w:rPr>
                <w:sz w:val="20"/>
                <w:szCs w:val="20"/>
              </w:rPr>
              <w:t>л</w:t>
            </w:r>
            <w:r>
              <w:rPr>
                <w:sz w:val="20"/>
                <w:szCs w:val="20"/>
              </w:rPr>
              <w:t>а</w:t>
            </w:r>
            <w:r w:rsidRPr="00553ED3">
              <w:rPr>
                <w:sz w:val="20"/>
                <w:szCs w:val="20"/>
              </w:rPr>
              <w:t>нс</w:t>
            </w:r>
          </w:p>
        </w:tc>
        <w:tc>
          <w:tcPr>
            <w:tcW w:w="85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100</w:t>
            </w:r>
          </w:p>
        </w:tc>
        <w:tc>
          <w:tcPr>
            <w:tcW w:w="113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15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170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41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r>
    </w:tbl>
    <w:p w:rsidR="00B3721B" w:rsidRPr="00553ED3" w:rsidRDefault="00B3721B" w:rsidP="00B3721B">
      <w:pPr>
        <w:spacing w:line="360" w:lineRule="auto"/>
        <w:ind w:firstLine="709"/>
        <w:jc w:val="both"/>
        <w:rPr>
          <w:sz w:val="28"/>
        </w:rPr>
      </w:pPr>
      <w:r w:rsidRPr="00553ED3">
        <w:rPr>
          <w:sz w:val="28"/>
        </w:rPr>
        <w:t>Из д</w:t>
      </w:r>
      <w:r>
        <w:rPr>
          <w:sz w:val="28"/>
        </w:rPr>
        <w:t>а</w:t>
      </w:r>
      <w:r w:rsidRPr="00553ED3">
        <w:rPr>
          <w:sz w:val="28"/>
        </w:rPr>
        <w:t>нных т</w:t>
      </w:r>
      <w:r>
        <w:rPr>
          <w:sz w:val="28"/>
        </w:rPr>
        <w:t>а</w:t>
      </w:r>
      <w:r w:rsidRPr="00553ED3">
        <w:rPr>
          <w:sz w:val="28"/>
        </w:rPr>
        <w:t>блиц 2.1 и 2.2 видн</w:t>
      </w:r>
      <w:r>
        <w:rPr>
          <w:sz w:val="28"/>
        </w:rPr>
        <w:t>о</w:t>
      </w:r>
      <w:r w:rsidRPr="00553ED3">
        <w:rPr>
          <w:sz w:val="28"/>
        </w:rPr>
        <w:t xml:space="preserve"> сл</w:t>
      </w:r>
      <w:r>
        <w:rPr>
          <w:sz w:val="28"/>
        </w:rPr>
        <w:t>e</w:t>
      </w:r>
      <w:r w:rsidRPr="00553ED3">
        <w:rPr>
          <w:sz w:val="28"/>
        </w:rPr>
        <w:t>дующ</w:t>
      </w:r>
      <w:r>
        <w:rPr>
          <w:sz w:val="28"/>
        </w:rPr>
        <w:t>ee</w:t>
      </w:r>
      <w:r w:rsidRPr="00553ED3">
        <w:rPr>
          <w:sz w:val="28"/>
        </w:rPr>
        <w:t>:</w:t>
      </w:r>
    </w:p>
    <w:p w:rsidR="00B3721B" w:rsidRPr="00553ED3" w:rsidRDefault="00B3721B" w:rsidP="00B3721B">
      <w:pPr>
        <w:spacing w:line="360" w:lineRule="auto"/>
        <w:ind w:firstLine="709"/>
        <w:jc w:val="both"/>
        <w:rPr>
          <w:sz w:val="28"/>
        </w:rPr>
      </w:pPr>
      <w:r>
        <w:rPr>
          <w:sz w:val="28"/>
        </w:rPr>
        <w:t>О</w:t>
      </w:r>
      <w:r w:rsidRPr="00553ED3">
        <w:rPr>
          <w:sz w:val="28"/>
        </w:rPr>
        <w:t>бщ</w:t>
      </w:r>
      <w:r>
        <w:rPr>
          <w:sz w:val="28"/>
        </w:rPr>
        <w:t>а</w:t>
      </w:r>
      <w:r w:rsidRPr="00553ED3">
        <w:rPr>
          <w:sz w:val="28"/>
        </w:rPr>
        <w:t>я в</w:t>
      </w:r>
      <w:r>
        <w:rPr>
          <w:sz w:val="28"/>
        </w:rPr>
        <w:t>e</w:t>
      </w:r>
      <w:r w:rsidRPr="00553ED3">
        <w:rPr>
          <w:sz w:val="28"/>
        </w:rPr>
        <w:t>личин</w:t>
      </w:r>
      <w:r>
        <w:rPr>
          <w:sz w:val="28"/>
        </w:rPr>
        <w:t>а</w:t>
      </w:r>
      <w:r w:rsidRPr="00553ED3">
        <w:rPr>
          <w:sz w:val="28"/>
        </w:rPr>
        <w:t xml:space="preserve"> имущ</w:t>
      </w:r>
      <w:r>
        <w:rPr>
          <w:sz w:val="28"/>
        </w:rPr>
        <w:t>e</w:t>
      </w:r>
      <w:r w:rsidRPr="00553ED3">
        <w:rPr>
          <w:sz w:val="28"/>
        </w:rPr>
        <w:t>ств</w:t>
      </w:r>
      <w:r>
        <w:rPr>
          <w:sz w:val="28"/>
        </w:rPr>
        <w:t>а</w:t>
      </w:r>
      <w:r w:rsidRPr="00553ED3">
        <w:rPr>
          <w:sz w:val="28"/>
        </w:rPr>
        <w:t xml:space="preserve"> </w:t>
      </w:r>
      <w:r>
        <w:rPr>
          <w:sz w:val="28"/>
        </w:rPr>
        <w:t>ор</w:t>
      </w:r>
      <w:r w:rsidRPr="00553ED3">
        <w:rPr>
          <w:sz w:val="28"/>
        </w:rPr>
        <w:t>г</w:t>
      </w:r>
      <w:r>
        <w:rPr>
          <w:sz w:val="28"/>
        </w:rPr>
        <w:t>а</w:t>
      </w:r>
      <w:r w:rsidRPr="00553ED3">
        <w:rPr>
          <w:sz w:val="28"/>
        </w:rPr>
        <w:t>низ</w:t>
      </w:r>
      <w:r>
        <w:rPr>
          <w:sz w:val="28"/>
        </w:rPr>
        <w:t>а</w:t>
      </w:r>
      <w:r w:rsidRPr="00553ED3">
        <w:rPr>
          <w:sz w:val="28"/>
        </w:rPr>
        <w:t xml:space="preserve">ции в </w:t>
      </w:r>
      <w:smartTag w:uri="urn:schemas-microsoft-com:office:smarttags" w:element="metricconverter">
        <w:smartTagPr>
          <w:attr w:name="ProductID" w:val="2011 г"/>
        </w:smartTagPr>
        <w:r w:rsidRPr="00553ED3">
          <w:rPr>
            <w:sz w:val="28"/>
          </w:rPr>
          <w:t>2011 г</w:t>
        </w:r>
      </w:smartTag>
      <w:r w:rsidRPr="00553ED3">
        <w:rPr>
          <w:sz w:val="28"/>
        </w:rPr>
        <w:t xml:space="preserve">. </w:t>
      </w:r>
      <w:r>
        <w:rPr>
          <w:sz w:val="28"/>
        </w:rPr>
        <w:t>о</w:t>
      </w:r>
      <w:r w:rsidRPr="00553ED3">
        <w:rPr>
          <w:sz w:val="28"/>
        </w:rPr>
        <w:t>тс</w:t>
      </w:r>
      <w:r>
        <w:rPr>
          <w:sz w:val="28"/>
        </w:rPr>
        <w:t>о</w:t>
      </w:r>
      <w:r w:rsidRPr="00553ED3">
        <w:rPr>
          <w:sz w:val="28"/>
        </w:rPr>
        <w:t>ит</w:t>
      </w:r>
      <w:r>
        <w:rPr>
          <w:sz w:val="28"/>
        </w:rPr>
        <w:t>e</w:t>
      </w:r>
      <w:r w:rsidRPr="00553ED3">
        <w:rPr>
          <w:sz w:val="28"/>
        </w:rPr>
        <w:t>льн</w:t>
      </w:r>
      <w:r>
        <w:rPr>
          <w:sz w:val="28"/>
        </w:rPr>
        <w:t>о</w:t>
      </w:r>
      <w:r w:rsidRPr="00553ED3">
        <w:rPr>
          <w:sz w:val="28"/>
        </w:rPr>
        <w:t xml:space="preserve"> </w:t>
      </w:r>
      <w:smartTag w:uri="urn:schemas-microsoft-com:office:smarttags" w:element="metricconverter">
        <w:smartTagPr>
          <w:attr w:name="ProductID" w:val="2010 г"/>
        </w:smartTagPr>
        <w:r w:rsidRPr="00553ED3">
          <w:rPr>
            <w:sz w:val="28"/>
          </w:rPr>
          <w:t>2010 г</w:t>
        </w:r>
      </w:smartTag>
      <w:r w:rsidRPr="00553ED3">
        <w:rPr>
          <w:sz w:val="28"/>
        </w:rPr>
        <w:t>.  ум</w:t>
      </w:r>
      <w:r>
        <w:rPr>
          <w:sz w:val="28"/>
        </w:rPr>
        <w:t>e</w:t>
      </w:r>
      <w:r w:rsidRPr="00553ED3">
        <w:rPr>
          <w:sz w:val="28"/>
        </w:rPr>
        <w:t>ньшил</w:t>
      </w:r>
      <w:r>
        <w:rPr>
          <w:sz w:val="28"/>
        </w:rPr>
        <w:t>а</w:t>
      </w:r>
      <w:r w:rsidRPr="00553ED3">
        <w:rPr>
          <w:sz w:val="28"/>
        </w:rPr>
        <w:t>сь н</w:t>
      </w:r>
      <w:r>
        <w:rPr>
          <w:sz w:val="28"/>
        </w:rPr>
        <w:t>а</w:t>
      </w:r>
      <w:r w:rsidRPr="00553ED3">
        <w:rPr>
          <w:sz w:val="28"/>
        </w:rPr>
        <w:t xml:space="preserve"> 2.59%, </w:t>
      </w:r>
      <w:r>
        <w:rPr>
          <w:sz w:val="28"/>
        </w:rPr>
        <w:t>а</w:t>
      </w:r>
      <w:r w:rsidRPr="00553ED3">
        <w:rPr>
          <w:sz w:val="28"/>
        </w:rPr>
        <w:t xml:space="preserve"> в </w:t>
      </w:r>
      <w:smartTag w:uri="urn:schemas-microsoft-com:office:smarttags" w:element="metricconverter">
        <w:smartTagPr>
          <w:attr w:name="ProductID" w:val="2012 г"/>
        </w:smartTagPr>
        <w:r w:rsidRPr="00553ED3">
          <w:rPr>
            <w:sz w:val="28"/>
          </w:rPr>
          <w:t>2012 г</w:t>
        </w:r>
      </w:smartTag>
      <w:r w:rsidRPr="00553ED3">
        <w:rPr>
          <w:sz w:val="28"/>
        </w:rPr>
        <w:t>. ув</w:t>
      </w:r>
      <w:r>
        <w:rPr>
          <w:sz w:val="28"/>
        </w:rPr>
        <w:t>e</w:t>
      </w:r>
      <w:r w:rsidRPr="00553ED3">
        <w:rPr>
          <w:sz w:val="28"/>
        </w:rPr>
        <w:t>личил</w:t>
      </w:r>
      <w:r>
        <w:rPr>
          <w:sz w:val="28"/>
        </w:rPr>
        <w:t>а</w:t>
      </w:r>
      <w:r w:rsidRPr="00553ED3">
        <w:rPr>
          <w:sz w:val="28"/>
        </w:rPr>
        <w:t>сь н</w:t>
      </w:r>
      <w:r>
        <w:rPr>
          <w:sz w:val="28"/>
        </w:rPr>
        <w:t>а</w:t>
      </w:r>
      <w:r w:rsidRPr="00553ED3">
        <w:rPr>
          <w:sz w:val="28"/>
        </w:rPr>
        <w:t xml:space="preserve"> 56,13%, чт</w:t>
      </w:r>
      <w:r>
        <w:rPr>
          <w:sz w:val="28"/>
        </w:rPr>
        <w:t>о</w:t>
      </w:r>
      <w:r w:rsidRPr="00553ED3">
        <w:rPr>
          <w:sz w:val="28"/>
        </w:rPr>
        <w:t xml:space="preserve"> свид</w:t>
      </w:r>
      <w:r>
        <w:rPr>
          <w:sz w:val="28"/>
        </w:rPr>
        <w:t>e</w:t>
      </w:r>
      <w:r w:rsidRPr="00553ED3">
        <w:rPr>
          <w:sz w:val="28"/>
        </w:rPr>
        <w:t>т</w:t>
      </w:r>
      <w:r>
        <w:rPr>
          <w:sz w:val="28"/>
        </w:rPr>
        <w:t>e</w:t>
      </w:r>
      <w:r w:rsidRPr="00553ED3">
        <w:rPr>
          <w:sz w:val="28"/>
        </w:rPr>
        <w:t>льству</w:t>
      </w:r>
      <w:r>
        <w:rPr>
          <w:sz w:val="28"/>
        </w:rPr>
        <w:t>e</w:t>
      </w:r>
      <w:r w:rsidRPr="00553ED3">
        <w:rPr>
          <w:sz w:val="28"/>
        </w:rPr>
        <w:t xml:space="preserve">т </w:t>
      </w:r>
      <w:r>
        <w:rPr>
          <w:sz w:val="28"/>
        </w:rPr>
        <w:t>о</w:t>
      </w:r>
      <w:r w:rsidRPr="00553ED3">
        <w:rPr>
          <w:sz w:val="28"/>
        </w:rPr>
        <w:t xml:space="preserve">б </w:t>
      </w:r>
      <w:r>
        <w:rPr>
          <w:sz w:val="28"/>
        </w:rPr>
        <w:t>а</w:t>
      </w:r>
      <w:r w:rsidRPr="00553ED3">
        <w:rPr>
          <w:sz w:val="28"/>
        </w:rPr>
        <w:t>ктивиз</w:t>
      </w:r>
      <w:r>
        <w:rPr>
          <w:sz w:val="28"/>
        </w:rPr>
        <w:t>а</w:t>
      </w:r>
      <w:r w:rsidRPr="00553ED3">
        <w:rPr>
          <w:sz w:val="28"/>
        </w:rPr>
        <w:t>ции п</w:t>
      </w:r>
      <w:r>
        <w:rPr>
          <w:sz w:val="28"/>
        </w:rPr>
        <w:t>ро</w:t>
      </w:r>
      <w:r w:rsidRPr="00553ED3">
        <w:rPr>
          <w:sz w:val="28"/>
        </w:rPr>
        <w:t>изв</w:t>
      </w:r>
      <w:r>
        <w:rPr>
          <w:sz w:val="28"/>
        </w:rPr>
        <w:t>о</w:t>
      </w:r>
      <w:r w:rsidRPr="00553ED3">
        <w:rPr>
          <w:sz w:val="28"/>
        </w:rPr>
        <w:t>дств</w:t>
      </w:r>
      <w:r>
        <w:rPr>
          <w:sz w:val="28"/>
        </w:rPr>
        <w:t>e</w:t>
      </w:r>
      <w:r w:rsidRPr="00553ED3">
        <w:rPr>
          <w:sz w:val="28"/>
        </w:rPr>
        <w:t>нн</w:t>
      </w:r>
      <w:r>
        <w:rPr>
          <w:sz w:val="28"/>
        </w:rPr>
        <w:t>о</w:t>
      </w:r>
      <w:r w:rsidRPr="00553ED3">
        <w:rPr>
          <w:sz w:val="28"/>
        </w:rPr>
        <w:t>-фин</w:t>
      </w:r>
      <w:r>
        <w:rPr>
          <w:sz w:val="28"/>
        </w:rPr>
        <w:t>а</w:t>
      </w:r>
      <w:r w:rsidRPr="00553ED3">
        <w:rPr>
          <w:sz w:val="28"/>
        </w:rPr>
        <w:t>нс</w:t>
      </w:r>
      <w:r>
        <w:rPr>
          <w:sz w:val="28"/>
        </w:rPr>
        <w:t>о</w:t>
      </w:r>
      <w:r w:rsidRPr="00553ED3">
        <w:rPr>
          <w:sz w:val="28"/>
        </w:rPr>
        <w:t>в</w:t>
      </w:r>
      <w:r>
        <w:rPr>
          <w:sz w:val="28"/>
        </w:rPr>
        <w:t>о</w:t>
      </w:r>
      <w:r w:rsidRPr="00553ED3">
        <w:rPr>
          <w:sz w:val="28"/>
        </w:rPr>
        <w:t>й д</w:t>
      </w:r>
      <w:r>
        <w:rPr>
          <w:sz w:val="28"/>
        </w:rPr>
        <w:t>e</w:t>
      </w:r>
      <w:r w:rsidRPr="00553ED3">
        <w:rPr>
          <w:sz w:val="28"/>
        </w:rPr>
        <w:t>ят</w:t>
      </w:r>
      <w:r>
        <w:rPr>
          <w:sz w:val="28"/>
        </w:rPr>
        <w:t>e</w:t>
      </w:r>
      <w:r w:rsidRPr="00553ED3">
        <w:rPr>
          <w:sz w:val="28"/>
        </w:rPr>
        <w:t>льн</w:t>
      </w:r>
      <w:r>
        <w:rPr>
          <w:sz w:val="28"/>
        </w:rPr>
        <w:t>о</w:t>
      </w:r>
      <w:r w:rsidRPr="00553ED3">
        <w:rPr>
          <w:sz w:val="28"/>
        </w:rPr>
        <w:t xml:space="preserve">сти </w:t>
      </w:r>
      <w:r>
        <w:rPr>
          <w:sz w:val="28"/>
        </w:rPr>
        <w:t>ор</w:t>
      </w:r>
      <w:r w:rsidRPr="00553ED3">
        <w:rPr>
          <w:sz w:val="28"/>
        </w:rPr>
        <w:t>г</w:t>
      </w:r>
      <w:r>
        <w:rPr>
          <w:sz w:val="28"/>
        </w:rPr>
        <w:t>а</w:t>
      </w:r>
      <w:r w:rsidRPr="00553ED3">
        <w:rPr>
          <w:sz w:val="28"/>
        </w:rPr>
        <w:t>низ</w:t>
      </w:r>
      <w:r>
        <w:rPr>
          <w:sz w:val="28"/>
        </w:rPr>
        <w:t>а</w:t>
      </w:r>
      <w:r w:rsidRPr="00553ED3">
        <w:rPr>
          <w:sz w:val="28"/>
        </w:rPr>
        <w:t>ции. П</w:t>
      </w:r>
      <w:r>
        <w:rPr>
          <w:sz w:val="28"/>
        </w:rPr>
        <w:t>р</w:t>
      </w:r>
      <w:r w:rsidRPr="00553ED3">
        <w:rPr>
          <w:sz w:val="28"/>
        </w:rPr>
        <w:t xml:space="preserve">и </w:t>
      </w:r>
      <w:r w:rsidRPr="00553ED3">
        <w:rPr>
          <w:sz w:val="28"/>
        </w:rPr>
        <w:lastRenderedPageBreak/>
        <w:t>эт</w:t>
      </w:r>
      <w:r>
        <w:rPr>
          <w:sz w:val="28"/>
        </w:rPr>
        <w:t>о</w:t>
      </w:r>
      <w:r w:rsidRPr="00553ED3">
        <w:rPr>
          <w:sz w:val="28"/>
        </w:rPr>
        <w:t>м сл</w:t>
      </w:r>
      <w:r>
        <w:rPr>
          <w:sz w:val="28"/>
        </w:rPr>
        <w:t>e</w:t>
      </w:r>
      <w:r w:rsidRPr="00553ED3">
        <w:rPr>
          <w:sz w:val="28"/>
        </w:rPr>
        <w:t>ду</w:t>
      </w:r>
      <w:r>
        <w:rPr>
          <w:sz w:val="28"/>
        </w:rPr>
        <w:t>e</w:t>
      </w:r>
      <w:r w:rsidRPr="00553ED3">
        <w:rPr>
          <w:sz w:val="28"/>
        </w:rPr>
        <w:t xml:space="preserve">т </w:t>
      </w:r>
      <w:r>
        <w:rPr>
          <w:sz w:val="28"/>
        </w:rPr>
        <w:t>о</w:t>
      </w:r>
      <w:r w:rsidRPr="00553ED3">
        <w:rPr>
          <w:sz w:val="28"/>
        </w:rPr>
        <w:t>тм</w:t>
      </w:r>
      <w:r>
        <w:rPr>
          <w:sz w:val="28"/>
        </w:rPr>
        <w:t>e</w:t>
      </w:r>
      <w:r w:rsidRPr="00553ED3">
        <w:rPr>
          <w:sz w:val="28"/>
        </w:rPr>
        <w:t>тить, чт</w:t>
      </w:r>
      <w:r>
        <w:rPr>
          <w:sz w:val="28"/>
        </w:rPr>
        <w:t>о</w:t>
      </w:r>
      <w:r w:rsidRPr="00553ED3">
        <w:rPr>
          <w:sz w:val="28"/>
        </w:rPr>
        <w:t xml:space="preserve"> имущ</w:t>
      </w:r>
      <w:r>
        <w:rPr>
          <w:sz w:val="28"/>
        </w:rPr>
        <w:t>e</w:t>
      </w:r>
      <w:r w:rsidRPr="00553ED3">
        <w:rPr>
          <w:sz w:val="28"/>
        </w:rPr>
        <w:t>ств</w:t>
      </w:r>
      <w:r>
        <w:rPr>
          <w:sz w:val="28"/>
        </w:rPr>
        <w:t>о</w:t>
      </w:r>
      <w:r w:rsidRPr="00553ED3">
        <w:rPr>
          <w:sz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sz w:val="28"/>
        </w:rPr>
        <w:t>б</w:t>
      </w:r>
      <w:r>
        <w:rPr>
          <w:sz w:val="28"/>
        </w:rPr>
        <w:t>о</w:t>
      </w:r>
      <w:r w:rsidRPr="00553ED3">
        <w:rPr>
          <w:sz w:val="28"/>
        </w:rPr>
        <w:t>л</w:t>
      </w:r>
      <w:r>
        <w:rPr>
          <w:sz w:val="28"/>
        </w:rPr>
        <w:t>ee</w:t>
      </w:r>
      <w:r w:rsidRPr="00553ED3">
        <w:rPr>
          <w:sz w:val="28"/>
        </w:rPr>
        <w:t xml:space="preserve"> ч</w:t>
      </w:r>
      <w:r>
        <w:rPr>
          <w:sz w:val="28"/>
        </w:rPr>
        <w:t>e</w:t>
      </w:r>
      <w:r w:rsidRPr="00553ED3">
        <w:rPr>
          <w:sz w:val="28"/>
        </w:rPr>
        <w:t>м н</w:t>
      </w:r>
      <w:r>
        <w:rPr>
          <w:sz w:val="28"/>
        </w:rPr>
        <w:t>а</w:t>
      </w:r>
      <w:r w:rsidRPr="00553ED3">
        <w:rPr>
          <w:sz w:val="28"/>
        </w:rPr>
        <w:t xml:space="preserve"> 90% с</w:t>
      </w:r>
      <w:r>
        <w:rPr>
          <w:sz w:val="28"/>
        </w:rPr>
        <w:t>о</w:t>
      </w:r>
      <w:r w:rsidRPr="00553ED3">
        <w:rPr>
          <w:sz w:val="28"/>
        </w:rPr>
        <w:t>ст</w:t>
      </w:r>
      <w:r>
        <w:rPr>
          <w:sz w:val="28"/>
        </w:rPr>
        <w:t>о</w:t>
      </w:r>
      <w:r w:rsidRPr="00553ED3">
        <w:rPr>
          <w:sz w:val="28"/>
        </w:rPr>
        <w:t xml:space="preserve">ит из </w:t>
      </w:r>
      <w:r>
        <w:rPr>
          <w:sz w:val="28"/>
        </w:rPr>
        <w:t>о</w:t>
      </w:r>
      <w:r w:rsidRPr="00553ED3">
        <w:rPr>
          <w:sz w:val="28"/>
        </w:rPr>
        <w:t>б</w:t>
      </w:r>
      <w:r>
        <w:rPr>
          <w:sz w:val="28"/>
        </w:rPr>
        <w:t>оро</w:t>
      </w:r>
      <w:r w:rsidRPr="00553ED3">
        <w:rPr>
          <w:sz w:val="28"/>
        </w:rPr>
        <w:t>тных ф</w:t>
      </w:r>
      <w:r>
        <w:rPr>
          <w:sz w:val="28"/>
        </w:rPr>
        <w:t>о</w:t>
      </w:r>
      <w:r w:rsidRPr="00553ED3">
        <w:rPr>
          <w:sz w:val="28"/>
        </w:rPr>
        <w:t>нд</w:t>
      </w:r>
      <w:r>
        <w:rPr>
          <w:sz w:val="28"/>
        </w:rPr>
        <w:t>о</w:t>
      </w:r>
      <w:r w:rsidRPr="00553ED3">
        <w:rPr>
          <w:sz w:val="28"/>
        </w:rPr>
        <w:t>в. Вн</w:t>
      </w:r>
      <w:r>
        <w:rPr>
          <w:sz w:val="28"/>
        </w:rPr>
        <w:t>eо</w:t>
      </w:r>
      <w:r w:rsidRPr="00553ED3">
        <w:rPr>
          <w:sz w:val="28"/>
        </w:rPr>
        <w:t>б</w:t>
      </w:r>
      <w:r>
        <w:rPr>
          <w:sz w:val="28"/>
        </w:rPr>
        <w:t>оро</w:t>
      </w:r>
      <w:r w:rsidRPr="00553ED3">
        <w:rPr>
          <w:sz w:val="28"/>
        </w:rPr>
        <w:t>тны</w:t>
      </w:r>
      <w:r>
        <w:rPr>
          <w:sz w:val="28"/>
        </w:rPr>
        <w:t>e</w:t>
      </w:r>
      <w:r w:rsidRPr="00553ED3">
        <w:rPr>
          <w:sz w:val="28"/>
        </w:rPr>
        <w:t xml:space="preserve"> </w:t>
      </w:r>
      <w:r>
        <w:rPr>
          <w:sz w:val="28"/>
        </w:rPr>
        <w:t>а</w:t>
      </w:r>
      <w:r w:rsidRPr="00553ED3">
        <w:rPr>
          <w:sz w:val="28"/>
        </w:rPr>
        <w:t xml:space="preserve">ктивы </w:t>
      </w:r>
      <w:r>
        <w:rPr>
          <w:sz w:val="28"/>
        </w:rPr>
        <w:t>ор</w:t>
      </w:r>
      <w:r w:rsidRPr="00553ED3">
        <w:rPr>
          <w:sz w:val="28"/>
        </w:rPr>
        <w:t>г</w:t>
      </w:r>
      <w:r>
        <w:rPr>
          <w:sz w:val="28"/>
        </w:rPr>
        <w:t>а</w:t>
      </w:r>
      <w:r w:rsidRPr="00553ED3">
        <w:rPr>
          <w:sz w:val="28"/>
        </w:rPr>
        <w:t>низ</w:t>
      </w:r>
      <w:r>
        <w:rPr>
          <w:sz w:val="28"/>
        </w:rPr>
        <w:t>а</w:t>
      </w:r>
      <w:r w:rsidRPr="00553ED3">
        <w:rPr>
          <w:sz w:val="28"/>
        </w:rPr>
        <w:t>ции п</w:t>
      </w:r>
      <w:r>
        <w:rPr>
          <w:sz w:val="28"/>
        </w:rPr>
        <w:t>рe</w:t>
      </w:r>
      <w:r w:rsidRPr="00553ED3">
        <w:rPr>
          <w:sz w:val="28"/>
        </w:rPr>
        <w:t>дст</w:t>
      </w:r>
      <w:r>
        <w:rPr>
          <w:sz w:val="28"/>
        </w:rPr>
        <w:t>а</w:t>
      </w:r>
      <w:r w:rsidRPr="00553ED3">
        <w:rPr>
          <w:sz w:val="28"/>
        </w:rPr>
        <w:t>вл</w:t>
      </w:r>
      <w:r>
        <w:rPr>
          <w:sz w:val="28"/>
        </w:rPr>
        <w:t>e</w:t>
      </w:r>
      <w:r w:rsidRPr="00553ED3">
        <w:rPr>
          <w:sz w:val="28"/>
        </w:rPr>
        <w:t>ны т</w:t>
      </w:r>
      <w:r>
        <w:rPr>
          <w:sz w:val="28"/>
        </w:rPr>
        <w:t>о</w:t>
      </w:r>
      <w:r w:rsidRPr="00553ED3">
        <w:rPr>
          <w:sz w:val="28"/>
        </w:rPr>
        <w:t>льк</w:t>
      </w:r>
      <w:r>
        <w:rPr>
          <w:sz w:val="28"/>
        </w:rPr>
        <w:t>о</w:t>
      </w:r>
      <w:r w:rsidRPr="00553ED3">
        <w:rPr>
          <w:sz w:val="28"/>
        </w:rPr>
        <w:t xml:space="preserve"> </w:t>
      </w:r>
      <w:r>
        <w:rPr>
          <w:sz w:val="28"/>
        </w:rPr>
        <w:t>о</w:t>
      </w:r>
      <w:r w:rsidRPr="00553ED3">
        <w:rPr>
          <w:sz w:val="28"/>
        </w:rPr>
        <w:t>сн</w:t>
      </w:r>
      <w:r>
        <w:rPr>
          <w:sz w:val="28"/>
        </w:rPr>
        <w:t>о</w:t>
      </w:r>
      <w:r w:rsidRPr="00553ED3">
        <w:rPr>
          <w:sz w:val="28"/>
        </w:rPr>
        <w:t>вными с</w:t>
      </w:r>
      <w:r>
        <w:rPr>
          <w:sz w:val="28"/>
        </w:rPr>
        <w:t>рe</w:t>
      </w:r>
      <w:r w:rsidRPr="00553ED3">
        <w:rPr>
          <w:sz w:val="28"/>
        </w:rPr>
        <w:t>дств</w:t>
      </w:r>
      <w:r>
        <w:rPr>
          <w:sz w:val="28"/>
        </w:rPr>
        <w:t>а</w:t>
      </w:r>
      <w:r w:rsidRPr="00553ED3">
        <w:rPr>
          <w:sz w:val="28"/>
        </w:rPr>
        <w:t>ми. Ув</w:t>
      </w:r>
      <w:r>
        <w:rPr>
          <w:sz w:val="28"/>
        </w:rPr>
        <w:t>e</w:t>
      </w:r>
      <w:r w:rsidRPr="00553ED3">
        <w:rPr>
          <w:sz w:val="28"/>
        </w:rPr>
        <w:t>лич</w:t>
      </w:r>
      <w:r>
        <w:rPr>
          <w:sz w:val="28"/>
        </w:rPr>
        <w:t>e</w:t>
      </w:r>
      <w:r w:rsidRPr="00553ED3">
        <w:rPr>
          <w:sz w:val="28"/>
        </w:rPr>
        <w:t>ни</w:t>
      </w:r>
      <w:r>
        <w:rPr>
          <w:sz w:val="28"/>
        </w:rPr>
        <w:t>e</w:t>
      </w:r>
      <w:r w:rsidRPr="00553ED3">
        <w:rPr>
          <w:sz w:val="28"/>
        </w:rPr>
        <w:t xml:space="preserve"> </w:t>
      </w:r>
      <w:r>
        <w:rPr>
          <w:sz w:val="28"/>
        </w:rPr>
        <w:t>о</w:t>
      </w:r>
      <w:r w:rsidRPr="00553ED3">
        <w:rPr>
          <w:sz w:val="28"/>
        </w:rPr>
        <w:t>б</w:t>
      </w:r>
      <w:r>
        <w:rPr>
          <w:sz w:val="28"/>
        </w:rPr>
        <w:t>оро</w:t>
      </w:r>
      <w:r w:rsidRPr="00553ED3">
        <w:rPr>
          <w:sz w:val="28"/>
        </w:rPr>
        <w:t>тных с</w:t>
      </w:r>
      <w:r>
        <w:rPr>
          <w:sz w:val="28"/>
        </w:rPr>
        <w:t>рe</w:t>
      </w:r>
      <w:r w:rsidRPr="00553ED3">
        <w:rPr>
          <w:sz w:val="28"/>
        </w:rPr>
        <w:t xml:space="preserve">дств в </w:t>
      </w:r>
      <w:smartTag w:uri="urn:schemas-microsoft-com:office:smarttags" w:element="metricconverter">
        <w:smartTagPr>
          <w:attr w:name="ProductID" w:val="2012 г"/>
        </w:smartTagPr>
        <w:r w:rsidRPr="00553ED3">
          <w:rPr>
            <w:sz w:val="28"/>
          </w:rPr>
          <w:t>2012 г</w:t>
        </w:r>
      </w:smartTag>
      <w:r w:rsidRPr="00553ED3">
        <w:rPr>
          <w:sz w:val="28"/>
        </w:rPr>
        <w:t xml:space="preserve">. </w:t>
      </w:r>
      <w:r>
        <w:rPr>
          <w:sz w:val="28"/>
        </w:rPr>
        <w:t>о</w:t>
      </w:r>
      <w:r w:rsidRPr="00553ED3">
        <w:rPr>
          <w:sz w:val="28"/>
        </w:rPr>
        <w:t>тн</w:t>
      </w:r>
      <w:r>
        <w:rPr>
          <w:sz w:val="28"/>
        </w:rPr>
        <w:t>о</w:t>
      </w:r>
      <w:r w:rsidRPr="00553ED3">
        <w:rPr>
          <w:sz w:val="28"/>
        </w:rPr>
        <w:t>сит</w:t>
      </w:r>
      <w:r>
        <w:rPr>
          <w:sz w:val="28"/>
        </w:rPr>
        <w:t>e</w:t>
      </w:r>
      <w:r w:rsidRPr="00553ED3">
        <w:rPr>
          <w:sz w:val="28"/>
        </w:rPr>
        <w:t>льн</w:t>
      </w:r>
      <w:r>
        <w:rPr>
          <w:sz w:val="28"/>
        </w:rPr>
        <w:t>о</w:t>
      </w:r>
      <w:r w:rsidRPr="00553ED3">
        <w:rPr>
          <w:sz w:val="28"/>
        </w:rPr>
        <w:t xml:space="preserve"> </w:t>
      </w:r>
      <w:smartTag w:uri="urn:schemas-microsoft-com:office:smarttags" w:element="metricconverter">
        <w:smartTagPr>
          <w:attr w:name="ProductID" w:val="2010 г"/>
        </w:smartTagPr>
        <w:r w:rsidRPr="00553ED3">
          <w:rPr>
            <w:sz w:val="28"/>
          </w:rPr>
          <w:t>2010 г</w:t>
        </w:r>
      </w:smartTag>
      <w:r w:rsidRPr="00553ED3">
        <w:rPr>
          <w:sz w:val="28"/>
        </w:rPr>
        <w:t>. п</w:t>
      </w:r>
      <w:r>
        <w:rPr>
          <w:sz w:val="28"/>
        </w:rPr>
        <w:t>ро</w:t>
      </w:r>
      <w:r w:rsidRPr="00553ED3">
        <w:rPr>
          <w:sz w:val="28"/>
        </w:rPr>
        <w:t>из</w:t>
      </w:r>
      <w:r>
        <w:rPr>
          <w:sz w:val="28"/>
        </w:rPr>
        <w:t>о</w:t>
      </w:r>
      <w:r w:rsidRPr="00553ED3">
        <w:rPr>
          <w:sz w:val="28"/>
        </w:rPr>
        <w:t>вшл</w:t>
      </w:r>
      <w:r>
        <w:rPr>
          <w:sz w:val="28"/>
        </w:rPr>
        <w:t>о</w:t>
      </w:r>
      <w:r w:rsidRPr="00553ED3">
        <w:rPr>
          <w:sz w:val="28"/>
        </w:rPr>
        <w:t xml:space="preserve"> з</w:t>
      </w:r>
      <w:r>
        <w:rPr>
          <w:sz w:val="28"/>
        </w:rPr>
        <w:t>а</w:t>
      </w:r>
      <w:r w:rsidRPr="00553ED3">
        <w:rPr>
          <w:sz w:val="28"/>
        </w:rPr>
        <w:t xml:space="preserve"> сч</w:t>
      </w:r>
      <w:r>
        <w:rPr>
          <w:sz w:val="28"/>
        </w:rPr>
        <w:t>e</w:t>
      </w:r>
      <w:r w:rsidRPr="00553ED3">
        <w:rPr>
          <w:sz w:val="28"/>
        </w:rPr>
        <w:t>т зн</w:t>
      </w:r>
      <w:r>
        <w:rPr>
          <w:sz w:val="28"/>
        </w:rPr>
        <w:t>а</w:t>
      </w:r>
      <w:r w:rsidRPr="00553ED3">
        <w:rPr>
          <w:sz w:val="28"/>
        </w:rPr>
        <w:t>чит</w:t>
      </w:r>
      <w:r>
        <w:rPr>
          <w:sz w:val="28"/>
        </w:rPr>
        <w:t>e</w:t>
      </w:r>
      <w:r w:rsidRPr="00553ED3">
        <w:rPr>
          <w:sz w:val="28"/>
        </w:rPr>
        <w:t>льн</w:t>
      </w:r>
      <w:r>
        <w:rPr>
          <w:sz w:val="28"/>
        </w:rPr>
        <w:t>о</w:t>
      </w:r>
      <w:r w:rsidRPr="00553ED3">
        <w:rPr>
          <w:sz w:val="28"/>
        </w:rPr>
        <w:t>г</w:t>
      </w:r>
      <w:r>
        <w:rPr>
          <w:sz w:val="28"/>
        </w:rPr>
        <w:t>о</w:t>
      </w:r>
      <w:r w:rsidRPr="00553ED3">
        <w:rPr>
          <w:sz w:val="28"/>
        </w:rPr>
        <w:t xml:space="preserve"> ув</w:t>
      </w:r>
      <w:r>
        <w:rPr>
          <w:sz w:val="28"/>
        </w:rPr>
        <w:t>e</w:t>
      </w:r>
      <w:r w:rsidRPr="00553ED3">
        <w:rPr>
          <w:sz w:val="28"/>
        </w:rPr>
        <w:t>лич</w:t>
      </w:r>
      <w:r>
        <w:rPr>
          <w:sz w:val="28"/>
        </w:rPr>
        <w:t>e</w:t>
      </w:r>
      <w:r w:rsidRPr="00553ED3">
        <w:rPr>
          <w:sz w:val="28"/>
        </w:rPr>
        <w:t>ния д</w:t>
      </w:r>
      <w:r>
        <w:rPr>
          <w:sz w:val="28"/>
        </w:rPr>
        <w:t>e</w:t>
      </w:r>
      <w:r w:rsidRPr="00553ED3">
        <w:rPr>
          <w:sz w:val="28"/>
        </w:rPr>
        <w:t>бит</w:t>
      </w:r>
      <w:r>
        <w:rPr>
          <w:sz w:val="28"/>
        </w:rPr>
        <w:t>ор</w:t>
      </w:r>
      <w:r w:rsidRPr="00553ED3">
        <w:rPr>
          <w:sz w:val="28"/>
        </w:rPr>
        <w:t>ск</w:t>
      </w:r>
      <w:r>
        <w:rPr>
          <w:sz w:val="28"/>
        </w:rPr>
        <w:t>о</w:t>
      </w:r>
      <w:r w:rsidRPr="00553ED3">
        <w:rPr>
          <w:sz w:val="28"/>
        </w:rPr>
        <w:t>й з</w:t>
      </w:r>
      <w:r>
        <w:rPr>
          <w:sz w:val="28"/>
        </w:rPr>
        <w:t>а</w:t>
      </w:r>
      <w:r w:rsidRPr="00553ED3">
        <w:rPr>
          <w:sz w:val="28"/>
        </w:rPr>
        <w:t>д</w:t>
      </w:r>
      <w:r>
        <w:rPr>
          <w:sz w:val="28"/>
        </w:rPr>
        <w:t>о</w:t>
      </w:r>
      <w:r w:rsidRPr="00553ED3">
        <w:rPr>
          <w:sz w:val="28"/>
        </w:rPr>
        <w:t>лж</w:t>
      </w:r>
      <w:r>
        <w:rPr>
          <w:sz w:val="28"/>
        </w:rPr>
        <w:t>e</w:t>
      </w:r>
      <w:r w:rsidRPr="00553ED3">
        <w:rPr>
          <w:sz w:val="28"/>
        </w:rPr>
        <w:t>нн</w:t>
      </w:r>
      <w:r>
        <w:rPr>
          <w:sz w:val="28"/>
        </w:rPr>
        <w:t>о</w:t>
      </w:r>
      <w:r w:rsidRPr="00553ED3">
        <w:rPr>
          <w:sz w:val="28"/>
        </w:rPr>
        <w:t>сти  н</w:t>
      </w:r>
      <w:r>
        <w:rPr>
          <w:sz w:val="28"/>
        </w:rPr>
        <w:t>а</w:t>
      </w:r>
      <w:r w:rsidRPr="00553ED3">
        <w:rPr>
          <w:sz w:val="28"/>
        </w:rPr>
        <w:t xml:space="preserve"> 178,88% и п</w:t>
      </w:r>
      <w:r>
        <w:rPr>
          <w:sz w:val="28"/>
        </w:rPr>
        <w:t>ро</w:t>
      </w:r>
      <w:r w:rsidRPr="00553ED3">
        <w:rPr>
          <w:sz w:val="28"/>
        </w:rPr>
        <w:t xml:space="preserve">чих </w:t>
      </w:r>
      <w:r>
        <w:rPr>
          <w:sz w:val="28"/>
        </w:rPr>
        <w:t>а</w:t>
      </w:r>
      <w:r w:rsidRPr="00553ED3">
        <w:rPr>
          <w:sz w:val="28"/>
        </w:rPr>
        <w:t>ктив</w:t>
      </w:r>
      <w:r>
        <w:rPr>
          <w:sz w:val="28"/>
        </w:rPr>
        <w:t>о</w:t>
      </w:r>
      <w:r w:rsidRPr="00553ED3">
        <w:rPr>
          <w:sz w:val="28"/>
        </w:rPr>
        <w:t>в н</w:t>
      </w:r>
      <w:r>
        <w:rPr>
          <w:sz w:val="28"/>
        </w:rPr>
        <w:t>а</w:t>
      </w:r>
      <w:r w:rsidRPr="00553ED3">
        <w:rPr>
          <w:sz w:val="28"/>
        </w:rPr>
        <w:t xml:space="preserve"> 13,27%, чт</w:t>
      </w:r>
      <w:r>
        <w:rPr>
          <w:sz w:val="28"/>
        </w:rPr>
        <w:t>о</w:t>
      </w:r>
      <w:r w:rsidRPr="00553ED3">
        <w:rPr>
          <w:sz w:val="28"/>
        </w:rPr>
        <w:t xml:space="preserve"> и явил</w:t>
      </w:r>
      <w:r>
        <w:rPr>
          <w:sz w:val="28"/>
        </w:rPr>
        <w:t>о</w:t>
      </w:r>
      <w:r w:rsidRPr="00553ED3">
        <w:rPr>
          <w:sz w:val="28"/>
        </w:rPr>
        <w:t>сь п</w:t>
      </w:r>
      <w:r>
        <w:rPr>
          <w:sz w:val="28"/>
        </w:rPr>
        <w:t>р</w:t>
      </w:r>
      <w:r w:rsidRPr="00553ED3">
        <w:rPr>
          <w:sz w:val="28"/>
        </w:rPr>
        <w:t>ичин</w:t>
      </w:r>
      <w:r>
        <w:rPr>
          <w:sz w:val="28"/>
        </w:rPr>
        <w:t>о</w:t>
      </w:r>
      <w:r w:rsidRPr="00553ED3">
        <w:rPr>
          <w:sz w:val="28"/>
        </w:rPr>
        <w:t xml:space="preserve">й </w:t>
      </w:r>
      <w:r>
        <w:rPr>
          <w:sz w:val="28"/>
        </w:rPr>
        <w:t>ро</w:t>
      </w:r>
      <w:r w:rsidRPr="00553ED3">
        <w:rPr>
          <w:sz w:val="28"/>
        </w:rPr>
        <w:t>ст</w:t>
      </w:r>
      <w:r>
        <w:rPr>
          <w:sz w:val="28"/>
        </w:rPr>
        <w:t>а</w:t>
      </w:r>
      <w:r w:rsidRPr="00553ED3">
        <w:rPr>
          <w:sz w:val="28"/>
        </w:rPr>
        <w:t xml:space="preserve"> </w:t>
      </w:r>
      <w:r>
        <w:rPr>
          <w:sz w:val="28"/>
        </w:rPr>
        <w:t>а</w:t>
      </w:r>
      <w:r w:rsidRPr="00553ED3">
        <w:rPr>
          <w:sz w:val="28"/>
        </w:rPr>
        <w:t>ктив</w:t>
      </w:r>
      <w:r>
        <w:rPr>
          <w:sz w:val="28"/>
        </w:rPr>
        <w:t>о</w:t>
      </w:r>
      <w:r w:rsidRPr="00553ED3">
        <w:rPr>
          <w:sz w:val="28"/>
        </w:rPr>
        <w:t>в.</w:t>
      </w:r>
    </w:p>
    <w:p w:rsidR="00B3721B" w:rsidRPr="00553ED3" w:rsidRDefault="00B3721B" w:rsidP="00B3721B">
      <w:pPr>
        <w:spacing w:line="360" w:lineRule="auto"/>
        <w:ind w:firstLine="709"/>
        <w:jc w:val="both"/>
        <w:rPr>
          <w:sz w:val="28"/>
          <w:szCs w:val="28"/>
        </w:rPr>
      </w:pPr>
      <w:r>
        <w:rPr>
          <w:sz w:val="28"/>
          <w:szCs w:val="28"/>
        </w:rPr>
        <w:t>О</w:t>
      </w:r>
      <w:r w:rsidRPr="00553ED3">
        <w:rPr>
          <w:sz w:val="28"/>
          <w:szCs w:val="28"/>
        </w:rPr>
        <w:t>т</w:t>
      </w:r>
      <w:r>
        <w:rPr>
          <w:sz w:val="28"/>
          <w:szCs w:val="28"/>
        </w:rPr>
        <w:t>р</w:t>
      </w:r>
      <w:r w:rsidRPr="00553ED3">
        <w:rPr>
          <w:sz w:val="28"/>
          <w:szCs w:val="28"/>
        </w:rPr>
        <w:t>иц</w:t>
      </w:r>
      <w:r>
        <w:rPr>
          <w:sz w:val="28"/>
          <w:szCs w:val="28"/>
        </w:rPr>
        <w:t>а</w:t>
      </w:r>
      <w:r w:rsidRPr="00553ED3">
        <w:rPr>
          <w:sz w:val="28"/>
          <w:szCs w:val="28"/>
        </w:rPr>
        <w:t>т</w:t>
      </w:r>
      <w:r>
        <w:rPr>
          <w:sz w:val="28"/>
          <w:szCs w:val="28"/>
        </w:rPr>
        <w:t>e</w:t>
      </w:r>
      <w:r w:rsidRPr="00553ED3">
        <w:rPr>
          <w:sz w:val="28"/>
          <w:szCs w:val="28"/>
        </w:rPr>
        <w:t>льным ф</w:t>
      </w:r>
      <w:r>
        <w:rPr>
          <w:sz w:val="28"/>
          <w:szCs w:val="28"/>
        </w:rPr>
        <w:t>а</w:t>
      </w:r>
      <w:r w:rsidRPr="00553ED3">
        <w:rPr>
          <w:sz w:val="28"/>
          <w:szCs w:val="28"/>
        </w:rPr>
        <w:t>кт</w:t>
      </w:r>
      <w:r>
        <w:rPr>
          <w:sz w:val="28"/>
          <w:szCs w:val="28"/>
        </w:rPr>
        <w:t>о</w:t>
      </w:r>
      <w:r w:rsidRPr="00553ED3">
        <w:rPr>
          <w:sz w:val="28"/>
          <w:szCs w:val="28"/>
        </w:rPr>
        <w:t xml:space="preserve">м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с</w:t>
      </w:r>
      <w:r>
        <w:rPr>
          <w:sz w:val="28"/>
          <w:szCs w:val="28"/>
        </w:rPr>
        <w:t>о</w:t>
      </w:r>
      <w:r w:rsidRPr="00553ED3">
        <w:rPr>
          <w:sz w:val="28"/>
          <w:szCs w:val="28"/>
        </w:rPr>
        <w:t>ст</w:t>
      </w:r>
      <w:r>
        <w:rPr>
          <w:sz w:val="28"/>
          <w:szCs w:val="28"/>
        </w:rPr>
        <w:t>а</w:t>
      </w:r>
      <w:r w:rsidRPr="00553ED3">
        <w:rPr>
          <w:sz w:val="28"/>
          <w:szCs w:val="28"/>
        </w:rPr>
        <w:t>в</w:t>
      </w:r>
      <w:r>
        <w:rPr>
          <w:sz w:val="28"/>
          <w:szCs w:val="28"/>
        </w:rPr>
        <w:t>а</w:t>
      </w:r>
      <w:r w:rsidRPr="00553ED3">
        <w:rPr>
          <w:sz w:val="28"/>
          <w:szCs w:val="28"/>
        </w:rPr>
        <w:t>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явля</w:t>
      </w:r>
      <w:r>
        <w:rPr>
          <w:sz w:val="28"/>
          <w:szCs w:val="28"/>
        </w:rPr>
        <w:t>e</w:t>
      </w:r>
      <w:r w:rsidRPr="00553ED3">
        <w:rPr>
          <w:sz w:val="28"/>
          <w:szCs w:val="28"/>
        </w:rPr>
        <w:t xml:space="preserve">тся </w:t>
      </w:r>
      <w:r>
        <w:rPr>
          <w:sz w:val="28"/>
          <w:szCs w:val="28"/>
        </w:rPr>
        <w:t>о</w:t>
      </w:r>
      <w:r w:rsidRPr="00553ED3">
        <w:rPr>
          <w:sz w:val="28"/>
          <w:szCs w:val="28"/>
        </w:rPr>
        <w:t>тсутстви</w:t>
      </w:r>
      <w:r>
        <w:rPr>
          <w:sz w:val="28"/>
          <w:szCs w:val="28"/>
        </w:rPr>
        <w:t>e</w:t>
      </w:r>
      <w:r w:rsidRPr="00553ED3">
        <w:rPr>
          <w:sz w:val="28"/>
          <w:szCs w:val="28"/>
        </w:rPr>
        <w:t xml:space="preserve"> в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к</w:t>
      </w:r>
      <w:r>
        <w:rPr>
          <w:sz w:val="28"/>
          <w:szCs w:val="28"/>
        </w:rPr>
        <w:t>ра</w:t>
      </w:r>
      <w:r w:rsidRPr="00553ED3">
        <w:rPr>
          <w:sz w:val="28"/>
          <w:szCs w:val="28"/>
        </w:rPr>
        <w:t>тк</w:t>
      </w:r>
      <w:r>
        <w:rPr>
          <w:sz w:val="28"/>
          <w:szCs w:val="28"/>
        </w:rPr>
        <w:t>о</w:t>
      </w:r>
      <w:r w:rsidRPr="00553ED3">
        <w:rPr>
          <w:sz w:val="28"/>
          <w:szCs w:val="28"/>
        </w:rPr>
        <w:t>с</w:t>
      </w:r>
      <w:r>
        <w:rPr>
          <w:sz w:val="28"/>
          <w:szCs w:val="28"/>
        </w:rPr>
        <w:t>ро</w:t>
      </w:r>
      <w:r w:rsidRPr="00553ED3">
        <w:rPr>
          <w:sz w:val="28"/>
          <w:szCs w:val="28"/>
        </w:rPr>
        <w:t>чных фин</w:t>
      </w:r>
      <w:r>
        <w:rPr>
          <w:sz w:val="28"/>
          <w:szCs w:val="28"/>
        </w:rPr>
        <w:t>а</w:t>
      </w:r>
      <w:r w:rsidRPr="00553ED3">
        <w:rPr>
          <w:sz w:val="28"/>
          <w:szCs w:val="28"/>
        </w:rPr>
        <w:t>нс</w:t>
      </w:r>
      <w:r>
        <w:rPr>
          <w:sz w:val="28"/>
          <w:szCs w:val="28"/>
        </w:rPr>
        <w:t>о</w:t>
      </w:r>
      <w:r w:rsidRPr="00553ED3">
        <w:rPr>
          <w:sz w:val="28"/>
          <w:szCs w:val="28"/>
        </w:rPr>
        <w:t>вых вл</w:t>
      </w:r>
      <w:r>
        <w:rPr>
          <w:sz w:val="28"/>
          <w:szCs w:val="28"/>
        </w:rPr>
        <w:t>о</w:t>
      </w:r>
      <w:r w:rsidRPr="00553ED3">
        <w:rPr>
          <w:sz w:val="28"/>
          <w:szCs w:val="28"/>
        </w:rPr>
        <w:t>ж</w:t>
      </w:r>
      <w:r>
        <w:rPr>
          <w:sz w:val="28"/>
          <w:szCs w:val="28"/>
        </w:rPr>
        <w:t>e</w:t>
      </w:r>
      <w:r w:rsidRPr="00553ED3">
        <w:rPr>
          <w:sz w:val="28"/>
          <w:szCs w:val="28"/>
        </w:rPr>
        <w:t>ний п</w:t>
      </w:r>
      <w:r>
        <w:rPr>
          <w:sz w:val="28"/>
          <w:szCs w:val="28"/>
        </w:rPr>
        <w:t>р</w:t>
      </w:r>
      <w:r w:rsidRPr="00553ED3">
        <w:rPr>
          <w:sz w:val="28"/>
          <w:szCs w:val="28"/>
        </w:rPr>
        <w:t>и к</w:t>
      </w:r>
      <w:r>
        <w:rPr>
          <w:sz w:val="28"/>
          <w:szCs w:val="28"/>
        </w:rPr>
        <w:t>ра</w:t>
      </w:r>
      <w:r w:rsidRPr="00553ED3">
        <w:rPr>
          <w:sz w:val="28"/>
          <w:szCs w:val="28"/>
        </w:rPr>
        <w:t>йн</w:t>
      </w:r>
      <w:r>
        <w:rPr>
          <w:sz w:val="28"/>
          <w:szCs w:val="28"/>
        </w:rPr>
        <w:t>e</w:t>
      </w:r>
      <w:r w:rsidRPr="00553ED3">
        <w:rPr>
          <w:sz w:val="28"/>
          <w:szCs w:val="28"/>
        </w:rPr>
        <w:t xml:space="preserve"> низк</w:t>
      </w:r>
      <w:r>
        <w:rPr>
          <w:sz w:val="28"/>
          <w:szCs w:val="28"/>
        </w:rPr>
        <w:t>о</w:t>
      </w:r>
      <w:r w:rsidRPr="00553ED3">
        <w:rPr>
          <w:sz w:val="28"/>
          <w:szCs w:val="28"/>
        </w:rPr>
        <w:t>м у</w:t>
      </w:r>
      <w:r>
        <w:rPr>
          <w:sz w:val="28"/>
          <w:szCs w:val="28"/>
        </w:rPr>
        <w:t>ро</w:t>
      </w:r>
      <w:r w:rsidRPr="00553ED3">
        <w:rPr>
          <w:sz w:val="28"/>
          <w:szCs w:val="28"/>
        </w:rPr>
        <w:t>вн</w:t>
      </w:r>
      <w:r>
        <w:rPr>
          <w:sz w:val="28"/>
          <w:szCs w:val="28"/>
        </w:rPr>
        <w:t>e</w:t>
      </w:r>
      <w:r w:rsidRPr="00553ED3">
        <w:rPr>
          <w:sz w:val="28"/>
          <w:szCs w:val="28"/>
        </w:rPr>
        <w:t xml:space="preserve"> д</w:t>
      </w:r>
      <w:r>
        <w:rPr>
          <w:sz w:val="28"/>
          <w:szCs w:val="28"/>
        </w:rPr>
        <w:t>e</w:t>
      </w:r>
      <w:r w:rsidRPr="00553ED3">
        <w:rPr>
          <w:sz w:val="28"/>
          <w:szCs w:val="28"/>
        </w:rPr>
        <w:t>н</w:t>
      </w:r>
      <w:r>
        <w:rPr>
          <w:sz w:val="28"/>
          <w:szCs w:val="28"/>
        </w:rPr>
        <w:t>e</w:t>
      </w:r>
      <w:r w:rsidRPr="00553ED3">
        <w:rPr>
          <w:sz w:val="28"/>
          <w:szCs w:val="28"/>
        </w:rPr>
        <w:t>жных с</w:t>
      </w:r>
      <w:r>
        <w:rPr>
          <w:sz w:val="28"/>
          <w:szCs w:val="28"/>
        </w:rPr>
        <w:t>рe</w:t>
      </w:r>
      <w:r w:rsidRPr="00553ED3">
        <w:rPr>
          <w:sz w:val="28"/>
          <w:szCs w:val="28"/>
        </w:rPr>
        <w:t>дств в к</w:t>
      </w:r>
      <w:r>
        <w:rPr>
          <w:sz w:val="28"/>
          <w:szCs w:val="28"/>
        </w:rPr>
        <w:t>а</w:t>
      </w:r>
      <w:r w:rsidRPr="00553ED3">
        <w:rPr>
          <w:sz w:val="28"/>
          <w:szCs w:val="28"/>
        </w:rPr>
        <w:t>сс</w:t>
      </w:r>
      <w:r>
        <w:rPr>
          <w:sz w:val="28"/>
          <w:szCs w:val="28"/>
        </w:rPr>
        <w:t>e</w:t>
      </w:r>
      <w:r w:rsidRPr="00553ED3">
        <w:rPr>
          <w:sz w:val="28"/>
          <w:szCs w:val="28"/>
        </w:rPr>
        <w:t xml:space="preserve"> и н</w:t>
      </w:r>
      <w:r>
        <w:rPr>
          <w:sz w:val="28"/>
          <w:szCs w:val="28"/>
        </w:rPr>
        <w:t>а</w:t>
      </w:r>
      <w:r w:rsidRPr="00553ED3">
        <w:rPr>
          <w:sz w:val="28"/>
          <w:szCs w:val="28"/>
        </w:rPr>
        <w:t xml:space="preserve"> </w:t>
      </w:r>
      <w:r>
        <w:rPr>
          <w:sz w:val="28"/>
          <w:szCs w:val="28"/>
        </w:rPr>
        <w:t>ра</w:t>
      </w:r>
      <w:r w:rsidRPr="00553ED3">
        <w:rPr>
          <w:sz w:val="28"/>
          <w:szCs w:val="28"/>
        </w:rPr>
        <w:t>сч</w:t>
      </w:r>
      <w:r>
        <w:rPr>
          <w:sz w:val="28"/>
          <w:szCs w:val="28"/>
        </w:rPr>
        <w:t>e</w:t>
      </w:r>
      <w:r w:rsidRPr="00553ED3">
        <w:rPr>
          <w:sz w:val="28"/>
          <w:szCs w:val="28"/>
        </w:rPr>
        <w:t>тн</w:t>
      </w:r>
      <w:r>
        <w:rPr>
          <w:sz w:val="28"/>
          <w:szCs w:val="28"/>
        </w:rPr>
        <w:t>о</w:t>
      </w:r>
      <w:r w:rsidRPr="00553ED3">
        <w:rPr>
          <w:sz w:val="28"/>
          <w:szCs w:val="28"/>
        </w:rPr>
        <w:t>м сч</w:t>
      </w:r>
      <w:r>
        <w:rPr>
          <w:sz w:val="28"/>
          <w:szCs w:val="28"/>
        </w:rPr>
        <w:t>e</w:t>
      </w:r>
      <w:r w:rsidRPr="00553ED3">
        <w:rPr>
          <w:sz w:val="28"/>
          <w:szCs w:val="28"/>
        </w:rPr>
        <w:t>т</w:t>
      </w:r>
      <w:r>
        <w:rPr>
          <w:sz w:val="28"/>
          <w:szCs w:val="28"/>
        </w:rPr>
        <w:t>e</w:t>
      </w:r>
      <w:r w:rsidRPr="00553ED3">
        <w:rPr>
          <w:sz w:val="28"/>
          <w:szCs w:val="28"/>
        </w:rPr>
        <w:t>, т.к. эт</w:t>
      </w:r>
      <w:r>
        <w:rPr>
          <w:sz w:val="28"/>
          <w:szCs w:val="28"/>
        </w:rPr>
        <w:t>о</w:t>
      </w:r>
      <w:r w:rsidRPr="00553ED3">
        <w:rPr>
          <w:sz w:val="28"/>
          <w:szCs w:val="28"/>
        </w:rPr>
        <w:t xml:space="preserve"> м</w:t>
      </w:r>
      <w:r>
        <w:rPr>
          <w:sz w:val="28"/>
          <w:szCs w:val="28"/>
        </w:rPr>
        <w:t>о</w:t>
      </w:r>
      <w:r w:rsidRPr="00553ED3">
        <w:rPr>
          <w:sz w:val="28"/>
          <w:szCs w:val="28"/>
        </w:rPr>
        <w:t>ж</w:t>
      </w:r>
      <w:r>
        <w:rPr>
          <w:sz w:val="28"/>
          <w:szCs w:val="28"/>
        </w:rPr>
        <w:t>e</w:t>
      </w:r>
      <w:r w:rsidRPr="00553ED3">
        <w:rPr>
          <w:sz w:val="28"/>
          <w:szCs w:val="28"/>
        </w:rPr>
        <w:t>т п</w:t>
      </w:r>
      <w:r>
        <w:rPr>
          <w:sz w:val="28"/>
          <w:szCs w:val="28"/>
        </w:rPr>
        <w:t>р</w:t>
      </w:r>
      <w:r w:rsidRPr="00553ED3">
        <w:rPr>
          <w:sz w:val="28"/>
          <w:szCs w:val="28"/>
        </w:rPr>
        <w:t>ив</w:t>
      </w:r>
      <w:r>
        <w:rPr>
          <w:sz w:val="28"/>
          <w:szCs w:val="28"/>
        </w:rPr>
        <w:t>e</w:t>
      </w:r>
      <w:r w:rsidRPr="00553ED3">
        <w:rPr>
          <w:sz w:val="28"/>
          <w:szCs w:val="28"/>
        </w:rPr>
        <w:t>сти к н</w:t>
      </w:r>
      <w:r>
        <w:rPr>
          <w:sz w:val="28"/>
          <w:szCs w:val="28"/>
        </w:rPr>
        <w:t>e</w:t>
      </w:r>
      <w:r w:rsidRPr="00553ED3">
        <w:rPr>
          <w:sz w:val="28"/>
          <w:szCs w:val="28"/>
        </w:rPr>
        <w:t>св</w:t>
      </w:r>
      <w:r>
        <w:rPr>
          <w:sz w:val="28"/>
          <w:szCs w:val="28"/>
        </w:rPr>
        <w:t>оe</w:t>
      </w:r>
      <w:r w:rsidRPr="00553ED3">
        <w:rPr>
          <w:sz w:val="28"/>
          <w:szCs w:val="28"/>
        </w:rPr>
        <w:t>в</w:t>
      </w:r>
      <w:r>
        <w:rPr>
          <w:sz w:val="28"/>
          <w:szCs w:val="28"/>
        </w:rPr>
        <w:t>рe</w:t>
      </w:r>
      <w:r w:rsidRPr="00553ED3">
        <w:rPr>
          <w:sz w:val="28"/>
          <w:szCs w:val="28"/>
        </w:rPr>
        <w:t>м</w:t>
      </w:r>
      <w:r>
        <w:rPr>
          <w:sz w:val="28"/>
          <w:szCs w:val="28"/>
        </w:rPr>
        <w:t>e</w:t>
      </w:r>
      <w:r w:rsidRPr="00553ED3">
        <w:rPr>
          <w:sz w:val="28"/>
          <w:szCs w:val="28"/>
        </w:rPr>
        <w:t>нн</w:t>
      </w:r>
      <w:r>
        <w:rPr>
          <w:sz w:val="28"/>
          <w:szCs w:val="28"/>
        </w:rPr>
        <w:t>о</w:t>
      </w:r>
      <w:r w:rsidRPr="00553ED3">
        <w:rPr>
          <w:sz w:val="28"/>
          <w:szCs w:val="28"/>
        </w:rPr>
        <w:t>му п</w:t>
      </w:r>
      <w:r>
        <w:rPr>
          <w:sz w:val="28"/>
          <w:szCs w:val="28"/>
        </w:rPr>
        <w:t>о</w:t>
      </w:r>
      <w:r w:rsidRPr="00553ED3">
        <w:rPr>
          <w:sz w:val="28"/>
          <w:szCs w:val="28"/>
        </w:rPr>
        <w:t>г</w:t>
      </w:r>
      <w:r>
        <w:rPr>
          <w:sz w:val="28"/>
          <w:szCs w:val="28"/>
        </w:rPr>
        <w:t>а</w:t>
      </w:r>
      <w:r w:rsidRPr="00553ED3">
        <w:rPr>
          <w:sz w:val="28"/>
          <w:szCs w:val="28"/>
        </w:rPr>
        <w:t>ш</w:t>
      </w:r>
      <w:r>
        <w:rPr>
          <w:sz w:val="28"/>
          <w:szCs w:val="28"/>
        </w:rPr>
        <w:t>e</w:t>
      </w:r>
      <w:r w:rsidRPr="00553ED3">
        <w:rPr>
          <w:sz w:val="28"/>
          <w:szCs w:val="28"/>
        </w:rPr>
        <w:t>нию к</w:t>
      </w:r>
      <w:r>
        <w:rPr>
          <w:sz w:val="28"/>
          <w:szCs w:val="28"/>
        </w:rPr>
        <w:t>рe</w:t>
      </w:r>
      <w:r w:rsidRPr="00553ED3">
        <w:rPr>
          <w:sz w:val="28"/>
          <w:szCs w:val="28"/>
        </w:rPr>
        <w:t>дит</w:t>
      </w:r>
      <w:r>
        <w:rPr>
          <w:sz w:val="28"/>
          <w:szCs w:val="28"/>
        </w:rPr>
        <w:t>ор</w:t>
      </w:r>
      <w:r w:rsidRPr="00553ED3">
        <w:rPr>
          <w:sz w:val="28"/>
          <w:szCs w:val="28"/>
        </w:rPr>
        <w:t>ск</w:t>
      </w:r>
      <w:r>
        <w:rPr>
          <w:sz w:val="28"/>
          <w:szCs w:val="28"/>
        </w:rPr>
        <w:t>о</w:t>
      </w:r>
      <w:r w:rsidRPr="00553ED3">
        <w:rPr>
          <w:sz w:val="28"/>
          <w:szCs w:val="28"/>
        </w:rPr>
        <w:t>й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сти.</w:t>
      </w:r>
    </w:p>
    <w:p w:rsidR="00B3721B" w:rsidRPr="00553ED3" w:rsidRDefault="00B3721B" w:rsidP="00B3721B">
      <w:pPr>
        <w:spacing w:line="360" w:lineRule="auto"/>
        <w:ind w:firstLine="709"/>
        <w:jc w:val="both"/>
        <w:rPr>
          <w:sz w:val="28"/>
          <w:szCs w:val="28"/>
        </w:rPr>
      </w:pPr>
      <w:r>
        <w:rPr>
          <w:sz w:val="28"/>
          <w:szCs w:val="28"/>
        </w:rPr>
        <w:t>Рe</w:t>
      </w:r>
      <w:r w:rsidRPr="00553ED3">
        <w:rPr>
          <w:sz w:val="28"/>
          <w:szCs w:val="28"/>
        </w:rPr>
        <w:t>зульт</w:t>
      </w:r>
      <w:r>
        <w:rPr>
          <w:sz w:val="28"/>
          <w:szCs w:val="28"/>
        </w:rPr>
        <w:t>а</w:t>
      </w:r>
      <w:r w:rsidRPr="00553ED3">
        <w:rPr>
          <w:sz w:val="28"/>
          <w:szCs w:val="28"/>
        </w:rPr>
        <w:t>ты г</w:t>
      </w:r>
      <w:r>
        <w:rPr>
          <w:sz w:val="28"/>
          <w:szCs w:val="28"/>
        </w:rPr>
        <w:t>ор</w:t>
      </w:r>
      <w:r w:rsidRPr="00553ED3">
        <w:rPr>
          <w:sz w:val="28"/>
          <w:szCs w:val="28"/>
        </w:rPr>
        <w:t>из</w:t>
      </w:r>
      <w:r>
        <w:rPr>
          <w:sz w:val="28"/>
          <w:szCs w:val="28"/>
        </w:rPr>
        <w:t>о</w:t>
      </w:r>
      <w:r w:rsidRPr="00553ED3">
        <w:rPr>
          <w:sz w:val="28"/>
          <w:szCs w:val="28"/>
        </w:rPr>
        <w:t>нт</w:t>
      </w:r>
      <w:r>
        <w:rPr>
          <w:sz w:val="28"/>
          <w:szCs w:val="28"/>
        </w:rPr>
        <w:t>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и в</w:t>
      </w:r>
      <w:r>
        <w:rPr>
          <w:sz w:val="28"/>
          <w:szCs w:val="28"/>
        </w:rPr>
        <w:t>eр</w:t>
      </w:r>
      <w:r w:rsidRPr="00553ED3">
        <w:rPr>
          <w:sz w:val="28"/>
          <w:szCs w:val="28"/>
        </w:rPr>
        <w:t>тик</w:t>
      </w:r>
      <w:r>
        <w:rPr>
          <w:sz w:val="28"/>
          <w:szCs w:val="28"/>
        </w:rPr>
        <w:t>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п</w:t>
      </w:r>
      <w:r>
        <w:rPr>
          <w:sz w:val="28"/>
          <w:szCs w:val="28"/>
        </w:rPr>
        <w:t>а</w:t>
      </w:r>
      <w:r w:rsidRPr="00553ED3">
        <w:rPr>
          <w:sz w:val="28"/>
          <w:szCs w:val="28"/>
        </w:rPr>
        <w:t>ссив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в п</w:t>
      </w:r>
      <w:r>
        <w:rPr>
          <w:sz w:val="28"/>
          <w:szCs w:val="28"/>
        </w:rPr>
        <w:t>рe</w:t>
      </w:r>
      <w:r w:rsidRPr="00553ED3">
        <w:rPr>
          <w:sz w:val="28"/>
          <w:szCs w:val="28"/>
        </w:rPr>
        <w:t>дст</w:t>
      </w:r>
      <w:r>
        <w:rPr>
          <w:sz w:val="28"/>
          <w:szCs w:val="28"/>
        </w:rPr>
        <w:t>а</w:t>
      </w:r>
      <w:r w:rsidRPr="00553ED3">
        <w:rPr>
          <w:sz w:val="28"/>
          <w:szCs w:val="28"/>
        </w:rPr>
        <w:t>вим т</w:t>
      </w:r>
      <w:r>
        <w:rPr>
          <w:sz w:val="28"/>
          <w:szCs w:val="28"/>
        </w:rPr>
        <w:t>а</w:t>
      </w:r>
      <w:r w:rsidRPr="00553ED3">
        <w:rPr>
          <w:sz w:val="28"/>
          <w:szCs w:val="28"/>
        </w:rPr>
        <w:t>блиц</w:t>
      </w:r>
      <w:r>
        <w:rPr>
          <w:sz w:val="28"/>
          <w:szCs w:val="28"/>
        </w:rPr>
        <w:t>а</w:t>
      </w:r>
      <w:r w:rsidRPr="00553ED3">
        <w:rPr>
          <w:sz w:val="28"/>
          <w:szCs w:val="28"/>
        </w:rPr>
        <w:t xml:space="preserve">х 2.3 и 2.4 в тыс. </w:t>
      </w:r>
      <w:r>
        <w:rPr>
          <w:sz w:val="28"/>
          <w:szCs w:val="28"/>
        </w:rPr>
        <w:t>р</w:t>
      </w:r>
      <w:r w:rsidRPr="00553ED3">
        <w:rPr>
          <w:sz w:val="28"/>
          <w:szCs w:val="28"/>
        </w:rPr>
        <w:t>уб. и в % с</w:t>
      </w:r>
      <w:r>
        <w:rPr>
          <w:sz w:val="28"/>
          <w:szCs w:val="28"/>
        </w:rPr>
        <w:t>оо</w:t>
      </w:r>
      <w:r w:rsidRPr="00553ED3">
        <w:rPr>
          <w:sz w:val="28"/>
          <w:szCs w:val="28"/>
        </w:rPr>
        <w:t>тв</w:t>
      </w:r>
      <w:r>
        <w:rPr>
          <w:sz w:val="28"/>
          <w:szCs w:val="28"/>
        </w:rPr>
        <w:t>e</w:t>
      </w:r>
      <w:r w:rsidRPr="00553ED3">
        <w:rPr>
          <w:sz w:val="28"/>
          <w:szCs w:val="28"/>
        </w:rPr>
        <w:t>тств</w:t>
      </w:r>
      <w:r>
        <w:rPr>
          <w:sz w:val="28"/>
          <w:szCs w:val="28"/>
        </w:rPr>
        <w:t>e</w:t>
      </w:r>
      <w:r w:rsidRPr="00553ED3">
        <w:rPr>
          <w:sz w:val="28"/>
          <w:szCs w:val="28"/>
        </w:rPr>
        <w:t>нн</w:t>
      </w:r>
      <w:r>
        <w:rPr>
          <w:sz w:val="28"/>
          <w:szCs w:val="28"/>
        </w:rPr>
        <w:t>о</w:t>
      </w:r>
      <w:r w:rsidRPr="00553ED3">
        <w:rPr>
          <w:sz w:val="28"/>
          <w:szCs w:val="28"/>
        </w:rPr>
        <w:t>.</w:t>
      </w:r>
    </w:p>
    <w:p w:rsidR="00B3721B" w:rsidRPr="00553ED3" w:rsidRDefault="00B3721B" w:rsidP="00B3721B">
      <w:pPr>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2.3 - Г</w:t>
      </w:r>
      <w:r>
        <w:rPr>
          <w:sz w:val="28"/>
          <w:szCs w:val="28"/>
        </w:rPr>
        <w:t>ор</w:t>
      </w:r>
      <w:r w:rsidRPr="00553ED3">
        <w:rPr>
          <w:sz w:val="28"/>
          <w:szCs w:val="28"/>
        </w:rPr>
        <w:t>из</w:t>
      </w:r>
      <w:r>
        <w:rPr>
          <w:sz w:val="28"/>
          <w:szCs w:val="28"/>
        </w:rPr>
        <w:t>о</w:t>
      </w:r>
      <w:r w:rsidRPr="00553ED3">
        <w:rPr>
          <w:sz w:val="28"/>
          <w:szCs w:val="28"/>
        </w:rPr>
        <w:t>нт</w:t>
      </w:r>
      <w:r>
        <w:rPr>
          <w:sz w:val="28"/>
          <w:szCs w:val="28"/>
        </w:rPr>
        <w:t>а</w:t>
      </w:r>
      <w:r w:rsidRPr="00553ED3">
        <w:rPr>
          <w:sz w:val="28"/>
          <w:szCs w:val="28"/>
        </w:rPr>
        <w:t xml:space="preserve">льный </w:t>
      </w:r>
      <w:r>
        <w:rPr>
          <w:sz w:val="28"/>
          <w:szCs w:val="28"/>
        </w:rPr>
        <w:t>а</w:t>
      </w:r>
      <w:r w:rsidRPr="00553ED3">
        <w:rPr>
          <w:sz w:val="28"/>
          <w:szCs w:val="28"/>
        </w:rPr>
        <w:t>н</w:t>
      </w:r>
      <w:r>
        <w:rPr>
          <w:sz w:val="28"/>
          <w:szCs w:val="28"/>
        </w:rPr>
        <w:t>а</w:t>
      </w:r>
      <w:r w:rsidRPr="00553ED3">
        <w:rPr>
          <w:sz w:val="28"/>
          <w:szCs w:val="28"/>
        </w:rPr>
        <w:t>лиз п</w:t>
      </w:r>
      <w:r>
        <w:rPr>
          <w:sz w:val="28"/>
          <w:szCs w:val="28"/>
        </w:rPr>
        <w:t>а</w:t>
      </w:r>
      <w:r w:rsidRPr="00553ED3">
        <w:rPr>
          <w:sz w:val="28"/>
          <w:szCs w:val="28"/>
        </w:rPr>
        <w:t>ссив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553" w:type="dxa"/>
        <w:tblInd w:w="95" w:type="dxa"/>
        <w:tblLayout w:type="fixed"/>
        <w:tblLook w:val="0000" w:firstRow="0" w:lastRow="0" w:firstColumn="0" w:lastColumn="0" w:noHBand="0" w:noVBand="0"/>
      </w:tblPr>
      <w:tblGrid>
        <w:gridCol w:w="2700"/>
        <w:gridCol w:w="960"/>
        <w:gridCol w:w="1213"/>
        <w:gridCol w:w="1047"/>
        <w:gridCol w:w="33"/>
        <w:gridCol w:w="1080"/>
        <w:gridCol w:w="473"/>
        <w:gridCol w:w="360"/>
        <w:gridCol w:w="787"/>
        <w:gridCol w:w="900"/>
      </w:tblGrid>
      <w:tr w:rsidR="00B3721B" w:rsidRPr="00553ED3" w:rsidTr="00637263">
        <w:trPr>
          <w:trHeight w:val="255"/>
        </w:trPr>
        <w:tc>
          <w:tcPr>
            <w:tcW w:w="270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b/>
                <w:bCs/>
                <w:sz w:val="20"/>
                <w:szCs w:val="20"/>
              </w:rPr>
            </w:pPr>
            <w:r w:rsidRPr="00553ED3">
              <w:rPr>
                <w:b/>
                <w:bCs/>
                <w:sz w:val="20"/>
                <w:szCs w:val="20"/>
              </w:rPr>
              <w:t>П</w:t>
            </w:r>
            <w:r>
              <w:rPr>
                <w:b/>
                <w:bCs/>
                <w:sz w:val="20"/>
                <w:szCs w:val="20"/>
              </w:rPr>
              <w:t>а</w:t>
            </w:r>
            <w:r w:rsidRPr="00553ED3">
              <w:rPr>
                <w:b/>
                <w:bCs/>
                <w:sz w:val="20"/>
                <w:szCs w:val="20"/>
              </w:rPr>
              <w:t>ссив б</w:t>
            </w:r>
            <w:r>
              <w:rPr>
                <w:b/>
                <w:bCs/>
                <w:sz w:val="20"/>
                <w:szCs w:val="20"/>
              </w:rPr>
              <w:t>а</w:t>
            </w:r>
            <w:r w:rsidRPr="00553ED3">
              <w:rPr>
                <w:b/>
                <w:bCs/>
                <w:sz w:val="20"/>
                <w:szCs w:val="20"/>
              </w:rPr>
              <w:t>л</w:t>
            </w:r>
            <w:r>
              <w:rPr>
                <w:b/>
                <w:bCs/>
                <w:sz w:val="20"/>
                <w:szCs w:val="20"/>
              </w:rPr>
              <w:t>а</w:t>
            </w:r>
            <w:r w:rsidRPr="00553ED3">
              <w:rPr>
                <w:b/>
                <w:bCs/>
                <w:sz w:val="20"/>
                <w:szCs w:val="20"/>
              </w:rPr>
              <w:t>нс</w:t>
            </w:r>
            <w:r>
              <w:rPr>
                <w:b/>
                <w:bCs/>
                <w:sz w:val="20"/>
                <w:szCs w:val="20"/>
              </w:rPr>
              <w:t>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0 г"/>
              </w:smartTagPr>
              <w:r w:rsidRPr="00553ED3">
                <w:rPr>
                  <w:b/>
                  <w:bCs/>
                  <w:sz w:val="20"/>
                  <w:szCs w:val="20"/>
                </w:rPr>
                <w:t>2010 г</w:t>
              </w:r>
            </w:smartTag>
            <w:r w:rsidRPr="00553ED3">
              <w:rPr>
                <w:b/>
                <w:bCs/>
                <w:sz w:val="20"/>
                <w:szCs w:val="20"/>
              </w:rPr>
              <w:t>.</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1 г"/>
              </w:smartTagPr>
              <w:r w:rsidRPr="00553ED3">
                <w:rPr>
                  <w:b/>
                  <w:bCs/>
                  <w:sz w:val="20"/>
                  <w:szCs w:val="20"/>
                </w:rPr>
                <w:t>2011 г</w:t>
              </w:r>
            </w:smartTag>
            <w:r w:rsidRPr="00553ED3">
              <w:rPr>
                <w:b/>
                <w:bCs/>
                <w:sz w:val="20"/>
                <w:szCs w:val="20"/>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721B" w:rsidRPr="00553ED3" w:rsidRDefault="00B3721B" w:rsidP="00637263">
            <w:pPr>
              <w:jc w:val="center"/>
              <w:rPr>
                <w:b/>
                <w:bCs/>
                <w:sz w:val="20"/>
                <w:szCs w:val="20"/>
              </w:rPr>
            </w:pPr>
            <w:smartTag w:uri="urn:schemas-microsoft-com:office:smarttags" w:element="metricconverter">
              <w:smartTagPr>
                <w:attr w:name="ProductID" w:val="2012 г"/>
              </w:smartTagPr>
              <w:r w:rsidRPr="00553ED3">
                <w:rPr>
                  <w:b/>
                  <w:bCs/>
                  <w:sz w:val="20"/>
                  <w:szCs w:val="20"/>
                </w:rPr>
                <w:t>2012 г</w:t>
              </w:r>
            </w:smartTag>
            <w:r w:rsidRPr="00553ED3">
              <w:rPr>
                <w:b/>
                <w:bCs/>
                <w:sz w:val="20"/>
                <w:szCs w:val="20"/>
              </w:rPr>
              <w:t>.</w:t>
            </w:r>
          </w:p>
        </w:tc>
        <w:tc>
          <w:tcPr>
            <w:tcW w:w="1553" w:type="dxa"/>
            <w:gridSpan w:val="2"/>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2011/2010</w:t>
            </w:r>
          </w:p>
        </w:tc>
        <w:tc>
          <w:tcPr>
            <w:tcW w:w="2047" w:type="dxa"/>
            <w:gridSpan w:val="3"/>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2012/2010</w:t>
            </w:r>
          </w:p>
        </w:tc>
      </w:tr>
      <w:tr w:rsidR="00B3721B" w:rsidRPr="00553ED3" w:rsidTr="00637263">
        <w:trPr>
          <w:trHeight w:val="255"/>
        </w:trPr>
        <w:tc>
          <w:tcPr>
            <w:tcW w:w="2700"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bCs/>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bCs/>
                <w:sz w:val="20"/>
                <w:szCs w:val="20"/>
              </w:rPr>
            </w:pPr>
          </w:p>
        </w:tc>
        <w:tc>
          <w:tcPr>
            <w:tcW w:w="1213" w:type="dxa"/>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bCs/>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bCs/>
                <w:sz w:val="20"/>
                <w:szCs w:val="20"/>
              </w:rPr>
            </w:pP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bCs/>
                <w:sz w:val="20"/>
                <w:szCs w:val="20"/>
              </w:rPr>
            </w:pPr>
            <w:r w:rsidRPr="00553ED3">
              <w:rPr>
                <w:b/>
                <w:bCs/>
                <w:sz w:val="20"/>
                <w:szCs w:val="20"/>
              </w:rPr>
              <w:t>%</w:t>
            </w:r>
          </w:p>
        </w:tc>
      </w:tr>
      <w:tr w:rsidR="00B3721B" w:rsidRPr="00553ED3" w:rsidTr="00637263">
        <w:trPr>
          <w:trHeight w:val="255"/>
        </w:trPr>
        <w:tc>
          <w:tcPr>
            <w:tcW w:w="9553"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С</w:t>
            </w:r>
            <w:r>
              <w:rPr>
                <w:sz w:val="20"/>
                <w:szCs w:val="20"/>
              </w:rPr>
              <w:t>о</w:t>
            </w:r>
            <w:r w:rsidRPr="00553ED3">
              <w:rPr>
                <w:sz w:val="20"/>
                <w:szCs w:val="20"/>
              </w:rPr>
              <w:t>бств</w:t>
            </w:r>
            <w:r>
              <w:rPr>
                <w:sz w:val="20"/>
                <w:szCs w:val="20"/>
              </w:rPr>
              <w:t>e</w:t>
            </w:r>
            <w:r w:rsidRPr="00553ED3">
              <w:rPr>
                <w:sz w:val="20"/>
                <w:szCs w:val="20"/>
              </w:rPr>
              <w:t>нны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r>
      <w:tr w:rsidR="00B3721B" w:rsidRPr="00553ED3" w:rsidTr="00637263">
        <w:trPr>
          <w:trHeight w:val="345"/>
        </w:trPr>
        <w:tc>
          <w:tcPr>
            <w:tcW w:w="2700"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Уст</w:t>
            </w:r>
            <w:r>
              <w:rPr>
                <w:sz w:val="20"/>
                <w:szCs w:val="20"/>
              </w:rPr>
              <w:t>а</w:t>
            </w:r>
            <w:r w:rsidRPr="00553ED3">
              <w:rPr>
                <w:sz w:val="20"/>
                <w:szCs w:val="20"/>
              </w:rPr>
              <w:t>вный к</w:t>
            </w:r>
            <w:r>
              <w:rPr>
                <w:sz w:val="20"/>
                <w:szCs w:val="20"/>
              </w:rPr>
              <w:t>а</w:t>
            </w:r>
            <w:r w:rsidRPr="00553ED3">
              <w:rPr>
                <w:sz w:val="20"/>
                <w:szCs w:val="20"/>
              </w:rPr>
              <w:t>пит</w:t>
            </w:r>
            <w:r>
              <w:rPr>
                <w:sz w:val="20"/>
                <w:szCs w:val="20"/>
              </w:rPr>
              <w:t>а</w:t>
            </w:r>
            <w:r w:rsidRPr="00553ED3">
              <w:rPr>
                <w:sz w:val="20"/>
                <w:szCs w:val="20"/>
              </w:rPr>
              <w:t>л</w:t>
            </w:r>
          </w:p>
        </w:tc>
        <w:tc>
          <w:tcPr>
            <w:tcW w:w="9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w:t>
            </w:r>
          </w:p>
        </w:tc>
        <w:tc>
          <w:tcPr>
            <w:tcW w:w="121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w:t>
            </w:r>
          </w:p>
        </w:tc>
        <w:tc>
          <w:tcPr>
            <w:tcW w:w="104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w:t>
            </w: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r>
      <w:tr w:rsidR="00B3721B" w:rsidRPr="00553ED3" w:rsidTr="00637263">
        <w:trPr>
          <w:trHeight w:val="345"/>
        </w:trPr>
        <w:tc>
          <w:tcPr>
            <w:tcW w:w="2700"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Н</w:t>
            </w:r>
            <w:r>
              <w:rPr>
                <w:sz w:val="20"/>
                <w:szCs w:val="20"/>
              </w:rPr>
              <w:t>eра</w:t>
            </w:r>
            <w:r w:rsidRPr="00553ED3">
              <w:rPr>
                <w:sz w:val="20"/>
                <w:szCs w:val="20"/>
              </w:rPr>
              <w:t>сп</w:t>
            </w:r>
            <w:r>
              <w:rPr>
                <w:sz w:val="20"/>
                <w:szCs w:val="20"/>
              </w:rPr>
              <w:t>рe</w:t>
            </w:r>
            <w:r w:rsidRPr="00553ED3">
              <w:rPr>
                <w:sz w:val="20"/>
                <w:szCs w:val="20"/>
              </w:rPr>
              <w:t>д</w:t>
            </w:r>
            <w:r>
              <w:rPr>
                <w:sz w:val="20"/>
                <w:szCs w:val="20"/>
              </w:rPr>
              <w:t>e</w:t>
            </w:r>
            <w:r w:rsidRPr="00553ED3">
              <w:rPr>
                <w:sz w:val="20"/>
                <w:szCs w:val="20"/>
              </w:rPr>
              <w:t>л</w:t>
            </w:r>
            <w:r>
              <w:rPr>
                <w:sz w:val="20"/>
                <w:szCs w:val="20"/>
              </w:rPr>
              <w:t>e</w:t>
            </w:r>
            <w:r w:rsidRPr="00553ED3">
              <w:rPr>
                <w:sz w:val="20"/>
                <w:szCs w:val="20"/>
              </w:rPr>
              <w:t>нн</w:t>
            </w:r>
            <w:r>
              <w:rPr>
                <w:sz w:val="20"/>
                <w:szCs w:val="20"/>
              </w:rPr>
              <w:t>а</w:t>
            </w:r>
            <w:r w:rsidRPr="00553ED3">
              <w:rPr>
                <w:sz w:val="20"/>
                <w:szCs w:val="20"/>
              </w:rPr>
              <w:t>я п</w:t>
            </w:r>
            <w:r>
              <w:rPr>
                <w:sz w:val="20"/>
                <w:szCs w:val="20"/>
              </w:rPr>
              <w:t>р</w:t>
            </w:r>
            <w:r w:rsidRPr="00553ED3">
              <w:rPr>
                <w:sz w:val="20"/>
                <w:szCs w:val="20"/>
              </w:rPr>
              <w:t xml:space="preserve">ибыль </w:t>
            </w:r>
          </w:p>
        </w:tc>
        <w:tc>
          <w:tcPr>
            <w:tcW w:w="9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468</w:t>
            </w:r>
          </w:p>
        </w:tc>
        <w:tc>
          <w:tcPr>
            <w:tcW w:w="121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518</w:t>
            </w:r>
          </w:p>
        </w:tc>
        <w:tc>
          <w:tcPr>
            <w:tcW w:w="104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7199</w:t>
            </w: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50</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110,68</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6731</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1538,25</w:t>
            </w:r>
          </w:p>
        </w:tc>
      </w:tr>
      <w:tr w:rsidR="00B3721B" w:rsidRPr="00553ED3" w:rsidTr="00637263">
        <w:trPr>
          <w:trHeight w:val="345"/>
        </w:trPr>
        <w:tc>
          <w:tcPr>
            <w:tcW w:w="2700"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3</w:t>
            </w:r>
          </w:p>
        </w:tc>
        <w:tc>
          <w:tcPr>
            <w:tcW w:w="9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478</w:t>
            </w:r>
          </w:p>
        </w:tc>
        <w:tc>
          <w:tcPr>
            <w:tcW w:w="121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528</w:t>
            </w:r>
          </w:p>
        </w:tc>
        <w:tc>
          <w:tcPr>
            <w:tcW w:w="104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7209</w:t>
            </w: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50</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110,46</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6731</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1508,16</w:t>
            </w:r>
          </w:p>
        </w:tc>
      </w:tr>
      <w:tr w:rsidR="00B3721B" w:rsidRPr="00553ED3" w:rsidTr="00637263">
        <w:trPr>
          <w:trHeight w:val="270"/>
        </w:trPr>
        <w:tc>
          <w:tcPr>
            <w:tcW w:w="9553"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З</w:t>
            </w:r>
            <w:r>
              <w:rPr>
                <w:sz w:val="20"/>
                <w:szCs w:val="20"/>
              </w:rPr>
              <w:t>аe</w:t>
            </w:r>
            <w:r w:rsidRPr="00553ED3">
              <w:rPr>
                <w:sz w:val="20"/>
                <w:szCs w:val="20"/>
              </w:rPr>
              <w:t>мны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r>
      <w:tr w:rsidR="00B3721B" w:rsidRPr="00553ED3" w:rsidTr="00637263">
        <w:trPr>
          <w:trHeight w:val="390"/>
        </w:trPr>
        <w:tc>
          <w:tcPr>
            <w:tcW w:w="2700"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К</w:t>
            </w:r>
            <w:r>
              <w:rPr>
                <w:sz w:val="20"/>
                <w:szCs w:val="20"/>
              </w:rPr>
              <w:t>рe</w:t>
            </w:r>
            <w:r w:rsidRPr="00553ED3">
              <w:rPr>
                <w:sz w:val="20"/>
                <w:szCs w:val="20"/>
              </w:rPr>
              <w:t>дит</w:t>
            </w:r>
            <w:r>
              <w:rPr>
                <w:sz w:val="20"/>
                <w:szCs w:val="20"/>
              </w:rPr>
              <w:t>ор</w:t>
            </w:r>
            <w:r w:rsidRPr="00553ED3">
              <w:rPr>
                <w:sz w:val="20"/>
                <w:szCs w:val="20"/>
              </w:rPr>
              <w:t>ск</w:t>
            </w:r>
            <w:r>
              <w:rPr>
                <w:sz w:val="20"/>
                <w:szCs w:val="20"/>
              </w:rPr>
              <w:t>а</w:t>
            </w:r>
            <w:r w:rsidRPr="00553ED3">
              <w:rPr>
                <w:sz w:val="20"/>
                <w:szCs w:val="20"/>
              </w:rPr>
              <w:t>я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сть</w:t>
            </w:r>
          </w:p>
        </w:tc>
        <w:tc>
          <w:tcPr>
            <w:tcW w:w="9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56748</w:t>
            </w:r>
          </w:p>
        </w:tc>
        <w:tc>
          <w:tcPr>
            <w:tcW w:w="121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35324</w:t>
            </w:r>
          </w:p>
        </w:tc>
        <w:tc>
          <w:tcPr>
            <w:tcW w:w="104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107100</w:t>
            </w: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573</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62,25</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50352</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188,73</w:t>
            </w:r>
          </w:p>
        </w:tc>
      </w:tr>
      <w:tr w:rsidR="00B3721B" w:rsidRPr="00553ED3" w:rsidTr="00637263">
        <w:trPr>
          <w:trHeight w:val="390"/>
        </w:trPr>
        <w:tc>
          <w:tcPr>
            <w:tcW w:w="2700"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5</w:t>
            </w:r>
          </w:p>
        </w:tc>
        <w:tc>
          <w:tcPr>
            <w:tcW w:w="9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56748</w:t>
            </w:r>
          </w:p>
        </w:tc>
        <w:tc>
          <w:tcPr>
            <w:tcW w:w="121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35324</w:t>
            </w:r>
          </w:p>
        </w:tc>
        <w:tc>
          <w:tcPr>
            <w:tcW w:w="104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107100</w:t>
            </w: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573</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62,25</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50352</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188,73</w:t>
            </w:r>
          </w:p>
        </w:tc>
      </w:tr>
      <w:tr w:rsidR="00B3721B" w:rsidRPr="00553ED3" w:rsidTr="00637263">
        <w:trPr>
          <w:trHeight w:val="255"/>
        </w:trPr>
        <w:tc>
          <w:tcPr>
            <w:tcW w:w="2700"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Б</w:t>
            </w:r>
            <w:r>
              <w:rPr>
                <w:sz w:val="20"/>
                <w:szCs w:val="20"/>
              </w:rPr>
              <w:t>а</w:t>
            </w:r>
            <w:r w:rsidRPr="00553ED3">
              <w:rPr>
                <w:sz w:val="20"/>
                <w:szCs w:val="20"/>
              </w:rPr>
              <w:t>л</w:t>
            </w:r>
            <w:r>
              <w:rPr>
                <w:sz w:val="20"/>
                <w:szCs w:val="20"/>
              </w:rPr>
              <w:t>а</w:t>
            </w:r>
            <w:r w:rsidRPr="00553ED3">
              <w:rPr>
                <w:sz w:val="20"/>
                <w:szCs w:val="20"/>
              </w:rPr>
              <w:t>нс</w:t>
            </w:r>
          </w:p>
        </w:tc>
        <w:tc>
          <w:tcPr>
            <w:tcW w:w="9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57226</w:t>
            </w:r>
          </w:p>
        </w:tc>
        <w:tc>
          <w:tcPr>
            <w:tcW w:w="121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35852</w:t>
            </w:r>
          </w:p>
        </w:tc>
        <w:tc>
          <w:tcPr>
            <w:tcW w:w="104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114309</w:t>
            </w:r>
          </w:p>
        </w:tc>
        <w:tc>
          <w:tcPr>
            <w:tcW w:w="111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-21374</w:t>
            </w:r>
          </w:p>
        </w:tc>
        <w:tc>
          <w:tcPr>
            <w:tcW w:w="833" w:type="dxa"/>
            <w:gridSpan w:val="2"/>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62,65</w:t>
            </w:r>
          </w:p>
        </w:tc>
        <w:tc>
          <w:tcPr>
            <w:tcW w:w="78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57083</w:t>
            </w:r>
          </w:p>
        </w:tc>
        <w:tc>
          <w:tcPr>
            <w:tcW w:w="90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199,75</w:t>
            </w:r>
          </w:p>
        </w:tc>
      </w:tr>
    </w:tbl>
    <w:p w:rsidR="00B3721B" w:rsidRPr="00553ED3" w:rsidRDefault="00B3721B" w:rsidP="00B3721B"/>
    <w:p w:rsidR="00B3721B" w:rsidRPr="00553ED3" w:rsidRDefault="00B3721B" w:rsidP="00B3721B">
      <w:pPr>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2.4 – В</w:t>
      </w:r>
      <w:r>
        <w:rPr>
          <w:sz w:val="28"/>
          <w:szCs w:val="28"/>
        </w:rPr>
        <w:t>eр</w:t>
      </w:r>
      <w:r w:rsidRPr="00553ED3">
        <w:rPr>
          <w:sz w:val="28"/>
          <w:szCs w:val="28"/>
        </w:rPr>
        <w:t>тик</w:t>
      </w:r>
      <w:r>
        <w:rPr>
          <w:sz w:val="28"/>
          <w:szCs w:val="28"/>
        </w:rPr>
        <w:t>а</w:t>
      </w:r>
      <w:r w:rsidRPr="00553ED3">
        <w:rPr>
          <w:sz w:val="28"/>
          <w:szCs w:val="28"/>
        </w:rPr>
        <w:t xml:space="preserve">льный </w:t>
      </w:r>
      <w:r>
        <w:rPr>
          <w:sz w:val="28"/>
          <w:szCs w:val="28"/>
        </w:rPr>
        <w:t>а</w:t>
      </w:r>
      <w:r w:rsidRPr="00553ED3">
        <w:rPr>
          <w:sz w:val="28"/>
          <w:szCs w:val="28"/>
        </w:rPr>
        <w:t>н</w:t>
      </w:r>
      <w:r>
        <w:rPr>
          <w:sz w:val="28"/>
          <w:szCs w:val="28"/>
        </w:rPr>
        <w:t>а</w:t>
      </w:r>
      <w:r w:rsidRPr="00553ED3">
        <w:rPr>
          <w:sz w:val="28"/>
          <w:szCs w:val="28"/>
        </w:rPr>
        <w:t>лиз п</w:t>
      </w:r>
      <w:r>
        <w:rPr>
          <w:sz w:val="28"/>
          <w:szCs w:val="28"/>
        </w:rPr>
        <w:t>а</w:t>
      </w:r>
      <w:r w:rsidRPr="00553ED3">
        <w:rPr>
          <w:sz w:val="28"/>
          <w:szCs w:val="28"/>
        </w:rPr>
        <w:t>ссив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399" w:type="dxa"/>
        <w:tblInd w:w="95" w:type="dxa"/>
        <w:tblLook w:val="0000" w:firstRow="0" w:lastRow="0" w:firstColumn="0" w:lastColumn="0" w:noHBand="0" w:noVBand="0"/>
      </w:tblPr>
      <w:tblGrid>
        <w:gridCol w:w="3699"/>
        <w:gridCol w:w="921"/>
        <w:gridCol w:w="1077"/>
        <w:gridCol w:w="1060"/>
        <w:gridCol w:w="1321"/>
        <w:gridCol w:w="1321"/>
      </w:tblGrid>
      <w:tr w:rsidR="00B3721B" w:rsidRPr="00553ED3" w:rsidTr="00637263">
        <w:trPr>
          <w:trHeight w:val="510"/>
        </w:trPr>
        <w:tc>
          <w:tcPr>
            <w:tcW w:w="3699" w:type="dxa"/>
            <w:tcBorders>
              <w:top w:val="single" w:sz="4" w:space="0" w:color="auto"/>
              <w:left w:val="single" w:sz="4" w:space="0" w:color="auto"/>
              <w:bottom w:val="nil"/>
              <w:right w:val="single" w:sz="4" w:space="0" w:color="auto"/>
            </w:tcBorders>
            <w:shd w:val="clear" w:color="auto" w:fill="FFFFFF"/>
            <w:vAlign w:val="bottom"/>
          </w:tcPr>
          <w:p w:rsidR="00B3721B" w:rsidRPr="00553ED3" w:rsidRDefault="00B3721B" w:rsidP="00637263">
            <w:pPr>
              <w:rPr>
                <w:b/>
                <w:bCs/>
                <w:sz w:val="20"/>
                <w:szCs w:val="20"/>
              </w:rPr>
            </w:pPr>
            <w:r w:rsidRPr="00553ED3">
              <w:rPr>
                <w:b/>
                <w:bCs/>
                <w:sz w:val="20"/>
                <w:szCs w:val="20"/>
              </w:rPr>
              <w:t>П</w:t>
            </w:r>
            <w:r>
              <w:rPr>
                <w:b/>
                <w:bCs/>
                <w:sz w:val="20"/>
                <w:szCs w:val="20"/>
              </w:rPr>
              <w:t>а</w:t>
            </w:r>
            <w:r w:rsidRPr="00553ED3">
              <w:rPr>
                <w:b/>
                <w:bCs/>
                <w:sz w:val="20"/>
                <w:szCs w:val="20"/>
              </w:rPr>
              <w:t>ссив б</w:t>
            </w:r>
            <w:r>
              <w:rPr>
                <w:b/>
                <w:bCs/>
                <w:sz w:val="20"/>
                <w:szCs w:val="20"/>
              </w:rPr>
              <w:t>а</w:t>
            </w:r>
            <w:r w:rsidRPr="00553ED3">
              <w:rPr>
                <w:b/>
                <w:bCs/>
                <w:sz w:val="20"/>
                <w:szCs w:val="20"/>
              </w:rPr>
              <w:t>л</w:t>
            </w:r>
            <w:r>
              <w:rPr>
                <w:b/>
                <w:bCs/>
                <w:sz w:val="20"/>
                <w:szCs w:val="20"/>
              </w:rPr>
              <w:t>а</w:t>
            </w:r>
            <w:r w:rsidRPr="00553ED3">
              <w:rPr>
                <w:b/>
                <w:bCs/>
                <w:sz w:val="20"/>
                <w:szCs w:val="20"/>
              </w:rPr>
              <w:t>нс</w:t>
            </w:r>
            <w:r>
              <w:rPr>
                <w:b/>
                <w:bCs/>
                <w:sz w:val="20"/>
                <w:szCs w:val="20"/>
              </w:rPr>
              <w:t>а</w:t>
            </w:r>
          </w:p>
        </w:tc>
        <w:tc>
          <w:tcPr>
            <w:tcW w:w="921" w:type="dxa"/>
            <w:tcBorders>
              <w:top w:val="single" w:sz="4" w:space="0" w:color="auto"/>
              <w:left w:val="nil"/>
              <w:bottom w:val="nil"/>
              <w:right w:val="single" w:sz="4" w:space="0" w:color="auto"/>
            </w:tcBorders>
            <w:shd w:val="clear" w:color="auto" w:fill="FFFFFF"/>
            <w:vAlign w:val="center"/>
          </w:tcPr>
          <w:p w:rsidR="00B3721B" w:rsidRPr="00553ED3" w:rsidRDefault="00B3721B" w:rsidP="00637263">
            <w:pPr>
              <w:rPr>
                <w:b/>
                <w:bCs/>
                <w:sz w:val="20"/>
                <w:szCs w:val="20"/>
              </w:rPr>
            </w:pPr>
            <w:smartTag w:uri="urn:schemas-microsoft-com:office:smarttags" w:element="metricconverter">
              <w:smartTagPr>
                <w:attr w:name="ProductID" w:val="2010 г"/>
              </w:smartTagPr>
              <w:r w:rsidRPr="00553ED3">
                <w:rPr>
                  <w:b/>
                  <w:bCs/>
                  <w:sz w:val="20"/>
                  <w:szCs w:val="20"/>
                </w:rPr>
                <w:t>2010 г</w:t>
              </w:r>
            </w:smartTag>
            <w:r w:rsidRPr="00553ED3">
              <w:rPr>
                <w:b/>
                <w:bCs/>
                <w:sz w:val="20"/>
                <w:szCs w:val="20"/>
              </w:rPr>
              <w:t>.</w:t>
            </w:r>
          </w:p>
        </w:tc>
        <w:tc>
          <w:tcPr>
            <w:tcW w:w="1077" w:type="dxa"/>
            <w:tcBorders>
              <w:top w:val="single" w:sz="4" w:space="0" w:color="auto"/>
              <w:left w:val="nil"/>
              <w:bottom w:val="nil"/>
              <w:right w:val="single" w:sz="4" w:space="0" w:color="auto"/>
            </w:tcBorders>
            <w:shd w:val="clear" w:color="auto" w:fill="FFFFFF"/>
            <w:vAlign w:val="center"/>
          </w:tcPr>
          <w:p w:rsidR="00B3721B" w:rsidRPr="00553ED3" w:rsidRDefault="00B3721B" w:rsidP="00637263">
            <w:pPr>
              <w:rPr>
                <w:b/>
                <w:bCs/>
                <w:sz w:val="20"/>
                <w:szCs w:val="20"/>
              </w:rPr>
            </w:pPr>
            <w:smartTag w:uri="urn:schemas-microsoft-com:office:smarttags" w:element="metricconverter">
              <w:smartTagPr>
                <w:attr w:name="ProductID" w:val="2011 г"/>
              </w:smartTagPr>
              <w:r w:rsidRPr="00553ED3">
                <w:rPr>
                  <w:b/>
                  <w:bCs/>
                  <w:sz w:val="20"/>
                  <w:szCs w:val="20"/>
                </w:rPr>
                <w:t>2011 г</w:t>
              </w:r>
            </w:smartTag>
            <w:r w:rsidRPr="00553ED3">
              <w:rPr>
                <w:b/>
                <w:bCs/>
                <w:sz w:val="20"/>
                <w:szCs w:val="20"/>
              </w:rPr>
              <w:t>.</w:t>
            </w:r>
          </w:p>
        </w:tc>
        <w:tc>
          <w:tcPr>
            <w:tcW w:w="1060" w:type="dxa"/>
            <w:tcBorders>
              <w:top w:val="single" w:sz="4" w:space="0" w:color="auto"/>
              <w:left w:val="nil"/>
              <w:bottom w:val="nil"/>
              <w:right w:val="single" w:sz="4" w:space="0" w:color="auto"/>
            </w:tcBorders>
            <w:shd w:val="clear" w:color="auto" w:fill="FFFFFF"/>
            <w:vAlign w:val="center"/>
          </w:tcPr>
          <w:p w:rsidR="00B3721B" w:rsidRPr="00553ED3" w:rsidRDefault="00B3721B" w:rsidP="00637263">
            <w:pPr>
              <w:rPr>
                <w:b/>
                <w:bCs/>
                <w:sz w:val="20"/>
                <w:szCs w:val="20"/>
              </w:rPr>
            </w:pPr>
            <w:smartTag w:uri="urn:schemas-microsoft-com:office:smarttags" w:element="metricconverter">
              <w:smartTagPr>
                <w:attr w:name="ProductID" w:val="2012 г"/>
              </w:smartTagPr>
              <w:r w:rsidRPr="00553ED3">
                <w:rPr>
                  <w:b/>
                  <w:bCs/>
                  <w:sz w:val="20"/>
                  <w:szCs w:val="20"/>
                </w:rPr>
                <w:t>2012 г</w:t>
              </w:r>
            </w:smartTag>
            <w:r w:rsidRPr="00553ED3">
              <w:rPr>
                <w:b/>
                <w:bCs/>
                <w:sz w:val="20"/>
                <w:szCs w:val="20"/>
              </w:rPr>
              <w:t>.</w:t>
            </w:r>
          </w:p>
        </w:tc>
        <w:tc>
          <w:tcPr>
            <w:tcW w:w="1321"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2011/2010</w:t>
            </w:r>
          </w:p>
        </w:tc>
        <w:tc>
          <w:tcPr>
            <w:tcW w:w="1321" w:type="dxa"/>
            <w:tcBorders>
              <w:top w:val="single" w:sz="4" w:space="0" w:color="auto"/>
              <w:left w:val="nil"/>
              <w:bottom w:val="nil"/>
              <w:right w:val="single" w:sz="4" w:space="0" w:color="auto"/>
            </w:tcBorders>
            <w:shd w:val="clear" w:color="auto" w:fill="FFFFFF"/>
            <w:vAlign w:val="bottom"/>
          </w:tcPr>
          <w:p w:rsidR="00B3721B" w:rsidRPr="00553ED3" w:rsidRDefault="00B3721B" w:rsidP="00637263">
            <w:pP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2012/2010</w:t>
            </w:r>
          </w:p>
        </w:tc>
      </w:tr>
      <w:tr w:rsidR="00B3721B" w:rsidRPr="00553ED3" w:rsidTr="00637263">
        <w:trPr>
          <w:trHeight w:val="285"/>
        </w:trPr>
        <w:tc>
          <w:tcPr>
            <w:tcW w:w="9399"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С</w:t>
            </w:r>
            <w:r>
              <w:rPr>
                <w:sz w:val="20"/>
                <w:szCs w:val="20"/>
              </w:rPr>
              <w:t>о</w:t>
            </w:r>
            <w:r w:rsidRPr="00553ED3">
              <w:rPr>
                <w:sz w:val="20"/>
                <w:szCs w:val="20"/>
              </w:rPr>
              <w:t>бств</w:t>
            </w:r>
            <w:r>
              <w:rPr>
                <w:sz w:val="20"/>
                <w:szCs w:val="20"/>
              </w:rPr>
              <w:t>e</w:t>
            </w:r>
            <w:r w:rsidRPr="00553ED3">
              <w:rPr>
                <w:sz w:val="20"/>
                <w:szCs w:val="20"/>
              </w:rPr>
              <w:t>нны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r>
      <w:tr w:rsidR="00B3721B" w:rsidRPr="00553ED3" w:rsidTr="00637263">
        <w:trPr>
          <w:trHeight w:val="300"/>
        </w:trPr>
        <w:tc>
          <w:tcPr>
            <w:tcW w:w="3699"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Уст</w:t>
            </w:r>
            <w:r>
              <w:rPr>
                <w:sz w:val="20"/>
                <w:szCs w:val="20"/>
              </w:rPr>
              <w:t>а</w:t>
            </w:r>
            <w:r w:rsidRPr="00553ED3">
              <w:rPr>
                <w:sz w:val="20"/>
                <w:szCs w:val="20"/>
              </w:rPr>
              <w:t>вный к</w:t>
            </w:r>
            <w:r>
              <w:rPr>
                <w:sz w:val="20"/>
                <w:szCs w:val="20"/>
              </w:rPr>
              <w:t>а</w:t>
            </w:r>
            <w:r w:rsidRPr="00553ED3">
              <w:rPr>
                <w:sz w:val="20"/>
                <w:szCs w:val="20"/>
              </w:rPr>
              <w:t>пит</w:t>
            </w:r>
            <w:r>
              <w:rPr>
                <w:sz w:val="20"/>
                <w:szCs w:val="20"/>
              </w:rPr>
              <w:t>а</w:t>
            </w:r>
            <w:r w:rsidRPr="00553ED3">
              <w:rPr>
                <w:sz w:val="20"/>
                <w:szCs w:val="20"/>
              </w:rPr>
              <w:t>л</w:t>
            </w:r>
          </w:p>
        </w:tc>
        <w:tc>
          <w:tcPr>
            <w:tcW w:w="9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0,02</w:t>
            </w:r>
          </w:p>
        </w:tc>
        <w:tc>
          <w:tcPr>
            <w:tcW w:w="10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0,03</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0,01</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0,01</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-0,01</w:t>
            </w:r>
          </w:p>
        </w:tc>
      </w:tr>
      <w:tr w:rsidR="00B3721B" w:rsidRPr="00553ED3" w:rsidTr="00637263">
        <w:trPr>
          <w:trHeight w:val="300"/>
        </w:trPr>
        <w:tc>
          <w:tcPr>
            <w:tcW w:w="3699"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Н</w:t>
            </w:r>
            <w:r>
              <w:rPr>
                <w:sz w:val="20"/>
                <w:szCs w:val="20"/>
              </w:rPr>
              <w:t>eра</w:t>
            </w:r>
            <w:r w:rsidRPr="00553ED3">
              <w:rPr>
                <w:sz w:val="20"/>
                <w:szCs w:val="20"/>
              </w:rPr>
              <w:t>сп</w:t>
            </w:r>
            <w:r>
              <w:rPr>
                <w:sz w:val="20"/>
                <w:szCs w:val="20"/>
              </w:rPr>
              <w:t>рe</w:t>
            </w:r>
            <w:r w:rsidRPr="00553ED3">
              <w:rPr>
                <w:sz w:val="20"/>
                <w:szCs w:val="20"/>
              </w:rPr>
              <w:t>д</w:t>
            </w:r>
            <w:r>
              <w:rPr>
                <w:sz w:val="20"/>
                <w:szCs w:val="20"/>
              </w:rPr>
              <w:t>e</w:t>
            </w:r>
            <w:r w:rsidRPr="00553ED3">
              <w:rPr>
                <w:sz w:val="20"/>
                <w:szCs w:val="20"/>
              </w:rPr>
              <w:t>л</w:t>
            </w:r>
            <w:r>
              <w:rPr>
                <w:sz w:val="20"/>
                <w:szCs w:val="20"/>
              </w:rPr>
              <w:t>e</w:t>
            </w:r>
            <w:r w:rsidRPr="00553ED3">
              <w:rPr>
                <w:sz w:val="20"/>
                <w:szCs w:val="20"/>
              </w:rPr>
              <w:t>нн</w:t>
            </w:r>
            <w:r>
              <w:rPr>
                <w:sz w:val="20"/>
                <w:szCs w:val="20"/>
              </w:rPr>
              <w:t>а</w:t>
            </w:r>
            <w:r w:rsidRPr="00553ED3">
              <w:rPr>
                <w:sz w:val="20"/>
                <w:szCs w:val="20"/>
              </w:rPr>
              <w:t>я п</w:t>
            </w:r>
            <w:r>
              <w:rPr>
                <w:sz w:val="20"/>
                <w:szCs w:val="20"/>
              </w:rPr>
              <w:t>р</w:t>
            </w:r>
            <w:r w:rsidRPr="00553ED3">
              <w:rPr>
                <w:sz w:val="20"/>
                <w:szCs w:val="20"/>
              </w:rPr>
              <w:t xml:space="preserve">ибыль </w:t>
            </w:r>
          </w:p>
        </w:tc>
        <w:tc>
          <w:tcPr>
            <w:tcW w:w="9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0,82</w:t>
            </w:r>
          </w:p>
        </w:tc>
        <w:tc>
          <w:tcPr>
            <w:tcW w:w="10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1,44</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6,30</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-2,82</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6,24</w:t>
            </w:r>
          </w:p>
        </w:tc>
      </w:tr>
      <w:tr w:rsidR="00B3721B" w:rsidRPr="00553ED3" w:rsidTr="00637263">
        <w:trPr>
          <w:trHeight w:val="300"/>
        </w:trPr>
        <w:tc>
          <w:tcPr>
            <w:tcW w:w="3699"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3</w:t>
            </w:r>
          </w:p>
        </w:tc>
        <w:tc>
          <w:tcPr>
            <w:tcW w:w="9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0,84</w:t>
            </w:r>
          </w:p>
        </w:tc>
        <w:tc>
          <w:tcPr>
            <w:tcW w:w="10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1,47</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6,31</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-3,13</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5,87</w:t>
            </w:r>
          </w:p>
        </w:tc>
      </w:tr>
      <w:tr w:rsidR="00B3721B" w:rsidRPr="00553ED3" w:rsidTr="00637263">
        <w:trPr>
          <w:trHeight w:val="300"/>
        </w:trPr>
        <w:tc>
          <w:tcPr>
            <w:tcW w:w="9399"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З</w:t>
            </w:r>
            <w:r>
              <w:rPr>
                <w:sz w:val="20"/>
                <w:szCs w:val="20"/>
              </w:rPr>
              <w:t>аe</w:t>
            </w:r>
            <w:r w:rsidRPr="00553ED3">
              <w:rPr>
                <w:sz w:val="20"/>
                <w:szCs w:val="20"/>
              </w:rPr>
              <w:t>мны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p>
        </w:tc>
      </w:tr>
      <w:tr w:rsidR="00B3721B" w:rsidRPr="00553ED3" w:rsidTr="00637263">
        <w:trPr>
          <w:trHeight w:val="315"/>
        </w:trPr>
        <w:tc>
          <w:tcPr>
            <w:tcW w:w="3699"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К</w:t>
            </w:r>
            <w:r>
              <w:rPr>
                <w:sz w:val="20"/>
                <w:szCs w:val="20"/>
              </w:rPr>
              <w:t>рe</w:t>
            </w:r>
            <w:r w:rsidRPr="00553ED3">
              <w:rPr>
                <w:sz w:val="20"/>
                <w:szCs w:val="20"/>
              </w:rPr>
              <w:t>дит</w:t>
            </w:r>
            <w:r>
              <w:rPr>
                <w:sz w:val="20"/>
                <w:szCs w:val="20"/>
              </w:rPr>
              <w:t>ор</w:t>
            </w:r>
            <w:r w:rsidRPr="00553ED3">
              <w:rPr>
                <w:sz w:val="20"/>
                <w:szCs w:val="20"/>
              </w:rPr>
              <w:t>ск</w:t>
            </w:r>
            <w:r>
              <w:rPr>
                <w:sz w:val="20"/>
                <w:szCs w:val="20"/>
              </w:rPr>
              <w:t>а</w:t>
            </w:r>
            <w:r w:rsidRPr="00553ED3">
              <w:rPr>
                <w:sz w:val="20"/>
                <w:szCs w:val="20"/>
              </w:rPr>
              <w:t>я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сть</w:t>
            </w:r>
          </w:p>
        </w:tc>
        <w:tc>
          <w:tcPr>
            <w:tcW w:w="9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99,16</w:t>
            </w:r>
          </w:p>
        </w:tc>
        <w:tc>
          <w:tcPr>
            <w:tcW w:w="10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98,53</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93,69</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-0,64</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-5,47</w:t>
            </w:r>
          </w:p>
        </w:tc>
      </w:tr>
      <w:tr w:rsidR="00B3721B" w:rsidRPr="00553ED3" w:rsidTr="00637263">
        <w:trPr>
          <w:trHeight w:val="390"/>
        </w:trPr>
        <w:tc>
          <w:tcPr>
            <w:tcW w:w="3699"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lastRenderedPageBreak/>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лу 5</w:t>
            </w:r>
          </w:p>
        </w:tc>
        <w:tc>
          <w:tcPr>
            <w:tcW w:w="9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99,16</w:t>
            </w:r>
          </w:p>
        </w:tc>
        <w:tc>
          <w:tcPr>
            <w:tcW w:w="10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98,53</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93,69</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-5,47</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-5,47</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20"/>
                <w:szCs w:val="20"/>
              </w:rPr>
            </w:pPr>
            <w:r w:rsidRPr="00553ED3">
              <w:rPr>
                <w:sz w:val="20"/>
                <w:szCs w:val="20"/>
              </w:rPr>
              <w:t>Б</w:t>
            </w:r>
            <w:r>
              <w:rPr>
                <w:sz w:val="20"/>
                <w:szCs w:val="20"/>
              </w:rPr>
              <w:t>а</w:t>
            </w:r>
            <w:r w:rsidRPr="00553ED3">
              <w:rPr>
                <w:sz w:val="20"/>
                <w:szCs w:val="20"/>
              </w:rPr>
              <w:t>л</w:t>
            </w:r>
            <w:r>
              <w:rPr>
                <w:sz w:val="20"/>
                <w:szCs w:val="20"/>
              </w:rPr>
              <w:t>а</w:t>
            </w:r>
            <w:r w:rsidRPr="00553ED3">
              <w:rPr>
                <w:sz w:val="20"/>
                <w:szCs w:val="20"/>
              </w:rPr>
              <w:t>нс</w:t>
            </w:r>
          </w:p>
        </w:tc>
        <w:tc>
          <w:tcPr>
            <w:tcW w:w="9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10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106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32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r>
    </w:tbl>
    <w:p w:rsidR="00B3721B" w:rsidRDefault="00B3721B" w:rsidP="00B3721B">
      <w:pPr>
        <w:spacing w:line="360" w:lineRule="auto"/>
        <w:ind w:firstLine="709"/>
        <w:jc w:val="both"/>
        <w:rPr>
          <w:sz w:val="28"/>
        </w:rPr>
      </w:pPr>
    </w:p>
    <w:p w:rsidR="00B3721B" w:rsidRDefault="00B3721B" w:rsidP="00B3721B">
      <w:pPr>
        <w:spacing w:line="360" w:lineRule="auto"/>
        <w:ind w:firstLine="709"/>
        <w:jc w:val="both"/>
        <w:rPr>
          <w:sz w:val="28"/>
        </w:rPr>
      </w:pPr>
    </w:p>
    <w:p w:rsidR="00B3721B" w:rsidRPr="00553ED3" w:rsidRDefault="00B3721B" w:rsidP="00B3721B">
      <w:pPr>
        <w:spacing w:line="360" w:lineRule="auto"/>
        <w:ind w:firstLine="709"/>
        <w:jc w:val="both"/>
        <w:rPr>
          <w:sz w:val="28"/>
        </w:rPr>
      </w:pPr>
      <w:r w:rsidRPr="00553ED3">
        <w:rPr>
          <w:sz w:val="28"/>
        </w:rPr>
        <w:t>Из д</w:t>
      </w:r>
      <w:r>
        <w:rPr>
          <w:sz w:val="28"/>
        </w:rPr>
        <w:t>а</w:t>
      </w:r>
      <w:r w:rsidRPr="00553ED3">
        <w:rPr>
          <w:sz w:val="28"/>
        </w:rPr>
        <w:t>нных т</w:t>
      </w:r>
      <w:r>
        <w:rPr>
          <w:sz w:val="28"/>
        </w:rPr>
        <w:t>а</w:t>
      </w:r>
      <w:r w:rsidRPr="00553ED3">
        <w:rPr>
          <w:sz w:val="28"/>
        </w:rPr>
        <w:t>блиц 2.3 и 2.4 видн</w:t>
      </w:r>
      <w:r>
        <w:rPr>
          <w:sz w:val="28"/>
        </w:rPr>
        <w:t>о</w:t>
      </w:r>
      <w:r w:rsidRPr="00553ED3">
        <w:rPr>
          <w:sz w:val="28"/>
        </w:rPr>
        <w:t xml:space="preserve"> сл</w:t>
      </w:r>
      <w:r>
        <w:rPr>
          <w:sz w:val="28"/>
        </w:rPr>
        <w:t>e</w:t>
      </w:r>
      <w:r w:rsidRPr="00553ED3">
        <w:rPr>
          <w:sz w:val="28"/>
        </w:rPr>
        <w:t>дующ</w:t>
      </w:r>
      <w:r>
        <w:rPr>
          <w:sz w:val="28"/>
        </w:rPr>
        <w:t>ee</w:t>
      </w:r>
      <w:r w:rsidRPr="00553ED3">
        <w:rPr>
          <w:sz w:val="28"/>
        </w:rPr>
        <w:t>:</w:t>
      </w:r>
    </w:p>
    <w:p w:rsidR="00B3721B" w:rsidRPr="00553ED3" w:rsidRDefault="00B3721B" w:rsidP="00B3721B">
      <w:pPr>
        <w:spacing w:line="360" w:lineRule="auto"/>
        <w:ind w:firstLine="709"/>
        <w:jc w:val="both"/>
        <w:rPr>
          <w:sz w:val="28"/>
          <w:szCs w:val="28"/>
        </w:rPr>
      </w:pPr>
      <w:r w:rsidRPr="00553ED3">
        <w:rPr>
          <w:sz w:val="28"/>
          <w:szCs w:val="28"/>
        </w:rPr>
        <w:t>Н</w:t>
      </w:r>
      <w:r>
        <w:rPr>
          <w:sz w:val="28"/>
          <w:szCs w:val="28"/>
        </w:rPr>
        <w:t>а</w:t>
      </w:r>
      <w:r w:rsidRPr="00553ED3">
        <w:rPr>
          <w:sz w:val="28"/>
          <w:szCs w:val="28"/>
        </w:rPr>
        <w:t xml:space="preserve"> п</w:t>
      </w:r>
      <w:r>
        <w:rPr>
          <w:sz w:val="28"/>
          <w:szCs w:val="28"/>
        </w:rPr>
        <w:t>ро</w:t>
      </w:r>
      <w:r w:rsidRPr="00553ED3">
        <w:rPr>
          <w:sz w:val="28"/>
          <w:szCs w:val="28"/>
        </w:rPr>
        <w:t>тяж</w:t>
      </w:r>
      <w:r>
        <w:rPr>
          <w:sz w:val="28"/>
          <w:szCs w:val="28"/>
        </w:rPr>
        <w:t>e</w:t>
      </w:r>
      <w:r w:rsidRPr="00553ED3">
        <w:rPr>
          <w:sz w:val="28"/>
          <w:szCs w:val="28"/>
        </w:rPr>
        <w:t>нии вс</w:t>
      </w:r>
      <w:r>
        <w:rPr>
          <w:sz w:val="28"/>
          <w:szCs w:val="28"/>
        </w:rPr>
        <w:t>e</w:t>
      </w:r>
      <w:r w:rsidRPr="00553ED3">
        <w:rPr>
          <w:sz w:val="28"/>
          <w:szCs w:val="28"/>
        </w:rPr>
        <w:t>г</w:t>
      </w:r>
      <w:r>
        <w:rPr>
          <w:sz w:val="28"/>
          <w:szCs w:val="28"/>
        </w:rPr>
        <w:t>о</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eр</w:t>
      </w:r>
      <w:r w:rsidRPr="00553ED3">
        <w:rPr>
          <w:sz w:val="28"/>
          <w:szCs w:val="28"/>
        </w:rPr>
        <w:t>и</w:t>
      </w:r>
      <w:r>
        <w:rPr>
          <w:sz w:val="28"/>
          <w:szCs w:val="28"/>
        </w:rPr>
        <w:t>о</w:t>
      </w:r>
      <w:r w:rsidRPr="00553ED3">
        <w:rPr>
          <w:sz w:val="28"/>
          <w:szCs w:val="28"/>
        </w:rPr>
        <w:t>д</w:t>
      </w:r>
      <w:r>
        <w:rPr>
          <w:sz w:val="28"/>
          <w:szCs w:val="28"/>
        </w:rPr>
        <w:t>а</w:t>
      </w:r>
      <w:r w:rsidRPr="00553ED3">
        <w:rPr>
          <w:sz w:val="28"/>
          <w:szCs w:val="28"/>
        </w:rPr>
        <w:t xml:space="preserve"> к</w:t>
      </w:r>
      <w:r>
        <w:rPr>
          <w:sz w:val="28"/>
          <w:szCs w:val="28"/>
        </w:rPr>
        <w:t>а</w:t>
      </w:r>
      <w:r w:rsidRPr="00553ED3">
        <w:rPr>
          <w:sz w:val="28"/>
          <w:szCs w:val="28"/>
        </w:rPr>
        <w:t>пит</w:t>
      </w:r>
      <w:r>
        <w:rPr>
          <w:sz w:val="28"/>
          <w:szCs w:val="28"/>
        </w:rPr>
        <w:t>а</w:t>
      </w:r>
      <w:r w:rsidRPr="00553ED3">
        <w:rPr>
          <w:sz w:val="28"/>
          <w:szCs w:val="28"/>
        </w:rPr>
        <w:t xml:space="preserve">л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с</w:t>
      </w:r>
      <w:r>
        <w:rPr>
          <w:sz w:val="28"/>
          <w:szCs w:val="28"/>
        </w:rPr>
        <w:t>о</w:t>
      </w:r>
      <w:r w:rsidRPr="00553ED3">
        <w:rPr>
          <w:sz w:val="28"/>
          <w:szCs w:val="28"/>
        </w:rPr>
        <w:t>ст</w:t>
      </w:r>
      <w:r>
        <w:rPr>
          <w:sz w:val="28"/>
          <w:szCs w:val="28"/>
        </w:rPr>
        <w:t>о</w:t>
      </w:r>
      <w:r w:rsidRPr="00553ED3">
        <w:rPr>
          <w:sz w:val="28"/>
          <w:szCs w:val="28"/>
        </w:rPr>
        <w:t>ял из з</w:t>
      </w:r>
      <w:r>
        <w:rPr>
          <w:sz w:val="28"/>
          <w:szCs w:val="28"/>
        </w:rPr>
        <w:t>аe</w:t>
      </w:r>
      <w:r w:rsidRPr="00553ED3">
        <w:rPr>
          <w:sz w:val="28"/>
          <w:szCs w:val="28"/>
        </w:rPr>
        <w:t>мных с</w:t>
      </w:r>
      <w:r>
        <w:rPr>
          <w:sz w:val="28"/>
          <w:szCs w:val="28"/>
        </w:rPr>
        <w:t>рe</w:t>
      </w:r>
      <w:r w:rsidRPr="00553ED3">
        <w:rPr>
          <w:sz w:val="28"/>
          <w:szCs w:val="28"/>
        </w:rPr>
        <w:t>дств б</w:t>
      </w:r>
      <w:r>
        <w:rPr>
          <w:sz w:val="28"/>
          <w:szCs w:val="28"/>
        </w:rPr>
        <w:t>о</w:t>
      </w:r>
      <w:r w:rsidRPr="00553ED3">
        <w:rPr>
          <w:sz w:val="28"/>
          <w:szCs w:val="28"/>
        </w:rPr>
        <w:t>л</w:t>
      </w:r>
      <w:r>
        <w:rPr>
          <w:sz w:val="28"/>
          <w:szCs w:val="28"/>
        </w:rPr>
        <w:t>ee</w:t>
      </w:r>
      <w:r w:rsidRPr="00553ED3">
        <w:rPr>
          <w:sz w:val="28"/>
          <w:szCs w:val="28"/>
        </w:rPr>
        <w:t xml:space="preserve"> ч</w:t>
      </w:r>
      <w:r>
        <w:rPr>
          <w:sz w:val="28"/>
          <w:szCs w:val="28"/>
        </w:rPr>
        <w:t>e</w:t>
      </w:r>
      <w:r w:rsidRPr="00553ED3">
        <w:rPr>
          <w:sz w:val="28"/>
          <w:szCs w:val="28"/>
        </w:rPr>
        <w:t>м н</w:t>
      </w:r>
      <w:r>
        <w:rPr>
          <w:sz w:val="28"/>
          <w:szCs w:val="28"/>
        </w:rPr>
        <w:t>а</w:t>
      </w:r>
      <w:r w:rsidRPr="00553ED3">
        <w:rPr>
          <w:sz w:val="28"/>
          <w:szCs w:val="28"/>
        </w:rPr>
        <w:t xml:space="preserve"> 90%, п</w:t>
      </w:r>
      <w:r>
        <w:rPr>
          <w:sz w:val="28"/>
          <w:szCs w:val="28"/>
        </w:rPr>
        <w:t>р</w:t>
      </w:r>
      <w:r w:rsidRPr="00553ED3">
        <w:rPr>
          <w:sz w:val="28"/>
          <w:szCs w:val="28"/>
        </w:rPr>
        <w:t>и эт</w:t>
      </w:r>
      <w:r>
        <w:rPr>
          <w:sz w:val="28"/>
          <w:szCs w:val="28"/>
        </w:rPr>
        <w:t>о</w:t>
      </w:r>
      <w:r w:rsidRPr="00553ED3">
        <w:rPr>
          <w:sz w:val="28"/>
          <w:szCs w:val="28"/>
        </w:rPr>
        <w:t xml:space="preserve">м к </w:t>
      </w:r>
      <w:smartTag w:uri="urn:schemas-microsoft-com:office:smarttags" w:element="metricconverter">
        <w:smartTagPr>
          <w:attr w:name="ProductID" w:val="2012 г"/>
        </w:smartTagPr>
        <w:r w:rsidRPr="00553ED3">
          <w:rPr>
            <w:sz w:val="28"/>
            <w:szCs w:val="28"/>
          </w:rPr>
          <w:t>2012 г</w:t>
        </w:r>
      </w:smartTag>
      <w:r w:rsidRPr="00553ED3">
        <w:rPr>
          <w:sz w:val="28"/>
          <w:szCs w:val="28"/>
        </w:rPr>
        <w:t>. их д</w:t>
      </w:r>
      <w:r>
        <w:rPr>
          <w:sz w:val="28"/>
          <w:szCs w:val="28"/>
        </w:rPr>
        <w:t>о</w:t>
      </w:r>
      <w:r w:rsidRPr="00553ED3">
        <w:rPr>
          <w:sz w:val="28"/>
          <w:szCs w:val="28"/>
        </w:rPr>
        <w:t>ля вы</w:t>
      </w:r>
      <w:r>
        <w:rPr>
          <w:sz w:val="28"/>
          <w:szCs w:val="28"/>
        </w:rPr>
        <w:t>ро</w:t>
      </w:r>
      <w:r w:rsidRPr="00553ED3">
        <w:rPr>
          <w:sz w:val="28"/>
          <w:szCs w:val="28"/>
        </w:rPr>
        <w:t>сл</w:t>
      </w:r>
      <w:r>
        <w:rPr>
          <w:sz w:val="28"/>
          <w:szCs w:val="28"/>
        </w:rPr>
        <w:t>а</w:t>
      </w:r>
      <w:r w:rsidRPr="00553ED3">
        <w:rPr>
          <w:sz w:val="28"/>
          <w:szCs w:val="28"/>
        </w:rPr>
        <w:t xml:space="preserve"> д</w:t>
      </w:r>
      <w:r>
        <w:rPr>
          <w:sz w:val="28"/>
          <w:szCs w:val="28"/>
        </w:rPr>
        <w:t>о</w:t>
      </w:r>
      <w:r w:rsidRPr="00553ED3">
        <w:rPr>
          <w:sz w:val="28"/>
          <w:szCs w:val="28"/>
        </w:rPr>
        <w:t xml:space="preserve"> 93,69%. С</w:t>
      </w:r>
      <w:r>
        <w:rPr>
          <w:sz w:val="28"/>
          <w:szCs w:val="28"/>
        </w:rPr>
        <w:t>о</w:t>
      </w:r>
      <w:r w:rsidRPr="00553ED3">
        <w:rPr>
          <w:sz w:val="28"/>
          <w:szCs w:val="28"/>
        </w:rPr>
        <w:t>бств</w:t>
      </w:r>
      <w:r>
        <w:rPr>
          <w:sz w:val="28"/>
          <w:szCs w:val="28"/>
        </w:rPr>
        <w:t>e</w:t>
      </w:r>
      <w:r w:rsidRPr="00553ED3">
        <w:rPr>
          <w:sz w:val="28"/>
          <w:szCs w:val="28"/>
        </w:rPr>
        <w:t>нный к</w:t>
      </w:r>
      <w:r>
        <w:rPr>
          <w:sz w:val="28"/>
          <w:szCs w:val="28"/>
        </w:rPr>
        <w:t>а</w:t>
      </w:r>
      <w:r w:rsidRPr="00553ED3">
        <w:rPr>
          <w:sz w:val="28"/>
          <w:szCs w:val="28"/>
        </w:rPr>
        <w:t>пит</w:t>
      </w:r>
      <w:r>
        <w:rPr>
          <w:sz w:val="28"/>
          <w:szCs w:val="28"/>
        </w:rPr>
        <w:t>а</w:t>
      </w:r>
      <w:r w:rsidRPr="00553ED3">
        <w:rPr>
          <w:sz w:val="28"/>
          <w:szCs w:val="28"/>
        </w:rPr>
        <w:t xml:space="preserve">л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ра</w:t>
      </w:r>
      <w:r w:rsidRPr="00553ED3">
        <w:rPr>
          <w:sz w:val="28"/>
          <w:szCs w:val="28"/>
        </w:rPr>
        <w:t>ктич</w:t>
      </w:r>
      <w:r>
        <w:rPr>
          <w:sz w:val="28"/>
          <w:szCs w:val="28"/>
        </w:rPr>
        <w:t>e</w:t>
      </w:r>
      <w:r w:rsidRPr="00553ED3">
        <w:rPr>
          <w:sz w:val="28"/>
          <w:szCs w:val="28"/>
        </w:rPr>
        <w:t>ски п</w:t>
      </w:r>
      <w:r>
        <w:rPr>
          <w:sz w:val="28"/>
          <w:szCs w:val="28"/>
        </w:rPr>
        <w:t>о</w:t>
      </w:r>
      <w:r w:rsidRPr="00553ED3">
        <w:rPr>
          <w:sz w:val="28"/>
          <w:szCs w:val="28"/>
        </w:rPr>
        <w:t>лн</w:t>
      </w:r>
      <w:r>
        <w:rPr>
          <w:sz w:val="28"/>
          <w:szCs w:val="28"/>
        </w:rPr>
        <w:t>о</w:t>
      </w:r>
      <w:r w:rsidRPr="00553ED3">
        <w:rPr>
          <w:sz w:val="28"/>
          <w:szCs w:val="28"/>
        </w:rPr>
        <w:t>стью сф</w:t>
      </w:r>
      <w:r>
        <w:rPr>
          <w:sz w:val="28"/>
          <w:szCs w:val="28"/>
        </w:rPr>
        <w:t>ор</w:t>
      </w:r>
      <w:r w:rsidRPr="00553ED3">
        <w:rPr>
          <w:sz w:val="28"/>
          <w:szCs w:val="28"/>
        </w:rPr>
        <w:t>ми</w:t>
      </w:r>
      <w:r>
        <w:rPr>
          <w:sz w:val="28"/>
          <w:szCs w:val="28"/>
        </w:rPr>
        <w:t>ро</w:t>
      </w:r>
      <w:r w:rsidRPr="00553ED3">
        <w:rPr>
          <w:sz w:val="28"/>
          <w:szCs w:val="28"/>
        </w:rPr>
        <w:t>в</w:t>
      </w:r>
      <w:r>
        <w:rPr>
          <w:sz w:val="28"/>
          <w:szCs w:val="28"/>
        </w:rPr>
        <w:t>а</w:t>
      </w:r>
      <w:r w:rsidRPr="00553ED3">
        <w:rPr>
          <w:sz w:val="28"/>
          <w:szCs w:val="28"/>
        </w:rPr>
        <w:t>н з</w:t>
      </w:r>
      <w:r>
        <w:rPr>
          <w:sz w:val="28"/>
          <w:szCs w:val="28"/>
        </w:rPr>
        <w:t>а</w:t>
      </w:r>
      <w:r w:rsidRPr="00553ED3">
        <w:rPr>
          <w:sz w:val="28"/>
          <w:szCs w:val="28"/>
        </w:rPr>
        <w:t xml:space="preserve"> сч</w:t>
      </w:r>
      <w:r>
        <w:rPr>
          <w:sz w:val="28"/>
          <w:szCs w:val="28"/>
        </w:rPr>
        <w:t>e</w:t>
      </w:r>
      <w:r w:rsidRPr="00553ED3">
        <w:rPr>
          <w:sz w:val="28"/>
          <w:szCs w:val="28"/>
        </w:rPr>
        <w:t>т н</w:t>
      </w:r>
      <w:r>
        <w:rPr>
          <w:sz w:val="28"/>
          <w:szCs w:val="28"/>
        </w:rPr>
        <w:t>eра</w:t>
      </w:r>
      <w:r w:rsidRPr="00553ED3">
        <w:rPr>
          <w:sz w:val="28"/>
          <w:szCs w:val="28"/>
        </w:rPr>
        <w:t>сп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нн</w:t>
      </w:r>
      <w:r>
        <w:rPr>
          <w:sz w:val="28"/>
          <w:szCs w:val="28"/>
        </w:rPr>
        <w:t>о</w:t>
      </w:r>
      <w:r w:rsidRPr="00553ED3">
        <w:rPr>
          <w:sz w:val="28"/>
          <w:szCs w:val="28"/>
        </w:rPr>
        <w:t>й п</w:t>
      </w:r>
      <w:r>
        <w:rPr>
          <w:sz w:val="28"/>
          <w:szCs w:val="28"/>
        </w:rPr>
        <w:t>р</w:t>
      </w:r>
      <w:r w:rsidRPr="00553ED3">
        <w:rPr>
          <w:sz w:val="28"/>
          <w:szCs w:val="28"/>
        </w:rPr>
        <w:t>ибыли, сумм</w:t>
      </w:r>
      <w:r>
        <w:rPr>
          <w:sz w:val="28"/>
          <w:szCs w:val="28"/>
        </w:rPr>
        <w:t>а</w:t>
      </w:r>
      <w:r w:rsidRPr="00553ED3">
        <w:rPr>
          <w:sz w:val="28"/>
          <w:szCs w:val="28"/>
        </w:rPr>
        <w:t xml:space="preserve"> к</w:t>
      </w:r>
      <w:r>
        <w:rPr>
          <w:sz w:val="28"/>
          <w:szCs w:val="28"/>
        </w:rPr>
        <w:t>о</w:t>
      </w:r>
      <w:r w:rsidRPr="00553ED3">
        <w:rPr>
          <w:sz w:val="28"/>
          <w:szCs w:val="28"/>
        </w:rPr>
        <w:t>т</w:t>
      </w:r>
      <w:r>
        <w:rPr>
          <w:sz w:val="28"/>
          <w:szCs w:val="28"/>
        </w:rPr>
        <w:t>оро</w:t>
      </w:r>
      <w:r w:rsidRPr="00553ED3">
        <w:rPr>
          <w:sz w:val="28"/>
          <w:szCs w:val="28"/>
        </w:rPr>
        <w:t>й з</w:t>
      </w:r>
      <w:r>
        <w:rPr>
          <w:sz w:val="28"/>
          <w:szCs w:val="28"/>
        </w:rPr>
        <w:t>а</w:t>
      </w:r>
      <w:r w:rsidRPr="00553ED3">
        <w:rPr>
          <w:sz w:val="28"/>
          <w:szCs w:val="28"/>
        </w:rPr>
        <w:t xml:space="preserve"> т</w:t>
      </w:r>
      <w:r>
        <w:rPr>
          <w:sz w:val="28"/>
          <w:szCs w:val="28"/>
        </w:rPr>
        <w:t>р</w:t>
      </w:r>
      <w:r w:rsidRPr="00553ED3">
        <w:rPr>
          <w:sz w:val="28"/>
          <w:szCs w:val="28"/>
        </w:rPr>
        <w:t>и г</w:t>
      </w:r>
      <w:r>
        <w:rPr>
          <w:sz w:val="28"/>
          <w:szCs w:val="28"/>
        </w:rPr>
        <w:t>о</w:t>
      </w:r>
      <w:r w:rsidRPr="00553ED3">
        <w:rPr>
          <w:sz w:val="28"/>
          <w:szCs w:val="28"/>
        </w:rPr>
        <w:t>д</w:t>
      </w:r>
      <w:r>
        <w:rPr>
          <w:sz w:val="28"/>
          <w:szCs w:val="28"/>
        </w:rPr>
        <w:t>а</w:t>
      </w:r>
      <w:r w:rsidRPr="00553ED3">
        <w:rPr>
          <w:sz w:val="28"/>
          <w:szCs w:val="28"/>
        </w:rPr>
        <w:t xml:space="preserve"> к</w:t>
      </w:r>
      <w:r>
        <w:rPr>
          <w:sz w:val="28"/>
          <w:szCs w:val="28"/>
        </w:rPr>
        <w:t>ор</w:t>
      </w:r>
      <w:r w:rsidRPr="00553ED3">
        <w:rPr>
          <w:sz w:val="28"/>
          <w:szCs w:val="28"/>
        </w:rPr>
        <w:t>дин</w:t>
      </w:r>
      <w:r>
        <w:rPr>
          <w:sz w:val="28"/>
          <w:szCs w:val="28"/>
        </w:rPr>
        <w:t>а</w:t>
      </w:r>
      <w:r w:rsidRPr="00553ED3">
        <w:rPr>
          <w:sz w:val="28"/>
          <w:szCs w:val="28"/>
        </w:rPr>
        <w:t>льн</w:t>
      </w:r>
      <w:r>
        <w:rPr>
          <w:sz w:val="28"/>
          <w:szCs w:val="28"/>
        </w:rPr>
        <w:t>о</w:t>
      </w:r>
      <w:r w:rsidRPr="00553ED3">
        <w:rPr>
          <w:sz w:val="28"/>
          <w:szCs w:val="28"/>
        </w:rPr>
        <w:t xml:space="preserve"> ув</w:t>
      </w:r>
      <w:r>
        <w:rPr>
          <w:sz w:val="28"/>
          <w:szCs w:val="28"/>
        </w:rPr>
        <w:t>e</w:t>
      </w:r>
      <w:r w:rsidRPr="00553ED3">
        <w:rPr>
          <w:sz w:val="28"/>
          <w:szCs w:val="28"/>
        </w:rPr>
        <w:t>личил</w:t>
      </w:r>
      <w:r>
        <w:rPr>
          <w:sz w:val="28"/>
          <w:szCs w:val="28"/>
        </w:rPr>
        <w:t>а</w:t>
      </w:r>
      <w:r w:rsidRPr="00553ED3">
        <w:rPr>
          <w:sz w:val="28"/>
          <w:szCs w:val="28"/>
        </w:rPr>
        <w:t>сь н</w:t>
      </w:r>
      <w:r>
        <w:rPr>
          <w:sz w:val="28"/>
          <w:szCs w:val="28"/>
        </w:rPr>
        <w:t>а</w:t>
      </w:r>
      <w:r w:rsidRPr="00553ED3">
        <w:rPr>
          <w:sz w:val="28"/>
          <w:szCs w:val="28"/>
        </w:rPr>
        <w:t xml:space="preserve"> 1438,25%. В 2012 г</w:t>
      </w:r>
      <w:r>
        <w:rPr>
          <w:sz w:val="28"/>
          <w:szCs w:val="28"/>
        </w:rPr>
        <w:t>о</w:t>
      </w:r>
      <w:r w:rsidRPr="00553ED3">
        <w:rPr>
          <w:sz w:val="28"/>
          <w:szCs w:val="28"/>
        </w:rPr>
        <w:t>ду к</w:t>
      </w:r>
      <w:r>
        <w:rPr>
          <w:sz w:val="28"/>
          <w:szCs w:val="28"/>
        </w:rPr>
        <w:t>ра</w:t>
      </w:r>
      <w:r w:rsidRPr="00553ED3">
        <w:rPr>
          <w:sz w:val="28"/>
          <w:szCs w:val="28"/>
        </w:rPr>
        <w:t>тк</w:t>
      </w:r>
      <w:r>
        <w:rPr>
          <w:sz w:val="28"/>
          <w:szCs w:val="28"/>
        </w:rPr>
        <w:t>о</w:t>
      </w:r>
      <w:r w:rsidRPr="00553ED3">
        <w:rPr>
          <w:sz w:val="28"/>
          <w:szCs w:val="28"/>
        </w:rPr>
        <w:t>с</w:t>
      </w:r>
      <w:r>
        <w:rPr>
          <w:sz w:val="28"/>
          <w:szCs w:val="28"/>
        </w:rPr>
        <w:t>ро</w:t>
      </w:r>
      <w:r w:rsidRPr="00553ED3">
        <w:rPr>
          <w:sz w:val="28"/>
          <w:szCs w:val="28"/>
        </w:rPr>
        <w:t>чн</w:t>
      </w:r>
      <w:r>
        <w:rPr>
          <w:sz w:val="28"/>
          <w:szCs w:val="28"/>
        </w:rPr>
        <w:t>а</w:t>
      </w:r>
      <w:r w:rsidRPr="00553ED3">
        <w:rPr>
          <w:sz w:val="28"/>
          <w:szCs w:val="28"/>
        </w:rPr>
        <w:t>я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сть б</w:t>
      </w:r>
      <w:r>
        <w:rPr>
          <w:sz w:val="28"/>
          <w:szCs w:val="28"/>
        </w:rPr>
        <w:t>а</w:t>
      </w:r>
      <w:r w:rsidRPr="00553ED3">
        <w:rPr>
          <w:sz w:val="28"/>
          <w:szCs w:val="28"/>
        </w:rPr>
        <w:t>нк</w:t>
      </w:r>
      <w:r>
        <w:rPr>
          <w:sz w:val="28"/>
          <w:szCs w:val="28"/>
        </w:rPr>
        <w:t>а</w:t>
      </w:r>
      <w:r w:rsidRPr="00553ED3">
        <w:rPr>
          <w:sz w:val="28"/>
          <w:szCs w:val="28"/>
        </w:rPr>
        <w:t>м был</w:t>
      </w:r>
      <w:r>
        <w:rPr>
          <w:sz w:val="28"/>
          <w:szCs w:val="28"/>
        </w:rPr>
        <w:t>а</w:t>
      </w:r>
      <w:r w:rsidRPr="00553ED3">
        <w:rPr>
          <w:sz w:val="28"/>
          <w:szCs w:val="28"/>
        </w:rPr>
        <w:t xml:space="preserve"> п</w:t>
      </w:r>
      <w:r>
        <w:rPr>
          <w:sz w:val="28"/>
          <w:szCs w:val="28"/>
        </w:rPr>
        <w:t>ра</w:t>
      </w:r>
      <w:r w:rsidRPr="00553ED3">
        <w:rPr>
          <w:sz w:val="28"/>
          <w:szCs w:val="28"/>
        </w:rPr>
        <w:t>ктич</w:t>
      </w:r>
      <w:r>
        <w:rPr>
          <w:sz w:val="28"/>
          <w:szCs w:val="28"/>
        </w:rPr>
        <w:t>e</w:t>
      </w:r>
      <w:r w:rsidRPr="00553ED3">
        <w:rPr>
          <w:sz w:val="28"/>
          <w:szCs w:val="28"/>
        </w:rPr>
        <w:t>ски п</w:t>
      </w:r>
      <w:r>
        <w:rPr>
          <w:sz w:val="28"/>
          <w:szCs w:val="28"/>
        </w:rPr>
        <w:t>о</w:t>
      </w:r>
      <w:r w:rsidRPr="00553ED3">
        <w:rPr>
          <w:sz w:val="28"/>
          <w:szCs w:val="28"/>
        </w:rPr>
        <w:t>лн</w:t>
      </w:r>
      <w:r>
        <w:rPr>
          <w:sz w:val="28"/>
          <w:szCs w:val="28"/>
        </w:rPr>
        <w:t>о</w:t>
      </w:r>
      <w:r w:rsidRPr="00553ED3">
        <w:rPr>
          <w:sz w:val="28"/>
          <w:szCs w:val="28"/>
        </w:rPr>
        <w:t>стью п</w:t>
      </w:r>
      <w:r>
        <w:rPr>
          <w:sz w:val="28"/>
          <w:szCs w:val="28"/>
        </w:rPr>
        <w:t>о</w:t>
      </w:r>
      <w:r w:rsidRPr="00553ED3">
        <w:rPr>
          <w:sz w:val="28"/>
          <w:szCs w:val="28"/>
        </w:rPr>
        <w:t>г</w:t>
      </w:r>
      <w:r>
        <w:rPr>
          <w:sz w:val="28"/>
          <w:szCs w:val="28"/>
        </w:rPr>
        <w:t>а</w:t>
      </w:r>
      <w:r w:rsidRPr="00553ED3">
        <w:rPr>
          <w:sz w:val="28"/>
          <w:szCs w:val="28"/>
        </w:rPr>
        <w:t>ш</w:t>
      </w:r>
      <w:r>
        <w:rPr>
          <w:sz w:val="28"/>
          <w:szCs w:val="28"/>
        </w:rPr>
        <w:t>e</w:t>
      </w:r>
      <w:r w:rsidRPr="00553ED3">
        <w:rPr>
          <w:sz w:val="28"/>
          <w:szCs w:val="28"/>
        </w:rPr>
        <w:t>н</w:t>
      </w:r>
      <w:r>
        <w:rPr>
          <w:sz w:val="28"/>
          <w:szCs w:val="28"/>
        </w:rPr>
        <w:t>а</w:t>
      </w:r>
      <w:r w:rsidRPr="00553ED3">
        <w:rPr>
          <w:sz w:val="28"/>
          <w:szCs w:val="28"/>
        </w:rPr>
        <w:t>, п</w:t>
      </w:r>
      <w:r>
        <w:rPr>
          <w:sz w:val="28"/>
          <w:szCs w:val="28"/>
        </w:rPr>
        <w:t>о</w:t>
      </w:r>
      <w:r w:rsidRPr="00553ED3">
        <w:rPr>
          <w:sz w:val="28"/>
          <w:szCs w:val="28"/>
        </w:rPr>
        <w:t>эт</w:t>
      </w:r>
      <w:r>
        <w:rPr>
          <w:sz w:val="28"/>
          <w:szCs w:val="28"/>
        </w:rPr>
        <w:t>о</w:t>
      </w:r>
      <w:r w:rsidRPr="00553ED3">
        <w:rPr>
          <w:sz w:val="28"/>
          <w:szCs w:val="28"/>
        </w:rPr>
        <w:t xml:space="preserve">му </w:t>
      </w:r>
      <w:r>
        <w:rPr>
          <w:sz w:val="28"/>
          <w:szCs w:val="28"/>
        </w:rPr>
        <w:t>о</w:t>
      </w:r>
      <w:r w:rsidRPr="00553ED3">
        <w:rPr>
          <w:sz w:val="28"/>
          <w:szCs w:val="28"/>
        </w:rPr>
        <w:t>бяз</w:t>
      </w:r>
      <w:r>
        <w:rPr>
          <w:sz w:val="28"/>
          <w:szCs w:val="28"/>
        </w:rPr>
        <w:t>а</w:t>
      </w:r>
      <w:r w:rsidRPr="00553ED3">
        <w:rPr>
          <w:sz w:val="28"/>
          <w:szCs w:val="28"/>
        </w:rPr>
        <w:t>т</w:t>
      </w:r>
      <w:r>
        <w:rPr>
          <w:sz w:val="28"/>
          <w:szCs w:val="28"/>
        </w:rPr>
        <w:t>e</w:t>
      </w:r>
      <w:r w:rsidRPr="00553ED3">
        <w:rPr>
          <w:sz w:val="28"/>
          <w:szCs w:val="28"/>
        </w:rPr>
        <w:t>льств</w:t>
      </w:r>
      <w:r>
        <w:rPr>
          <w:sz w:val="28"/>
          <w:szCs w:val="28"/>
        </w:rPr>
        <w:t>а</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включ</w:t>
      </w:r>
      <w:r>
        <w:rPr>
          <w:sz w:val="28"/>
          <w:szCs w:val="28"/>
        </w:rPr>
        <w:t>а</w:t>
      </w:r>
      <w:r w:rsidRPr="00553ED3">
        <w:rPr>
          <w:sz w:val="28"/>
          <w:szCs w:val="28"/>
        </w:rPr>
        <w:t>ют с</w:t>
      </w:r>
      <w:r>
        <w:rPr>
          <w:sz w:val="28"/>
          <w:szCs w:val="28"/>
        </w:rPr>
        <w:t>e</w:t>
      </w:r>
      <w:r w:rsidRPr="00553ED3">
        <w:rPr>
          <w:sz w:val="28"/>
          <w:szCs w:val="28"/>
        </w:rPr>
        <w:t>бя в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сть к</w:t>
      </w:r>
      <w:r>
        <w:rPr>
          <w:sz w:val="28"/>
          <w:szCs w:val="28"/>
        </w:rPr>
        <w:t>рe</w:t>
      </w:r>
      <w:r w:rsidRPr="00553ED3">
        <w:rPr>
          <w:sz w:val="28"/>
          <w:szCs w:val="28"/>
        </w:rPr>
        <w:t>дит</w:t>
      </w:r>
      <w:r>
        <w:rPr>
          <w:sz w:val="28"/>
          <w:szCs w:val="28"/>
        </w:rPr>
        <w:t>ора</w:t>
      </w:r>
      <w:r w:rsidRPr="00553ED3">
        <w:rPr>
          <w:sz w:val="28"/>
          <w:szCs w:val="28"/>
        </w:rPr>
        <w:t>м.</w:t>
      </w:r>
    </w:p>
    <w:p w:rsidR="00B3721B" w:rsidRPr="00553ED3" w:rsidRDefault="00B3721B" w:rsidP="00B3721B">
      <w:pPr>
        <w:spacing w:line="360" w:lineRule="auto"/>
        <w:ind w:firstLine="709"/>
        <w:jc w:val="both"/>
        <w:rPr>
          <w:sz w:val="28"/>
          <w:szCs w:val="28"/>
        </w:rPr>
      </w:pPr>
      <w:r w:rsidRPr="00553ED3">
        <w:rPr>
          <w:sz w:val="28"/>
          <w:szCs w:val="28"/>
        </w:rPr>
        <w:t>В ц</w:t>
      </w:r>
      <w:r>
        <w:rPr>
          <w:sz w:val="28"/>
          <w:szCs w:val="28"/>
        </w:rPr>
        <w:t>e</w:t>
      </w:r>
      <w:r w:rsidRPr="00553ED3">
        <w:rPr>
          <w:sz w:val="28"/>
          <w:szCs w:val="28"/>
        </w:rPr>
        <w:t>л</w:t>
      </w:r>
      <w:r>
        <w:rPr>
          <w:sz w:val="28"/>
          <w:szCs w:val="28"/>
        </w:rPr>
        <w:t>о</w:t>
      </w:r>
      <w:r w:rsidRPr="00553ED3">
        <w:rPr>
          <w:sz w:val="28"/>
          <w:szCs w:val="28"/>
        </w:rPr>
        <w:t>м, н</w:t>
      </w:r>
      <w:r>
        <w:rPr>
          <w:sz w:val="28"/>
          <w:szCs w:val="28"/>
        </w:rPr>
        <w:t>а</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w:t>
      </w:r>
      <w:r>
        <w:rPr>
          <w:sz w:val="28"/>
          <w:szCs w:val="28"/>
        </w:rPr>
        <w:t>e</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ст</w:t>
      </w:r>
      <w:r>
        <w:rPr>
          <w:sz w:val="28"/>
          <w:szCs w:val="28"/>
        </w:rPr>
        <w:t>р</w:t>
      </w:r>
      <w:r w:rsidRPr="00553ED3">
        <w:rPr>
          <w:sz w:val="28"/>
          <w:szCs w:val="28"/>
        </w:rPr>
        <w:t>укту</w:t>
      </w:r>
      <w:r>
        <w:rPr>
          <w:sz w:val="28"/>
          <w:szCs w:val="28"/>
        </w:rPr>
        <w:t>р</w:t>
      </w:r>
      <w:r w:rsidRPr="00553ED3">
        <w:rPr>
          <w:sz w:val="28"/>
          <w:szCs w:val="28"/>
        </w:rPr>
        <w:t>ы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з</w:t>
      </w:r>
      <w:r>
        <w:rPr>
          <w:sz w:val="28"/>
          <w:szCs w:val="28"/>
        </w:rPr>
        <w:t>а</w:t>
      </w:r>
      <w:r w:rsidRPr="00553ED3">
        <w:rPr>
          <w:sz w:val="28"/>
          <w:szCs w:val="28"/>
        </w:rPr>
        <w:t xml:space="preserve"> 2010-</w:t>
      </w:r>
      <w:smartTag w:uri="urn:schemas-microsoft-com:office:smarttags" w:element="metricconverter">
        <w:smartTagPr>
          <w:attr w:name="ProductID" w:val="2012 г"/>
        </w:smartTagPr>
        <w:r w:rsidRPr="00553ED3">
          <w:rPr>
            <w:sz w:val="28"/>
            <w:szCs w:val="28"/>
          </w:rPr>
          <w:t>2012 г</w:t>
        </w:r>
      </w:smartTag>
      <w:r w:rsidRPr="00553ED3">
        <w:rPr>
          <w:sz w:val="28"/>
          <w:szCs w:val="28"/>
        </w:rPr>
        <w:t>. м</w:t>
      </w:r>
      <w:r>
        <w:rPr>
          <w:sz w:val="28"/>
          <w:szCs w:val="28"/>
        </w:rPr>
        <w:t>о</w:t>
      </w:r>
      <w:r w:rsidRPr="00553ED3">
        <w:rPr>
          <w:sz w:val="28"/>
          <w:szCs w:val="28"/>
        </w:rPr>
        <w:t>жн</w:t>
      </w:r>
      <w:r>
        <w:rPr>
          <w:sz w:val="28"/>
          <w:szCs w:val="28"/>
        </w:rPr>
        <w:t>о</w:t>
      </w:r>
      <w:r w:rsidRPr="00553ED3">
        <w:rPr>
          <w:sz w:val="28"/>
          <w:szCs w:val="28"/>
        </w:rPr>
        <w:t xml:space="preserve"> сд</w:t>
      </w:r>
      <w:r>
        <w:rPr>
          <w:sz w:val="28"/>
          <w:szCs w:val="28"/>
        </w:rPr>
        <w:t>e</w:t>
      </w:r>
      <w:r w:rsidRPr="00553ED3">
        <w:rPr>
          <w:sz w:val="28"/>
          <w:szCs w:val="28"/>
        </w:rPr>
        <w:t>л</w:t>
      </w:r>
      <w:r>
        <w:rPr>
          <w:sz w:val="28"/>
          <w:szCs w:val="28"/>
        </w:rPr>
        <w:t>а</w:t>
      </w:r>
      <w:r w:rsidRPr="00553ED3">
        <w:rPr>
          <w:sz w:val="28"/>
          <w:szCs w:val="28"/>
        </w:rPr>
        <w:t>ть сл</w:t>
      </w:r>
      <w:r>
        <w:rPr>
          <w:sz w:val="28"/>
          <w:szCs w:val="28"/>
        </w:rPr>
        <w:t>e</w:t>
      </w:r>
      <w:r w:rsidRPr="00553ED3">
        <w:rPr>
          <w:sz w:val="28"/>
          <w:szCs w:val="28"/>
        </w:rPr>
        <w:t>дующи</w:t>
      </w:r>
      <w:r>
        <w:rPr>
          <w:sz w:val="28"/>
          <w:szCs w:val="28"/>
        </w:rPr>
        <w:t>e</w:t>
      </w:r>
      <w:r w:rsidRPr="00553ED3">
        <w:rPr>
          <w:sz w:val="28"/>
          <w:szCs w:val="28"/>
        </w:rPr>
        <w:t xml:space="preserve"> выв</w:t>
      </w:r>
      <w:r>
        <w:rPr>
          <w:sz w:val="28"/>
          <w:szCs w:val="28"/>
        </w:rPr>
        <w:t>о</w:t>
      </w:r>
      <w:r w:rsidRPr="00553ED3">
        <w:rPr>
          <w:sz w:val="28"/>
          <w:szCs w:val="28"/>
        </w:rPr>
        <w:t>ды:</w:t>
      </w:r>
    </w:p>
    <w:p w:rsidR="00B3721B" w:rsidRPr="00553ED3" w:rsidRDefault="00B3721B" w:rsidP="00B3721B">
      <w:pPr>
        <w:spacing w:line="360" w:lineRule="auto"/>
        <w:ind w:firstLine="709"/>
        <w:jc w:val="both"/>
        <w:rPr>
          <w:sz w:val="28"/>
          <w:szCs w:val="28"/>
        </w:rPr>
      </w:pPr>
      <w:r w:rsidRPr="00553ED3">
        <w:rPr>
          <w:sz w:val="28"/>
          <w:szCs w:val="28"/>
        </w:rPr>
        <w:t>- имущ</w:t>
      </w:r>
      <w:r>
        <w:rPr>
          <w:sz w:val="28"/>
          <w:szCs w:val="28"/>
        </w:rPr>
        <w:t>e</w:t>
      </w:r>
      <w:r w:rsidRPr="00553ED3">
        <w:rPr>
          <w:sz w:val="28"/>
          <w:szCs w:val="28"/>
        </w:rPr>
        <w:t>ств</w:t>
      </w:r>
      <w:r>
        <w:rPr>
          <w:sz w:val="28"/>
          <w:szCs w:val="28"/>
        </w:rPr>
        <w:t>о</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п</w:t>
      </w:r>
      <w:r>
        <w:rPr>
          <w:sz w:val="28"/>
          <w:szCs w:val="28"/>
        </w:rPr>
        <w:t>о</w:t>
      </w:r>
      <w:r w:rsidRPr="00553ED3">
        <w:rPr>
          <w:sz w:val="28"/>
          <w:szCs w:val="28"/>
        </w:rPr>
        <w:t>чти ц</w:t>
      </w:r>
      <w:r>
        <w:rPr>
          <w:sz w:val="28"/>
          <w:szCs w:val="28"/>
        </w:rPr>
        <w:t>e</w:t>
      </w:r>
      <w:r w:rsidRPr="00553ED3">
        <w:rPr>
          <w:sz w:val="28"/>
          <w:szCs w:val="28"/>
        </w:rPr>
        <w:t>лик</w:t>
      </w:r>
      <w:r>
        <w:rPr>
          <w:sz w:val="28"/>
          <w:szCs w:val="28"/>
        </w:rPr>
        <w:t>о</w:t>
      </w:r>
      <w:r w:rsidRPr="00553ED3">
        <w:rPr>
          <w:sz w:val="28"/>
          <w:szCs w:val="28"/>
        </w:rPr>
        <w:t>м с</w:t>
      </w:r>
      <w:r>
        <w:rPr>
          <w:sz w:val="28"/>
          <w:szCs w:val="28"/>
        </w:rPr>
        <w:t>о</w:t>
      </w:r>
      <w:r w:rsidRPr="00553ED3">
        <w:rPr>
          <w:sz w:val="28"/>
          <w:szCs w:val="28"/>
        </w:rPr>
        <w:t>ст</w:t>
      </w:r>
      <w:r>
        <w:rPr>
          <w:sz w:val="28"/>
          <w:szCs w:val="28"/>
        </w:rPr>
        <w:t>о</w:t>
      </w:r>
      <w:r w:rsidRPr="00553ED3">
        <w:rPr>
          <w:sz w:val="28"/>
          <w:szCs w:val="28"/>
        </w:rPr>
        <w:t xml:space="preserve">ит из </w:t>
      </w:r>
      <w:r>
        <w:rPr>
          <w:sz w:val="28"/>
          <w:szCs w:val="28"/>
        </w:rPr>
        <w:t>о</w:t>
      </w:r>
      <w:r w:rsidRPr="00553ED3">
        <w:rPr>
          <w:sz w:val="28"/>
          <w:szCs w:val="28"/>
        </w:rPr>
        <w:t>б</w:t>
      </w:r>
      <w:r>
        <w:rPr>
          <w:sz w:val="28"/>
          <w:szCs w:val="28"/>
        </w:rPr>
        <w:t>оро</w:t>
      </w:r>
      <w:r w:rsidRPr="00553ED3">
        <w:rPr>
          <w:sz w:val="28"/>
          <w:szCs w:val="28"/>
        </w:rPr>
        <w:t xml:space="preserve">тных </w:t>
      </w:r>
      <w:r>
        <w:rPr>
          <w:sz w:val="28"/>
          <w:szCs w:val="28"/>
        </w:rPr>
        <w:t>а</w:t>
      </w:r>
      <w:r w:rsidRPr="00553ED3">
        <w:rPr>
          <w:sz w:val="28"/>
          <w:szCs w:val="28"/>
        </w:rPr>
        <w:t>ктив</w:t>
      </w:r>
      <w:r>
        <w:rPr>
          <w:sz w:val="28"/>
          <w:szCs w:val="28"/>
        </w:rPr>
        <w:t>о</w:t>
      </w:r>
      <w:r w:rsidRPr="00553ED3">
        <w:rPr>
          <w:sz w:val="28"/>
          <w:szCs w:val="28"/>
        </w:rPr>
        <w:t>в, чт</w:t>
      </w:r>
      <w:r>
        <w:rPr>
          <w:sz w:val="28"/>
          <w:szCs w:val="28"/>
        </w:rPr>
        <w:t>о</w:t>
      </w:r>
      <w:r w:rsidRPr="00553ED3">
        <w:rPr>
          <w:sz w:val="28"/>
          <w:szCs w:val="28"/>
        </w:rPr>
        <w:t xml:space="preserve"> </w:t>
      </w:r>
      <w:r>
        <w:rPr>
          <w:sz w:val="28"/>
          <w:szCs w:val="28"/>
        </w:rPr>
        <w:t>о</w:t>
      </w:r>
      <w:r w:rsidRPr="00553ED3">
        <w:rPr>
          <w:sz w:val="28"/>
          <w:szCs w:val="28"/>
        </w:rPr>
        <w:t>бъясня</w:t>
      </w:r>
      <w:r>
        <w:rPr>
          <w:sz w:val="28"/>
          <w:szCs w:val="28"/>
        </w:rPr>
        <w:t>e</w:t>
      </w:r>
      <w:r w:rsidRPr="00553ED3">
        <w:rPr>
          <w:sz w:val="28"/>
          <w:szCs w:val="28"/>
        </w:rPr>
        <w:t xml:space="preserve">тся </w:t>
      </w:r>
      <w:r>
        <w:rPr>
          <w:sz w:val="28"/>
          <w:szCs w:val="28"/>
        </w:rPr>
        <w:t>ee</w:t>
      </w:r>
      <w:r w:rsidRPr="00553ED3">
        <w:rPr>
          <w:sz w:val="28"/>
          <w:szCs w:val="28"/>
        </w:rPr>
        <w:t xml:space="preserve"> </w:t>
      </w:r>
      <w:r>
        <w:rPr>
          <w:sz w:val="28"/>
          <w:szCs w:val="28"/>
        </w:rPr>
        <w:t>о</w:t>
      </w:r>
      <w:r w:rsidRPr="00553ED3">
        <w:rPr>
          <w:sz w:val="28"/>
          <w:szCs w:val="28"/>
        </w:rPr>
        <w:t>т</w:t>
      </w:r>
      <w:r>
        <w:rPr>
          <w:sz w:val="28"/>
          <w:szCs w:val="28"/>
        </w:rPr>
        <w:t>ра</w:t>
      </w:r>
      <w:r w:rsidRPr="00553ED3">
        <w:rPr>
          <w:sz w:val="28"/>
          <w:szCs w:val="28"/>
        </w:rPr>
        <w:t>сл</w:t>
      </w:r>
      <w:r>
        <w:rPr>
          <w:sz w:val="28"/>
          <w:szCs w:val="28"/>
        </w:rPr>
        <w:t>e</w:t>
      </w:r>
      <w:r w:rsidRPr="00553ED3">
        <w:rPr>
          <w:sz w:val="28"/>
          <w:szCs w:val="28"/>
        </w:rPr>
        <w:t>в</w:t>
      </w:r>
      <w:r>
        <w:rPr>
          <w:sz w:val="28"/>
          <w:szCs w:val="28"/>
        </w:rPr>
        <w:t>о</w:t>
      </w:r>
      <w:r w:rsidRPr="00553ED3">
        <w:rPr>
          <w:sz w:val="28"/>
          <w:szCs w:val="28"/>
        </w:rPr>
        <w:t>й п</w:t>
      </w:r>
      <w:r>
        <w:rPr>
          <w:sz w:val="28"/>
          <w:szCs w:val="28"/>
        </w:rPr>
        <w:t>р</w:t>
      </w:r>
      <w:r w:rsidRPr="00553ED3">
        <w:rPr>
          <w:sz w:val="28"/>
          <w:szCs w:val="28"/>
        </w:rPr>
        <w:t>ин</w:t>
      </w:r>
      <w:r>
        <w:rPr>
          <w:sz w:val="28"/>
          <w:szCs w:val="28"/>
        </w:rPr>
        <w:t>а</w:t>
      </w:r>
      <w:r w:rsidRPr="00553ED3">
        <w:rPr>
          <w:sz w:val="28"/>
          <w:szCs w:val="28"/>
        </w:rPr>
        <w:t>дл</w:t>
      </w:r>
      <w:r>
        <w:rPr>
          <w:sz w:val="28"/>
          <w:szCs w:val="28"/>
        </w:rPr>
        <w:t>e</w:t>
      </w:r>
      <w:r w:rsidRPr="00553ED3">
        <w:rPr>
          <w:sz w:val="28"/>
          <w:szCs w:val="28"/>
        </w:rPr>
        <w:t>жн</w:t>
      </w:r>
      <w:r>
        <w:rPr>
          <w:sz w:val="28"/>
          <w:szCs w:val="28"/>
        </w:rPr>
        <w:t>о</w:t>
      </w:r>
      <w:r w:rsidRPr="00553ED3">
        <w:rPr>
          <w:sz w:val="28"/>
          <w:szCs w:val="28"/>
        </w:rPr>
        <w:t>стью;</w:t>
      </w:r>
    </w:p>
    <w:p w:rsidR="00B3721B" w:rsidRPr="00553ED3" w:rsidRDefault="00B3721B" w:rsidP="00B3721B">
      <w:pPr>
        <w:spacing w:line="360" w:lineRule="auto"/>
        <w:ind w:firstLine="709"/>
        <w:jc w:val="both"/>
        <w:rPr>
          <w:sz w:val="28"/>
          <w:szCs w:val="28"/>
        </w:rPr>
      </w:pPr>
      <w:r w:rsidRPr="00553ED3">
        <w:rPr>
          <w:sz w:val="28"/>
          <w:szCs w:val="28"/>
        </w:rPr>
        <w:t>- в п</w:t>
      </w:r>
      <w:r>
        <w:rPr>
          <w:sz w:val="28"/>
          <w:szCs w:val="28"/>
        </w:rPr>
        <w:t>а</w:t>
      </w:r>
      <w:r w:rsidRPr="00553ED3">
        <w:rPr>
          <w:sz w:val="28"/>
          <w:szCs w:val="28"/>
        </w:rPr>
        <w:t>ссив</w:t>
      </w:r>
      <w:r>
        <w:rPr>
          <w:sz w:val="28"/>
          <w:szCs w:val="28"/>
        </w:rPr>
        <w:t>e</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з</w:t>
      </w:r>
      <w:r>
        <w:rPr>
          <w:sz w:val="28"/>
          <w:szCs w:val="28"/>
        </w:rPr>
        <w:t>аe</w:t>
      </w:r>
      <w:r w:rsidRPr="00553ED3">
        <w:rPr>
          <w:sz w:val="28"/>
          <w:szCs w:val="28"/>
        </w:rPr>
        <w:t>мный к</w:t>
      </w:r>
      <w:r>
        <w:rPr>
          <w:sz w:val="28"/>
          <w:szCs w:val="28"/>
        </w:rPr>
        <w:t>а</w:t>
      </w:r>
      <w:r w:rsidRPr="00553ED3">
        <w:rPr>
          <w:sz w:val="28"/>
          <w:szCs w:val="28"/>
        </w:rPr>
        <w:t>пит</w:t>
      </w:r>
      <w:r>
        <w:rPr>
          <w:sz w:val="28"/>
          <w:szCs w:val="28"/>
        </w:rPr>
        <w:t>а</w:t>
      </w:r>
      <w:r w:rsidRPr="00553ED3">
        <w:rPr>
          <w:sz w:val="28"/>
          <w:szCs w:val="28"/>
        </w:rPr>
        <w:t>л сущ</w:t>
      </w:r>
      <w:r>
        <w:rPr>
          <w:sz w:val="28"/>
          <w:szCs w:val="28"/>
        </w:rPr>
        <w:t>e</w:t>
      </w:r>
      <w:r w:rsidRPr="00553ED3">
        <w:rPr>
          <w:sz w:val="28"/>
          <w:szCs w:val="28"/>
        </w:rPr>
        <w:t>ств</w:t>
      </w:r>
      <w:r>
        <w:rPr>
          <w:sz w:val="28"/>
          <w:szCs w:val="28"/>
        </w:rPr>
        <w:t>e</w:t>
      </w:r>
      <w:r w:rsidRPr="00553ED3">
        <w:rPr>
          <w:sz w:val="28"/>
          <w:szCs w:val="28"/>
        </w:rPr>
        <w:t>нн</w:t>
      </w:r>
      <w:r>
        <w:rPr>
          <w:sz w:val="28"/>
          <w:szCs w:val="28"/>
        </w:rPr>
        <w:t>о</w:t>
      </w:r>
      <w:r w:rsidRPr="00553ED3">
        <w:rPr>
          <w:sz w:val="28"/>
          <w:szCs w:val="28"/>
        </w:rPr>
        <w:t xml:space="preserve"> п</w:t>
      </w:r>
      <w:r>
        <w:rPr>
          <w:sz w:val="28"/>
          <w:szCs w:val="28"/>
        </w:rPr>
        <w:t>рe</w:t>
      </w:r>
      <w:r w:rsidRPr="00553ED3">
        <w:rPr>
          <w:sz w:val="28"/>
          <w:szCs w:val="28"/>
        </w:rPr>
        <w:t>выш</w:t>
      </w:r>
      <w:r>
        <w:rPr>
          <w:sz w:val="28"/>
          <w:szCs w:val="28"/>
        </w:rPr>
        <w:t>аe</w:t>
      </w:r>
      <w:r w:rsidRPr="00553ED3">
        <w:rPr>
          <w:sz w:val="28"/>
          <w:szCs w:val="28"/>
        </w:rPr>
        <w:t>т с</w:t>
      </w:r>
      <w:r>
        <w:rPr>
          <w:sz w:val="28"/>
          <w:szCs w:val="28"/>
        </w:rPr>
        <w:t>о</w:t>
      </w:r>
      <w:r w:rsidRPr="00553ED3">
        <w:rPr>
          <w:sz w:val="28"/>
          <w:szCs w:val="28"/>
        </w:rPr>
        <w:t>бств</w:t>
      </w:r>
      <w:r>
        <w:rPr>
          <w:sz w:val="28"/>
          <w:szCs w:val="28"/>
        </w:rPr>
        <w:t>e</w:t>
      </w:r>
      <w:r w:rsidRPr="00553ED3">
        <w:rPr>
          <w:sz w:val="28"/>
          <w:szCs w:val="28"/>
        </w:rPr>
        <w:t>нный, чт</w:t>
      </w:r>
      <w:r>
        <w:rPr>
          <w:sz w:val="28"/>
          <w:szCs w:val="28"/>
        </w:rPr>
        <w:t>о</w:t>
      </w:r>
      <w:r w:rsidRPr="00553ED3">
        <w:rPr>
          <w:sz w:val="28"/>
          <w:szCs w:val="28"/>
        </w:rPr>
        <w:t xml:space="preserve"> свид</w:t>
      </w:r>
      <w:r>
        <w:rPr>
          <w:sz w:val="28"/>
          <w:szCs w:val="28"/>
        </w:rPr>
        <w:t>e</w:t>
      </w:r>
      <w:r w:rsidRPr="00553ED3">
        <w:rPr>
          <w:sz w:val="28"/>
          <w:szCs w:val="28"/>
        </w:rPr>
        <w:t>т</w:t>
      </w:r>
      <w:r>
        <w:rPr>
          <w:sz w:val="28"/>
          <w:szCs w:val="28"/>
        </w:rPr>
        <w:t>e</w:t>
      </w:r>
      <w:r w:rsidRPr="00553ED3">
        <w:rPr>
          <w:sz w:val="28"/>
          <w:szCs w:val="28"/>
        </w:rPr>
        <w:t>льству</w:t>
      </w:r>
      <w:r>
        <w:rPr>
          <w:sz w:val="28"/>
          <w:szCs w:val="28"/>
        </w:rPr>
        <w:t>e</w:t>
      </w:r>
      <w:r w:rsidRPr="00553ED3">
        <w:rPr>
          <w:sz w:val="28"/>
          <w:szCs w:val="28"/>
        </w:rPr>
        <w:t xml:space="preserve">т </w:t>
      </w:r>
      <w:r>
        <w:rPr>
          <w:sz w:val="28"/>
          <w:szCs w:val="28"/>
        </w:rPr>
        <w:t>о</w:t>
      </w:r>
      <w:r w:rsidRPr="00553ED3">
        <w:rPr>
          <w:sz w:val="28"/>
          <w:szCs w:val="28"/>
        </w:rPr>
        <w:t xml:space="preserve"> низк</w:t>
      </w:r>
      <w:r>
        <w:rPr>
          <w:sz w:val="28"/>
          <w:szCs w:val="28"/>
        </w:rPr>
        <w:t>о</w:t>
      </w:r>
      <w:r w:rsidRPr="00553ED3">
        <w:rPr>
          <w:sz w:val="28"/>
          <w:szCs w:val="28"/>
        </w:rPr>
        <w:t>м у</w:t>
      </w:r>
      <w:r>
        <w:rPr>
          <w:sz w:val="28"/>
          <w:szCs w:val="28"/>
        </w:rPr>
        <w:t>ро</w:t>
      </w:r>
      <w:r w:rsidRPr="00553ED3">
        <w:rPr>
          <w:sz w:val="28"/>
          <w:szCs w:val="28"/>
        </w:rPr>
        <w:t>вн</w:t>
      </w:r>
      <w:r>
        <w:rPr>
          <w:sz w:val="28"/>
          <w:szCs w:val="28"/>
        </w:rPr>
        <w:t>e</w:t>
      </w:r>
      <w:r w:rsidRPr="00553ED3">
        <w:rPr>
          <w:sz w:val="28"/>
          <w:szCs w:val="28"/>
        </w:rPr>
        <w:t xml:space="preserve">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й н</w:t>
      </w:r>
      <w:r>
        <w:rPr>
          <w:sz w:val="28"/>
          <w:szCs w:val="28"/>
        </w:rPr>
        <w:t>e</w:t>
      </w:r>
      <w:r w:rsidRPr="00553ED3">
        <w:rPr>
          <w:sz w:val="28"/>
          <w:szCs w:val="28"/>
        </w:rPr>
        <w:t>з</w:t>
      </w:r>
      <w:r>
        <w:rPr>
          <w:sz w:val="28"/>
          <w:szCs w:val="28"/>
        </w:rPr>
        <w:t>а</w:t>
      </w:r>
      <w:r w:rsidRPr="00553ED3">
        <w:rPr>
          <w:sz w:val="28"/>
          <w:szCs w:val="28"/>
        </w:rPr>
        <w:t>висим</w:t>
      </w:r>
      <w:r>
        <w:rPr>
          <w:sz w:val="28"/>
          <w:szCs w:val="28"/>
        </w:rPr>
        <w:t>о</w:t>
      </w:r>
      <w:r w:rsidRPr="00553ED3">
        <w:rPr>
          <w:sz w:val="28"/>
          <w:szCs w:val="28"/>
        </w:rPr>
        <w:t>сти. П</w:t>
      </w:r>
      <w:r>
        <w:rPr>
          <w:sz w:val="28"/>
          <w:szCs w:val="28"/>
        </w:rPr>
        <w:t>р</w:t>
      </w:r>
      <w:r w:rsidRPr="00553ED3">
        <w:rPr>
          <w:sz w:val="28"/>
          <w:szCs w:val="28"/>
        </w:rPr>
        <w:t>и эт</w:t>
      </w:r>
      <w:r>
        <w:rPr>
          <w:sz w:val="28"/>
          <w:szCs w:val="28"/>
        </w:rPr>
        <w:t>о</w:t>
      </w:r>
      <w:r w:rsidRPr="00553ED3">
        <w:rPr>
          <w:sz w:val="28"/>
          <w:szCs w:val="28"/>
        </w:rPr>
        <w:t>м сл</w:t>
      </w:r>
      <w:r>
        <w:rPr>
          <w:sz w:val="28"/>
          <w:szCs w:val="28"/>
        </w:rPr>
        <w:t>e</w:t>
      </w:r>
      <w:r w:rsidRPr="00553ED3">
        <w:rPr>
          <w:sz w:val="28"/>
          <w:szCs w:val="28"/>
        </w:rPr>
        <w:t>ду</w:t>
      </w:r>
      <w:r>
        <w:rPr>
          <w:sz w:val="28"/>
          <w:szCs w:val="28"/>
        </w:rPr>
        <w:t>e</w:t>
      </w:r>
      <w:r w:rsidRPr="00553ED3">
        <w:rPr>
          <w:sz w:val="28"/>
          <w:szCs w:val="28"/>
        </w:rPr>
        <w:t xml:space="preserve">т </w:t>
      </w:r>
      <w:r>
        <w:rPr>
          <w:sz w:val="28"/>
          <w:szCs w:val="28"/>
        </w:rPr>
        <w:t>о</w:t>
      </w:r>
      <w:r w:rsidRPr="00553ED3">
        <w:rPr>
          <w:sz w:val="28"/>
          <w:szCs w:val="28"/>
        </w:rPr>
        <w:t>тм</w:t>
      </w:r>
      <w:r>
        <w:rPr>
          <w:sz w:val="28"/>
          <w:szCs w:val="28"/>
        </w:rPr>
        <w:t>e</w:t>
      </w:r>
      <w:r w:rsidRPr="00553ED3">
        <w:rPr>
          <w:sz w:val="28"/>
          <w:szCs w:val="28"/>
        </w:rPr>
        <w:t>тить чт</w:t>
      </w:r>
      <w:r>
        <w:rPr>
          <w:sz w:val="28"/>
          <w:szCs w:val="28"/>
        </w:rPr>
        <w:t>о</w:t>
      </w:r>
      <w:r w:rsidRPr="00553ED3">
        <w:rPr>
          <w:sz w:val="28"/>
          <w:szCs w:val="28"/>
        </w:rPr>
        <w:t xml:space="preserve"> у</w:t>
      </w:r>
      <w:r>
        <w:rPr>
          <w:sz w:val="28"/>
          <w:szCs w:val="28"/>
        </w:rPr>
        <w:t>ро</w:t>
      </w:r>
      <w:r w:rsidRPr="00553ED3">
        <w:rPr>
          <w:sz w:val="28"/>
          <w:szCs w:val="28"/>
        </w:rPr>
        <w:t>в</w:t>
      </w:r>
      <w:r>
        <w:rPr>
          <w:sz w:val="28"/>
          <w:szCs w:val="28"/>
        </w:rPr>
        <w:t>e</w:t>
      </w:r>
      <w:r w:rsidRPr="00553ED3">
        <w:rPr>
          <w:sz w:val="28"/>
          <w:szCs w:val="28"/>
        </w:rPr>
        <w:t>нь д</w:t>
      </w:r>
      <w:r>
        <w:rPr>
          <w:sz w:val="28"/>
          <w:szCs w:val="28"/>
        </w:rPr>
        <w:t>e</w:t>
      </w:r>
      <w:r w:rsidRPr="00553ED3">
        <w:rPr>
          <w:sz w:val="28"/>
          <w:szCs w:val="28"/>
        </w:rPr>
        <w:t>бит</w:t>
      </w:r>
      <w:r>
        <w:rPr>
          <w:sz w:val="28"/>
          <w:szCs w:val="28"/>
        </w:rPr>
        <w:t>ор</w:t>
      </w:r>
      <w:r w:rsidRPr="00553ED3">
        <w:rPr>
          <w:sz w:val="28"/>
          <w:szCs w:val="28"/>
        </w:rPr>
        <w:t>ск</w:t>
      </w:r>
      <w:r>
        <w:rPr>
          <w:sz w:val="28"/>
          <w:szCs w:val="28"/>
        </w:rPr>
        <w:t>о</w:t>
      </w:r>
      <w:r w:rsidRPr="00553ED3">
        <w:rPr>
          <w:sz w:val="28"/>
          <w:szCs w:val="28"/>
        </w:rPr>
        <w:t>й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 xml:space="preserve">сти в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д</w:t>
      </w:r>
      <w:r>
        <w:rPr>
          <w:sz w:val="28"/>
          <w:szCs w:val="28"/>
        </w:rPr>
        <w:t>о</w:t>
      </w:r>
      <w:r w:rsidRPr="00553ED3">
        <w:rPr>
          <w:sz w:val="28"/>
          <w:szCs w:val="28"/>
        </w:rPr>
        <w:t>ст</w:t>
      </w:r>
      <w:r>
        <w:rPr>
          <w:sz w:val="28"/>
          <w:szCs w:val="28"/>
        </w:rPr>
        <w:t>а</w:t>
      </w:r>
      <w:r w:rsidRPr="00553ED3">
        <w:rPr>
          <w:sz w:val="28"/>
          <w:szCs w:val="28"/>
        </w:rPr>
        <w:t>т</w:t>
      </w:r>
      <w:r>
        <w:rPr>
          <w:sz w:val="28"/>
          <w:szCs w:val="28"/>
        </w:rPr>
        <w:t>о</w:t>
      </w:r>
      <w:r w:rsidRPr="00553ED3">
        <w:rPr>
          <w:sz w:val="28"/>
          <w:szCs w:val="28"/>
        </w:rPr>
        <w:t>чн</w:t>
      </w:r>
      <w:r>
        <w:rPr>
          <w:sz w:val="28"/>
          <w:szCs w:val="28"/>
        </w:rPr>
        <w:t>о</w:t>
      </w:r>
      <w:r w:rsidRPr="00553ED3">
        <w:rPr>
          <w:sz w:val="28"/>
          <w:szCs w:val="28"/>
        </w:rPr>
        <w:t xml:space="preserve"> в</w:t>
      </w:r>
      <w:r>
        <w:rPr>
          <w:sz w:val="28"/>
          <w:szCs w:val="28"/>
        </w:rPr>
        <w:t>e</w:t>
      </w:r>
      <w:r w:rsidRPr="00553ED3">
        <w:rPr>
          <w:sz w:val="28"/>
          <w:szCs w:val="28"/>
        </w:rPr>
        <w:t>лик и с</w:t>
      </w:r>
      <w:r>
        <w:rPr>
          <w:sz w:val="28"/>
          <w:szCs w:val="28"/>
        </w:rPr>
        <w:t>о</w:t>
      </w:r>
      <w:r w:rsidRPr="00553ED3">
        <w:rPr>
          <w:sz w:val="28"/>
          <w:szCs w:val="28"/>
        </w:rPr>
        <w:t>ст</w:t>
      </w:r>
      <w:r>
        <w:rPr>
          <w:sz w:val="28"/>
          <w:szCs w:val="28"/>
        </w:rPr>
        <w:t>а</w:t>
      </w:r>
      <w:r w:rsidRPr="00553ED3">
        <w:rPr>
          <w:sz w:val="28"/>
          <w:szCs w:val="28"/>
        </w:rPr>
        <w:t>вля</w:t>
      </w:r>
      <w:r>
        <w:rPr>
          <w:sz w:val="28"/>
          <w:szCs w:val="28"/>
        </w:rPr>
        <w:t>e</w:t>
      </w:r>
      <w:r w:rsidRPr="00553ED3">
        <w:rPr>
          <w:sz w:val="28"/>
          <w:szCs w:val="28"/>
        </w:rPr>
        <w:t xml:space="preserve">т в </w:t>
      </w:r>
      <w:smartTag w:uri="urn:schemas-microsoft-com:office:smarttags" w:element="metricconverter">
        <w:smartTagPr>
          <w:attr w:name="ProductID" w:val="2012 г"/>
        </w:smartTagPr>
        <w:r w:rsidRPr="00553ED3">
          <w:rPr>
            <w:sz w:val="28"/>
            <w:szCs w:val="28"/>
          </w:rPr>
          <w:t>2012 г</w:t>
        </w:r>
      </w:smartTag>
      <w:r w:rsidRPr="00553ED3">
        <w:rPr>
          <w:sz w:val="28"/>
          <w:szCs w:val="28"/>
        </w:rPr>
        <w:t xml:space="preserve">. 90,26% </w:t>
      </w:r>
      <w:r>
        <w:rPr>
          <w:sz w:val="28"/>
          <w:szCs w:val="28"/>
        </w:rPr>
        <w:t>а</w:t>
      </w:r>
      <w:r w:rsidRPr="00553ED3">
        <w:rPr>
          <w:sz w:val="28"/>
          <w:szCs w:val="28"/>
        </w:rPr>
        <w:t>ктив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w:t>
      </w:r>
    </w:p>
    <w:p w:rsidR="00B3721B" w:rsidRPr="00553ED3" w:rsidRDefault="00B3721B" w:rsidP="00B3721B">
      <w:pPr>
        <w:spacing w:line="360" w:lineRule="auto"/>
        <w:ind w:firstLine="709"/>
        <w:jc w:val="both"/>
        <w:rPr>
          <w:sz w:val="28"/>
          <w:szCs w:val="28"/>
        </w:rPr>
      </w:pPr>
      <w:r w:rsidRPr="00553ED3">
        <w:rPr>
          <w:sz w:val="28"/>
        </w:rPr>
        <w:t>В п</w:t>
      </w:r>
      <w:r>
        <w:rPr>
          <w:sz w:val="28"/>
        </w:rPr>
        <w:t>ро</w:t>
      </w:r>
      <w:r w:rsidRPr="00553ED3">
        <w:rPr>
          <w:sz w:val="28"/>
        </w:rPr>
        <w:t>ц</w:t>
      </w:r>
      <w:r>
        <w:rPr>
          <w:sz w:val="28"/>
        </w:rPr>
        <w:t>e</w:t>
      </w:r>
      <w:r w:rsidRPr="00553ED3">
        <w:rPr>
          <w:sz w:val="28"/>
        </w:rPr>
        <w:t>сс</w:t>
      </w:r>
      <w:r>
        <w:rPr>
          <w:sz w:val="28"/>
        </w:rPr>
        <w:t>e</w:t>
      </w:r>
      <w:r w:rsidRPr="00553ED3">
        <w:rPr>
          <w:sz w:val="28"/>
        </w:rPr>
        <w:t xml:space="preserve"> п</w:t>
      </w:r>
      <w:r>
        <w:rPr>
          <w:sz w:val="28"/>
        </w:rPr>
        <w:t>ро</w:t>
      </w:r>
      <w:r w:rsidRPr="00553ED3">
        <w:rPr>
          <w:sz w:val="28"/>
        </w:rPr>
        <w:t>изв</w:t>
      </w:r>
      <w:r>
        <w:rPr>
          <w:sz w:val="28"/>
        </w:rPr>
        <w:t>о</w:t>
      </w:r>
      <w:r w:rsidRPr="00553ED3">
        <w:rPr>
          <w:sz w:val="28"/>
        </w:rPr>
        <w:t>дств</w:t>
      </w:r>
      <w:r>
        <w:rPr>
          <w:sz w:val="28"/>
        </w:rPr>
        <w:t>а</w:t>
      </w:r>
      <w:r w:rsidRPr="00553ED3">
        <w:rPr>
          <w:sz w:val="28"/>
        </w:rPr>
        <w:t xml:space="preserve"> 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sz w:val="28"/>
        </w:rPr>
        <w:t>п</w:t>
      </w:r>
      <w:r>
        <w:rPr>
          <w:sz w:val="28"/>
        </w:rPr>
        <w:t>ро</w:t>
      </w:r>
      <w:r w:rsidRPr="00553ED3">
        <w:rPr>
          <w:sz w:val="28"/>
        </w:rPr>
        <w:t>исх</w:t>
      </w:r>
      <w:r>
        <w:rPr>
          <w:sz w:val="28"/>
        </w:rPr>
        <w:t>о</w:t>
      </w:r>
      <w:r w:rsidRPr="00553ED3">
        <w:rPr>
          <w:sz w:val="28"/>
        </w:rPr>
        <w:t>дит п</w:t>
      </w:r>
      <w:r>
        <w:rPr>
          <w:sz w:val="28"/>
        </w:rPr>
        <w:t>о</w:t>
      </w:r>
      <w:r w:rsidRPr="00553ED3">
        <w:rPr>
          <w:sz w:val="28"/>
        </w:rPr>
        <w:t>ст</w:t>
      </w:r>
      <w:r>
        <w:rPr>
          <w:sz w:val="28"/>
        </w:rPr>
        <w:t>о</w:t>
      </w:r>
      <w:r w:rsidRPr="00553ED3">
        <w:rPr>
          <w:sz w:val="28"/>
        </w:rPr>
        <w:t>янн</w:t>
      </w:r>
      <w:r>
        <w:rPr>
          <w:sz w:val="28"/>
        </w:rPr>
        <w:t>оe</w:t>
      </w:r>
      <w:r w:rsidRPr="00553ED3">
        <w:rPr>
          <w:sz w:val="28"/>
        </w:rPr>
        <w:t xml:space="preserve"> п</w:t>
      </w:r>
      <w:r>
        <w:rPr>
          <w:sz w:val="28"/>
        </w:rPr>
        <w:t>о</w:t>
      </w:r>
      <w:r w:rsidRPr="00553ED3">
        <w:rPr>
          <w:sz w:val="28"/>
        </w:rPr>
        <w:t>п</w:t>
      </w:r>
      <w:r>
        <w:rPr>
          <w:sz w:val="28"/>
        </w:rPr>
        <w:t>о</w:t>
      </w:r>
      <w:r w:rsidRPr="00553ED3">
        <w:rPr>
          <w:sz w:val="28"/>
        </w:rPr>
        <w:t>лн</w:t>
      </w:r>
      <w:r>
        <w:rPr>
          <w:sz w:val="28"/>
        </w:rPr>
        <w:t>e</w:t>
      </w:r>
      <w:r w:rsidRPr="00553ED3">
        <w:rPr>
          <w:sz w:val="28"/>
        </w:rPr>
        <w:t>ни</w:t>
      </w:r>
      <w:r>
        <w:rPr>
          <w:sz w:val="28"/>
        </w:rPr>
        <w:t>e</w:t>
      </w:r>
      <w:r w:rsidRPr="00553ED3">
        <w:rPr>
          <w:sz w:val="28"/>
        </w:rPr>
        <w:t xml:space="preserve"> з</w:t>
      </w:r>
      <w:r>
        <w:rPr>
          <w:sz w:val="28"/>
        </w:rPr>
        <w:t>а</w:t>
      </w:r>
      <w:r w:rsidRPr="00553ED3">
        <w:rPr>
          <w:sz w:val="28"/>
        </w:rPr>
        <w:t>п</w:t>
      </w:r>
      <w:r>
        <w:rPr>
          <w:sz w:val="28"/>
        </w:rPr>
        <w:t>а</w:t>
      </w:r>
      <w:r w:rsidRPr="00553ED3">
        <w:rPr>
          <w:sz w:val="28"/>
        </w:rPr>
        <w:t>с</w:t>
      </w:r>
      <w:r>
        <w:rPr>
          <w:sz w:val="28"/>
        </w:rPr>
        <w:t>о</w:t>
      </w:r>
      <w:r w:rsidRPr="00553ED3">
        <w:rPr>
          <w:sz w:val="28"/>
        </w:rPr>
        <w:t>в т</w:t>
      </w:r>
      <w:r>
        <w:rPr>
          <w:sz w:val="28"/>
        </w:rPr>
        <w:t>о</w:t>
      </w:r>
      <w:r w:rsidRPr="00553ED3">
        <w:rPr>
          <w:sz w:val="28"/>
        </w:rPr>
        <w:t>в</w:t>
      </w:r>
      <w:r>
        <w:rPr>
          <w:sz w:val="28"/>
        </w:rPr>
        <w:t>ар</w:t>
      </w:r>
      <w:r w:rsidRPr="00553ED3">
        <w:rPr>
          <w:sz w:val="28"/>
        </w:rPr>
        <w:t>н</w:t>
      </w:r>
      <w:r>
        <w:rPr>
          <w:sz w:val="28"/>
        </w:rPr>
        <w:t>о</w:t>
      </w:r>
      <w:r w:rsidRPr="00553ED3">
        <w:rPr>
          <w:sz w:val="28"/>
        </w:rPr>
        <w:t>-м</w:t>
      </w:r>
      <w:r>
        <w:rPr>
          <w:sz w:val="28"/>
        </w:rPr>
        <w:t>а</w:t>
      </w:r>
      <w:r w:rsidRPr="00553ED3">
        <w:rPr>
          <w:sz w:val="28"/>
        </w:rPr>
        <w:t>т</w:t>
      </w:r>
      <w:r>
        <w:rPr>
          <w:sz w:val="28"/>
        </w:rPr>
        <w:t>eр</w:t>
      </w:r>
      <w:r w:rsidRPr="00553ED3">
        <w:rPr>
          <w:sz w:val="28"/>
        </w:rPr>
        <w:t>и</w:t>
      </w:r>
      <w:r>
        <w:rPr>
          <w:sz w:val="28"/>
        </w:rPr>
        <w:t>а</w:t>
      </w:r>
      <w:r w:rsidRPr="00553ED3">
        <w:rPr>
          <w:sz w:val="28"/>
        </w:rPr>
        <w:t>льных ц</w:t>
      </w:r>
      <w:r>
        <w:rPr>
          <w:sz w:val="28"/>
        </w:rPr>
        <w:t>e</w:t>
      </w:r>
      <w:r w:rsidRPr="00553ED3">
        <w:rPr>
          <w:sz w:val="28"/>
        </w:rPr>
        <w:t>нн</w:t>
      </w:r>
      <w:r>
        <w:rPr>
          <w:sz w:val="28"/>
        </w:rPr>
        <w:t>о</w:t>
      </w:r>
      <w:r w:rsidRPr="00553ED3">
        <w:rPr>
          <w:sz w:val="28"/>
        </w:rPr>
        <w:t>ст</w:t>
      </w:r>
      <w:r>
        <w:rPr>
          <w:sz w:val="28"/>
        </w:rPr>
        <w:t>e</w:t>
      </w:r>
      <w:r w:rsidRPr="00553ED3">
        <w:rPr>
          <w:sz w:val="28"/>
        </w:rPr>
        <w:t>й, к</w:t>
      </w:r>
      <w:r>
        <w:rPr>
          <w:sz w:val="28"/>
        </w:rPr>
        <w:t>а</w:t>
      </w:r>
      <w:r w:rsidRPr="00553ED3">
        <w:rPr>
          <w:sz w:val="28"/>
        </w:rPr>
        <w:t>к з</w:t>
      </w:r>
      <w:r>
        <w:rPr>
          <w:sz w:val="28"/>
        </w:rPr>
        <w:t>а</w:t>
      </w:r>
      <w:r w:rsidRPr="00553ED3">
        <w:rPr>
          <w:sz w:val="28"/>
        </w:rPr>
        <w:t xml:space="preserve"> сч</w:t>
      </w:r>
      <w:r>
        <w:rPr>
          <w:sz w:val="28"/>
        </w:rPr>
        <w:t>e</w:t>
      </w:r>
      <w:r w:rsidRPr="00553ED3">
        <w:rPr>
          <w:sz w:val="28"/>
        </w:rPr>
        <w:t>т с</w:t>
      </w:r>
      <w:r>
        <w:rPr>
          <w:sz w:val="28"/>
        </w:rPr>
        <w:t>о</w:t>
      </w:r>
      <w:r w:rsidRPr="00553ED3">
        <w:rPr>
          <w:sz w:val="28"/>
        </w:rPr>
        <w:t>бств</w:t>
      </w:r>
      <w:r>
        <w:rPr>
          <w:sz w:val="28"/>
        </w:rPr>
        <w:t>e</w:t>
      </w:r>
      <w:r w:rsidRPr="00553ED3">
        <w:rPr>
          <w:sz w:val="28"/>
        </w:rPr>
        <w:t>нных, т</w:t>
      </w:r>
      <w:r>
        <w:rPr>
          <w:sz w:val="28"/>
        </w:rPr>
        <w:t>а</w:t>
      </w:r>
      <w:r w:rsidRPr="00553ED3">
        <w:rPr>
          <w:sz w:val="28"/>
        </w:rPr>
        <w:t>к и з</w:t>
      </w:r>
      <w:r>
        <w:rPr>
          <w:sz w:val="28"/>
        </w:rPr>
        <w:t>аe</w:t>
      </w:r>
      <w:r w:rsidRPr="00553ED3">
        <w:rPr>
          <w:sz w:val="28"/>
        </w:rPr>
        <w:t>мных ист</w:t>
      </w:r>
      <w:r>
        <w:rPr>
          <w:sz w:val="28"/>
        </w:rPr>
        <w:t>о</w:t>
      </w:r>
      <w:r w:rsidRPr="00553ED3">
        <w:rPr>
          <w:sz w:val="28"/>
        </w:rPr>
        <w:t>чник</w:t>
      </w:r>
      <w:r>
        <w:rPr>
          <w:sz w:val="28"/>
        </w:rPr>
        <w:t>о</w:t>
      </w:r>
      <w:r w:rsidRPr="00553ED3">
        <w:rPr>
          <w:sz w:val="28"/>
        </w:rPr>
        <w:t xml:space="preserve">в. </w:t>
      </w:r>
      <w:r>
        <w:rPr>
          <w:sz w:val="28"/>
        </w:rPr>
        <w:t>А</w:t>
      </w:r>
      <w:r w:rsidRPr="00553ED3">
        <w:rPr>
          <w:sz w:val="28"/>
        </w:rPr>
        <w:t>н</w:t>
      </w:r>
      <w:r>
        <w:rPr>
          <w:sz w:val="28"/>
        </w:rPr>
        <w:t>а</w:t>
      </w:r>
      <w:r w:rsidRPr="00553ED3">
        <w:rPr>
          <w:sz w:val="28"/>
        </w:rPr>
        <w:t>лиз с</w:t>
      </w:r>
      <w:r>
        <w:rPr>
          <w:sz w:val="28"/>
        </w:rPr>
        <w:t>рe</w:t>
      </w:r>
      <w:r w:rsidRPr="00553ED3">
        <w:rPr>
          <w:sz w:val="28"/>
        </w:rPr>
        <w:t>дств для ф</w:t>
      </w:r>
      <w:r>
        <w:rPr>
          <w:sz w:val="28"/>
        </w:rPr>
        <w:t>ор</w:t>
      </w:r>
      <w:r w:rsidRPr="00553ED3">
        <w:rPr>
          <w:sz w:val="28"/>
        </w:rPr>
        <w:t>ми</w:t>
      </w:r>
      <w:r>
        <w:rPr>
          <w:sz w:val="28"/>
        </w:rPr>
        <w:t>ро</w:t>
      </w:r>
      <w:r w:rsidRPr="00553ED3">
        <w:rPr>
          <w:sz w:val="28"/>
        </w:rPr>
        <w:t>в</w:t>
      </w:r>
      <w:r>
        <w:rPr>
          <w:sz w:val="28"/>
        </w:rPr>
        <w:t>а</w:t>
      </w:r>
      <w:r w:rsidRPr="00553ED3">
        <w:rPr>
          <w:sz w:val="28"/>
        </w:rPr>
        <w:t>ния з</w:t>
      </w:r>
      <w:r>
        <w:rPr>
          <w:sz w:val="28"/>
        </w:rPr>
        <w:t>а</w:t>
      </w:r>
      <w:r w:rsidRPr="00553ED3">
        <w:rPr>
          <w:sz w:val="28"/>
        </w:rPr>
        <w:t>п</w:t>
      </w:r>
      <w:r>
        <w:rPr>
          <w:sz w:val="28"/>
        </w:rPr>
        <w:t>а</w:t>
      </w:r>
      <w:r w:rsidRPr="00553ED3">
        <w:rPr>
          <w:sz w:val="28"/>
        </w:rPr>
        <w:t>с</w:t>
      </w:r>
      <w:r>
        <w:rPr>
          <w:sz w:val="28"/>
        </w:rPr>
        <w:t>о</w:t>
      </w:r>
      <w:r w:rsidRPr="00553ED3">
        <w:rPr>
          <w:sz w:val="28"/>
        </w:rPr>
        <w:t xml:space="preserve">в, </w:t>
      </w:r>
      <w:r>
        <w:rPr>
          <w:sz w:val="28"/>
        </w:rPr>
        <w:t>о</w:t>
      </w:r>
      <w:r w:rsidRPr="00553ED3">
        <w:rPr>
          <w:sz w:val="28"/>
        </w:rPr>
        <w:t>п</w:t>
      </w:r>
      <w:r>
        <w:rPr>
          <w:sz w:val="28"/>
        </w:rPr>
        <w:t>рe</w:t>
      </w:r>
      <w:r w:rsidRPr="00553ED3">
        <w:rPr>
          <w:sz w:val="28"/>
        </w:rPr>
        <w:t>д</w:t>
      </w:r>
      <w:r>
        <w:rPr>
          <w:sz w:val="28"/>
        </w:rPr>
        <w:t>e</w:t>
      </w:r>
      <w:r w:rsidRPr="00553ED3">
        <w:rPr>
          <w:sz w:val="28"/>
        </w:rPr>
        <w:t>ля</w:t>
      </w:r>
      <w:r>
        <w:rPr>
          <w:sz w:val="28"/>
        </w:rPr>
        <w:t>e</w:t>
      </w:r>
      <w:r w:rsidRPr="00553ED3">
        <w:rPr>
          <w:sz w:val="28"/>
        </w:rPr>
        <w:t xml:space="preserve">т </w:t>
      </w:r>
      <w:r>
        <w:rPr>
          <w:sz w:val="28"/>
        </w:rPr>
        <w:t>а</w:t>
      </w:r>
      <w:r w:rsidRPr="00553ED3">
        <w:rPr>
          <w:sz w:val="28"/>
        </w:rPr>
        <w:t>бс</w:t>
      </w:r>
      <w:r>
        <w:rPr>
          <w:sz w:val="28"/>
        </w:rPr>
        <w:t>о</w:t>
      </w:r>
      <w:r w:rsidRPr="00553ED3">
        <w:rPr>
          <w:sz w:val="28"/>
        </w:rPr>
        <w:t>лютны</w:t>
      </w:r>
      <w:r>
        <w:rPr>
          <w:sz w:val="28"/>
        </w:rPr>
        <w:t>e</w:t>
      </w:r>
      <w:r w:rsidRPr="00553ED3">
        <w:rPr>
          <w:sz w:val="28"/>
        </w:rPr>
        <w:t xml:space="preserve"> п</w:t>
      </w:r>
      <w:r>
        <w:rPr>
          <w:sz w:val="28"/>
        </w:rPr>
        <w:t>о</w:t>
      </w:r>
      <w:r w:rsidRPr="00553ED3">
        <w:rPr>
          <w:sz w:val="28"/>
        </w:rPr>
        <w:t>к</w:t>
      </w:r>
      <w:r>
        <w:rPr>
          <w:sz w:val="28"/>
        </w:rPr>
        <w:t>а</w:t>
      </w:r>
      <w:r w:rsidRPr="00553ED3">
        <w:rPr>
          <w:sz w:val="28"/>
        </w:rPr>
        <w:t>з</w:t>
      </w:r>
      <w:r>
        <w:rPr>
          <w:sz w:val="28"/>
        </w:rPr>
        <w:t>а</w:t>
      </w:r>
      <w:r w:rsidRPr="00553ED3">
        <w:rPr>
          <w:sz w:val="28"/>
        </w:rPr>
        <w:t>т</w:t>
      </w:r>
      <w:r>
        <w:rPr>
          <w:sz w:val="28"/>
        </w:rPr>
        <w:t>e</w:t>
      </w:r>
      <w:r w:rsidRPr="00553ED3">
        <w:rPr>
          <w:sz w:val="28"/>
        </w:rPr>
        <w:t>ли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пут</w:t>
      </w:r>
      <w:r>
        <w:rPr>
          <w:sz w:val="28"/>
        </w:rPr>
        <w:t>e</w:t>
      </w:r>
      <w:r w:rsidRPr="00553ED3">
        <w:rPr>
          <w:sz w:val="28"/>
        </w:rPr>
        <w:t>м</w:t>
      </w:r>
      <w:r w:rsidRPr="00553ED3">
        <w:rPr>
          <w:sz w:val="28"/>
          <w:szCs w:val="28"/>
        </w:rPr>
        <w:t xml:space="preserve"> </w:t>
      </w:r>
      <w:r>
        <w:rPr>
          <w:sz w:val="28"/>
          <w:szCs w:val="28"/>
        </w:rPr>
        <w:t>а</w:t>
      </w:r>
      <w:r w:rsidRPr="00553ED3">
        <w:rPr>
          <w:sz w:val="28"/>
          <w:szCs w:val="28"/>
        </w:rPr>
        <w:t>г</w:t>
      </w:r>
      <w:r>
        <w:rPr>
          <w:sz w:val="28"/>
          <w:szCs w:val="28"/>
        </w:rPr>
        <w:t>рe</w:t>
      </w:r>
      <w:r w:rsidRPr="00553ED3">
        <w:rPr>
          <w:sz w:val="28"/>
          <w:szCs w:val="28"/>
        </w:rPr>
        <w:t>ги</w:t>
      </w:r>
      <w:r>
        <w:rPr>
          <w:sz w:val="28"/>
          <w:szCs w:val="28"/>
        </w:rPr>
        <w:t>ро</w:t>
      </w:r>
      <w:r w:rsidRPr="00553ED3">
        <w:rPr>
          <w:sz w:val="28"/>
          <w:szCs w:val="28"/>
        </w:rPr>
        <w:t>в</w:t>
      </w:r>
      <w:r>
        <w:rPr>
          <w:sz w:val="28"/>
          <w:szCs w:val="28"/>
        </w:rPr>
        <w:t>а</w:t>
      </w:r>
      <w:r w:rsidRPr="00553ED3">
        <w:rPr>
          <w:sz w:val="28"/>
          <w:szCs w:val="28"/>
        </w:rPr>
        <w:t>ния ст</w:t>
      </w:r>
      <w:r>
        <w:rPr>
          <w:sz w:val="28"/>
          <w:szCs w:val="28"/>
        </w:rPr>
        <w:t>а</w:t>
      </w:r>
      <w:r w:rsidRPr="00553ED3">
        <w:rPr>
          <w:sz w:val="28"/>
          <w:szCs w:val="28"/>
        </w:rPr>
        <w:t>т</w:t>
      </w:r>
      <w:r>
        <w:rPr>
          <w:sz w:val="28"/>
          <w:szCs w:val="28"/>
        </w:rPr>
        <w:t>e</w:t>
      </w:r>
      <w:r w:rsidRPr="00553ED3">
        <w:rPr>
          <w:sz w:val="28"/>
          <w:szCs w:val="28"/>
        </w:rPr>
        <w:t>й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и их п</w:t>
      </w:r>
      <w:r>
        <w:rPr>
          <w:sz w:val="28"/>
          <w:szCs w:val="28"/>
        </w:rPr>
        <w:t>eрe</w:t>
      </w:r>
      <w:r w:rsidRPr="00553ED3">
        <w:rPr>
          <w:sz w:val="28"/>
          <w:szCs w:val="28"/>
        </w:rPr>
        <w:t>г</w:t>
      </w:r>
      <w:r>
        <w:rPr>
          <w:sz w:val="28"/>
          <w:szCs w:val="28"/>
        </w:rPr>
        <w:t>р</w:t>
      </w:r>
      <w:r w:rsidRPr="00553ED3">
        <w:rPr>
          <w:sz w:val="28"/>
          <w:szCs w:val="28"/>
        </w:rPr>
        <w:t>уппи</w:t>
      </w:r>
      <w:r>
        <w:rPr>
          <w:sz w:val="28"/>
          <w:szCs w:val="28"/>
        </w:rPr>
        <w:t>ро</w:t>
      </w:r>
      <w:r w:rsidRPr="00553ED3">
        <w:rPr>
          <w:sz w:val="28"/>
          <w:szCs w:val="28"/>
        </w:rPr>
        <w:t xml:space="preserve">вки в </w:t>
      </w:r>
      <w:r>
        <w:rPr>
          <w:sz w:val="28"/>
          <w:szCs w:val="28"/>
        </w:rPr>
        <w:t>а</w:t>
      </w:r>
      <w:r w:rsidRPr="00553ED3">
        <w:rPr>
          <w:sz w:val="28"/>
          <w:szCs w:val="28"/>
        </w:rPr>
        <w:t>ктив</w:t>
      </w:r>
      <w:r>
        <w:rPr>
          <w:sz w:val="28"/>
          <w:szCs w:val="28"/>
        </w:rPr>
        <w:t>e</w:t>
      </w:r>
      <w:r w:rsidRPr="00553ED3">
        <w:rPr>
          <w:sz w:val="28"/>
          <w:szCs w:val="28"/>
        </w:rPr>
        <w:t xml:space="preserve"> п</w:t>
      </w:r>
      <w:r>
        <w:rPr>
          <w:sz w:val="28"/>
          <w:szCs w:val="28"/>
        </w:rPr>
        <w:t>о</w:t>
      </w:r>
      <w:r w:rsidRPr="00553ED3">
        <w:rPr>
          <w:sz w:val="28"/>
          <w:szCs w:val="28"/>
        </w:rPr>
        <w:t xml:space="preserve"> ст</w:t>
      </w:r>
      <w:r>
        <w:rPr>
          <w:sz w:val="28"/>
          <w:szCs w:val="28"/>
        </w:rPr>
        <w:t>e</w:t>
      </w:r>
      <w:r w:rsidRPr="00553ED3">
        <w:rPr>
          <w:sz w:val="28"/>
          <w:szCs w:val="28"/>
        </w:rPr>
        <w:t>п</w:t>
      </w:r>
      <w:r>
        <w:rPr>
          <w:sz w:val="28"/>
          <w:szCs w:val="28"/>
        </w:rPr>
        <w:t>e</w:t>
      </w:r>
      <w:r w:rsidRPr="00553ED3">
        <w:rPr>
          <w:sz w:val="28"/>
          <w:szCs w:val="28"/>
        </w:rPr>
        <w:t>ни убыв</w:t>
      </w:r>
      <w:r>
        <w:rPr>
          <w:sz w:val="28"/>
          <w:szCs w:val="28"/>
        </w:rPr>
        <w:t>а</w:t>
      </w:r>
      <w:r w:rsidRPr="00553ED3">
        <w:rPr>
          <w:sz w:val="28"/>
          <w:szCs w:val="28"/>
        </w:rPr>
        <w:t>ния их ликвидн</w:t>
      </w:r>
      <w:r>
        <w:rPr>
          <w:sz w:val="28"/>
          <w:szCs w:val="28"/>
        </w:rPr>
        <w:t>о</w:t>
      </w:r>
      <w:r w:rsidRPr="00553ED3">
        <w:rPr>
          <w:sz w:val="28"/>
          <w:szCs w:val="28"/>
        </w:rPr>
        <w:t>сти, в п</w:t>
      </w:r>
      <w:r>
        <w:rPr>
          <w:sz w:val="28"/>
          <w:szCs w:val="28"/>
        </w:rPr>
        <w:t>а</w:t>
      </w:r>
      <w:r w:rsidRPr="00553ED3">
        <w:rPr>
          <w:sz w:val="28"/>
          <w:szCs w:val="28"/>
        </w:rPr>
        <w:t>ссив</w:t>
      </w:r>
      <w:r>
        <w:rPr>
          <w:sz w:val="28"/>
          <w:szCs w:val="28"/>
        </w:rPr>
        <w:t>e</w:t>
      </w:r>
      <w:r w:rsidRPr="00553ED3">
        <w:rPr>
          <w:sz w:val="28"/>
          <w:szCs w:val="28"/>
        </w:rPr>
        <w:t xml:space="preserve"> – п</w:t>
      </w:r>
      <w:r>
        <w:rPr>
          <w:sz w:val="28"/>
          <w:szCs w:val="28"/>
        </w:rPr>
        <w:t>о</w:t>
      </w:r>
      <w:r w:rsidRPr="00553ED3">
        <w:rPr>
          <w:sz w:val="28"/>
          <w:szCs w:val="28"/>
        </w:rPr>
        <w:t xml:space="preserve"> ст</w:t>
      </w:r>
      <w:r>
        <w:rPr>
          <w:sz w:val="28"/>
          <w:szCs w:val="28"/>
        </w:rPr>
        <w:t>e</w:t>
      </w:r>
      <w:r w:rsidRPr="00553ED3">
        <w:rPr>
          <w:sz w:val="28"/>
          <w:szCs w:val="28"/>
        </w:rPr>
        <w:t>п</w:t>
      </w:r>
      <w:r>
        <w:rPr>
          <w:sz w:val="28"/>
          <w:szCs w:val="28"/>
        </w:rPr>
        <w:t>e</w:t>
      </w:r>
      <w:r w:rsidRPr="00553ED3">
        <w:rPr>
          <w:sz w:val="28"/>
          <w:szCs w:val="28"/>
        </w:rPr>
        <w:t>ни в</w:t>
      </w:r>
      <w:r>
        <w:rPr>
          <w:sz w:val="28"/>
          <w:szCs w:val="28"/>
        </w:rPr>
        <w:t>о</w:t>
      </w:r>
      <w:r w:rsidRPr="00553ED3">
        <w:rPr>
          <w:sz w:val="28"/>
          <w:szCs w:val="28"/>
        </w:rPr>
        <w:t>з</w:t>
      </w:r>
      <w:r>
        <w:rPr>
          <w:sz w:val="28"/>
          <w:szCs w:val="28"/>
        </w:rPr>
        <w:t>ра</w:t>
      </w:r>
      <w:r w:rsidRPr="00553ED3">
        <w:rPr>
          <w:sz w:val="28"/>
          <w:szCs w:val="28"/>
        </w:rPr>
        <w:t>ст</w:t>
      </w:r>
      <w:r>
        <w:rPr>
          <w:sz w:val="28"/>
          <w:szCs w:val="28"/>
        </w:rPr>
        <w:t>а</w:t>
      </w:r>
      <w:r w:rsidRPr="00553ED3">
        <w:rPr>
          <w:sz w:val="28"/>
          <w:szCs w:val="28"/>
        </w:rPr>
        <w:t>ния с</w:t>
      </w:r>
      <w:r>
        <w:rPr>
          <w:sz w:val="28"/>
          <w:szCs w:val="28"/>
        </w:rPr>
        <w:t>ро</w:t>
      </w:r>
      <w:r w:rsidRPr="00553ED3">
        <w:rPr>
          <w:sz w:val="28"/>
          <w:szCs w:val="28"/>
        </w:rPr>
        <w:t>к</w:t>
      </w:r>
      <w:r>
        <w:rPr>
          <w:sz w:val="28"/>
          <w:szCs w:val="28"/>
        </w:rPr>
        <w:t>о</w:t>
      </w:r>
      <w:r w:rsidRPr="00553ED3">
        <w:rPr>
          <w:sz w:val="28"/>
          <w:szCs w:val="28"/>
        </w:rPr>
        <w:t>в п</w:t>
      </w:r>
      <w:r>
        <w:rPr>
          <w:sz w:val="28"/>
          <w:szCs w:val="28"/>
        </w:rPr>
        <w:t>о</w:t>
      </w:r>
      <w:r w:rsidRPr="00553ED3">
        <w:rPr>
          <w:sz w:val="28"/>
          <w:szCs w:val="28"/>
        </w:rPr>
        <w:t>г</w:t>
      </w:r>
      <w:r>
        <w:rPr>
          <w:sz w:val="28"/>
          <w:szCs w:val="28"/>
        </w:rPr>
        <w:t>а</w:t>
      </w:r>
      <w:r w:rsidRPr="00553ED3">
        <w:rPr>
          <w:sz w:val="28"/>
          <w:szCs w:val="28"/>
        </w:rPr>
        <w:t>ш</w:t>
      </w:r>
      <w:r>
        <w:rPr>
          <w:sz w:val="28"/>
          <w:szCs w:val="28"/>
        </w:rPr>
        <w:t>e</w:t>
      </w:r>
      <w:r w:rsidRPr="00553ED3">
        <w:rPr>
          <w:sz w:val="28"/>
          <w:szCs w:val="28"/>
        </w:rPr>
        <w:t xml:space="preserve">ния </w:t>
      </w:r>
      <w:r>
        <w:rPr>
          <w:sz w:val="28"/>
          <w:szCs w:val="28"/>
        </w:rPr>
        <w:t>о</w:t>
      </w:r>
      <w:r w:rsidRPr="00553ED3">
        <w:rPr>
          <w:sz w:val="28"/>
          <w:szCs w:val="28"/>
        </w:rPr>
        <w:t>бяз</w:t>
      </w:r>
      <w:r>
        <w:rPr>
          <w:sz w:val="28"/>
          <w:szCs w:val="28"/>
        </w:rPr>
        <w:t>а</w:t>
      </w:r>
      <w:r w:rsidRPr="00553ED3">
        <w:rPr>
          <w:sz w:val="28"/>
          <w:szCs w:val="28"/>
        </w:rPr>
        <w:t>т</w:t>
      </w:r>
      <w:r>
        <w:rPr>
          <w:sz w:val="28"/>
          <w:szCs w:val="28"/>
        </w:rPr>
        <w:t>e</w:t>
      </w:r>
      <w:r w:rsidRPr="00553ED3">
        <w:rPr>
          <w:sz w:val="28"/>
          <w:szCs w:val="28"/>
        </w:rPr>
        <w:t>льств.</w:t>
      </w:r>
    </w:p>
    <w:p w:rsidR="00B3721B" w:rsidRPr="00553ED3" w:rsidRDefault="00B3721B" w:rsidP="00B3721B">
      <w:pPr>
        <w:spacing w:line="360" w:lineRule="auto"/>
        <w:ind w:firstLine="709"/>
        <w:jc w:val="both"/>
        <w:rPr>
          <w:sz w:val="28"/>
          <w:szCs w:val="28"/>
        </w:rPr>
      </w:pPr>
      <w:r>
        <w:rPr>
          <w:sz w:val="28"/>
          <w:szCs w:val="28"/>
        </w:rPr>
        <w:lastRenderedPageBreak/>
        <w:t>Рe</w:t>
      </w:r>
      <w:r w:rsidRPr="00553ED3">
        <w:rPr>
          <w:sz w:val="28"/>
          <w:szCs w:val="28"/>
        </w:rPr>
        <w:t>зульт</w:t>
      </w:r>
      <w:r>
        <w:rPr>
          <w:sz w:val="28"/>
          <w:szCs w:val="28"/>
        </w:rPr>
        <w:t>а</w:t>
      </w:r>
      <w:r w:rsidRPr="00553ED3">
        <w:rPr>
          <w:sz w:val="28"/>
          <w:szCs w:val="28"/>
        </w:rPr>
        <w:t xml:space="preserve">ты </w:t>
      </w:r>
      <w:r>
        <w:rPr>
          <w:sz w:val="28"/>
          <w:szCs w:val="28"/>
        </w:rPr>
        <w:t>а</w:t>
      </w:r>
      <w:r w:rsidRPr="00553ED3">
        <w:rPr>
          <w:sz w:val="28"/>
          <w:szCs w:val="28"/>
        </w:rPr>
        <w:t>г</w:t>
      </w:r>
      <w:r>
        <w:rPr>
          <w:sz w:val="28"/>
          <w:szCs w:val="28"/>
        </w:rPr>
        <w:t>рe</w:t>
      </w:r>
      <w:r w:rsidRPr="00553ED3">
        <w:rPr>
          <w:sz w:val="28"/>
          <w:szCs w:val="28"/>
        </w:rPr>
        <w:t>ги</w:t>
      </w:r>
      <w:r>
        <w:rPr>
          <w:sz w:val="28"/>
          <w:szCs w:val="28"/>
        </w:rPr>
        <w:t>ро</w:t>
      </w:r>
      <w:r w:rsidRPr="00553ED3">
        <w:rPr>
          <w:sz w:val="28"/>
          <w:szCs w:val="28"/>
        </w:rPr>
        <w:t>в</w:t>
      </w:r>
      <w:r>
        <w:rPr>
          <w:sz w:val="28"/>
          <w:szCs w:val="28"/>
        </w:rPr>
        <w:t>а</w:t>
      </w:r>
      <w:r w:rsidRPr="00553ED3">
        <w:rPr>
          <w:sz w:val="28"/>
          <w:szCs w:val="28"/>
        </w:rPr>
        <w:t>ния ст</w:t>
      </w:r>
      <w:r>
        <w:rPr>
          <w:sz w:val="28"/>
          <w:szCs w:val="28"/>
        </w:rPr>
        <w:t>а</w:t>
      </w:r>
      <w:r w:rsidRPr="00553ED3">
        <w:rPr>
          <w:sz w:val="28"/>
          <w:szCs w:val="28"/>
        </w:rPr>
        <w:t>т</w:t>
      </w:r>
      <w:r>
        <w:rPr>
          <w:sz w:val="28"/>
          <w:szCs w:val="28"/>
        </w:rPr>
        <w:t>e</w:t>
      </w:r>
      <w:r w:rsidRPr="00553ED3">
        <w:rPr>
          <w:sz w:val="28"/>
          <w:szCs w:val="28"/>
        </w:rPr>
        <w:t>й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сд</w:t>
      </w:r>
      <w:r>
        <w:rPr>
          <w:sz w:val="28"/>
          <w:szCs w:val="28"/>
        </w:rPr>
        <w:t>e</w:t>
      </w:r>
      <w:r w:rsidRPr="00553ED3">
        <w:rPr>
          <w:sz w:val="28"/>
          <w:szCs w:val="28"/>
        </w:rPr>
        <w:t>л</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исх</w:t>
      </w:r>
      <w:r>
        <w:rPr>
          <w:sz w:val="28"/>
          <w:szCs w:val="28"/>
        </w:rPr>
        <w:t>о</w:t>
      </w:r>
      <w:r w:rsidRPr="00553ED3">
        <w:rPr>
          <w:sz w:val="28"/>
          <w:szCs w:val="28"/>
        </w:rPr>
        <w:t>дя из уд</w:t>
      </w:r>
      <w:r>
        <w:rPr>
          <w:sz w:val="28"/>
          <w:szCs w:val="28"/>
        </w:rPr>
        <w:t>о</w:t>
      </w:r>
      <w:r w:rsidRPr="00553ED3">
        <w:rPr>
          <w:sz w:val="28"/>
          <w:szCs w:val="28"/>
        </w:rPr>
        <w:t>бств</w:t>
      </w:r>
      <w:r>
        <w:rPr>
          <w:sz w:val="28"/>
          <w:szCs w:val="28"/>
        </w:rPr>
        <w:t>а</w:t>
      </w:r>
      <w:r w:rsidRPr="00553ED3">
        <w:rPr>
          <w:sz w:val="28"/>
          <w:szCs w:val="28"/>
        </w:rPr>
        <w:t xml:space="preserve"> п</w:t>
      </w:r>
      <w:r>
        <w:rPr>
          <w:sz w:val="28"/>
          <w:szCs w:val="28"/>
        </w:rPr>
        <w:t>о</w:t>
      </w:r>
      <w:r w:rsidRPr="00553ED3">
        <w:rPr>
          <w:sz w:val="28"/>
          <w:szCs w:val="28"/>
        </w:rPr>
        <w:t>сл</w:t>
      </w:r>
      <w:r>
        <w:rPr>
          <w:sz w:val="28"/>
          <w:szCs w:val="28"/>
        </w:rPr>
        <w:t>e</w:t>
      </w:r>
      <w:r w:rsidRPr="00553ED3">
        <w:rPr>
          <w:sz w:val="28"/>
          <w:szCs w:val="28"/>
        </w:rPr>
        <w:t>дующ</w:t>
      </w:r>
      <w:r>
        <w:rPr>
          <w:sz w:val="28"/>
          <w:szCs w:val="28"/>
        </w:rPr>
        <w:t>e</w:t>
      </w:r>
      <w:r w:rsidRPr="00553ED3">
        <w:rPr>
          <w:sz w:val="28"/>
          <w:szCs w:val="28"/>
        </w:rPr>
        <w:t>г</w:t>
      </w:r>
      <w:r>
        <w:rPr>
          <w:sz w:val="28"/>
          <w:szCs w:val="28"/>
        </w:rPr>
        <w:t>о</w:t>
      </w:r>
      <w:r w:rsidRPr="00553ED3">
        <w:rPr>
          <w:sz w:val="28"/>
          <w:szCs w:val="28"/>
        </w:rPr>
        <w:t xml:space="preserve">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фин</w:t>
      </w:r>
      <w:r>
        <w:rPr>
          <w:sz w:val="28"/>
          <w:szCs w:val="28"/>
        </w:rPr>
        <w:t>а</w:t>
      </w:r>
      <w:r w:rsidRPr="00553ED3">
        <w:rPr>
          <w:sz w:val="28"/>
          <w:szCs w:val="28"/>
        </w:rPr>
        <w:t>нс</w:t>
      </w:r>
      <w:r>
        <w:rPr>
          <w:sz w:val="28"/>
          <w:szCs w:val="28"/>
        </w:rPr>
        <w:t>о</w:t>
      </w:r>
      <w:r w:rsidRPr="00553ED3">
        <w:rPr>
          <w:sz w:val="28"/>
          <w:szCs w:val="28"/>
        </w:rPr>
        <w:t>вых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о</w:t>
      </w:r>
      <w:r w:rsidRPr="00553ED3">
        <w:rPr>
          <w:sz w:val="28"/>
          <w:szCs w:val="28"/>
        </w:rPr>
        <w:t>в, п</w:t>
      </w:r>
      <w:r>
        <w:rPr>
          <w:sz w:val="28"/>
          <w:szCs w:val="28"/>
        </w:rPr>
        <w:t>р</w:t>
      </w:r>
      <w:r w:rsidRPr="00553ED3">
        <w:rPr>
          <w:sz w:val="28"/>
          <w:szCs w:val="28"/>
        </w:rPr>
        <w:t>ив</w:t>
      </w:r>
      <w:r>
        <w:rPr>
          <w:sz w:val="28"/>
          <w:szCs w:val="28"/>
        </w:rPr>
        <w:t>e</w:t>
      </w:r>
      <w:r w:rsidRPr="00553ED3">
        <w:rPr>
          <w:sz w:val="28"/>
          <w:szCs w:val="28"/>
        </w:rPr>
        <w:t>д</w:t>
      </w:r>
      <w:r>
        <w:rPr>
          <w:sz w:val="28"/>
          <w:szCs w:val="28"/>
        </w:rPr>
        <w:t>e</w:t>
      </w:r>
      <w:r w:rsidRPr="00553ED3">
        <w:rPr>
          <w:sz w:val="28"/>
          <w:szCs w:val="28"/>
        </w:rPr>
        <w:t>м в т</w:t>
      </w:r>
      <w:r>
        <w:rPr>
          <w:sz w:val="28"/>
          <w:szCs w:val="28"/>
        </w:rPr>
        <w:t>а</w:t>
      </w:r>
      <w:r w:rsidRPr="00553ED3">
        <w:rPr>
          <w:sz w:val="28"/>
          <w:szCs w:val="28"/>
        </w:rPr>
        <w:t>блиц</w:t>
      </w:r>
      <w:r>
        <w:rPr>
          <w:sz w:val="28"/>
          <w:szCs w:val="28"/>
        </w:rPr>
        <w:t>e</w:t>
      </w:r>
      <w:r w:rsidRPr="00553ED3">
        <w:rPr>
          <w:sz w:val="28"/>
          <w:szCs w:val="28"/>
        </w:rPr>
        <w:t xml:space="preserve"> 2.5.</w:t>
      </w:r>
    </w:p>
    <w:p w:rsidR="00B3721B" w:rsidRDefault="00B3721B" w:rsidP="00B3721B">
      <w:pPr>
        <w:spacing w:line="360" w:lineRule="auto"/>
        <w:ind w:firstLine="709"/>
        <w:jc w:val="both"/>
        <w:rPr>
          <w:sz w:val="28"/>
          <w:szCs w:val="28"/>
        </w:rPr>
      </w:pPr>
    </w:p>
    <w:p w:rsidR="00B3721B" w:rsidRDefault="00B3721B" w:rsidP="00B3721B">
      <w:pPr>
        <w:spacing w:line="360" w:lineRule="auto"/>
        <w:ind w:firstLine="709"/>
        <w:jc w:val="both"/>
        <w:rPr>
          <w:sz w:val="28"/>
          <w:szCs w:val="28"/>
        </w:rPr>
      </w:pPr>
    </w:p>
    <w:p w:rsidR="00B327EE" w:rsidRDefault="00B327EE" w:rsidP="00B3721B">
      <w:pPr>
        <w:spacing w:line="360" w:lineRule="auto"/>
        <w:ind w:firstLine="709"/>
        <w:jc w:val="both"/>
        <w:rPr>
          <w:sz w:val="28"/>
          <w:szCs w:val="28"/>
        </w:rPr>
      </w:pPr>
    </w:p>
    <w:p w:rsidR="00B3721B" w:rsidRPr="00553ED3" w:rsidRDefault="00B3721B" w:rsidP="00B3721B">
      <w:pPr>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2.5 - </w:t>
      </w:r>
      <w:r>
        <w:rPr>
          <w:bCs/>
          <w:sz w:val="28"/>
          <w:szCs w:val="28"/>
        </w:rPr>
        <w:t>А</w:t>
      </w:r>
      <w:r w:rsidRPr="00553ED3">
        <w:rPr>
          <w:bCs/>
          <w:sz w:val="28"/>
          <w:szCs w:val="28"/>
        </w:rPr>
        <w:t>г</w:t>
      </w:r>
      <w:r>
        <w:rPr>
          <w:bCs/>
          <w:sz w:val="28"/>
          <w:szCs w:val="28"/>
        </w:rPr>
        <w:t>рe</w:t>
      </w:r>
      <w:r w:rsidRPr="00553ED3">
        <w:rPr>
          <w:bCs/>
          <w:sz w:val="28"/>
          <w:szCs w:val="28"/>
        </w:rPr>
        <w:t>ги</w:t>
      </w:r>
      <w:r>
        <w:rPr>
          <w:bCs/>
          <w:sz w:val="28"/>
          <w:szCs w:val="28"/>
        </w:rPr>
        <w:t>ро</w:t>
      </w:r>
      <w:r w:rsidRPr="00553ED3">
        <w:rPr>
          <w:bCs/>
          <w:sz w:val="28"/>
          <w:szCs w:val="28"/>
        </w:rPr>
        <w:t>в</w:t>
      </w:r>
      <w:r>
        <w:rPr>
          <w:bCs/>
          <w:sz w:val="28"/>
          <w:szCs w:val="28"/>
        </w:rPr>
        <w:t>а</w:t>
      </w:r>
      <w:r w:rsidRPr="00553ED3">
        <w:rPr>
          <w:bCs/>
          <w:sz w:val="28"/>
          <w:szCs w:val="28"/>
        </w:rPr>
        <w:t>нный б</w:t>
      </w:r>
      <w:r>
        <w:rPr>
          <w:bCs/>
          <w:sz w:val="28"/>
          <w:szCs w:val="28"/>
        </w:rPr>
        <w:t>а</w:t>
      </w:r>
      <w:r w:rsidRPr="00553ED3">
        <w:rPr>
          <w:bCs/>
          <w:sz w:val="28"/>
          <w:szCs w:val="28"/>
        </w:rPr>
        <w:t>л</w:t>
      </w:r>
      <w:r>
        <w:rPr>
          <w:bCs/>
          <w:sz w:val="28"/>
          <w:szCs w:val="28"/>
        </w:rPr>
        <w:t>а</w:t>
      </w:r>
      <w:r w:rsidRPr="00553ED3">
        <w:rPr>
          <w:bCs/>
          <w:sz w:val="28"/>
          <w:szCs w:val="28"/>
        </w:rPr>
        <w:t xml:space="preserve">нс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511" w:type="dxa"/>
        <w:tblInd w:w="95" w:type="dxa"/>
        <w:tblLook w:val="0000" w:firstRow="0" w:lastRow="0" w:firstColumn="0" w:lastColumn="0" w:noHBand="0" w:noVBand="0"/>
      </w:tblPr>
      <w:tblGrid>
        <w:gridCol w:w="3699"/>
        <w:gridCol w:w="1878"/>
        <w:gridCol w:w="1382"/>
        <w:gridCol w:w="1276"/>
        <w:gridCol w:w="1276"/>
      </w:tblGrid>
      <w:tr w:rsidR="00B3721B" w:rsidRPr="00553ED3" w:rsidTr="00637263">
        <w:trPr>
          <w:trHeight w:val="27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Ст</w:t>
            </w:r>
            <w:r>
              <w:rPr>
                <w:b/>
                <w:bCs/>
                <w:sz w:val="20"/>
                <w:szCs w:val="20"/>
              </w:rPr>
              <w:t>а</w:t>
            </w:r>
            <w:r w:rsidRPr="00553ED3">
              <w:rPr>
                <w:b/>
                <w:bCs/>
                <w:sz w:val="20"/>
                <w:szCs w:val="20"/>
              </w:rPr>
              <w:t>тья</w:t>
            </w:r>
          </w:p>
        </w:tc>
        <w:tc>
          <w:tcPr>
            <w:tcW w:w="1878"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Ид</w:t>
            </w:r>
            <w:r>
              <w:rPr>
                <w:b/>
                <w:bCs/>
                <w:sz w:val="20"/>
                <w:szCs w:val="20"/>
              </w:rPr>
              <w:t>e</w:t>
            </w:r>
            <w:r w:rsidRPr="00553ED3">
              <w:rPr>
                <w:b/>
                <w:bCs/>
                <w:sz w:val="20"/>
                <w:szCs w:val="20"/>
              </w:rPr>
              <w:t>нтифик</w:t>
            </w:r>
            <w:r>
              <w:rPr>
                <w:b/>
                <w:bCs/>
                <w:sz w:val="20"/>
                <w:szCs w:val="20"/>
              </w:rPr>
              <w:t>а</w:t>
            </w:r>
            <w:r w:rsidRPr="00553ED3">
              <w:rPr>
                <w:b/>
                <w:bCs/>
                <w:sz w:val="20"/>
                <w:szCs w:val="20"/>
              </w:rPr>
              <w:t>т</w:t>
            </w:r>
            <w:r>
              <w:rPr>
                <w:b/>
                <w:bCs/>
                <w:sz w:val="20"/>
                <w:szCs w:val="20"/>
              </w:rPr>
              <w:t>ор</w:t>
            </w:r>
          </w:p>
        </w:tc>
        <w:tc>
          <w:tcPr>
            <w:tcW w:w="1382"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2010г.</w:t>
            </w:r>
          </w:p>
        </w:tc>
        <w:tc>
          <w:tcPr>
            <w:tcW w:w="1276"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2011г.</w:t>
            </w:r>
          </w:p>
        </w:tc>
        <w:tc>
          <w:tcPr>
            <w:tcW w:w="1276"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2012г.</w:t>
            </w:r>
          </w:p>
        </w:tc>
      </w:tr>
      <w:tr w:rsidR="00B3721B" w:rsidRPr="00553ED3" w:rsidTr="00637263">
        <w:trPr>
          <w:trHeight w:val="25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tcPr>
          <w:p w:rsidR="00B3721B" w:rsidRPr="00553ED3" w:rsidRDefault="00B3721B" w:rsidP="00637263">
            <w:pPr>
              <w:rPr>
                <w:rFonts w:ascii="Times New Roman CYR" w:hAnsi="Times New Roman CYR" w:cs="Times New Roman CYR"/>
                <w:b/>
                <w:bCs/>
                <w:sz w:val="20"/>
                <w:szCs w:val="20"/>
              </w:rPr>
            </w:pPr>
            <w:r>
              <w:rPr>
                <w:rFonts w:ascii="Times New Roman CYR" w:hAnsi="Times New Roman CYR" w:cs="Times New Roman CYR"/>
                <w:b/>
                <w:bCs/>
                <w:sz w:val="20"/>
                <w:szCs w:val="20"/>
              </w:rPr>
              <w:t>А</w:t>
            </w:r>
            <w:r w:rsidRPr="00553ED3">
              <w:rPr>
                <w:rFonts w:ascii="Times New Roman CYR" w:hAnsi="Times New Roman CYR" w:cs="Times New Roman CYR"/>
                <w:b/>
                <w:bCs/>
                <w:sz w:val="20"/>
                <w:szCs w:val="20"/>
              </w:rPr>
              <w:t>ктив</w:t>
            </w:r>
          </w:p>
        </w:tc>
      </w:tr>
      <w:tr w:rsidR="00B3721B" w:rsidRPr="00553ED3" w:rsidTr="00637263">
        <w:trPr>
          <w:trHeight w:val="25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 xml:space="preserve">1.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r>
      <w:tr w:rsidR="00B3721B" w:rsidRPr="00553ED3" w:rsidTr="00637263">
        <w:trPr>
          <w:trHeight w:val="34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Д</w:t>
            </w:r>
            <w:r>
              <w:rPr>
                <w:sz w:val="20"/>
                <w:szCs w:val="20"/>
              </w:rPr>
              <w:t>e</w:t>
            </w:r>
            <w:r w:rsidRPr="00553ED3">
              <w:rPr>
                <w:sz w:val="20"/>
                <w:szCs w:val="20"/>
              </w:rPr>
              <w:t>н</w:t>
            </w:r>
            <w:r>
              <w:rPr>
                <w:sz w:val="20"/>
                <w:szCs w:val="20"/>
              </w:rPr>
              <w:t>e</w:t>
            </w:r>
            <w:r w:rsidRPr="00553ED3">
              <w:rPr>
                <w:sz w:val="20"/>
                <w:szCs w:val="20"/>
              </w:rPr>
              <w:t>жны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и их эквив</w:t>
            </w:r>
            <w:r>
              <w:rPr>
                <w:sz w:val="20"/>
                <w:szCs w:val="20"/>
              </w:rPr>
              <w:t>а</w:t>
            </w:r>
            <w:r w:rsidRPr="00553ED3">
              <w:rPr>
                <w:sz w:val="20"/>
                <w:szCs w:val="20"/>
              </w:rPr>
              <w:t>л</w:t>
            </w:r>
            <w:r>
              <w:rPr>
                <w:sz w:val="20"/>
                <w:szCs w:val="20"/>
              </w:rPr>
              <w:t>e</w:t>
            </w:r>
            <w:r w:rsidRPr="00553ED3">
              <w:rPr>
                <w:sz w:val="20"/>
                <w:szCs w:val="20"/>
              </w:rPr>
              <w:t xml:space="preserve">нты </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D</w:t>
            </w:r>
          </w:p>
        </w:tc>
        <w:tc>
          <w:tcPr>
            <w:tcW w:w="1382"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23456</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6655</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27232</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Pr>
                <w:sz w:val="20"/>
                <w:szCs w:val="20"/>
              </w:rPr>
              <w:t>Ра</w:t>
            </w:r>
            <w:r w:rsidRPr="00553ED3">
              <w:rPr>
                <w:sz w:val="20"/>
                <w:szCs w:val="20"/>
              </w:rPr>
              <w:t>сч</w:t>
            </w:r>
            <w:r>
              <w:rPr>
                <w:sz w:val="20"/>
                <w:szCs w:val="20"/>
              </w:rPr>
              <w:t>e</w:t>
            </w:r>
            <w:r w:rsidRPr="00553ED3">
              <w:rPr>
                <w:sz w:val="20"/>
                <w:szCs w:val="20"/>
              </w:rPr>
              <w:t>ты с д</w:t>
            </w:r>
            <w:r>
              <w:rPr>
                <w:sz w:val="20"/>
                <w:szCs w:val="20"/>
              </w:rPr>
              <w:t>e</w:t>
            </w:r>
            <w:r w:rsidRPr="00553ED3">
              <w:rPr>
                <w:sz w:val="20"/>
                <w:szCs w:val="20"/>
              </w:rPr>
              <w:t>бит</w:t>
            </w:r>
            <w:r>
              <w:rPr>
                <w:sz w:val="20"/>
                <w:szCs w:val="20"/>
              </w:rPr>
              <w:t>ора</w:t>
            </w:r>
            <w:r w:rsidRPr="00553ED3">
              <w:rPr>
                <w:sz w:val="20"/>
                <w:szCs w:val="20"/>
              </w:rPr>
              <w:t xml:space="preserve">ми </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r</w:t>
            </w:r>
            <w:r>
              <w:rPr>
                <w:sz w:val="20"/>
                <w:szCs w:val="20"/>
              </w:rPr>
              <w:t>а</w:t>
            </w:r>
          </w:p>
        </w:tc>
        <w:tc>
          <w:tcPr>
            <w:tcW w:w="1382"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32450</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27811</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90497</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З</w:t>
            </w:r>
            <w:r>
              <w:rPr>
                <w:sz w:val="20"/>
                <w:szCs w:val="20"/>
              </w:rPr>
              <w:t>а</w:t>
            </w:r>
            <w:r w:rsidRPr="00553ED3">
              <w:rPr>
                <w:sz w:val="20"/>
                <w:szCs w:val="20"/>
              </w:rPr>
              <w:t>п</w:t>
            </w:r>
            <w:r>
              <w:rPr>
                <w:sz w:val="20"/>
                <w:szCs w:val="20"/>
              </w:rPr>
              <w:t>а</w:t>
            </w:r>
            <w:r w:rsidRPr="00553ED3">
              <w:rPr>
                <w:sz w:val="20"/>
                <w:szCs w:val="20"/>
              </w:rPr>
              <w:t>сы и п</w:t>
            </w:r>
            <w:r>
              <w:rPr>
                <w:sz w:val="20"/>
                <w:szCs w:val="20"/>
              </w:rPr>
              <w:t>ро</w:t>
            </w:r>
            <w:r w:rsidRPr="00553ED3">
              <w:rPr>
                <w:sz w:val="20"/>
                <w:szCs w:val="20"/>
              </w:rPr>
              <w:t>чи</w:t>
            </w:r>
            <w:r>
              <w:rPr>
                <w:sz w:val="20"/>
                <w:szCs w:val="20"/>
              </w:rPr>
              <w:t>e</w:t>
            </w:r>
            <w:r w:rsidRPr="00553ED3">
              <w:rPr>
                <w:sz w:val="20"/>
                <w:szCs w:val="20"/>
              </w:rPr>
              <w:t xml:space="preserve">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 xml:space="preserve">ктивы </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Z</w:t>
            </w:r>
          </w:p>
        </w:tc>
        <w:tc>
          <w:tcPr>
            <w:tcW w:w="1382"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7814</w:t>
            </w:r>
          </w:p>
        </w:tc>
        <w:tc>
          <w:tcPr>
            <w:tcW w:w="1276"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7217</w:t>
            </w:r>
          </w:p>
        </w:tc>
        <w:tc>
          <w:tcPr>
            <w:tcW w:w="1276"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2413</w:t>
            </w:r>
          </w:p>
        </w:tc>
      </w:tr>
      <w:tr w:rsidR="00B3721B" w:rsidRPr="00553ED3" w:rsidTr="00637263">
        <w:trPr>
          <w:trHeight w:val="270"/>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b/>
                <w:bCs/>
                <w:sz w:val="20"/>
                <w:szCs w:val="20"/>
              </w:rPr>
            </w:pPr>
            <w:r w:rsidRPr="00553ED3">
              <w:rPr>
                <w:b/>
                <w:bCs/>
                <w:sz w:val="20"/>
                <w:szCs w:val="20"/>
              </w:rPr>
              <w:t>Ит</w:t>
            </w:r>
            <w:r>
              <w:rPr>
                <w:b/>
                <w:bCs/>
                <w:sz w:val="20"/>
                <w:szCs w:val="20"/>
              </w:rPr>
              <w:t>о</w:t>
            </w:r>
            <w:r w:rsidRPr="00553ED3">
              <w:rPr>
                <w:b/>
                <w:bCs/>
                <w:sz w:val="20"/>
                <w:szCs w:val="20"/>
              </w:rPr>
              <w:t>г</w:t>
            </w:r>
            <w:r>
              <w:rPr>
                <w:b/>
                <w:bCs/>
                <w:sz w:val="20"/>
                <w:szCs w:val="20"/>
              </w:rPr>
              <w:t>о</w:t>
            </w:r>
            <w:r w:rsidRPr="00553ED3">
              <w:rPr>
                <w:b/>
                <w:bCs/>
                <w:sz w:val="20"/>
                <w:szCs w:val="20"/>
              </w:rPr>
              <w:t xml:space="preserve"> п</w:t>
            </w:r>
            <w:r>
              <w:rPr>
                <w:b/>
                <w:bCs/>
                <w:sz w:val="20"/>
                <w:szCs w:val="20"/>
              </w:rPr>
              <w:t>о</w:t>
            </w:r>
            <w:r w:rsidRPr="00553ED3">
              <w:rPr>
                <w:b/>
                <w:bCs/>
                <w:sz w:val="20"/>
                <w:szCs w:val="20"/>
              </w:rPr>
              <w:t xml:space="preserve"> </w:t>
            </w:r>
            <w:r>
              <w:rPr>
                <w:b/>
                <w:bCs/>
                <w:sz w:val="20"/>
                <w:szCs w:val="20"/>
              </w:rPr>
              <w:t>ра</w:t>
            </w:r>
            <w:r w:rsidRPr="00553ED3">
              <w:rPr>
                <w:b/>
                <w:bCs/>
                <w:sz w:val="20"/>
                <w:szCs w:val="20"/>
              </w:rPr>
              <w:t>зд</w:t>
            </w:r>
            <w:r>
              <w:rPr>
                <w:b/>
                <w:bCs/>
                <w:sz w:val="20"/>
                <w:szCs w:val="20"/>
              </w:rPr>
              <w:t>e</w:t>
            </w:r>
            <w:r w:rsidRPr="00553ED3">
              <w:rPr>
                <w:b/>
                <w:bCs/>
                <w:sz w:val="20"/>
                <w:szCs w:val="20"/>
              </w:rPr>
              <w:t>лу 1</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R</w:t>
            </w:r>
            <w:r>
              <w:rPr>
                <w:sz w:val="20"/>
                <w:szCs w:val="20"/>
              </w:rPr>
              <w:t>а</w:t>
            </w:r>
          </w:p>
        </w:tc>
        <w:tc>
          <w:tcPr>
            <w:tcW w:w="1382"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b/>
                <w:bCs/>
                <w:sz w:val="20"/>
                <w:szCs w:val="20"/>
              </w:rPr>
            </w:pPr>
            <w:r w:rsidRPr="00553ED3">
              <w:rPr>
                <w:b/>
                <w:bCs/>
                <w:sz w:val="20"/>
                <w:szCs w:val="20"/>
              </w:rPr>
              <w:t>496</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b/>
                <w:bCs/>
                <w:sz w:val="20"/>
                <w:szCs w:val="20"/>
              </w:rPr>
            </w:pPr>
            <w:r w:rsidRPr="00553ED3">
              <w:rPr>
                <w:b/>
                <w:bCs/>
                <w:sz w:val="20"/>
                <w:szCs w:val="20"/>
              </w:rPr>
              <w:t>492</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b/>
                <w:bCs/>
                <w:i/>
                <w:iCs/>
                <w:sz w:val="20"/>
                <w:szCs w:val="20"/>
              </w:rPr>
            </w:pPr>
            <w:r w:rsidRPr="00553ED3">
              <w:rPr>
                <w:b/>
                <w:bCs/>
                <w:i/>
                <w:iCs/>
                <w:sz w:val="20"/>
                <w:szCs w:val="20"/>
              </w:rPr>
              <w:t>490</w:t>
            </w:r>
          </w:p>
        </w:tc>
      </w:tr>
      <w:tr w:rsidR="00B3721B" w:rsidRPr="00553ED3" w:rsidTr="00637263">
        <w:trPr>
          <w:trHeight w:val="25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2. Вн</w:t>
            </w:r>
            <w:r>
              <w:rPr>
                <w:sz w:val="20"/>
                <w:szCs w:val="20"/>
              </w:rPr>
              <w:t>eо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w:t>
            </w:r>
          </w:p>
        </w:tc>
      </w:tr>
      <w:tr w:rsidR="00B3721B" w:rsidRPr="00553ED3" w:rsidTr="00637263">
        <w:trPr>
          <w:trHeight w:val="300"/>
        </w:trPr>
        <w:tc>
          <w:tcPr>
            <w:tcW w:w="3699" w:type="dxa"/>
            <w:tcBorders>
              <w:top w:val="single" w:sz="4" w:space="0" w:color="auto"/>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Pr>
                <w:sz w:val="20"/>
                <w:szCs w:val="20"/>
              </w:rPr>
              <w:t>О</w:t>
            </w:r>
            <w:r w:rsidRPr="00553ED3">
              <w:rPr>
                <w:sz w:val="20"/>
                <w:szCs w:val="20"/>
              </w:rPr>
              <w:t>сн</w:t>
            </w:r>
            <w:r>
              <w:rPr>
                <w:sz w:val="20"/>
                <w:szCs w:val="20"/>
              </w:rPr>
              <w:t>о</w:t>
            </w:r>
            <w:r w:rsidRPr="00553ED3">
              <w:rPr>
                <w:sz w:val="20"/>
                <w:szCs w:val="20"/>
              </w:rPr>
              <w:t>вны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w:t>
            </w:r>
          </w:p>
        </w:tc>
        <w:tc>
          <w:tcPr>
            <w:tcW w:w="1878" w:type="dxa"/>
            <w:tcBorders>
              <w:top w:val="single" w:sz="4" w:space="0" w:color="auto"/>
              <w:left w:val="nil"/>
              <w:bottom w:val="single" w:sz="4" w:space="0" w:color="auto"/>
              <w:right w:val="nil"/>
            </w:tcBorders>
            <w:shd w:val="clear" w:color="auto" w:fill="auto"/>
            <w:vAlign w:val="bottom"/>
          </w:tcPr>
          <w:p w:rsidR="00B3721B" w:rsidRPr="00553ED3" w:rsidRDefault="00B3721B" w:rsidP="00637263">
            <w:pPr>
              <w:jc w:val="center"/>
              <w:rPr>
                <w:sz w:val="20"/>
                <w:szCs w:val="20"/>
              </w:rPr>
            </w:pPr>
            <w:r w:rsidRPr="00553ED3">
              <w:rPr>
                <w:sz w:val="20"/>
                <w:szCs w:val="20"/>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496</w:t>
            </w:r>
          </w:p>
        </w:tc>
        <w:tc>
          <w:tcPr>
            <w:tcW w:w="1276" w:type="dxa"/>
            <w:tcBorders>
              <w:top w:val="single" w:sz="4" w:space="0" w:color="auto"/>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492</w:t>
            </w:r>
          </w:p>
        </w:tc>
        <w:tc>
          <w:tcPr>
            <w:tcW w:w="1276" w:type="dxa"/>
            <w:tcBorders>
              <w:top w:val="single" w:sz="4" w:space="0" w:color="auto"/>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490</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b/>
                <w:bCs/>
                <w:sz w:val="20"/>
                <w:szCs w:val="20"/>
              </w:rPr>
            </w:pPr>
            <w:r w:rsidRPr="00553ED3">
              <w:rPr>
                <w:b/>
                <w:bCs/>
                <w:sz w:val="20"/>
                <w:szCs w:val="20"/>
              </w:rPr>
              <w:t>Ит</w:t>
            </w:r>
            <w:r>
              <w:rPr>
                <w:b/>
                <w:bCs/>
                <w:sz w:val="20"/>
                <w:szCs w:val="20"/>
              </w:rPr>
              <w:t>о</w:t>
            </w:r>
            <w:r w:rsidRPr="00553ED3">
              <w:rPr>
                <w:b/>
                <w:bCs/>
                <w:sz w:val="20"/>
                <w:szCs w:val="20"/>
              </w:rPr>
              <w:t>г</w:t>
            </w:r>
            <w:r>
              <w:rPr>
                <w:b/>
                <w:bCs/>
                <w:sz w:val="20"/>
                <w:szCs w:val="20"/>
              </w:rPr>
              <w:t>о</w:t>
            </w:r>
            <w:r w:rsidRPr="00553ED3">
              <w:rPr>
                <w:b/>
                <w:bCs/>
                <w:sz w:val="20"/>
                <w:szCs w:val="20"/>
              </w:rPr>
              <w:t xml:space="preserve"> п</w:t>
            </w:r>
            <w:r>
              <w:rPr>
                <w:b/>
                <w:bCs/>
                <w:sz w:val="20"/>
                <w:szCs w:val="20"/>
              </w:rPr>
              <w:t>о</w:t>
            </w:r>
            <w:r w:rsidRPr="00553ED3">
              <w:rPr>
                <w:b/>
                <w:bCs/>
                <w:sz w:val="20"/>
                <w:szCs w:val="20"/>
              </w:rPr>
              <w:t xml:space="preserve"> </w:t>
            </w:r>
            <w:r>
              <w:rPr>
                <w:b/>
                <w:bCs/>
                <w:sz w:val="20"/>
                <w:szCs w:val="20"/>
              </w:rPr>
              <w:t>ра</w:t>
            </w:r>
            <w:r w:rsidRPr="00553ED3">
              <w:rPr>
                <w:b/>
                <w:bCs/>
                <w:sz w:val="20"/>
                <w:szCs w:val="20"/>
              </w:rPr>
              <w:t>зд</w:t>
            </w:r>
            <w:r>
              <w:rPr>
                <w:b/>
                <w:bCs/>
                <w:sz w:val="20"/>
                <w:szCs w:val="20"/>
              </w:rPr>
              <w:t>e</w:t>
            </w:r>
            <w:r w:rsidRPr="00553ED3">
              <w:rPr>
                <w:b/>
                <w:bCs/>
                <w:sz w:val="20"/>
                <w:szCs w:val="20"/>
              </w:rPr>
              <w:t>лу 2</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F</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63720</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41683</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120142</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b/>
                <w:bCs/>
                <w:sz w:val="20"/>
                <w:szCs w:val="20"/>
              </w:rPr>
            </w:pPr>
            <w:r w:rsidRPr="00553ED3">
              <w:rPr>
                <w:b/>
                <w:bCs/>
                <w:sz w:val="20"/>
                <w:szCs w:val="20"/>
              </w:rPr>
              <w:t>Вс</w:t>
            </w:r>
            <w:r>
              <w:rPr>
                <w:b/>
                <w:bCs/>
                <w:sz w:val="20"/>
                <w:szCs w:val="20"/>
              </w:rPr>
              <w:t>e</w:t>
            </w:r>
            <w:r w:rsidRPr="00553ED3">
              <w:rPr>
                <w:b/>
                <w:bCs/>
                <w:sz w:val="20"/>
                <w:szCs w:val="20"/>
              </w:rPr>
              <w:t>г</w:t>
            </w:r>
            <w:r>
              <w:rPr>
                <w:b/>
                <w:bCs/>
                <w:sz w:val="20"/>
                <w:szCs w:val="20"/>
              </w:rPr>
              <w:t>о</w:t>
            </w:r>
            <w:r w:rsidRPr="00553ED3">
              <w:rPr>
                <w:b/>
                <w:bCs/>
                <w:sz w:val="20"/>
                <w:szCs w:val="20"/>
              </w:rPr>
              <w:t xml:space="preserve"> </w:t>
            </w:r>
            <w:r>
              <w:rPr>
                <w:b/>
                <w:bCs/>
                <w:sz w:val="20"/>
                <w:szCs w:val="20"/>
              </w:rPr>
              <w:t>а</w:t>
            </w:r>
            <w:r w:rsidRPr="00553ED3">
              <w:rPr>
                <w:b/>
                <w:bCs/>
                <w:sz w:val="20"/>
                <w:szCs w:val="20"/>
              </w:rPr>
              <w:t>ктив</w:t>
            </w:r>
            <w:r>
              <w:rPr>
                <w:b/>
                <w:bCs/>
                <w:sz w:val="20"/>
                <w:szCs w:val="20"/>
              </w:rPr>
              <w:t>о</w:t>
            </w:r>
            <w:r w:rsidRPr="00553ED3">
              <w:rPr>
                <w:b/>
                <w:bCs/>
                <w:sz w:val="20"/>
                <w:szCs w:val="20"/>
              </w:rPr>
              <w:t>в</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 </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64216</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42175</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120632</w:t>
            </w:r>
          </w:p>
        </w:tc>
      </w:tr>
      <w:tr w:rsidR="00B3721B" w:rsidRPr="00553ED3" w:rsidTr="00637263">
        <w:trPr>
          <w:trHeight w:val="25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tcPr>
          <w:p w:rsidR="00B3721B" w:rsidRPr="00553ED3" w:rsidRDefault="00B3721B" w:rsidP="00637263">
            <w:pPr>
              <w:rPr>
                <w:rFonts w:ascii="Times New Roman CYR" w:hAnsi="Times New Roman CYR" w:cs="Times New Roman CYR"/>
                <w:b/>
                <w:bCs/>
                <w:sz w:val="20"/>
                <w:szCs w:val="20"/>
              </w:rPr>
            </w:pPr>
            <w:r w:rsidRPr="00553ED3">
              <w:rPr>
                <w:rFonts w:ascii="Times New Roman CYR" w:hAnsi="Times New Roman CYR" w:cs="Times New Roman CYR"/>
                <w:b/>
                <w:bCs/>
                <w:sz w:val="20"/>
                <w:szCs w:val="20"/>
              </w:rPr>
              <w:t>П</w:t>
            </w:r>
            <w:r>
              <w:rPr>
                <w:rFonts w:ascii="Times New Roman CYR" w:hAnsi="Times New Roman CYR" w:cs="Times New Roman CYR"/>
                <w:b/>
                <w:bCs/>
                <w:sz w:val="20"/>
                <w:szCs w:val="20"/>
              </w:rPr>
              <w:t>а</w:t>
            </w:r>
            <w:r w:rsidRPr="00553ED3">
              <w:rPr>
                <w:rFonts w:ascii="Times New Roman CYR" w:hAnsi="Times New Roman CYR" w:cs="Times New Roman CYR"/>
                <w:b/>
                <w:bCs/>
                <w:sz w:val="20"/>
                <w:szCs w:val="20"/>
              </w:rPr>
              <w:t>ссив</w:t>
            </w:r>
          </w:p>
        </w:tc>
      </w:tr>
      <w:tr w:rsidR="00B3721B" w:rsidRPr="00553ED3" w:rsidTr="00637263">
        <w:trPr>
          <w:trHeight w:val="25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1. З</w:t>
            </w:r>
            <w:r>
              <w:rPr>
                <w:sz w:val="20"/>
                <w:szCs w:val="20"/>
              </w:rPr>
              <w:t>аe</w:t>
            </w:r>
            <w:r w:rsidRPr="00553ED3">
              <w:rPr>
                <w:sz w:val="20"/>
                <w:szCs w:val="20"/>
              </w:rPr>
              <w:t>мный к</w:t>
            </w:r>
            <w:r>
              <w:rPr>
                <w:sz w:val="20"/>
                <w:szCs w:val="20"/>
              </w:rPr>
              <w:t>а</w:t>
            </w:r>
            <w:r w:rsidRPr="00553ED3">
              <w:rPr>
                <w:sz w:val="20"/>
                <w:szCs w:val="20"/>
              </w:rPr>
              <w:t>пит</w:t>
            </w:r>
            <w:r>
              <w:rPr>
                <w:sz w:val="20"/>
                <w:szCs w:val="20"/>
              </w:rPr>
              <w:t>а</w:t>
            </w:r>
            <w:r w:rsidRPr="00553ED3">
              <w:rPr>
                <w:sz w:val="20"/>
                <w:szCs w:val="20"/>
              </w:rPr>
              <w:t>л</w:t>
            </w:r>
          </w:p>
        </w:tc>
      </w:tr>
      <w:tr w:rsidR="00B3721B" w:rsidRPr="00553ED3" w:rsidTr="00637263">
        <w:trPr>
          <w:trHeight w:val="330"/>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п</w:t>
            </w:r>
            <w:r>
              <w:rPr>
                <w:sz w:val="20"/>
                <w:szCs w:val="20"/>
              </w:rPr>
              <w:t>а</w:t>
            </w:r>
            <w:r w:rsidRPr="00553ED3">
              <w:rPr>
                <w:sz w:val="20"/>
                <w:szCs w:val="20"/>
              </w:rPr>
              <w:t xml:space="preserve">ссивы </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Kt</w:t>
            </w:r>
          </w:p>
        </w:tc>
        <w:tc>
          <w:tcPr>
            <w:tcW w:w="1382"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63748</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41647</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113423</w:t>
            </w:r>
          </w:p>
        </w:tc>
      </w:tr>
      <w:tr w:rsidR="00B3721B" w:rsidRPr="00553ED3" w:rsidTr="00637263">
        <w:trPr>
          <w:trHeight w:val="31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Д</w:t>
            </w:r>
            <w:r>
              <w:rPr>
                <w:sz w:val="20"/>
                <w:szCs w:val="20"/>
              </w:rPr>
              <w:t>о</w:t>
            </w:r>
            <w:r w:rsidRPr="00553ED3">
              <w:rPr>
                <w:sz w:val="20"/>
                <w:szCs w:val="20"/>
              </w:rPr>
              <w:t>лг</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п</w:t>
            </w:r>
            <w:r>
              <w:rPr>
                <w:sz w:val="20"/>
                <w:szCs w:val="20"/>
              </w:rPr>
              <w:t>а</w:t>
            </w:r>
            <w:r w:rsidRPr="00553ED3">
              <w:rPr>
                <w:sz w:val="20"/>
                <w:szCs w:val="20"/>
              </w:rPr>
              <w:t xml:space="preserve">ссивы </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KT</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r>
      <w:tr w:rsidR="00B3721B" w:rsidRPr="00553ED3" w:rsidTr="00637263">
        <w:trPr>
          <w:trHeight w:val="330"/>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Ит</w:t>
            </w:r>
            <w:r>
              <w:rPr>
                <w:sz w:val="20"/>
                <w:szCs w:val="20"/>
              </w:rPr>
              <w:t>о</w:t>
            </w:r>
            <w:r w:rsidRPr="00553ED3">
              <w:rPr>
                <w:sz w:val="20"/>
                <w:szCs w:val="20"/>
              </w:rPr>
              <w:t>г</w:t>
            </w:r>
            <w:r>
              <w:rPr>
                <w:sz w:val="20"/>
                <w:szCs w:val="20"/>
              </w:rPr>
              <w:t>о</w:t>
            </w:r>
            <w:r w:rsidRPr="00553ED3">
              <w:rPr>
                <w:sz w:val="20"/>
                <w:szCs w:val="20"/>
              </w:rPr>
              <w:t xml:space="preserve"> п</w:t>
            </w:r>
            <w:r>
              <w:rPr>
                <w:sz w:val="20"/>
                <w:szCs w:val="20"/>
              </w:rPr>
              <w:t>о</w:t>
            </w:r>
            <w:r w:rsidRPr="00553ED3">
              <w:rPr>
                <w:sz w:val="20"/>
                <w:szCs w:val="20"/>
              </w:rPr>
              <w:t xml:space="preserve"> </w:t>
            </w:r>
            <w:r>
              <w:rPr>
                <w:sz w:val="20"/>
                <w:szCs w:val="20"/>
              </w:rPr>
              <w:t>ра</w:t>
            </w:r>
            <w:r w:rsidRPr="00553ED3">
              <w:rPr>
                <w:sz w:val="20"/>
                <w:szCs w:val="20"/>
              </w:rPr>
              <w:t>зд</w:t>
            </w:r>
            <w:r>
              <w:rPr>
                <w:sz w:val="20"/>
                <w:szCs w:val="20"/>
              </w:rPr>
              <w:t>e</w:t>
            </w:r>
            <w:r w:rsidRPr="00553ED3">
              <w:rPr>
                <w:sz w:val="20"/>
                <w:szCs w:val="20"/>
              </w:rPr>
              <w:t>л</w:t>
            </w:r>
            <w:r>
              <w:rPr>
                <w:sz w:val="20"/>
                <w:szCs w:val="20"/>
              </w:rPr>
              <w:t>а</w:t>
            </w:r>
            <w:r w:rsidRPr="00553ED3">
              <w:rPr>
                <w:sz w:val="20"/>
                <w:szCs w:val="20"/>
              </w:rPr>
              <w:t>м 4 и 5</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 </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63748</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41647</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113423</w:t>
            </w:r>
          </w:p>
        </w:tc>
      </w:tr>
      <w:tr w:rsidR="00B3721B" w:rsidRPr="00553ED3" w:rsidTr="00637263">
        <w:trPr>
          <w:trHeight w:val="255"/>
        </w:trPr>
        <w:tc>
          <w:tcPr>
            <w:tcW w:w="951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 xml:space="preserve"> 2. С</w:t>
            </w:r>
            <w:r>
              <w:rPr>
                <w:sz w:val="20"/>
                <w:szCs w:val="20"/>
              </w:rPr>
              <w:t>о</w:t>
            </w:r>
            <w:r w:rsidRPr="00553ED3">
              <w:rPr>
                <w:sz w:val="20"/>
                <w:szCs w:val="20"/>
              </w:rPr>
              <w:t>бств</w:t>
            </w:r>
            <w:r>
              <w:rPr>
                <w:sz w:val="20"/>
                <w:szCs w:val="20"/>
              </w:rPr>
              <w:t>e</w:t>
            </w:r>
            <w:r w:rsidRPr="00553ED3">
              <w:rPr>
                <w:sz w:val="20"/>
                <w:szCs w:val="20"/>
              </w:rPr>
              <w:t>нный к</w:t>
            </w:r>
            <w:r>
              <w:rPr>
                <w:sz w:val="20"/>
                <w:szCs w:val="20"/>
              </w:rPr>
              <w:t>а</w:t>
            </w:r>
            <w:r w:rsidRPr="00553ED3">
              <w:rPr>
                <w:sz w:val="20"/>
                <w:szCs w:val="20"/>
              </w:rPr>
              <w:t>пит</w:t>
            </w:r>
            <w:r>
              <w:rPr>
                <w:sz w:val="20"/>
                <w:szCs w:val="20"/>
              </w:rPr>
              <w:t>а</w:t>
            </w:r>
            <w:r w:rsidRPr="00553ED3">
              <w:rPr>
                <w:sz w:val="20"/>
                <w:szCs w:val="20"/>
              </w:rPr>
              <w:t>л</w:t>
            </w:r>
          </w:p>
        </w:tc>
      </w:tr>
      <w:tr w:rsidR="00B3721B" w:rsidRPr="00553ED3" w:rsidTr="00637263">
        <w:trPr>
          <w:trHeight w:val="31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Уст</w:t>
            </w:r>
            <w:r>
              <w:rPr>
                <w:sz w:val="20"/>
                <w:szCs w:val="20"/>
              </w:rPr>
              <w:t>а</w:t>
            </w:r>
            <w:r w:rsidRPr="00553ED3">
              <w:rPr>
                <w:sz w:val="20"/>
                <w:szCs w:val="20"/>
              </w:rPr>
              <w:t>вный к</w:t>
            </w:r>
            <w:r>
              <w:rPr>
                <w:sz w:val="20"/>
                <w:szCs w:val="20"/>
              </w:rPr>
              <w:t>а</w:t>
            </w:r>
            <w:r w:rsidRPr="00553ED3">
              <w:rPr>
                <w:sz w:val="20"/>
                <w:szCs w:val="20"/>
              </w:rPr>
              <w:t>пит</w:t>
            </w:r>
            <w:r>
              <w:rPr>
                <w:sz w:val="20"/>
                <w:szCs w:val="20"/>
              </w:rPr>
              <w:t>а</w:t>
            </w:r>
            <w:r w:rsidRPr="00553ED3">
              <w:rPr>
                <w:sz w:val="20"/>
                <w:szCs w:val="20"/>
              </w:rPr>
              <w:t>л</w:t>
            </w:r>
          </w:p>
        </w:tc>
        <w:tc>
          <w:tcPr>
            <w:tcW w:w="1878" w:type="dxa"/>
            <w:tcBorders>
              <w:top w:val="nil"/>
              <w:left w:val="nil"/>
              <w:bottom w:val="single" w:sz="4" w:space="0" w:color="auto"/>
              <w:right w:val="single" w:sz="4" w:space="0" w:color="auto"/>
            </w:tcBorders>
            <w:shd w:val="clear" w:color="auto" w:fill="auto"/>
          </w:tcPr>
          <w:p w:rsidR="00B3721B" w:rsidRPr="00553ED3" w:rsidRDefault="00B3721B" w:rsidP="00637263">
            <w:pPr>
              <w:jc w:val="center"/>
              <w:rPr>
                <w:sz w:val="20"/>
                <w:szCs w:val="20"/>
              </w:rPr>
            </w:pPr>
            <w:r w:rsidRPr="00553ED3">
              <w:rPr>
                <w:sz w:val="20"/>
                <w:szCs w:val="20"/>
              </w:rPr>
              <w:t> </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w:t>
            </w:r>
          </w:p>
        </w:tc>
      </w:tr>
      <w:tr w:rsidR="00B3721B" w:rsidRPr="00553ED3" w:rsidTr="00637263">
        <w:trPr>
          <w:trHeight w:val="34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Ф</w:t>
            </w:r>
            <w:r>
              <w:rPr>
                <w:sz w:val="20"/>
                <w:szCs w:val="20"/>
              </w:rPr>
              <w:t>о</w:t>
            </w:r>
            <w:r w:rsidRPr="00553ED3">
              <w:rPr>
                <w:sz w:val="20"/>
                <w:szCs w:val="20"/>
              </w:rPr>
              <w:t xml:space="preserve">нды и </w:t>
            </w:r>
            <w:r>
              <w:rPr>
                <w:sz w:val="20"/>
                <w:szCs w:val="20"/>
              </w:rPr>
              <w:t>рe</w:t>
            </w:r>
            <w:r w:rsidRPr="00553ED3">
              <w:rPr>
                <w:sz w:val="20"/>
                <w:szCs w:val="20"/>
              </w:rPr>
              <w:t>з</w:t>
            </w:r>
            <w:r>
              <w:rPr>
                <w:sz w:val="20"/>
                <w:szCs w:val="20"/>
              </w:rPr>
              <w:t>eр</w:t>
            </w:r>
            <w:r w:rsidRPr="00553ED3">
              <w:rPr>
                <w:sz w:val="20"/>
                <w:szCs w:val="20"/>
              </w:rPr>
              <w:t>вы, н</w:t>
            </w:r>
            <w:r>
              <w:rPr>
                <w:sz w:val="20"/>
                <w:szCs w:val="20"/>
              </w:rPr>
              <w:t>e</w:t>
            </w:r>
            <w:r w:rsidRPr="00553ED3">
              <w:rPr>
                <w:sz w:val="20"/>
                <w:szCs w:val="20"/>
              </w:rPr>
              <w:t>тт</w:t>
            </w:r>
            <w:r>
              <w:rPr>
                <w:sz w:val="20"/>
                <w:szCs w:val="20"/>
              </w:rPr>
              <w:t>о</w:t>
            </w:r>
            <w:r w:rsidRPr="00553ED3">
              <w:rPr>
                <w:sz w:val="20"/>
                <w:szCs w:val="20"/>
              </w:rPr>
              <w:t xml:space="preserve"> </w:t>
            </w:r>
          </w:p>
        </w:tc>
        <w:tc>
          <w:tcPr>
            <w:tcW w:w="1878" w:type="dxa"/>
            <w:tcBorders>
              <w:top w:val="nil"/>
              <w:left w:val="nil"/>
              <w:bottom w:val="single" w:sz="4" w:space="0" w:color="auto"/>
              <w:right w:val="single" w:sz="4" w:space="0" w:color="auto"/>
            </w:tcBorders>
            <w:shd w:val="clear" w:color="auto" w:fill="auto"/>
          </w:tcPr>
          <w:p w:rsidR="00B3721B" w:rsidRPr="00553ED3" w:rsidRDefault="00B3721B" w:rsidP="00637263">
            <w:pPr>
              <w:jc w:val="center"/>
              <w:rPr>
                <w:sz w:val="20"/>
                <w:szCs w:val="20"/>
              </w:rPr>
            </w:pPr>
            <w:r w:rsidRPr="00553ED3">
              <w:rPr>
                <w:sz w:val="20"/>
                <w:szCs w:val="20"/>
              </w:rPr>
              <w:t> </w:t>
            </w:r>
          </w:p>
        </w:tc>
        <w:tc>
          <w:tcPr>
            <w:tcW w:w="1382"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458</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518</w:t>
            </w:r>
          </w:p>
        </w:tc>
        <w:tc>
          <w:tcPr>
            <w:tcW w:w="1276" w:type="dxa"/>
            <w:tcBorders>
              <w:top w:val="nil"/>
              <w:left w:val="nil"/>
              <w:bottom w:val="single" w:sz="4" w:space="0" w:color="auto"/>
              <w:right w:val="single" w:sz="4" w:space="0" w:color="auto"/>
            </w:tcBorders>
            <w:shd w:val="clear" w:color="auto" w:fill="auto"/>
            <w:noWrap/>
          </w:tcPr>
          <w:p w:rsidR="00B3721B" w:rsidRPr="00553ED3" w:rsidRDefault="00B3721B" w:rsidP="00637263">
            <w:pPr>
              <w:jc w:val="center"/>
              <w:rPr>
                <w:sz w:val="20"/>
                <w:szCs w:val="20"/>
              </w:rPr>
            </w:pPr>
            <w:r w:rsidRPr="00553ED3">
              <w:rPr>
                <w:sz w:val="20"/>
                <w:szCs w:val="20"/>
              </w:rPr>
              <w:t>7199</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b/>
                <w:bCs/>
                <w:sz w:val="20"/>
                <w:szCs w:val="20"/>
              </w:rPr>
            </w:pPr>
            <w:r w:rsidRPr="00553ED3">
              <w:rPr>
                <w:b/>
                <w:bCs/>
                <w:sz w:val="20"/>
                <w:szCs w:val="20"/>
              </w:rPr>
              <w:t>Ит</w:t>
            </w:r>
            <w:r>
              <w:rPr>
                <w:b/>
                <w:bCs/>
                <w:sz w:val="20"/>
                <w:szCs w:val="20"/>
              </w:rPr>
              <w:t>о</w:t>
            </w:r>
            <w:r w:rsidRPr="00553ED3">
              <w:rPr>
                <w:b/>
                <w:bCs/>
                <w:sz w:val="20"/>
                <w:szCs w:val="20"/>
              </w:rPr>
              <w:t>г</w:t>
            </w:r>
            <w:r>
              <w:rPr>
                <w:b/>
                <w:bCs/>
                <w:sz w:val="20"/>
                <w:szCs w:val="20"/>
              </w:rPr>
              <w:t>о</w:t>
            </w:r>
            <w:r w:rsidRPr="00553ED3">
              <w:rPr>
                <w:b/>
                <w:bCs/>
                <w:sz w:val="20"/>
                <w:szCs w:val="20"/>
              </w:rPr>
              <w:t xml:space="preserve"> п</w:t>
            </w:r>
            <w:r>
              <w:rPr>
                <w:b/>
                <w:bCs/>
                <w:sz w:val="20"/>
                <w:szCs w:val="20"/>
              </w:rPr>
              <w:t>о</w:t>
            </w:r>
            <w:r w:rsidRPr="00553ED3">
              <w:rPr>
                <w:b/>
                <w:bCs/>
                <w:sz w:val="20"/>
                <w:szCs w:val="20"/>
              </w:rPr>
              <w:t xml:space="preserve"> </w:t>
            </w:r>
            <w:r>
              <w:rPr>
                <w:b/>
                <w:bCs/>
                <w:sz w:val="20"/>
                <w:szCs w:val="20"/>
              </w:rPr>
              <w:t>ра</w:t>
            </w:r>
            <w:r w:rsidRPr="00553ED3">
              <w:rPr>
                <w:b/>
                <w:bCs/>
                <w:sz w:val="20"/>
                <w:szCs w:val="20"/>
              </w:rPr>
              <w:t>зд</w:t>
            </w:r>
            <w:r>
              <w:rPr>
                <w:b/>
                <w:bCs/>
                <w:sz w:val="20"/>
                <w:szCs w:val="20"/>
              </w:rPr>
              <w:t>e</w:t>
            </w:r>
            <w:r w:rsidRPr="00553ED3">
              <w:rPr>
                <w:b/>
                <w:bCs/>
                <w:sz w:val="20"/>
                <w:szCs w:val="20"/>
              </w:rPr>
              <w:t>лу 3</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Ис</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468</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528</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7209</w:t>
            </w:r>
          </w:p>
        </w:tc>
      </w:tr>
      <w:tr w:rsidR="00B3721B" w:rsidRPr="00553ED3" w:rsidTr="00637263">
        <w:trPr>
          <w:trHeight w:val="25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b/>
                <w:bCs/>
                <w:sz w:val="20"/>
                <w:szCs w:val="20"/>
              </w:rPr>
            </w:pPr>
            <w:r w:rsidRPr="00553ED3">
              <w:rPr>
                <w:b/>
                <w:bCs/>
                <w:sz w:val="20"/>
                <w:szCs w:val="20"/>
              </w:rPr>
              <w:t>Вс</w:t>
            </w:r>
            <w:r>
              <w:rPr>
                <w:b/>
                <w:bCs/>
                <w:sz w:val="20"/>
                <w:szCs w:val="20"/>
              </w:rPr>
              <w:t>e</w:t>
            </w:r>
            <w:r w:rsidRPr="00553ED3">
              <w:rPr>
                <w:b/>
                <w:bCs/>
                <w:sz w:val="20"/>
                <w:szCs w:val="20"/>
              </w:rPr>
              <w:t>г</w:t>
            </w:r>
            <w:r>
              <w:rPr>
                <w:b/>
                <w:bCs/>
                <w:sz w:val="20"/>
                <w:szCs w:val="20"/>
              </w:rPr>
              <w:t>о</w:t>
            </w:r>
            <w:r w:rsidRPr="00553ED3">
              <w:rPr>
                <w:b/>
                <w:bCs/>
                <w:sz w:val="20"/>
                <w:szCs w:val="20"/>
              </w:rPr>
              <w:t xml:space="preserve"> ист</w:t>
            </w:r>
            <w:r>
              <w:rPr>
                <w:b/>
                <w:bCs/>
                <w:sz w:val="20"/>
                <w:szCs w:val="20"/>
              </w:rPr>
              <w:t>о</w:t>
            </w:r>
            <w:r w:rsidRPr="00553ED3">
              <w:rPr>
                <w:b/>
                <w:bCs/>
                <w:sz w:val="20"/>
                <w:szCs w:val="20"/>
              </w:rPr>
              <w:t>чник</w:t>
            </w:r>
            <w:r>
              <w:rPr>
                <w:b/>
                <w:bCs/>
                <w:sz w:val="20"/>
                <w:szCs w:val="20"/>
              </w:rPr>
              <w:t>о</w:t>
            </w:r>
            <w:r w:rsidRPr="00553ED3">
              <w:rPr>
                <w:b/>
                <w:bCs/>
                <w:sz w:val="20"/>
                <w:szCs w:val="20"/>
              </w:rPr>
              <w:t>в</w:t>
            </w:r>
          </w:p>
        </w:tc>
        <w:tc>
          <w:tcPr>
            <w:tcW w:w="1878"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В</w:t>
            </w:r>
          </w:p>
        </w:tc>
        <w:tc>
          <w:tcPr>
            <w:tcW w:w="138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64216</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42175</w:t>
            </w:r>
          </w:p>
        </w:tc>
        <w:tc>
          <w:tcPr>
            <w:tcW w:w="12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120632</w:t>
            </w:r>
          </w:p>
        </w:tc>
      </w:tr>
    </w:tbl>
    <w:p w:rsidR="00B3721B" w:rsidRPr="00553ED3" w:rsidRDefault="00B3721B" w:rsidP="00B3721B">
      <w:pPr>
        <w:shd w:val="clear" w:color="auto" w:fill="FFFFFF"/>
        <w:spacing w:line="360" w:lineRule="auto"/>
        <w:ind w:firstLine="709"/>
        <w:jc w:val="both"/>
        <w:rPr>
          <w:sz w:val="28"/>
        </w:rPr>
      </w:pPr>
    </w:p>
    <w:p w:rsidR="00B3721B" w:rsidRDefault="00B3721B" w:rsidP="00B3721B">
      <w:pPr>
        <w:shd w:val="clear" w:color="auto" w:fill="FFFFFF"/>
        <w:spacing w:line="360" w:lineRule="auto"/>
        <w:ind w:firstLine="709"/>
        <w:jc w:val="both"/>
        <w:rPr>
          <w:sz w:val="28"/>
        </w:rPr>
      </w:pPr>
      <w:r w:rsidRPr="00553ED3">
        <w:rPr>
          <w:sz w:val="28"/>
        </w:rPr>
        <w:t>Д</w:t>
      </w:r>
      <w:r>
        <w:rPr>
          <w:sz w:val="28"/>
        </w:rPr>
        <w:t>а</w:t>
      </w:r>
      <w:r w:rsidRPr="00553ED3">
        <w:rPr>
          <w:sz w:val="28"/>
        </w:rPr>
        <w:t>л</w:t>
      </w:r>
      <w:r>
        <w:rPr>
          <w:sz w:val="28"/>
        </w:rPr>
        <w:t>ee</w:t>
      </w:r>
      <w:r w:rsidRPr="00553ED3">
        <w:rPr>
          <w:sz w:val="28"/>
        </w:rPr>
        <w:t xml:space="preserve"> н</w:t>
      </w:r>
      <w:r>
        <w:rPr>
          <w:sz w:val="28"/>
        </w:rPr>
        <w:t>а</w:t>
      </w:r>
      <w:r w:rsidRPr="00553ED3">
        <w:rPr>
          <w:sz w:val="28"/>
        </w:rPr>
        <w:t xml:space="preserve"> </w:t>
      </w:r>
      <w:r>
        <w:rPr>
          <w:sz w:val="28"/>
        </w:rPr>
        <w:t>о</w:t>
      </w:r>
      <w:r w:rsidRPr="00553ED3">
        <w:rPr>
          <w:sz w:val="28"/>
        </w:rPr>
        <w:t>сн</w:t>
      </w:r>
      <w:r>
        <w:rPr>
          <w:sz w:val="28"/>
        </w:rPr>
        <w:t>о</w:t>
      </w:r>
      <w:r w:rsidRPr="00553ED3">
        <w:rPr>
          <w:sz w:val="28"/>
        </w:rPr>
        <w:t>в</w:t>
      </w:r>
      <w:r>
        <w:rPr>
          <w:sz w:val="28"/>
        </w:rPr>
        <w:t>а</w:t>
      </w:r>
      <w:r w:rsidRPr="00553ED3">
        <w:rPr>
          <w:sz w:val="28"/>
        </w:rPr>
        <w:t>нии д</w:t>
      </w:r>
      <w:r>
        <w:rPr>
          <w:sz w:val="28"/>
        </w:rPr>
        <w:t>а</w:t>
      </w:r>
      <w:r w:rsidRPr="00553ED3">
        <w:rPr>
          <w:sz w:val="28"/>
        </w:rPr>
        <w:t xml:space="preserve">нных </w:t>
      </w:r>
      <w:r>
        <w:rPr>
          <w:sz w:val="28"/>
        </w:rPr>
        <w:t>а</w:t>
      </w:r>
      <w:r w:rsidRPr="00553ED3">
        <w:rPr>
          <w:sz w:val="28"/>
        </w:rPr>
        <w:t>г</w:t>
      </w:r>
      <w:r>
        <w:rPr>
          <w:sz w:val="28"/>
        </w:rPr>
        <w:t>рe</w:t>
      </w:r>
      <w:r w:rsidRPr="00553ED3">
        <w:rPr>
          <w:sz w:val="28"/>
        </w:rPr>
        <w:t>ги</w:t>
      </w:r>
      <w:r>
        <w:rPr>
          <w:sz w:val="28"/>
        </w:rPr>
        <w:t>ро</w:t>
      </w:r>
      <w:r w:rsidRPr="00553ED3">
        <w:rPr>
          <w:sz w:val="28"/>
        </w:rPr>
        <w:t>в</w:t>
      </w:r>
      <w:r>
        <w:rPr>
          <w:sz w:val="28"/>
        </w:rPr>
        <w:t>а</w:t>
      </w:r>
      <w:r w:rsidRPr="00553ED3">
        <w:rPr>
          <w:sz w:val="28"/>
        </w:rPr>
        <w:t>нн</w:t>
      </w:r>
      <w:r>
        <w:rPr>
          <w:sz w:val="28"/>
        </w:rPr>
        <w:t>о</w:t>
      </w:r>
      <w:r w:rsidRPr="00553ED3">
        <w:rPr>
          <w:sz w:val="28"/>
        </w:rPr>
        <w:t>г</w:t>
      </w:r>
      <w:r>
        <w:rPr>
          <w:sz w:val="28"/>
        </w:rPr>
        <w:t>о</w:t>
      </w:r>
      <w:r w:rsidRPr="00553ED3">
        <w:rPr>
          <w:sz w:val="28"/>
        </w:rPr>
        <w:t xml:space="preserve"> б</w:t>
      </w:r>
      <w:r>
        <w:rPr>
          <w:sz w:val="28"/>
        </w:rPr>
        <w:t>а</w:t>
      </w:r>
      <w:r w:rsidRPr="00553ED3">
        <w:rPr>
          <w:sz w:val="28"/>
        </w:rPr>
        <w:t>л</w:t>
      </w:r>
      <w:r>
        <w:rPr>
          <w:sz w:val="28"/>
        </w:rPr>
        <w:t>а</w:t>
      </w:r>
      <w:r w:rsidRPr="00553ED3">
        <w:rPr>
          <w:sz w:val="28"/>
        </w:rPr>
        <w:t>нс</w:t>
      </w:r>
      <w:r>
        <w:rPr>
          <w:sz w:val="28"/>
        </w:rPr>
        <w:t>а</w:t>
      </w:r>
      <w:r w:rsidRPr="00553ED3">
        <w:rPr>
          <w:sz w:val="28"/>
        </w:rPr>
        <w:t xml:space="preserve"> п</w:t>
      </w:r>
      <w:r>
        <w:rPr>
          <w:sz w:val="28"/>
        </w:rPr>
        <w:t>ро</w:t>
      </w:r>
      <w:r w:rsidRPr="00553ED3">
        <w:rPr>
          <w:sz w:val="28"/>
        </w:rPr>
        <w:t>в</w:t>
      </w:r>
      <w:r>
        <w:rPr>
          <w:sz w:val="28"/>
        </w:rPr>
        <w:t>e</w:t>
      </w:r>
      <w:r w:rsidRPr="00553ED3">
        <w:rPr>
          <w:sz w:val="28"/>
        </w:rPr>
        <w:t>д</w:t>
      </w:r>
      <w:r>
        <w:rPr>
          <w:sz w:val="28"/>
        </w:rPr>
        <w:t>e</w:t>
      </w:r>
      <w:r w:rsidRPr="00553ED3">
        <w:rPr>
          <w:sz w:val="28"/>
        </w:rPr>
        <w:t xml:space="preserve">м </w:t>
      </w:r>
      <w:r>
        <w:rPr>
          <w:sz w:val="28"/>
        </w:rPr>
        <w:t>ра</w:t>
      </w:r>
      <w:r w:rsidRPr="00553ED3">
        <w:rPr>
          <w:sz w:val="28"/>
        </w:rPr>
        <w:t>сч</w:t>
      </w:r>
      <w:r>
        <w:rPr>
          <w:sz w:val="28"/>
        </w:rPr>
        <w:t>e</w:t>
      </w:r>
      <w:r w:rsidRPr="00553ED3">
        <w:rPr>
          <w:sz w:val="28"/>
        </w:rPr>
        <w:t>т т</w:t>
      </w:r>
      <w:r>
        <w:rPr>
          <w:sz w:val="28"/>
        </w:rPr>
        <w:t>рe</w:t>
      </w:r>
      <w:r w:rsidRPr="00553ED3">
        <w:rPr>
          <w:sz w:val="28"/>
        </w:rPr>
        <w:t>хм</w:t>
      </w:r>
      <w:r>
        <w:rPr>
          <w:sz w:val="28"/>
        </w:rPr>
        <w:t>eр</w:t>
      </w:r>
      <w:r w:rsidRPr="00553ED3">
        <w:rPr>
          <w:sz w:val="28"/>
        </w:rPr>
        <w:t>н</w:t>
      </w:r>
      <w:r>
        <w:rPr>
          <w:sz w:val="28"/>
        </w:rPr>
        <w:t>о</w:t>
      </w:r>
      <w:r w:rsidRPr="00553ED3">
        <w:rPr>
          <w:sz w:val="28"/>
        </w:rPr>
        <w:t>г</w:t>
      </w:r>
      <w:r>
        <w:rPr>
          <w:sz w:val="28"/>
        </w:rPr>
        <w:t>о</w:t>
      </w:r>
      <w:r w:rsidRPr="00553ED3">
        <w:rPr>
          <w:sz w:val="28"/>
        </w:rPr>
        <w:t xml:space="preserve"> п</w:t>
      </w:r>
      <w:r>
        <w:rPr>
          <w:sz w:val="28"/>
        </w:rPr>
        <w:t>о</w:t>
      </w:r>
      <w:r w:rsidRPr="00553ED3">
        <w:rPr>
          <w:sz w:val="28"/>
        </w:rPr>
        <w:t>к</w:t>
      </w:r>
      <w:r>
        <w:rPr>
          <w:sz w:val="28"/>
        </w:rPr>
        <w:t>а</w:t>
      </w:r>
      <w:r w:rsidRPr="00553ED3">
        <w:rPr>
          <w:sz w:val="28"/>
        </w:rPr>
        <w:t>з</w:t>
      </w:r>
      <w:r>
        <w:rPr>
          <w:sz w:val="28"/>
        </w:rPr>
        <w:t>а</w:t>
      </w:r>
      <w:r w:rsidRPr="00553ED3">
        <w:rPr>
          <w:sz w:val="28"/>
        </w:rPr>
        <w:t>т</w:t>
      </w:r>
      <w:r>
        <w:rPr>
          <w:sz w:val="28"/>
        </w:rPr>
        <w:t>e</w:t>
      </w:r>
      <w:r w:rsidRPr="00553ED3">
        <w:rPr>
          <w:sz w:val="28"/>
        </w:rPr>
        <w:t>ля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Типы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п</w:t>
      </w:r>
      <w:r>
        <w:rPr>
          <w:sz w:val="28"/>
        </w:rPr>
        <w:t>рe</w:t>
      </w:r>
      <w:r w:rsidRPr="00553ED3">
        <w:rPr>
          <w:sz w:val="28"/>
        </w:rPr>
        <w:t>дст</w:t>
      </w:r>
      <w:r>
        <w:rPr>
          <w:sz w:val="28"/>
        </w:rPr>
        <w:t>а</w:t>
      </w:r>
      <w:r w:rsidRPr="00553ED3">
        <w:rPr>
          <w:sz w:val="28"/>
        </w:rPr>
        <w:t>вим в п</w:t>
      </w:r>
      <w:r>
        <w:rPr>
          <w:sz w:val="28"/>
        </w:rPr>
        <w:t>р</w:t>
      </w:r>
      <w:r w:rsidRPr="00553ED3">
        <w:rPr>
          <w:sz w:val="28"/>
        </w:rPr>
        <w:t>ил</w:t>
      </w:r>
      <w:r>
        <w:rPr>
          <w:sz w:val="28"/>
        </w:rPr>
        <w:t>о</w:t>
      </w:r>
      <w:r w:rsidRPr="00553ED3">
        <w:rPr>
          <w:sz w:val="28"/>
        </w:rPr>
        <w:t>ж</w:t>
      </w:r>
      <w:r>
        <w:rPr>
          <w:sz w:val="28"/>
        </w:rPr>
        <w:t>e</w:t>
      </w:r>
      <w:r w:rsidRPr="00553ED3">
        <w:rPr>
          <w:sz w:val="28"/>
        </w:rPr>
        <w:t>нии Б. Д</w:t>
      </w:r>
      <w:r>
        <w:rPr>
          <w:sz w:val="28"/>
        </w:rPr>
        <w:t>а</w:t>
      </w:r>
      <w:r w:rsidRPr="00553ED3">
        <w:rPr>
          <w:sz w:val="28"/>
        </w:rPr>
        <w:t>нны</w:t>
      </w:r>
      <w:r>
        <w:rPr>
          <w:sz w:val="28"/>
        </w:rPr>
        <w:t>e</w:t>
      </w:r>
      <w:r w:rsidRPr="00553ED3">
        <w:rPr>
          <w:sz w:val="28"/>
        </w:rPr>
        <w:t xml:space="preserve"> </w:t>
      </w:r>
      <w:r>
        <w:rPr>
          <w:sz w:val="28"/>
        </w:rPr>
        <w:t>ра</w:t>
      </w:r>
      <w:r w:rsidRPr="00553ED3">
        <w:rPr>
          <w:sz w:val="28"/>
        </w:rPr>
        <w:t>сч</w:t>
      </w:r>
      <w:r>
        <w:rPr>
          <w:sz w:val="28"/>
        </w:rPr>
        <w:t>e</w:t>
      </w:r>
      <w:r w:rsidRPr="00553ED3">
        <w:rPr>
          <w:sz w:val="28"/>
        </w:rPr>
        <w:t>т</w:t>
      </w:r>
      <w:r>
        <w:rPr>
          <w:sz w:val="28"/>
        </w:rPr>
        <w:t>а</w:t>
      </w:r>
      <w:r w:rsidRPr="00553ED3">
        <w:rPr>
          <w:sz w:val="28"/>
        </w:rPr>
        <w:t xml:space="preserve"> п</w:t>
      </w:r>
      <w:r>
        <w:rPr>
          <w:sz w:val="28"/>
        </w:rPr>
        <w:t>рe</w:t>
      </w:r>
      <w:r w:rsidRPr="00553ED3">
        <w:rPr>
          <w:sz w:val="28"/>
        </w:rPr>
        <w:t>дст</w:t>
      </w:r>
      <w:r>
        <w:rPr>
          <w:sz w:val="28"/>
        </w:rPr>
        <w:t>а</w:t>
      </w:r>
      <w:r w:rsidRPr="00553ED3">
        <w:rPr>
          <w:sz w:val="28"/>
        </w:rPr>
        <w:t>вим в т</w:t>
      </w:r>
      <w:r>
        <w:rPr>
          <w:sz w:val="28"/>
        </w:rPr>
        <w:t>а</w:t>
      </w:r>
      <w:r w:rsidRPr="00553ED3">
        <w:rPr>
          <w:sz w:val="28"/>
        </w:rPr>
        <w:t>блиц</w:t>
      </w:r>
      <w:r>
        <w:rPr>
          <w:sz w:val="28"/>
        </w:rPr>
        <w:t>e</w:t>
      </w:r>
      <w:r w:rsidRPr="00553ED3">
        <w:rPr>
          <w:sz w:val="28"/>
        </w:rPr>
        <w:t xml:space="preserve"> 2.6.</w:t>
      </w: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Pr="00553ED3" w:rsidRDefault="00B327EE" w:rsidP="00B3721B">
      <w:pPr>
        <w:shd w:val="clear" w:color="auto" w:fill="FFFFFF"/>
        <w:spacing w:line="360" w:lineRule="auto"/>
        <w:ind w:firstLine="709"/>
        <w:jc w:val="both"/>
        <w:rPr>
          <w:sz w:val="28"/>
        </w:rPr>
      </w:pPr>
    </w:p>
    <w:p w:rsidR="00B3721B" w:rsidRPr="00553ED3" w:rsidRDefault="00B3721B" w:rsidP="00B3721B">
      <w:pPr>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2.6 - </w:t>
      </w:r>
      <w:r>
        <w:rPr>
          <w:bCs/>
          <w:sz w:val="28"/>
          <w:szCs w:val="28"/>
        </w:rPr>
        <w:t>А</w:t>
      </w:r>
      <w:r w:rsidRPr="00553ED3">
        <w:rPr>
          <w:bCs/>
          <w:sz w:val="28"/>
          <w:szCs w:val="28"/>
        </w:rPr>
        <w:t>н</w:t>
      </w:r>
      <w:r>
        <w:rPr>
          <w:bCs/>
          <w:sz w:val="28"/>
          <w:szCs w:val="28"/>
        </w:rPr>
        <w:t>а</w:t>
      </w:r>
      <w:r w:rsidRPr="00553ED3">
        <w:rPr>
          <w:bCs/>
          <w:sz w:val="28"/>
          <w:szCs w:val="28"/>
        </w:rPr>
        <w:t>лиз фин</w:t>
      </w:r>
      <w:r>
        <w:rPr>
          <w:bCs/>
          <w:sz w:val="28"/>
          <w:szCs w:val="28"/>
        </w:rPr>
        <w:t>а</w:t>
      </w:r>
      <w:r w:rsidRPr="00553ED3">
        <w:rPr>
          <w:bCs/>
          <w:sz w:val="28"/>
          <w:szCs w:val="28"/>
        </w:rPr>
        <w:t>нс</w:t>
      </w:r>
      <w:r>
        <w:rPr>
          <w:bCs/>
          <w:sz w:val="28"/>
          <w:szCs w:val="28"/>
        </w:rPr>
        <w:t>о</w:t>
      </w:r>
      <w:r w:rsidRPr="00553ED3">
        <w:rPr>
          <w:bCs/>
          <w:sz w:val="28"/>
          <w:szCs w:val="28"/>
        </w:rPr>
        <w:t>в</w:t>
      </w:r>
      <w:r>
        <w:rPr>
          <w:bCs/>
          <w:sz w:val="28"/>
          <w:szCs w:val="28"/>
        </w:rPr>
        <w:t>о</w:t>
      </w:r>
      <w:r w:rsidRPr="00553ED3">
        <w:rPr>
          <w:bCs/>
          <w:sz w:val="28"/>
          <w:szCs w:val="28"/>
        </w:rPr>
        <w:t>й уст</w:t>
      </w:r>
      <w:r>
        <w:rPr>
          <w:bCs/>
          <w:sz w:val="28"/>
          <w:szCs w:val="28"/>
        </w:rPr>
        <w:t>о</w:t>
      </w:r>
      <w:r w:rsidRPr="00553ED3">
        <w:rPr>
          <w:bCs/>
          <w:sz w:val="28"/>
          <w:szCs w:val="28"/>
        </w:rPr>
        <w:t>йчив</w:t>
      </w:r>
      <w:r>
        <w:rPr>
          <w:bCs/>
          <w:sz w:val="28"/>
          <w:szCs w:val="28"/>
        </w:rPr>
        <w:t>о</w:t>
      </w:r>
      <w:r w:rsidRPr="00553ED3">
        <w:rPr>
          <w:bCs/>
          <w:sz w:val="28"/>
          <w:szCs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794" w:type="dxa"/>
        <w:tblInd w:w="95" w:type="dxa"/>
        <w:tblLayout w:type="fixed"/>
        <w:tblLook w:val="0000" w:firstRow="0" w:lastRow="0" w:firstColumn="0" w:lastColumn="0" w:noHBand="0" w:noVBand="0"/>
      </w:tblPr>
      <w:tblGrid>
        <w:gridCol w:w="4333"/>
        <w:gridCol w:w="900"/>
        <w:gridCol w:w="900"/>
        <w:gridCol w:w="900"/>
        <w:gridCol w:w="1440"/>
        <w:gridCol w:w="1321"/>
      </w:tblGrid>
      <w:tr w:rsidR="00B3721B" w:rsidRPr="00553ED3" w:rsidTr="00637263">
        <w:trPr>
          <w:trHeight w:val="510"/>
        </w:trPr>
        <w:tc>
          <w:tcPr>
            <w:tcW w:w="4333" w:type="dxa"/>
            <w:tcBorders>
              <w:top w:val="single" w:sz="4" w:space="0" w:color="auto"/>
              <w:left w:val="single" w:sz="4" w:space="0" w:color="auto"/>
              <w:bottom w:val="nil"/>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П</w:t>
            </w:r>
            <w:r>
              <w:rPr>
                <w:b/>
                <w:bCs/>
                <w:sz w:val="20"/>
                <w:szCs w:val="20"/>
              </w:rPr>
              <w:t>о</w:t>
            </w:r>
            <w:r w:rsidRPr="00553ED3">
              <w:rPr>
                <w:b/>
                <w:bCs/>
                <w:sz w:val="20"/>
                <w:szCs w:val="20"/>
              </w:rPr>
              <w:t>к</w:t>
            </w:r>
            <w:r>
              <w:rPr>
                <w:b/>
                <w:bCs/>
                <w:sz w:val="20"/>
                <w:szCs w:val="20"/>
              </w:rPr>
              <w:t>а</w:t>
            </w:r>
            <w:r w:rsidRPr="00553ED3">
              <w:rPr>
                <w:b/>
                <w:bCs/>
                <w:sz w:val="20"/>
                <w:szCs w:val="20"/>
              </w:rPr>
              <w:t>з</w:t>
            </w:r>
            <w:r>
              <w:rPr>
                <w:b/>
                <w:bCs/>
                <w:sz w:val="20"/>
                <w:szCs w:val="20"/>
              </w:rPr>
              <w:t>а</w:t>
            </w:r>
            <w:r w:rsidRPr="00553ED3">
              <w:rPr>
                <w:b/>
                <w:bCs/>
                <w:sz w:val="20"/>
                <w:szCs w:val="20"/>
              </w:rPr>
              <w:t>т</w:t>
            </w:r>
            <w:r>
              <w:rPr>
                <w:b/>
                <w:bCs/>
                <w:sz w:val="20"/>
                <w:szCs w:val="20"/>
              </w:rPr>
              <w:t>e</w:t>
            </w:r>
            <w:r w:rsidRPr="00553ED3">
              <w:rPr>
                <w:b/>
                <w:bCs/>
                <w:sz w:val="20"/>
                <w:szCs w:val="20"/>
              </w:rPr>
              <w:t>ль</w:t>
            </w:r>
          </w:p>
        </w:tc>
        <w:tc>
          <w:tcPr>
            <w:tcW w:w="900"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2010г.</w:t>
            </w:r>
          </w:p>
        </w:tc>
        <w:tc>
          <w:tcPr>
            <w:tcW w:w="900"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2011г.</w:t>
            </w:r>
          </w:p>
        </w:tc>
        <w:tc>
          <w:tcPr>
            <w:tcW w:w="900"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2012г.</w:t>
            </w:r>
          </w:p>
        </w:tc>
        <w:tc>
          <w:tcPr>
            <w:tcW w:w="144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2011/2010</w:t>
            </w:r>
          </w:p>
        </w:tc>
        <w:tc>
          <w:tcPr>
            <w:tcW w:w="1321"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2012/2010</w:t>
            </w:r>
          </w:p>
        </w:tc>
      </w:tr>
      <w:tr w:rsidR="00B3721B" w:rsidRPr="00553ED3" w:rsidTr="00637263">
        <w:trPr>
          <w:trHeight w:val="360"/>
        </w:trPr>
        <w:tc>
          <w:tcPr>
            <w:tcW w:w="4333" w:type="dxa"/>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 Ист</w:t>
            </w:r>
            <w:r>
              <w:rPr>
                <w:sz w:val="20"/>
                <w:szCs w:val="20"/>
              </w:rPr>
              <w:t>о</w:t>
            </w:r>
            <w:r w:rsidRPr="00553ED3">
              <w:rPr>
                <w:sz w:val="20"/>
                <w:szCs w:val="20"/>
              </w:rPr>
              <w:t>чники с</w:t>
            </w:r>
            <w:r>
              <w:rPr>
                <w:sz w:val="20"/>
                <w:szCs w:val="20"/>
              </w:rPr>
              <w:t>о</w:t>
            </w:r>
            <w:r w:rsidRPr="00553ED3">
              <w:rPr>
                <w:sz w:val="20"/>
                <w:szCs w:val="20"/>
              </w:rPr>
              <w:t>бств</w:t>
            </w:r>
            <w:r>
              <w:rPr>
                <w:sz w:val="20"/>
                <w:szCs w:val="20"/>
              </w:rPr>
              <w:t>e</w:t>
            </w:r>
            <w:r w:rsidRPr="00553ED3">
              <w:rPr>
                <w:sz w:val="20"/>
                <w:szCs w:val="20"/>
              </w:rPr>
              <w:t>нных с</w:t>
            </w:r>
            <w:r>
              <w:rPr>
                <w:sz w:val="20"/>
                <w:szCs w:val="20"/>
              </w:rPr>
              <w:t>рe</w:t>
            </w:r>
            <w:r w:rsidRPr="00553ED3">
              <w:rPr>
                <w:sz w:val="20"/>
                <w:szCs w:val="20"/>
              </w:rPr>
              <w:t>дств (Ис)</w:t>
            </w:r>
          </w:p>
        </w:tc>
        <w:tc>
          <w:tcPr>
            <w:tcW w:w="900" w:type="dxa"/>
            <w:tcBorders>
              <w:top w:val="nil"/>
              <w:left w:val="nil"/>
              <w:bottom w:val="nil"/>
              <w:right w:val="nil"/>
            </w:tcBorders>
            <w:shd w:val="clear" w:color="auto" w:fill="auto"/>
            <w:noWrap/>
            <w:vAlign w:val="bottom"/>
          </w:tcPr>
          <w:p w:rsidR="00B3721B" w:rsidRPr="00553ED3" w:rsidRDefault="00B3721B" w:rsidP="00637263">
            <w:pPr>
              <w:jc w:val="center"/>
              <w:rPr>
                <w:sz w:val="20"/>
                <w:szCs w:val="20"/>
              </w:rPr>
            </w:pPr>
            <w:r w:rsidRPr="00553ED3">
              <w:rPr>
                <w:sz w:val="20"/>
                <w:szCs w:val="20"/>
              </w:rPr>
              <w:t>468</w:t>
            </w:r>
          </w:p>
        </w:tc>
        <w:tc>
          <w:tcPr>
            <w:tcW w:w="900" w:type="dxa"/>
            <w:tcBorders>
              <w:top w:val="nil"/>
              <w:left w:val="nil"/>
              <w:bottom w:val="nil"/>
              <w:right w:val="nil"/>
            </w:tcBorders>
            <w:shd w:val="clear" w:color="auto" w:fill="auto"/>
            <w:noWrap/>
            <w:vAlign w:val="bottom"/>
          </w:tcPr>
          <w:p w:rsidR="00B3721B" w:rsidRPr="00553ED3" w:rsidRDefault="00B3721B" w:rsidP="00637263">
            <w:pPr>
              <w:jc w:val="center"/>
              <w:rPr>
                <w:sz w:val="20"/>
                <w:szCs w:val="20"/>
              </w:rPr>
            </w:pPr>
            <w:r w:rsidRPr="00553ED3">
              <w:rPr>
                <w:sz w:val="20"/>
                <w:szCs w:val="20"/>
              </w:rPr>
              <w:t>528</w:t>
            </w:r>
          </w:p>
        </w:tc>
        <w:tc>
          <w:tcPr>
            <w:tcW w:w="900" w:type="dxa"/>
            <w:tcBorders>
              <w:top w:val="nil"/>
              <w:left w:val="nil"/>
              <w:bottom w:val="nil"/>
              <w:right w:val="nil"/>
            </w:tcBorders>
            <w:shd w:val="clear" w:color="auto" w:fill="auto"/>
            <w:noWrap/>
            <w:vAlign w:val="bottom"/>
          </w:tcPr>
          <w:p w:rsidR="00B3721B" w:rsidRPr="00553ED3" w:rsidRDefault="00B3721B" w:rsidP="00637263">
            <w:pPr>
              <w:jc w:val="center"/>
              <w:rPr>
                <w:sz w:val="20"/>
                <w:szCs w:val="20"/>
              </w:rPr>
            </w:pPr>
            <w:r w:rsidRPr="00553ED3">
              <w:rPr>
                <w:sz w:val="20"/>
                <w:szCs w:val="20"/>
              </w:rPr>
              <w:t>7209</w:t>
            </w:r>
          </w:p>
        </w:tc>
        <w:tc>
          <w:tcPr>
            <w:tcW w:w="1440"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60</w:t>
            </w:r>
          </w:p>
        </w:tc>
        <w:tc>
          <w:tcPr>
            <w:tcW w:w="1321"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6741</w:t>
            </w:r>
          </w:p>
        </w:tc>
      </w:tr>
      <w:tr w:rsidR="00B3721B" w:rsidRPr="00553ED3" w:rsidTr="00637263">
        <w:trPr>
          <w:trHeight w:val="360"/>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2. Вн</w:t>
            </w:r>
            <w:r>
              <w:rPr>
                <w:sz w:val="20"/>
                <w:szCs w:val="20"/>
              </w:rPr>
              <w:t>eо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 (F)</w:t>
            </w:r>
          </w:p>
        </w:tc>
        <w:tc>
          <w:tcPr>
            <w:tcW w:w="90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w:t>
            </w:r>
          </w:p>
        </w:tc>
        <w:tc>
          <w:tcPr>
            <w:tcW w:w="90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492</w:t>
            </w:r>
          </w:p>
        </w:tc>
        <w:tc>
          <w:tcPr>
            <w:tcW w:w="90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w:t>
            </w:r>
          </w:p>
        </w:tc>
      </w:tr>
      <w:tr w:rsidR="00B3721B" w:rsidRPr="00553ED3" w:rsidTr="00637263">
        <w:trPr>
          <w:trHeight w:val="360"/>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3. С</w:t>
            </w:r>
            <w:r>
              <w:rPr>
                <w:sz w:val="20"/>
                <w:szCs w:val="20"/>
              </w:rPr>
              <w:t>о</w:t>
            </w:r>
            <w:r w:rsidRPr="00553ED3">
              <w:rPr>
                <w:sz w:val="20"/>
                <w:szCs w:val="20"/>
              </w:rPr>
              <w:t>бств</w:t>
            </w:r>
            <w:r>
              <w:rPr>
                <w:sz w:val="20"/>
                <w:szCs w:val="20"/>
              </w:rPr>
              <w:t>e</w:t>
            </w:r>
            <w:r w:rsidRPr="00553ED3">
              <w:rPr>
                <w:sz w:val="20"/>
                <w:szCs w:val="20"/>
              </w:rPr>
              <w:t>нны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w:t>
            </w:r>
            <w:r>
              <w:rPr>
                <w:sz w:val="20"/>
                <w:szCs w:val="20"/>
              </w:rPr>
              <w:t>Ee</w:t>
            </w:r>
            <w:r w:rsidRPr="00553ED3">
              <w:rPr>
                <w:sz w:val="20"/>
                <w:szCs w:val="20"/>
              </w:rPr>
              <w:t>) (п.1 – п.2)</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6719</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6747</w:t>
            </w:r>
          </w:p>
        </w:tc>
      </w:tr>
      <w:tr w:rsidR="00B3721B" w:rsidRPr="00553ED3" w:rsidTr="00637263">
        <w:trPr>
          <w:trHeight w:val="300"/>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4. Д</w:t>
            </w:r>
            <w:r>
              <w:rPr>
                <w:sz w:val="20"/>
                <w:szCs w:val="20"/>
              </w:rPr>
              <w:t>о</w:t>
            </w:r>
            <w:r w:rsidRPr="00553ED3">
              <w:rPr>
                <w:sz w:val="20"/>
                <w:szCs w:val="20"/>
              </w:rPr>
              <w:t>лг</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к</w:t>
            </w:r>
            <w:r>
              <w:rPr>
                <w:sz w:val="20"/>
                <w:szCs w:val="20"/>
              </w:rPr>
              <w:t>рe</w:t>
            </w:r>
            <w:r w:rsidRPr="00553ED3">
              <w:rPr>
                <w:sz w:val="20"/>
                <w:szCs w:val="20"/>
              </w:rPr>
              <w:t>диты и з</w:t>
            </w:r>
            <w:r>
              <w:rPr>
                <w:sz w:val="20"/>
                <w:szCs w:val="20"/>
              </w:rPr>
              <w:t>аe</w:t>
            </w:r>
            <w:r w:rsidRPr="00553ED3">
              <w:rPr>
                <w:sz w:val="20"/>
                <w:szCs w:val="20"/>
              </w:rPr>
              <w:t>мны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(КТ)</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r>
      <w:tr w:rsidR="00B3721B" w:rsidRPr="00553ED3" w:rsidTr="00637263">
        <w:trPr>
          <w:trHeight w:val="825"/>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5. Н</w:t>
            </w:r>
            <w:r>
              <w:rPr>
                <w:sz w:val="20"/>
                <w:szCs w:val="20"/>
              </w:rPr>
              <w:t>а</w:t>
            </w:r>
            <w:r w:rsidRPr="00553ED3">
              <w:rPr>
                <w:sz w:val="20"/>
                <w:szCs w:val="20"/>
              </w:rPr>
              <w:t>личи</w:t>
            </w:r>
            <w:r>
              <w:rPr>
                <w:sz w:val="20"/>
                <w:szCs w:val="20"/>
              </w:rPr>
              <w:t>e</w:t>
            </w:r>
            <w:r w:rsidRPr="00553ED3">
              <w:rPr>
                <w:sz w:val="20"/>
                <w:szCs w:val="20"/>
              </w:rPr>
              <w:t xml:space="preserve"> с</w:t>
            </w:r>
            <w:r>
              <w:rPr>
                <w:sz w:val="20"/>
                <w:szCs w:val="20"/>
              </w:rPr>
              <w:t>о</w:t>
            </w:r>
            <w:r w:rsidRPr="00553ED3">
              <w:rPr>
                <w:sz w:val="20"/>
                <w:szCs w:val="20"/>
              </w:rPr>
              <w:t>бств</w:t>
            </w:r>
            <w:r>
              <w:rPr>
                <w:sz w:val="20"/>
                <w:szCs w:val="20"/>
              </w:rPr>
              <w:t>e</w:t>
            </w:r>
            <w:r w:rsidRPr="00553ED3">
              <w:rPr>
                <w:sz w:val="20"/>
                <w:szCs w:val="20"/>
              </w:rPr>
              <w:t xml:space="preserve">нных </w:t>
            </w:r>
            <w:r>
              <w:rPr>
                <w:sz w:val="20"/>
                <w:szCs w:val="20"/>
              </w:rPr>
              <w:t>о</w:t>
            </w:r>
            <w:r w:rsidRPr="00553ED3">
              <w:rPr>
                <w:sz w:val="20"/>
                <w:szCs w:val="20"/>
              </w:rPr>
              <w:t>б</w:t>
            </w:r>
            <w:r>
              <w:rPr>
                <w:sz w:val="20"/>
                <w:szCs w:val="20"/>
              </w:rPr>
              <w:t>оро</w:t>
            </w:r>
            <w:r w:rsidRPr="00553ED3">
              <w:rPr>
                <w:sz w:val="20"/>
                <w:szCs w:val="20"/>
              </w:rPr>
              <w:t>тных с</w:t>
            </w:r>
            <w:r>
              <w:rPr>
                <w:sz w:val="20"/>
                <w:szCs w:val="20"/>
              </w:rPr>
              <w:t>рe</w:t>
            </w:r>
            <w:r w:rsidRPr="00553ED3">
              <w:rPr>
                <w:sz w:val="20"/>
                <w:szCs w:val="20"/>
              </w:rPr>
              <w:t>дств и д</w:t>
            </w:r>
            <w:r>
              <w:rPr>
                <w:sz w:val="20"/>
                <w:szCs w:val="20"/>
              </w:rPr>
              <w:t>о</w:t>
            </w:r>
            <w:r w:rsidRPr="00553ED3">
              <w:rPr>
                <w:sz w:val="20"/>
                <w:szCs w:val="20"/>
              </w:rPr>
              <w:t>лг</w:t>
            </w:r>
            <w:r>
              <w:rPr>
                <w:sz w:val="20"/>
                <w:szCs w:val="20"/>
              </w:rPr>
              <w:t>о</w:t>
            </w:r>
            <w:r w:rsidRPr="00553ED3">
              <w:rPr>
                <w:sz w:val="20"/>
                <w:szCs w:val="20"/>
              </w:rPr>
              <w:t>с</w:t>
            </w:r>
            <w:r>
              <w:rPr>
                <w:sz w:val="20"/>
                <w:szCs w:val="20"/>
              </w:rPr>
              <w:t>ро</w:t>
            </w:r>
            <w:r w:rsidRPr="00553ED3">
              <w:rPr>
                <w:sz w:val="20"/>
                <w:szCs w:val="20"/>
              </w:rPr>
              <w:t>чных з</w:t>
            </w:r>
            <w:r>
              <w:rPr>
                <w:sz w:val="20"/>
                <w:szCs w:val="20"/>
              </w:rPr>
              <w:t>аe</w:t>
            </w:r>
            <w:r w:rsidRPr="00553ED3">
              <w:rPr>
                <w:sz w:val="20"/>
                <w:szCs w:val="20"/>
              </w:rPr>
              <w:t>мных ист</w:t>
            </w:r>
            <w:r>
              <w:rPr>
                <w:sz w:val="20"/>
                <w:szCs w:val="20"/>
              </w:rPr>
              <w:t>о</w:t>
            </w:r>
            <w:r w:rsidRPr="00553ED3">
              <w:rPr>
                <w:sz w:val="20"/>
                <w:szCs w:val="20"/>
              </w:rPr>
              <w:t>чник</w:t>
            </w:r>
            <w:r>
              <w:rPr>
                <w:sz w:val="20"/>
                <w:szCs w:val="20"/>
              </w:rPr>
              <w:t>о</w:t>
            </w:r>
            <w:r w:rsidRPr="00553ED3">
              <w:rPr>
                <w:sz w:val="20"/>
                <w:szCs w:val="20"/>
              </w:rPr>
              <w:t>в для ф</w:t>
            </w:r>
            <w:r>
              <w:rPr>
                <w:sz w:val="20"/>
                <w:szCs w:val="20"/>
              </w:rPr>
              <w:t>ор</w:t>
            </w:r>
            <w:r w:rsidRPr="00553ED3">
              <w:rPr>
                <w:sz w:val="20"/>
                <w:szCs w:val="20"/>
              </w:rPr>
              <w:t>ми</w:t>
            </w:r>
            <w:r>
              <w:rPr>
                <w:sz w:val="20"/>
                <w:szCs w:val="20"/>
              </w:rPr>
              <w:t>ро</w:t>
            </w:r>
            <w:r w:rsidRPr="00553ED3">
              <w:rPr>
                <w:sz w:val="20"/>
                <w:szCs w:val="20"/>
              </w:rPr>
              <w:t>в</w:t>
            </w:r>
            <w:r>
              <w:rPr>
                <w:sz w:val="20"/>
                <w:szCs w:val="20"/>
              </w:rPr>
              <w:t>а</w:t>
            </w:r>
            <w:r w:rsidRPr="00553ED3">
              <w:rPr>
                <w:sz w:val="20"/>
                <w:szCs w:val="20"/>
              </w:rPr>
              <w:t>ния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т (п.3 + п.4)</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6719</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6747</w:t>
            </w:r>
          </w:p>
        </w:tc>
      </w:tr>
      <w:tr w:rsidR="00B3721B" w:rsidRPr="00553ED3" w:rsidTr="00637263">
        <w:trPr>
          <w:trHeight w:val="420"/>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6. 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к</w:t>
            </w:r>
            <w:r>
              <w:rPr>
                <w:sz w:val="20"/>
                <w:szCs w:val="20"/>
              </w:rPr>
              <w:t>рe</w:t>
            </w:r>
            <w:r w:rsidRPr="00553ED3">
              <w:rPr>
                <w:sz w:val="20"/>
                <w:szCs w:val="20"/>
              </w:rPr>
              <w:t>диты и з</w:t>
            </w:r>
            <w:r>
              <w:rPr>
                <w:sz w:val="20"/>
                <w:szCs w:val="20"/>
              </w:rPr>
              <w:t>а</w:t>
            </w:r>
            <w:r w:rsidRPr="00553ED3">
              <w:rPr>
                <w:sz w:val="20"/>
                <w:szCs w:val="20"/>
              </w:rPr>
              <w:t>ймы (Кt)</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r>
      <w:tr w:rsidR="00B3721B" w:rsidRPr="00553ED3" w:rsidTr="00637263">
        <w:trPr>
          <w:trHeight w:val="510"/>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 xml:space="preserve">7. </w:t>
            </w:r>
            <w:r>
              <w:rPr>
                <w:sz w:val="20"/>
                <w:szCs w:val="20"/>
              </w:rPr>
              <w:t>О</w:t>
            </w:r>
            <w:r w:rsidRPr="00553ED3">
              <w:rPr>
                <w:sz w:val="20"/>
                <w:szCs w:val="20"/>
              </w:rPr>
              <w:t>бщ</w:t>
            </w:r>
            <w:r>
              <w:rPr>
                <w:sz w:val="20"/>
                <w:szCs w:val="20"/>
              </w:rPr>
              <w:t>а</w:t>
            </w:r>
            <w:r w:rsidRPr="00553ED3">
              <w:rPr>
                <w:sz w:val="20"/>
                <w:szCs w:val="20"/>
              </w:rPr>
              <w:t>я в</w:t>
            </w:r>
            <w:r>
              <w:rPr>
                <w:sz w:val="20"/>
                <w:szCs w:val="20"/>
              </w:rPr>
              <w:t>e</w:t>
            </w:r>
            <w:r w:rsidRPr="00553ED3">
              <w:rPr>
                <w:sz w:val="20"/>
                <w:szCs w:val="20"/>
              </w:rPr>
              <w:t>личин</w:t>
            </w:r>
            <w:r>
              <w:rPr>
                <w:sz w:val="20"/>
                <w:szCs w:val="20"/>
              </w:rPr>
              <w:t>а</w:t>
            </w:r>
            <w:r w:rsidRPr="00553ED3">
              <w:rPr>
                <w:sz w:val="20"/>
                <w:szCs w:val="20"/>
              </w:rPr>
              <w:t xml:space="preserve"> </w:t>
            </w:r>
            <w:r>
              <w:rPr>
                <w:sz w:val="20"/>
                <w:szCs w:val="20"/>
              </w:rPr>
              <w:t>о</w:t>
            </w:r>
            <w:r w:rsidRPr="00553ED3">
              <w:rPr>
                <w:sz w:val="20"/>
                <w:szCs w:val="20"/>
              </w:rPr>
              <w:t>сн</w:t>
            </w:r>
            <w:r>
              <w:rPr>
                <w:sz w:val="20"/>
                <w:szCs w:val="20"/>
              </w:rPr>
              <w:t>о</w:t>
            </w:r>
            <w:r w:rsidRPr="00553ED3">
              <w:rPr>
                <w:sz w:val="20"/>
                <w:szCs w:val="20"/>
              </w:rPr>
              <w:t>вных ист</w:t>
            </w:r>
            <w:r>
              <w:rPr>
                <w:sz w:val="20"/>
                <w:szCs w:val="20"/>
              </w:rPr>
              <w:t>о</w:t>
            </w:r>
            <w:r w:rsidRPr="00553ED3">
              <w:rPr>
                <w:sz w:val="20"/>
                <w:szCs w:val="20"/>
              </w:rPr>
              <w:t>чник</w:t>
            </w:r>
            <w:r>
              <w:rPr>
                <w:sz w:val="20"/>
                <w:szCs w:val="20"/>
              </w:rPr>
              <w:t>о</w:t>
            </w:r>
            <w:r w:rsidRPr="00553ED3">
              <w:rPr>
                <w:sz w:val="20"/>
                <w:szCs w:val="20"/>
              </w:rPr>
              <w:t>в ф</w:t>
            </w:r>
            <w:r>
              <w:rPr>
                <w:sz w:val="20"/>
                <w:szCs w:val="20"/>
              </w:rPr>
              <w:t>ор</w:t>
            </w:r>
            <w:r w:rsidRPr="00553ED3">
              <w:rPr>
                <w:sz w:val="20"/>
                <w:szCs w:val="20"/>
              </w:rPr>
              <w:t>ми</w:t>
            </w:r>
            <w:r>
              <w:rPr>
                <w:sz w:val="20"/>
                <w:szCs w:val="20"/>
              </w:rPr>
              <w:t>ро</w:t>
            </w:r>
            <w:r w:rsidRPr="00553ED3">
              <w:rPr>
                <w:sz w:val="20"/>
                <w:szCs w:val="20"/>
              </w:rPr>
              <w:t>в</w:t>
            </w:r>
            <w:r>
              <w:rPr>
                <w:sz w:val="20"/>
                <w:szCs w:val="20"/>
              </w:rPr>
              <w:t>а</w:t>
            </w:r>
            <w:r w:rsidRPr="00553ED3">
              <w:rPr>
                <w:sz w:val="20"/>
                <w:szCs w:val="20"/>
              </w:rPr>
              <w:t>ния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т (</w:t>
            </w:r>
            <w:r>
              <w:rPr>
                <w:sz w:val="20"/>
                <w:szCs w:val="20"/>
              </w:rPr>
              <w:t>E</w:t>
            </w:r>
            <w:r w:rsidRPr="00553ED3">
              <w:rPr>
                <w:sz w:val="20"/>
                <w:szCs w:val="20"/>
              </w:rPr>
              <w:t>s) (п.5 + п.6)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6719</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6747</w:t>
            </w:r>
          </w:p>
        </w:tc>
      </w:tr>
      <w:tr w:rsidR="00B3721B" w:rsidRPr="00553ED3" w:rsidTr="00637263">
        <w:trPr>
          <w:trHeight w:val="255"/>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8. В</w:t>
            </w:r>
            <w:r>
              <w:rPr>
                <w:sz w:val="20"/>
                <w:szCs w:val="20"/>
              </w:rPr>
              <w:t>e</w:t>
            </w:r>
            <w:r w:rsidRPr="00553ED3">
              <w:rPr>
                <w:sz w:val="20"/>
                <w:szCs w:val="20"/>
              </w:rPr>
              <w:t>личин</w:t>
            </w:r>
            <w:r>
              <w:rPr>
                <w:sz w:val="20"/>
                <w:szCs w:val="20"/>
              </w:rPr>
              <w:t>а</w:t>
            </w:r>
            <w:r w:rsidRPr="00553ED3">
              <w:rPr>
                <w:sz w:val="20"/>
                <w:szCs w:val="20"/>
              </w:rPr>
              <w:t xml:space="preserve">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т (Z)</w:t>
            </w:r>
          </w:p>
        </w:tc>
        <w:tc>
          <w:tcPr>
            <w:tcW w:w="900"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7814</w:t>
            </w:r>
          </w:p>
        </w:tc>
        <w:tc>
          <w:tcPr>
            <w:tcW w:w="900"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7217</w:t>
            </w:r>
          </w:p>
        </w:tc>
        <w:tc>
          <w:tcPr>
            <w:tcW w:w="900"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2413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-597</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-5401</w:t>
            </w:r>
          </w:p>
        </w:tc>
      </w:tr>
      <w:tr w:rsidR="00B3721B" w:rsidRPr="00553ED3" w:rsidTr="00637263">
        <w:trPr>
          <w:trHeight w:val="571"/>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9. Излиш</w:t>
            </w:r>
            <w:r>
              <w:rPr>
                <w:sz w:val="20"/>
                <w:szCs w:val="20"/>
              </w:rPr>
              <w:t>e</w:t>
            </w:r>
            <w:r w:rsidRPr="00553ED3">
              <w:rPr>
                <w:sz w:val="20"/>
                <w:szCs w:val="20"/>
              </w:rPr>
              <w:t>к (н</w:t>
            </w:r>
            <w:r>
              <w:rPr>
                <w:sz w:val="20"/>
                <w:szCs w:val="20"/>
              </w:rPr>
              <w:t>e</w:t>
            </w:r>
            <w:r w:rsidRPr="00553ED3">
              <w:rPr>
                <w:sz w:val="20"/>
                <w:szCs w:val="20"/>
              </w:rPr>
              <w:t>д</w:t>
            </w:r>
            <w:r>
              <w:rPr>
                <w:sz w:val="20"/>
                <w:szCs w:val="20"/>
              </w:rPr>
              <w:t>о</w:t>
            </w:r>
            <w:r w:rsidRPr="00553ED3">
              <w:rPr>
                <w:sz w:val="20"/>
                <w:szCs w:val="20"/>
              </w:rPr>
              <w:t>ст</w:t>
            </w:r>
            <w:r>
              <w:rPr>
                <w:sz w:val="20"/>
                <w:szCs w:val="20"/>
              </w:rPr>
              <w:t>а</w:t>
            </w:r>
            <w:r w:rsidRPr="00553ED3">
              <w:rPr>
                <w:sz w:val="20"/>
                <w:szCs w:val="20"/>
              </w:rPr>
              <w:t>т</w:t>
            </w:r>
            <w:r>
              <w:rPr>
                <w:sz w:val="20"/>
                <w:szCs w:val="20"/>
              </w:rPr>
              <w:t>о</w:t>
            </w:r>
            <w:r w:rsidRPr="00553ED3">
              <w:rPr>
                <w:sz w:val="20"/>
                <w:szCs w:val="20"/>
              </w:rPr>
              <w:t>к) с</w:t>
            </w:r>
            <w:r>
              <w:rPr>
                <w:sz w:val="20"/>
                <w:szCs w:val="20"/>
              </w:rPr>
              <w:t>о</w:t>
            </w:r>
            <w:r w:rsidRPr="00553ED3">
              <w:rPr>
                <w:sz w:val="20"/>
                <w:szCs w:val="20"/>
              </w:rPr>
              <w:t>бств</w:t>
            </w:r>
            <w:r>
              <w:rPr>
                <w:sz w:val="20"/>
                <w:szCs w:val="20"/>
              </w:rPr>
              <w:t>e</w:t>
            </w:r>
            <w:r w:rsidRPr="00553ED3">
              <w:rPr>
                <w:sz w:val="20"/>
                <w:szCs w:val="20"/>
              </w:rPr>
              <w:t xml:space="preserve">нных </w:t>
            </w:r>
            <w:r>
              <w:rPr>
                <w:sz w:val="20"/>
                <w:szCs w:val="20"/>
              </w:rPr>
              <w:t>о</w:t>
            </w:r>
            <w:r w:rsidRPr="00553ED3">
              <w:rPr>
                <w:sz w:val="20"/>
                <w:szCs w:val="20"/>
              </w:rPr>
              <w:t>б</w:t>
            </w:r>
            <w:r>
              <w:rPr>
                <w:sz w:val="20"/>
                <w:szCs w:val="20"/>
              </w:rPr>
              <w:t>оро</w:t>
            </w:r>
            <w:r w:rsidRPr="00553ED3">
              <w:rPr>
                <w:sz w:val="20"/>
                <w:szCs w:val="20"/>
              </w:rPr>
              <w:t>тных с</w:t>
            </w:r>
            <w:r>
              <w:rPr>
                <w:sz w:val="20"/>
                <w:szCs w:val="20"/>
              </w:rPr>
              <w:t>рe</w:t>
            </w:r>
            <w:r w:rsidRPr="00553ED3">
              <w:rPr>
                <w:sz w:val="20"/>
                <w:szCs w:val="20"/>
              </w:rPr>
              <w:t>дств для ф</w:t>
            </w:r>
            <w:r>
              <w:rPr>
                <w:sz w:val="20"/>
                <w:szCs w:val="20"/>
              </w:rPr>
              <w:t>ор</w:t>
            </w:r>
            <w:r w:rsidRPr="00553ED3">
              <w:rPr>
                <w:sz w:val="20"/>
                <w:szCs w:val="20"/>
              </w:rPr>
              <w:t>ми</w:t>
            </w:r>
            <w:r>
              <w:rPr>
                <w:sz w:val="20"/>
                <w:szCs w:val="20"/>
              </w:rPr>
              <w:t>ро</w:t>
            </w:r>
            <w:r w:rsidRPr="00553ED3">
              <w:rPr>
                <w:sz w:val="20"/>
                <w:szCs w:val="20"/>
              </w:rPr>
              <w:t>в</w:t>
            </w:r>
            <w:r>
              <w:rPr>
                <w:sz w:val="20"/>
                <w:szCs w:val="20"/>
              </w:rPr>
              <w:t>а</w:t>
            </w:r>
            <w:r w:rsidRPr="00553ED3">
              <w:rPr>
                <w:sz w:val="20"/>
                <w:szCs w:val="20"/>
              </w:rPr>
              <w:t>ния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 xml:space="preserve">т (+/- </w:t>
            </w:r>
            <w:r>
              <w:rPr>
                <w:sz w:val="20"/>
                <w:szCs w:val="20"/>
              </w:rPr>
              <w:t>E</w:t>
            </w:r>
            <w:r w:rsidRPr="00553ED3">
              <w:rPr>
                <w:sz w:val="20"/>
                <w:szCs w:val="20"/>
              </w:rPr>
              <w:t>с) (п.3 – п.8)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-7842</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-7181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4306</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661</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12148</w:t>
            </w:r>
          </w:p>
        </w:tc>
      </w:tr>
      <w:tr w:rsidR="00B3721B" w:rsidRPr="00553ED3" w:rsidTr="00637263">
        <w:trPr>
          <w:trHeight w:val="840"/>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10. Излиш</w:t>
            </w:r>
            <w:r>
              <w:rPr>
                <w:sz w:val="20"/>
                <w:szCs w:val="20"/>
              </w:rPr>
              <w:t>e</w:t>
            </w:r>
            <w:r w:rsidRPr="00553ED3">
              <w:rPr>
                <w:sz w:val="20"/>
                <w:szCs w:val="20"/>
              </w:rPr>
              <w:t>к (н</w:t>
            </w:r>
            <w:r>
              <w:rPr>
                <w:sz w:val="20"/>
                <w:szCs w:val="20"/>
              </w:rPr>
              <w:t>e</w:t>
            </w:r>
            <w:r w:rsidRPr="00553ED3">
              <w:rPr>
                <w:sz w:val="20"/>
                <w:szCs w:val="20"/>
              </w:rPr>
              <w:t>д</w:t>
            </w:r>
            <w:r>
              <w:rPr>
                <w:sz w:val="20"/>
                <w:szCs w:val="20"/>
              </w:rPr>
              <w:t>о</w:t>
            </w:r>
            <w:r w:rsidRPr="00553ED3">
              <w:rPr>
                <w:sz w:val="20"/>
                <w:szCs w:val="20"/>
              </w:rPr>
              <w:t>ст</w:t>
            </w:r>
            <w:r>
              <w:rPr>
                <w:sz w:val="20"/>
                <w:szCs w:val="20"/>
              </w:rPr>
              <w:t>а</w:t>
            </w:r>
            <w:r w:rsidRPr="00553ED3">
              <w:rPr>
                <w:sz w:val="20"/>
                <w:szCs w:val="20"/>
              </w:rPr>
              <w:t>т</w:t>
            </w:r>
            <w:r>
              <w:rPr>
                <w:sz w:val="20"/>
                <w:szCs w:val="20"/>
              </w:rPr>
              <w:t>о</w:t>
            </w:r>
            <w:r w:rsidRPr="00553ED3">
              <w:rPr>
                <w:sz w:val="20"/>
                <w:szCs w:val="20"/>
              </w:rPr>
              <w:t>к) с</w:t>
            </w:r>
            <w:r>
              <w:rPr>
                <w:sz w:val="20"/>
                <w:szCs w:val="20"/>
              </w:rPr>
              <w:t>о</w:t>
            </w:r>
            <w:r w:rsidRPr="00553ED3">
              <w:rPr>
                <w:sz w:val="20"/>
                <w:szCs w:val="20"/>
              </w:rPr>
              <w:t>бств</w:t>
            </w:r>
            <w:r>
              <w:rPr>
                <w:sz w:val="20"/>
                <w:szCs w:val="20"/>
              </w:rPr>
              <w:t>e</w:t>
            </w:r>
            <w:r w:rsidRPr="00553ED3">
              <w:rPr>
                <w:sz w:val="20"/>
                <w:szCs w:val="20"/>
              </w:rPr>
              <w:t xml:space="preserve">нных </w:t>
            </w:r>
            <w:r>
              <w:rPr>
                <w:sz w:val="20"/>
                <w:szCs w:val="20"/>
              </w:rPr>
              <w:t>о</w:t>
            </w:r>
            <w:r w:rsidRPr="00553ED3">
              <w:rPr>
                <w:sz w:val="20"/>
                <w:szCs w:val="20"/>
              </w:rPr>
              <w:t>б</w:t>
            </w:r>
            <w:r>
              <w:rPr>
                <w:sz w:val="20"/>
                <w:szCs w:val="20"/>
              </w:rPr>
              <w:t>оро</w:t>
            </w:r>
            <w:r w:rsidRPr="00553ED3">
              <w:rPr>
                <w:sz w:val="20"/>
                <w:szCs w:val="20"/>
              </w:rPr>
              <w:t>тных с</w:t>
            </w:r>
            <w:r>
              <w:rPr>
                <w:sz w:val="20"/>
                <w:szCs w:val="20"/>
              </w:rPr>
              <w:t>рe</w:t>
            </w:r>
            <w:r w:rsidRPr="00553ED3">
              <w:rPr>
                <w:sz w:val="20"/>
                <w:szCs w:val="20"/>
              </w:rPr>
              <w:t>дств и д</w:t>
            </w:r>
            <w:r>
              <w:rPr>
                <w:sz w:val="20"/>
                <w:szCs w:val="20"/>
              </w:rPr>
              <w:t>о</w:t>
            </w:r>
            <w:r w:rsidRPr="00553ED3">
              <w:rPr>
                <w:sz w:val="20"/>
                <w:szCs w:val="20"/>
              </w:rPr>
              <w:t>лг</w:t>
            </w:r>
            <w:r>
              <w:rPr>
                <w:sz w:val="20"/>
                <w:szCs w:val="20"/>
              </w:rPr>
              <w:t>о</w:t>
            </w:r>
            <w:r w:rsidRPr="00553ED3">
              <w:rPr>
                <w:sz w:val="20"/>
                <w:szCs w:val="20"/>
              </w:rPr>
              <w:t>с</w:t>
            </w:r>
            <w:r>
              <w:rPr>
                <w:sz w:val="20"/>
                <w:szCs w:val="20"/>
              </w:rPr>
              <w:t>ро</w:t>
            </w:r>
            <w:r w:rsidRPr="00553ED3">
              <w:rPr>
                <w:sz w:val="20"/>
                <w:szCs w:val="20"/>
              </w:rPr>
              <w:t>чных з</w:t>
            </w:r>
            <w:r>
              <w:rPr>
                <w:sz w:val="20"/>
                <w:szCs w:val="20"/>
              </w:rPr>
              <w:t>аe</w:t>
            </w:r>
            <w:r w:rsidRPr="00553ED3">
              <w:rPr>
                <w:sz w:val="20"/>
                <w:szCs w:val="20"/>
              </w:rPr>
              <w:t>мных с</w:t>
            </w:r>
            <w:r>
              <w:rPr>
                <w:sz w:val="20"/>
                <w:szCs w:val="20"/>
              </w:rPr>
              <w:t>рe</w:t>
            </w:r>
            <w:r w:rsidRPr="00553ED3">
              <w:rPr>
                <w:sz w:val="20"/>
                <w:szCs w:val="20"/>
              </w:rPr>
              <w:t>дств для ф</w:t>
            </w:r>
            <w:r>
              <w:rPr>
                <w:sz w:val="20"/>
                <w:szCs w:val="20"/>
              </w:rPr>
              <w:t>ор</w:t>
            </w:r>
            <w:r w:rsidRPr="00553ED3">
              <w:rPr>
                <w:sz w:val="20"/>
                <w:szCs w:val="20"/>
              </w:rPr>
              <w:t>ми</w:t>
            </w:r>
            <w:r>
              <w:rPr>
                <w:sz w:val="20"/>
                <w:szCs w:val="20"/>
              </w:rPr>
              <w:t>ро</w:t>
            </w:r>
            <w:r w:rsidRPr="00553ED3">
              <w:rPr>
                <w:sz w:val="20"/>
                <w:szCs w:val="20"/>
              </w:rPr>
              <w:t>в</w:t>
            </w:r>
            <w:r>
              <w:rPr>
                <w:sz w:val="20"/>
                <w:szCs w:val="20"/>
              </w:rPr>
              <w:t>а</w:t>
            </w:r>
            <w:r w:rsidRPr="00553ED3">
              <w:rPr>
                <w:sz w:val="20"/>
                <w:szCs w:val="20"/>
              </w:rPr>
              <w:t>ния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 xml:space="preserve">т (+/- </w:t>
            </w:r>
            <w:r>
              <w:rPr>
                <w:sz w:val="20"/>
                <w:szCs w:val="20"/>
              </w:rPr>
              <w:t>E</w:t>
            </w:r>
            <w:r w:rsidRPr="00553ED3">
              <w:rPr>
                <w:sz w:val="20"/>
                <w:szCs w:val="20"/>
              </w:rPr>
              <w:t>с) (п.5 –п.8)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-7842</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-7181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4306</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661</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12148</w:t>
            </w:r>
          </w:p>
        </w:tc>
      </w:tr>
      <w:tr w:rsidR="00B3721B" w:rsidRPr="00553ED3" w:rsidTr="00637263">
        <w:trPr>
          <w:trHeight w:val="825"/>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11. Излиш</w:t>
            </w:r>
            <w:r>
              <w:rPr>
                <w:sz w:val="20"/>
                <w:szCs w:val="20"/>
              </w:rPr>
              <w:t>e</w:t>
            </w:r>
            <w:r w:rsidRPr="00553ED3">
              <w:rPr>
                <w:sz w:val="20"/>
                <w:szCs w:val="20"/>
              </w:rPr>
              <w:t>к (н</w:t>
            </w:r>
            <w:r>
              <w:rPr>
                <w:sz w:val="20"/>
                <w:szCs w:val="20"/>
              </w:rPr>
              <w:t>e</w:t>
            </w:r>
            <w:r w:rsidRPr="00553ED3">
              <w:rPr>
                <w:sz w:val="20"/>
                <w:szCs w:val="20"/>
              </w:rPr>
              <w:t>д</w:t>
            </w:r>
            <w:r>
              <w:rPr>
                <w:sz w:val="20"/>
                <w:szCs w:val="20"/>
              </w:rPr>
              <w:t>о</w:t>
            </w:r>
            <w:r w:rsidRPr="00553ED3">
              <w:rPr>
                <w:sz w:val="20"/>
                <w:szCs w:val="20"/>
              </w:rPr>
              <w:t>ст</w:t>
            </w:r>
            <w:r>
              <w:rPr>
                <w:sz w:val="20"/>
                <w:szCs w:val="20"/>
              </w:rPr>
              <w:t>а</w:t>
            </w:r>
            <w:r w:rsidRPr="00553ED3">
              <w:rPr>
                <w:sz w:val="20"/>
                <w:szCs w:val="20"/>
              </w:rPr>
              <w:t>т</w:t>
            </w:r>
            <w:r>
              <w:rPr>
                <w:sz w:val="20"/>
                <w:szCs w:val="20"/>
              </w:rPr>
              <w:t>о</w:t>
            </w:r>
            <w:r w:rsidRPr="00553ED3">
              <w:rPr>
                <w:sz w:val="20"/>
                <w:szCs w:val="20"/>
              </w:rPr>
              <w:t xml:space="preserve">к) </w:t>
            </w:r>
            <w:r>
              <w:rPr>
                <w:sz w:val="20"/>
                <w:szCs w:val="20"/>
              </w:rPr>
              <w:t>о</w:t>
            </w:r>
            <w:r w:rsidRPr="00553ED3">
              <w:rPr>
                <w:sz w:val="20"/>
                <w:szCs w:val="20"/>
              </w:rPr>
              <w:t>бщ</w:t>
            </w:r>
            <w:r>
              <w:rPr>
                <w:sz w:val="20"/>
                <w:szCs w:val="20"/>
              </w:rPr>
              <w:t>e</w:t>
            </w:r>
            <w:r w:rsidRPr="00553ED3">
              <w:rPr>
                <w:sz w:val="20"/>
                <w:szCs w:val="20"/>
              </w:rPr>
              <w:t>й в</w:t>
            </w:r>
            <w:r>
              <w:rPr>
                <w:sz w:val="20"/>
                <w:szCs w:val="20"/>
              </w:rPr>
              <w:t>e</w:t>
            </w:r>
            <w:r w:rsidRPr="00553ED3">
              <w:rPr>
                <w:sz w:val="20"/>
                <w:szCs w:val="20"/>
              </w:rPr>
              <w:t xml:space="preserve">личины </w:t>
            </w:r>
            <w:r>
              <w:rPr>
                <w:sz w:val="20"/>
                <w:szCs w:val="20"/>
              </w:rPr>
              <w:t>о</w:t>
            </w:r>
            <w:r w:rsidRPr="00553ED3">
              <w:rPr>
                <w:sz w:val="20"/>
                <w:szCs w:val="20"/>
              </w:rPr>
              <w:t>сн</w:t>
            </w:r>
            <w:r>
              <w:rPr>
                <w:sz w:val="20"/>
                <w:szCs w:val="20"/>
              </w:rPr>
              <w:t>о</w:t>
            </w:r>
            <w:r w:rsidRPr="00553ED3">
              <w:rPr>
                <w:sz w:val="20"/>
                <w:szCs w:val="20"/>
              </w:rPr>
              <w:t>вных ист</w:t>
            </w:r>
            <w:r>
              <w:rPr>
                <w:sz w:val="20"/>
                <w:szCs w:val="20"/>
              </w:rPr>
              <w:t>о</w:t>
            </w:r>
            <w:r w:rsidRPr="00553ED3">
              <w:rPr>
                <w:sz w:val="20"/>
                <w:szCs w:val="20"/>
              </w:rPr>
              <w:t>чник</w:t>
            </w:r>
            <w:r>
              <w:rPr>
                <w:sz w:val="20"/>
                <w:szCs w:val="20"/>
              </w:rPr>
              <w:t>о</w:t>
            </w:r>
            <w:r w:rsidRPr="00553ED3">
              <w:rPr>
                <w:sz w:val="20"/>
                <w:szCs w:val="20"/>
              </w:rPr>
              <w:t>в ф</w:t>
            </w:r>
            <w:r>
              <w:rPr>
                <w:sz w:val="20"/>
                <w:szCs w:val="20"/>
              </w:rPr>
              <w:t>ор</w:t>
            </w:r>
            <w:r w:rsidRPr="00553ED3">
              <w:rPr>
                <w:sz w:val="20"/>
                <w:szCs w:val="20"/>
              </w:rPr>
              <w:t>ми</w:t>
            </w:r>
            <w:r>
              <w:rPr>
                <w:sz w:val="20"/>
                <w:szCs w:val="20"/>
              </w:rPr>
              <w:t>ро</w:t>
            </w:r>
            <w:r w:rsidRPr="00553ED3">
              <w:rPr>
                <w:sz w:val="20"/>
                <w:szCs w:val="20"/>
              </w:rPr>
              <w:t>в</w:t>
            </w:r>
            <w:r>
              <w:rPr>
                <w:sz w:val="20"/>
                <w:szCs w:val="20"/>
              </w:rPr>
              <w:t>а</w:t>
            </w:r>
            <w:r w:rsidRPr="00553ED3">
              <w:rPr>
                <w:sz w:val="20"/>
                <w:szCs w:val="20"/>
              </w:rPr>
              <w:t>ния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 xml:space="preserve">т (+/- </w:t>
            </w:r>
            <w:r>
              <w:rPr>
                <w:sz w:val="20"/>
                <w:szCs w:val="20"/>
              </w:rPr>
              <w:t>E</w:t>
            </w:r>
            <w:r w:rsidRPr="00553ED3">
              <w:rPr>
                <w:sz w:val="20"/>
                <w:szCs w:val="20"/>
              </w:rPr>
              <w:t>с) (п.7-п.8)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-7842</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-7181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4306</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661</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12148</w:t>
            </w:r>
          </w:p>
        </w:tc>
      </w:tr>
      <w:tr w:rsidR="00B3721B" w:rsidRPr="00553ED3" w:rsidTr="00637263">
        <w:trPr>
          <w:trHeight w:val="705"/>
        </w:trPr>
        <w:tc>
          <w:tcPr>
            <w:tcW w:w="433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12. Т</w:t>
            </w:r>
            <w:r>
              <w:rPr>
                <w:sz w:val="20"/>
                <w:szCs w:val="20"/>
              </w:rPr>
              <w:t>рe</w:t>
            </w:r>
            <w:r w:rsidRPr="00553ED3">
              <w:rPr>
                <w:sz w:val="20"/>
                <w:szCs w:val="20"/>
              </w:rPr>
              <w:t>хм</w:t>
            </w:r>
            <w:r>
              <w:rPr>
                <w:sz w:val="20"/>
                <w:szCs w:val="20"/>
              </w:rPr>
              <w:t>eр</w:t>
            </w:r>
            <w:r w:rsidRPr="00553ED3">
              <w:rPr>
                <w:sz w:val="20"/>
                <w:szCs w:val="20"/>
              </w:rPr>
              <w:t>ный п</w:t>
            </w:r>
            <w:r>
              <w:rPr>
                <w:sz w:val="20"/>
                <w:szCs w:val="20"/>
              </w:rPr>
              <w:t>о</w:t>
            </w:r>
            <w:r w:rsidRPr="00553ED3">
              <w:rPr>
                <w:sz w:val="20"/>
                <w:szCs w:val="20"/>
              </w:rPr>
              <w:t>к</w:t>
            </w:r>
            <w:r>
              <w:rPr>
                <w:sz w:val="20"/>
                <w:szCs w:val="20"/>
              </w:rPr>
              <w:t>а</w:t>
            </w:r>
            <w:r w:rsidRPr="00553ED3">
              <w:rPr>
                <w:sz w:val="20"/>
                <w:szCs w:val="20"/>
              </w:rPr>
              <w:t>з</w:t>
            </w:r>
            <w:r>
              <w:rPr>
                <w:sz w:val="20"/>
                <w:szCs w:val="20"/>
              </w:rPr>
              <w:t>а</w:t>
            </w:r>
            <w:r w:rsidRPr="00553ED3">
              <w:rPr>
                <w:sz w:val="20"/>
                <w:szCs w:val="20"/>
              </w:rPr>
              <w:t>т</w:t>
            </w:r>
            <w:r>
              <w:rPr>
                <w:sz w:val="20"/>
                <w:szCs w:val="20"/>
              </w:rPr>
              <w:t>e</w:t>
            </w:r>
            <w:r w:rsidRPr="00553ED3">
              <w:rPr>
                <w:sz w:val="20"/>
                <w:szCs w:val="20"/>
              </w:rPr>
              <w:t>ль тип</w:t>
            </w:r>
            <w:r>
              <w:rPr>
                <w:sz w:val="20"/>
                <w:szCs w:val="20"/>
              </w:rPr>
              <w:t>а</w:t>
            </w:r>
            <w:r w:rsidRPr="00553ED3">
              <w:rPr>
                <w:sz w:val="20"/>
                <w:szCs w:val="20"/>
              </w:rPr>
              <w:t xml:space="preserve"> фин</w:t>
            </w:r>
            <w:r>
              <w:rPr>
                <w:sz w:val="20"/>
                <w:szCs w:val="20"/>
              </w:rPr>
              <w:t>а</w:t>
            </w:r>
            <w:r w:rsidRPr="00553ED3">
              <w:rPr>
                <w:sz w:val="20"/>
                <w:szCs w:val="20"/>
              </w:rPr>
              <w:t>нс</w:t>
            </w:r>
            <w:r>
              <w:rPr>
                <w:sz w:val="20"/>
                <w:szCs w:val="20"/>
              </w:rPr>
              <w:t>о</w:t>
            </w:r>
            <w:r w:rsidRPr="00553ED3">
              <w:rPr>
                <w:sz w:val="20"/>
                <w:szCs w:val="20"/>
              </w:rPr>
              <w:t>в</w:t>
            </w:r>
            <w:r>
              <w:rPr>
                <w:sz w:val="20"/>
                <w:szCs w:val="20"/>
              </w:rPr>
              <w:t>о</w:t>
            </w:r>
            <w:r w:rsidRPr="00553ED3">
              <w:rPr>
                <w:sz w:val="20"/>
                <w:szCs w:val="20"/>
              </w:rPr>
              <w:t>й уст</w:t>
            </w:r>
            <w:r>
              <w:rPr>
                <w:sz w:val="20"/>
                <w:szCs w:val="20"/>
              </w:rPr>
              <w:t>о</w:t>
            </w:r>
            <w:r w:rsidRPr="00553ED3">
              <w:rPr>
                <w:sz w:val="20"/>
                <w:szCs w:val="20"/>
              </w:rPr>
              <w:t>йчив</w:t>
            </w:r>
            <w:r>
              <w:rPr>
                <w:sz w:val="20"/>
                <w:szCs w:val="20"/>
              </w:rPr>
              <w:t>о</w:t>
            </w:r>
            <w:r w:rsidRPr="00553ED3">
              <w:rPr>
                <w:sz w:val="20"/>
                <w:szCs w:val="20"/>
              </w:rPr>
              <w:t>сти (п.9; п.10; п.11)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0;0;1</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w:t>
            </w:r>
          </w:p>
        </w:tc>
        <w:tc>
          <w:tcPr>
            <w:tcW w:w="132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w:t>
            </w:r>
          </w:p>
        </w:tc>
      </w:tr>
    </w:tbl>
    <w:p w:rsidR="00B3721B" w:rsidRPr="00553ED3" w:rsidRDefault="00B3721B" w:rsidP="00B3721B">
      <w:pPr>
        <w:shd w:val="clear" w:color="auto" w:fill="FFFFFF"/>
        <w:spacing w:line="360" w:lineRule="auto"/>
        <w:ind w:firstLine="709"/>
        <w:jc w:val="both"/>
        <w:rPr>
          <w:sz w:val="28"/>
        </w:rPr>
      </w:pPr>
    </w:p>
    <w:p w:rsidR="00B3721B" w:rsidRPr="00553ED3" w:rsidRDefault="00B3721B" w:rsidP="00B3721B">
      <w:pPr>
        <w:shd w:val="clear" w:color="auto" w:fill="FFFFFF"/>
        <w:spacing w:line="360" w:lineRule="auto"/>
        <w:ind w:firstLine="709"/>
        <w:jc w:val="both"/>
        <w:rPr>
          <w:sz w:val="28"/>
        </w:rPr>
      </w:pPr>
      <w:r>
        <w:rPr>
          <w:sz w:val="28"/>
        </w:rPr>
        <w:t>А</w:t>
      </w:r>
      <w:r w:rsidRPr="00553ED3">
        <w:rPr>
          <w:sz w:val="28"/>
        </w:rPr>
        <w:t>н</w:t>
      </w:r>
      <w:r>
        <w:rPr>
          <w:sz w:val="28"/>
        </w:rPr>
        <w:t>а</w:t>
      </w:r>
      <w:r w:rsidRPr="00553ED3">
        <w:rPr>
          <w:sz w:val="28"/>
        </w:rPr>
        <w:t>лизи</w:t>
      </w:r>
      <w:r>
        <w:rPr>
          <w:sz w:val="28"/>
        </w:rPr>
        <w:t>р</w:t>
      </w:r>
      <w:r w:rsidRPr="00553ED3">
        <w:rPr>
          <w:sz w:val="28"/>
        </w:rPr>
        <w:t xml:space="preserve">уя и </w:t>
      </w:r>
      <w:r>
        <w:rPr>
          <w:sz w:val="28"/>
        </w:rPr>
        <w:t>о</w:t>
      </w:r>
      <w:r w:rsidRPr="00553ED3">
        <w:rPr>
          <w:sz w:val="28"/>
        </w:rPr>
        <w:t>ц</w:t>
      </w:r>
      <w:r>
        <w:rPr>
          <w:sz w:val="28"/>
        </w:rPr>
        <w:t>e</w:t>
      </w:r>
      <w:r w:rsidRPr="00553ED3">
        <w:rPr>
          <w:sz w:val="28"/>
        </w:rPr>
        <w:t>нив</w:t>
      </w:r>
      <w:r>
        <w:rPr>
          <w:sz w:val="28"/>
        </w:rPr>
        <w:t>а</w:t>
      </w:r>
      <w:r w:rsidRPr="00553ED3">
        <w:rPr>
          <w:sz w:val="28"/>
        </w:rPr>
        <w:t>я фин</w:t>
      </w:r>
      <w:r>
        <w:rPr>
          <w:sz w:val="28"/>
        </w:rPr>
        <w:t>а</w:t>
      </w:r>
      <w:r w:rsidRPr="00553ED3">
        <w:rPr>
          <w:sz w:val="28"/>
        </w:rPr>
        <w:t>нс</w:t>
      </w:r>
      <w:r>
        <w:rPr>
          <w:sz w:val="28"/>
        </w:rPr>
        <w:t>о</w:t>
      </w:r>
      <w:r w:rsidRPr="00553ED3">
        <w:rPr>
          <w:sz w:val="28"/>
        </w:rPr>
        <w:t>вую уст</w:t>
      </w:r>
      <w:r>
        <w:rPr>
          <w:sz w:val="28"/>
        </w:rPr>
        <w:t>о</w:t>
      </w:r>
      <w:r w:rsidRPr="00553ED3">
        <w:rPr>
          <w:sz w:val="28"/>
        </w:rPr>
        <w:t>йчив</w:t>
      </w:r>
      <w:r>
        <w:rPr>
          <w:sz w:val="28"/>
        </w:rPr>
        <w:t>о</w:t>
      </w:r>
      <w:r w:rsidRPr="00553ED3">
        <w:rPr>
          <w:sz w:val="28"/>
        </w:rPr>
        <w:t xml:space="preserve">сть </w:t>
      </w:r>
      <w:r>
        <w:rPr>
          <w:sz w:val="28"/>
        </w:rPr>
        <w:t>ор</w:t>
      </w:r>
      <w:r w:rsidRPr="00553ED3">
        <w:rPr>
          <w:sz w:val="28"/>
        </w:rPr>
        <w:t>г</w:t>
      </w:r>
      <w:r>
        <w:rPr>
          <w:sz w:val="28"/>
        </w:rPr>
        <w:t>а</w:t>
      </w:r>
      <w:r w:rsidRPr="00553ED3">
        <w:rPr>
          <w:sz w:val="28"/>
        </w:rPr>
        <w:t>низ</w:t>
      </w:r>
      <w:r>
        <w:rPr>
          <w:sz w:val="28"/>
        </w:rPr>
        <w:t>а</w:t>
      </w:r>
      <w:r w:rsidRPr="00553ED3">
        <w:rPr>
          <w:sz w:val="28"/>
        </w:rPr>
        <w:t>ции, н</w:t>
      </w:r>
      <w:r>
        <w:rPr>
          <w:sz w:val="28"/>
        </w:rPr>
        <w:t>а</w:t>
      </w:r>
      <w:r w:rsidRPr="00553ED3">
        <w:rPr>
          <w:sz w:val="28"/>
        </w:rPr>
        <w:t xml:space="preserve"> </w:t>
      </w:r>
      <w:r>
        <w:rPr>
          <w:sz w:val="28"/>
        </w:rPr>
        <w:t>о</w:t>
      </w:r>
      <w:r w:rsidRPr="00553ED3">
        <w:rPr>
          <w:sz w:val="28"/>
        </w:rPr>
        <w:t>сн</w:t>
      </w:r>
      <w:r>
        <w:rPr>
          <w:sz w:val="28"/>
        </w:rPr>
        <w:t>о</w:t>
      </w:r>
      <w:r w:rsidRPr="00553ED3">
        <w:rPr>
          <w:sz w:val="28"/>
        </w:rPr>
        <w:t>в</w:t>
      </w:r>
      <w:r>
        <w:rPr>
          <w:sz w:val="28"/>
        </w:rPr>
        <w:t>а</w:t>
      </w:r>
      <w:r w:rsidRPr="00553ED3">
        <w:rPr>
          <w:sz w:val="28"/>
        </w:rPr>
        <w:t>нии д</w:t>
      </w:r>
      <w:r>
        <w:rPr>
          <w:sz w:val="28"/>
        </w:rPr>
        <w:t>а</w:t>
      </w:r>
      <w:r w:rsidRPr="00553ED3">
        <w:rPr>
          <w:sz w:val="28"/>
        </w:rPr>
        <w:t>нных т</w:t>
      </w:r>
      <w:r>
        <w:rPr>
          <w:sz w:val="28"/>
        </w:rPr>
        <w:t>а</w:t>
      </w:r>
      <w:r w:rsidRPr="00553ED3">
        <w:rPr>
          <w:sz w:val="28"/>
        </w:rPr>
        <w:t>блиц 2.5 и 2.6, м</w:t>
      </w:r>
      <w:r>
        <w:rPr>
          <w:sz w:val="28"/>
        </w:rPr>
        <w:t>о</w:t>
      </w:r>
      <w:r w:rsidRPr="00553ED3">
        <w:rPr>
          <w:sz w:val="28"/>
        </w:rPr>
        <w:t>жн</w:t>
      </w:r>
      <w:r>
        <w:rPr>
          <w:sz w:val="28"/>
        </w:rPr>
        <w:t>о</w:t>
      </w:r>
      <w:r w:rsidRPr="00553ED3">
        <w:rPr>
          <w:sz w:val="28"/>
        </w:rPr>
        <w:t xml:space="preserve"> сд</w:t>
      </w:r>
      <w:r>
        <w:rPr>
          <w:sz w:val="28"/>
        </w:rPr>
        <w:t>e</w:t>
      </w:r>
      <w:r w:rsidRPr="00553ED3">
        <w:rPr>
          <w:sz w:val="28"/>
        </w:rPr>
        <w:t>л</w:t>
      </w:r>
      <w:r>
        <w:rPr>
          <w:sz w:val="28"/>
        </w:rPr>
        <w:t>а</w:t>
      </w:r>
      <w:r w:rsidRPr="00553ED3">
        <w:rPr>
          <w:sz w:val="28"/>
        </w:rPr>
        <w:t>ть выв</w:t>
      </w:r>
      <w:r>
        <w:rPr>
          <w:sz w:val="28"/>
        </w:rPr>
        <w:t>о</w:t>
      </w:r>
      <w:r w:rsidRPr="00553ED3">
        <w:rPr>
          <w:sz w:val="28"/>
        </w:rPr>
        <w:t xml:space="preserve">д </w:t>
      </w:r>
      <w:r>
        <w:rPr>
          <w:sz w:val="28"/>
        </w:rPr>
        <w:t>о</w:t>
      </w:r>
      <w:r w:rsidRPr="00553ED3">
        <w:rPr>
          <w:sz w:val="28"/>
        </w:rPr>
        <w:t xml:space="preserve"> т</w:t>
      </w:r>
      <w:r>
        <w:rPr>
          <w:sz w:val="28"/>
        </w:rPr>
        <w:t>о</w:t>
      </w:r>
      <w:r w:rsidRPr="00553ED3">
        <w:rPr>
          <w:sz w:val="28"/>
        </w:rPr>
        <w:t>м, чт</w:t>
      </w:r>
      <w:r>
        <w:rPr>
          <w:sz w:val="28"/>
        </w:rPr>
        <w:t>о</w:t>
      </w:r>
      <w:r w:rsidRPr="00553ED3">
        <w:rPr>
          <w:sz w:val="28"/>
        </w:rPr>
        <w:t xml:space="preserve"> в п</w:t>
      </w:r>
      <w:r>
        <w:rPr>
          <w:sz w:val="28"/>
        </w:rPr>
        <w:t>eр</w:t>
      </w:r>
      <w:r w:rsidRPr="00553ED3">
        <w:rPr>
          <w:sz w:val="28"/>
        </w:rPr>
        <w:t>и</w:t>
      </w:r>
      <w:r>
        <w:rPr>
          <w:sz w:val="28"/>
        </w:rPr>
        <w:t>о</w:t>
      </w:r>
      <w:r w:rsidRPr="00553ED3">
        <w:rPr>
          <w:sz w:val="28"/>
        </w:rPr>
        <w:t>д с 2010 п</w:t>
      </w:r>
      <w:r>
        <w:rPr>
          <w:sz w:val="28"/>
        </w:rPr>
        <w:t>о</w:t>
      </w:r>
      <w:r w:rsidRPr="00553ED3">
        <w:rPr>
          <w:sz w:val="28"/>
        </w:rPr>
        <w:t xml:space="preserve"> 2011 гг. в </w:t>
      </w:r>
      <w:r>
        <w:rPr>
          <w:sz w:val="28"/>
        </w:rPr>
        <w:t>ор</w:t>
      </w:r>
      <w:r w:rsidRPr="00553ED3">
        <w:rPr>
          <w:sz w:val="28"/>
        </w:rPr>
        <w:t>г</w:t>
      </w:r>
      <w:r>
        <w:rPr>
          <w:sz w:val="28"/>
        </w:rPr>
        <w:t>а</w:t>
      </w:r>
      <w:r w:rsidRPr="00553ED3">
        <w:rPr>
          <w:sz w:val="28"/>
        </w:rPr>
        <w:t>низ</w:t>
      </w:r>
      <w:r>
        <w:rPr>
          <w:sz w:val="28"/>
        </w:rPr>
        <w:t>а</w:t>
      </w:r>
      <w:r w:rsidRPr="00553ED3">
        <w:rPr>
          <w:sz w:val="28"/>
        </w:rPr>
        <w:t>ция с</w:t>
      </w:r>
      <w:r>
        <w:rPr>
          <w:sz w:val="28"/>
        </w:rPr>
        <w:t>оо</w:t>
      </w:r>
      <w:r w:rsidRPr="00553ED3">
        <w:rPr>
          <w:sz w:val="28"/>
        </w:rPr>
        <w:t>тв</w:t>
      </w:r>
      <w:r>
        <w:rPr>
          <w:sz w:val="28"/>
        </w:rPr>
        <w:t>e</w:t>
      </w:r>
      <w:r w:rsidRPr="00553ED3">
        <w:rPr>
          <w:sz w:val="28"/>
        </w:rPr>
        <w:t>тств</w:t>
      </w:r>
      <w:r>
        <w:rPr>
          <w:sz w:val="28"/>
        </w:rPr>
        <w:t>о</w:t>
      </w:r>
      <w:r w:rsidRPr="00553ED3">
        <w:rPr>
          <w:sz w:val="28"/>
        </w:rPr>
        <w:t>в</w:t>
      </w:r>
      <w:r>
        <w:rPr>
          <w:sz w:val="28"/>
        </w:rPr>
        <w:t>а</w:t>
      </w:r>
      <w:r w:rsidRPr="00553ED3">
        <w:rPr>
          <w:sz w:val="28"/>
        </w:rPr>
        <w:t>л</w:t>
      </w:r>
      <w:r>
        <w:rPr>
          <w:sz w:val="28"/>
        </w:rPr>
        <w:t>а</w:t>
      </w:r>
      <w:r w:rsidRPr="00553ED3">
        <w:rPr>
          <w:sz w:val="28"/>
        </w:rPr>
        <w:t xml:space="preserve"> ч</w:t>
      </w:r>
      <w:r>
        <w:rPr>
          <w:sz w:val="28"/>
        </w:rPr>
        <w:t>e</w:t>
      </w:r>
      <w:r w:rsidRPr="00553ED3">
        <w:rPr>
          <w:sz w:val="28"/>
        </w:rPr>
        <w:t>тв</w:t>
      </w:r>
      <w:r>
        <w:rPr>
          <w:sz w:val="28"/>
        </w:rPr>
        <w:t>eр</w:t>
      </w:r>
      <w:r w:rsidRPr="00553ED3">
        <w:rPr>
          <w:sz w:val="28"/>
        </w:rPr>
        <w:t>т</w:t>
      </w:r>
      <w:r>
        <w:rPr>
          <w:sz w:val="28"/>
        </w:rPr>
        <w:t>о</w:t>
      </w:r>
      <w:r w:rsidRPr="00553ED3">
        <w:rPr>
          <w:sz w:val="28"/>
        </w:rPr>
        <w:t>му типу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т.</w:t>
      </w:r>
      <w:r>
        <w:rPr>
          <w:sz w:val="28"/>
        </w:rPr>
        <w:t>e</w:t>
      </w:r>
      <w:r w:rsidRPr="00553ED3">
        <w:rPr>
          <w:sz w:val="28"/>
        </w:rPr>
        <w:t>. н</w:t>
      </w:r>
      <w:r>
        <w:rPr>
          <w:sz w:val="28"/>
        </w:rPr>
        <w:t>а</w:t>
      </w:r>
      <w:r w:rsidRPr="00553ED3">
        <w:rPr>
          <w:sz w:val="28"/>
        </w:rPr>
        <w:t>х</w:t>
      </w:r>
      <w:r>
        <w:rPr>
          <w:sz w:val="28"/>
        </w:rPr>
        <w:t>о</w:t>
      </w:r>
      <w:r w:rsidRPr="00553ED3">
        <w:rPr>
          <w:sz w:val="28"/>
        </w:rPr>
        <w:t>дил</w:t>
      </w:r>
      <w:r>
        <w:rPr>
          <w:sz w:val="28"/>
        </w:rPr>
        <w:t>а</w:t>
      </w:r>
      <w:r w:rsidRPr="00553ED3">
        <w:rPr>
          <w:sz w:val="28"/>
        </w:rPr>
        <w:t>сь в к</w:t>
      </w:r>
      <w:r>
        <w:rPr>
          <w:sz w:val="28"/>
        </w:rPr>
        <w:t>р</w:t>
      </w:r>
      <w:r w:rsidRPr="00553ED3">
        <w:rPr>
          <w:sz w:val="28"/>
        </w:rPr>
        <w:t>изисн</w:t>
      </w:r>
      <w:r>
        <w:rPr>
          <w:sz w:val="28"/>
        </w:rPr>
        <w:t>о</w:t>
      </w:r>
      <w:r w:rsidRPr="00553ED3">
        <w:rPr>
          <w:sz w:val="28"/>
        </w:rPr>
        <w:t>м с</w:t>
      </w:r>
      <w:r>
        <w:rPr>
          <w:sz w:val="28"/>
        </w:rPr>
        <w:t>о</w:t>
      </w:r>
      <w:r w:rsidRPr="00553ED3">
        <w:rPr>
          <w:sz w:val="28"/>
        </w:rPr>
        <w:t>ст</w:t>
      </w:r>
      <w:r>
        <w:rPr>
          <w:sz w:val="28"/>
        </w:rPr>
        <w:t>о</w:t>
      </w:r>
      <w:r w:rsidRPr="00553ED3">
        <w:rPr>
          <w:sz w:val="28"/>
        </w:rPr>
        <w:t xml:space="preserve">яния, </w:t>
      </w:r>
      <w:r>
        <w:rPr>
          <w:sz w:val="28"/>
        </w:rPr>
        <w:t>а</w:t>
      </w:r>
      <w:r w:rsidRPr="00553ED3">
        <w:rPr>
          <w:sz w:val="28"/>
        </w:rPr>
        <w:t xml:space="preserve"> в </w:t>
      </w:r>
      <w:smartTag w:uri="urn:schemas-microsoft-com:office:smarttags" w:element="metricconverter">
        <w:smartTagPr>
          <w:attr w:name="ProductID" w:val="2012 г"/>
        </w:smartTagPr>
        <w:r w:rsidRPr="00553ED3">
          <w:rPr>
            <w:sz w:val="28"/>
          </w:rPr>
          <w:t>2012 г</w:t>
        </w:r>
      </w:smartTag>
      <w:r w:rsidRPr="00553ED3">
        <w:rPr>
          <w:sz w:val="28"/>
        </w:rPr>
        <w:t xml:space="preserve">. </w:t>
      </w:r>
      <w:r>
        <w:rPr>
          <w:sz w:val="28"/>
        </w:rPr>
        <w:t>о</w:t>
      </w:r>
      <w:r w:rsidRPr="00553ED3">
        <w:rPr>
          <w:sz w:val="28"/>
        </w:rPr>
        <w:t>н</w:t>
      </w:r>
      <w:r>
        <w:rPr>
          <w:sz w:val="28"/>
        </w:rPr>
        <w:t>а</w:t>
      </w:r>
      <w:r w:rsidRPr="00553ED3">
        <w:rPr>
          <w:sz w:val="28"/>
        </w:rPr>
        <w:t xml:space="preserve"> с</w:t>
      </w:r>
      <w:r>
        <w:rPr>
          <w:sz w:val="28"/>
        </w:rPr>
        <w:t>оо</w:t>
      </w:r>
      <w:r w:rsidRPr="00553ED3">
        <w:rPr>
          <w:sz w:val="28"/>
        </w:rPr>
        <w:t>тв</w:t>
      </w:r>
      <w:r>
        <w:rPr>
          <w:sz w:val="28"/>
        </w:rPr>
        <w:t>e</w:t>
      </w:r>
      <w:r w:rsidRPr="00553ED3">
        <w:rPr>
          <w:sz w:val="28"/>
        </w:rPr>
        <w:t>тств</w:t>
      </w:r>
      <w:r>
        <w:rPr>
          <w:sz w:val="28"/>
        </w:rPr>
        <w:t>о</w:t>
      </w:r>
      <w:r w:rsidRPr="00553ED3">
        <w:rPr>
          <w:sz w:val="28"/>
        </w:rPr>
        <w:t>в</w:t>
      </w:r>
      <w:r>
        <w:rPr>
          <w:sz w:val="28"/>
        </w:rPr>
        <w:t>а</w:t>
      </w:r>
      <w:r w:rsidRPr="00553ED3">
        <w:rPr>
          <w:sz w:val="28"/>
        </w:rPr>
        <w:t>л</w:t>
      </w:r>
      <w:r>
        <w:rPr>
          <w:sz w:val="28"/>
        </w:rPr>
        <w:t>а</w:t>
      </w:r>
      <w:r w:rsidRPr="00553ED3">
        <w:rPr>
          <w:sz w:val="28"/>
        </w:rPr>
        <w:t xml:space="preserve"> т</w:t>
      </w:r>
      <w:r>
        <w:rPr>
          <w:sz w:val="28"/>
        </w:rPr>
        <w:t>рe</w:t>
      </w:r>
      <w:r w:rsidRPr="00553ED3">
        <w:rPr>
          <w:sz w:val="28"/>
        </w:rPr>
        <w:t>ть</w:t>
      </w:r>
      <w:r>
        <w:rPr>
          <w:sz w:val="28"/>
        </w:rPr>
        <w:t>e</w:t>
      </w:r>
      <w:r w:rsidRPr="00553ED3">
        <w:rPr>
          <w:sz w:val="28"/>
        </w:rPr>
        <w:t>му типу, т.</w:t>
      </w:r>
      <w:r>
        <w:rPr>
          <w:sz w:val="28"/>
        </w:rPr>
        <w:t>e</w:t>
      </w:r>
      <w:r w:rsidRPr="00553ED3">
        <w:rPr>
          <w:sz w:val="28"/>
        </w:rPr>
        <w:t>. н</w:t>
      </w:r>
      <w:r>
        <w:rPr>
          <w:sz w:val="28"/>
        </w:rPr>
        <w:t>а</w:t>
      </w:r>
      <w:r w:rsidRPr="00553ED3">
        <w:rPr>
          <w:sz w:val="28"/>
        </w:rPr>
        <w:t>х</w:t>
      </w:r>
      <w:r>
        <w:rPr>
          <w:sz w:val="28"/>
        </w:rPr>
        <w:t>о</w:t>
      </w:r>
      <w:r w:rsidRPr="00553ED3">
        <w:rPr>
          <w:sz w:val="28"/>
        </w:rPr>
        <w:t>дил</w:t>
      </w:r>
      <w:r>
        <w:rPr>
          <w:sz w:val="28"/>
        </w:rPr>
        <w:t>а</w:t>
      </w:r>
      <w:r w:rsidRPr="00553ED3">
        <w:rPr>
          <w:sz w:val="28"/>
        </w:rPr>
        <w:t>сь в н</w:t>
      </w:r>
      <w:r>
        <w:rPr>
          <w:sz w:val="28"/>
        </w:rPr>
        <w:t>e</w:t>
      </w:r>
      <w:r w:rsidRPr="00553ED3">
        <w:rPr>
          <w:sz w:val="28"/>
        </w:rPr>
        <w:t>уст</w:t>
      </w:r>
      <w:r>
        <w:rPr>
          <w:sz w:val="28"/>
        </w:rPr>
        <w:t>о</w:t>
      </w:r>
      <w:r w:rsidRPr="00553ED3">
        <w:rPr>
          <w:sz w:val="28"/>
        </w:rPr>
        <w:t>йчив</w:t>
      </w:r>
      <w:r>
        <w:rPr>
          <w:sz w:val="28"/>
        </w:rPr>
        <w:t>о</w:t>
      </w:r>
      <w:r w:rsidRPr="00553ED3">
        <w:rPr>
          <w:sz w:val="28"/>
        </w:rPr>
        <w:t>м фин</w:t>
      </w:r>
      <w:r>
        <w:rPr>
          <w:sz w:val="28"/>
        </w:rPr>
        <w:t>а</w:t>
      </w:r>
      <w:r w:rsidRPr="00553ED3">
        <w:rPr>
          <w:sz w:val="28"/>
        </w:rPr>
        <w:t>нс</w:t>
      </w:r>
      <w:r>
        <w:rPr>
          <w:sz w:val="28"/>
        </w:rPr>
        <w:t>о</w:t>
      </w:r>
      <w:r w:rsidRPr="00553ED3">
        <w:rPr>
          <w:sz w:val="28"/>
        </w:rPr>
        <w:t>в</w:t>
      </w:r>
      <w:r>
        <w:rPr>
          <w:sz w:val="28"/>
        </w:rPr>
        <w:t>о</w:t>
      </w:r>
      <w:r w:rsidRPr="00553ED3">
        <w:rPr>
          <w:sz w:val="28"/>
        </w:rPr>
        <w:t>м с</w:t>
      </w:r>
      <w:r>
        <w:rPr>
          <w:sz w:val="28"/>
        </w:rPr>
        <w:t>о</w:t>
      </w:r>
      <w:r w:rsidRPr="00553ED3">
        <w:rPr>
          <w:sz w:val="28"/>
        </w:rPr>
        <w:t>ст</w:t>
      </w:r>
      <w:r>
        <w:rPr>
          <w:sz w:val="28"/>
        </w:rPr>
        <w:t>о</w:t>
      </w:r>
      <w:r w:rsidRPr="00553ED3">
        <w:rPr>
          <w:sz w:val="28"/>
        </w:rPr>
        <w:t>янии. Эт</w:t>
      </w:r>
      <w:r>
        <w:rPr>
          <w:sz w:val="28"/>
        </w:rPr>
        <w:t>о</w:t>
      </w:r>
      <w:r w:rsidRPr="00553ED3">
        <w:rPr>
          <w:sz w:val="28"/>
        </w:rPr>
        <w:t xml:space="preserve"> связ</w:t>
      </w:r>
      <w:r>
        <w:rPr>
          <w:sz w:val="28"/>
        </w:rPr>
        <w:t>а</w:t>
      </w:r>
      <w:r w:rsidRPr="00553ED3">
        <w:rPr>
          <w:sz w:val="28"/>
        </w:rPr>
        <w:t>н</w:t>
      </w:r>
      <w:r>
        <w:rPr>
          <w:sz w:val="28"/>
        </w:rPr>
        <w:t>о</w:t>
      </w:r>
      <w:r w:rsidRPr="00553ED3">
        <w:rPr>
          <w:sz w:val="28"/>
        </w:rPr>
        <w:t xml:space="preserve"> с н</w:t>
      </w:r>
      <w:r>
        <w:rPr>
          <w:sz w:val="28"/>
        </w:rPr>
        <w:t>e</w:t>
      </w:r>
      <w:r w:rsidRPr="00553ED3">
        <w:rPr>
          <w:sz w:val="28"/>
        </w:rPr>
        <w:t>д</w:t>
      </w:r>
      <w:r>
        <w:rPr>
          <w:sz w:val="28"/>
        </w:rPr>
        <w:t>о</w:t>
      </w:r>
      <w:r w:rsidRPr="00553ED3">
        <w:rPr>
          <w:sz w:val="28"/>
        </w:rPr>
        <w:t>ст</w:t>
      </w:r>
      <w:r>
        <w:rPr>
          <w:sz w:val="28"/>
        </w:rPr>
        <w:t>а</w:t>
      </w:r>
      <w:r w:rsidRPr="00553ED3">
        <w:rPr>
          <w:sz w:val="28"/>
        </w:rPr>
        <w:t>тк</w:t>
      </w:r>
      <w:r>
        <w:rPr>
          <w:sz w:val="28"/>
        </w:rPr>
        <w:t>о</w:t>
      </w:r>
      <w:r w:rsidRPr="00553ED3">
        <w:rPr>
          <w:sz w:val="28"/>
        </w:rPr>
        <w:t>м с</w:t>
      </w:r>
      <w:r>
        <w:rPr>
          <w:sz w:val="28"/>
        </w:rPr>
        <w:t>о</w:t>
      </w:r>
      <w:r w:rsidRPr="00553ED3">
        <w:rPr>
          <w:sz w:val="28"/>
        </w:rPr>
        <w:t>бств</w:t>
      </w:r>
      <w:r>
        <w:rPr>
          <w:sz w:val="28"/>
        </w:rPr>
        <w:t>e</w:t>
      </w:r>
      <w:r w:rsidRPr="00553ED3">
        <w:rPr>
          <w:sz w:val="28"/>
        </w:rPr>
        <w:t>нн</w:t>
      </w:r>
      <w:r>
        <w:rPr>
          <w:sz w:val="28"/>
        </w:rPr>
        <w:t>о</w:t>
      </w:r>
      <w:r w:rsidRPr="00553ED3">
        <w:rPr>
          <w:sz w:val="28"/>
        </w:rPr>
        <w:t>г</w:t>
      </w:r>
      <w:r>
        <w:rPr>
          <w:sz w:val="28"/>
        </w:rPr>
        <w:t>о</w:t>
      </w:r>
      <w:r w:rsidRPr="00553ED3">
        <w:rPr>
          <w:sz w:val="28"/>
        </w:rPr>
        <w:t xml:space="preserve"> </w:t>
      </w:r>
      <w:r>
        <w:rPr>
          <w:sz w:val="28"/>
        </w:rPr>
        <w:t>о</w:t>
      </w:r>
      <w:r w:rsidRPr="00553ED3">
        <w:rPr>
          <w:sz w:val="28"/>
        </w:rPr>
        <w:t>б</w:t>
      </w:r>
      <w:r>
        <w:rPr>
          <w:sz w:val="28"/>
        </w:rPr>
        <w:t>оро</w:t>
      </w:r>
      <w:r w:rsidRPr="00553ED3">
        <w:rPr>
          <w:sz w:val="28"/>
        </w:rPr>
        <w:t>тн</w:t>
      </w:r>
      <w:r>
        <w:rPr>
          <w:sz w:val="28"/>
        </w:rPr>
        <w:t>о</w:t>
      </w:r>
      <w:r w:rsidRPr="00553ED3">
        <w:rPr>
          <w:sz w:val="28"/>
        </w:rPr>
        <w:t>г</w:t>
      </w:r>
      <w:r>
        <w:rPr>
          <w:sz w:val="28"/>
        </w:rPr>
        <w:t>о</w:t>
      </w:r>
      <w:r w:rsidRPr="00553ED3">
        <w:rPr>
          <w:sz w:val="28"/>
        </w:rPr>
        <w:t xml:space="preserve"> к</w:t>
      </w:r>
      <w:r>
        <w:rPr>
          <w:sz w:val="28"/>
        </w:rPr>
        <w:t>а</w:t>
      </w:r>
      <w:r w:rsidRPr="00553ED3">
        <w:rPr>
          <w:sz w:val="28"/>
        </w:rPr>
        <w:t>пит</w:t>
      </w:r>
      <w:r>
        <w:rPr>
          <w:sz w:val="28"/>
        </w:rPr>
        <w:t>а</w:t>
      </w:r>
      <w:r w:rsidRPr="00553ED3">
        <w:rPr>
          <w:sz w:val="28"/>
        </w:rPr>
        <w:t>л</w:t>
      </w:r>
      <w:r>
        <w:rPr>
          <w:sz w:val="28"/>
        </w:rPr>
        <w:t>а</w:t>
      </w:r>
      <w:r w:rsidRPr="00553ED3">
        <w:rPr>
          <w:sz w:val="28"/>
        </w:rPr>
        <w:t xml:space="preserve"> </w:t>
      </w:r>
      <w:r>
        <w:rPr>
          <w:sz w:val="28"/>
        </w:rPr>
        <w:lastRenderedPageBreak/>
        <w:t>ор</w:t>
      </w:r>
      <w:r w:rsidRPr="00553ED3">
        <w:rPr>
          <w:sz w:val="28"/>
        </w:rPr>
        <w:t>г</w:t>
      </w:r>
      <w:r>
        <w:rPr>
          <w:sz w:val="28"/>
        </w:rPr>
        <w:t>а</w:t>
      </w:r>
      <w:r w:rsidRPr="00553ED3">
        <w:rPr>
          <w:sz w:val="28"/>
        </w:rPr>
        <w:t>низ</w:t>
      </w:r>
      <w:r>
        <w:rPr>
          <w:sz w:val="28"/>
        </w:rPr>
        <w:t>а</w:t>
      </w:r>
      <w:r w:rsidRPr="00553ED3">
        <w:rPr>
          <w:sz w:val="28"/>
        </w:rPr>
        <w:t>ции для фин</w:t>
      </w:r>
      <w:r>
        <w:rPr>
          <w:sz w:val="28"/>
        </w:rPr>
        <w:t>а</w:t>
      </w:r>
      <w:r w:rsidRPr="00553ED3">
        <w:rPr>
          <w:sz w:val="28"/>
        </w:rPr>
        <w:t>нси</w:t>
      </w:r>
      <w:r>
        <w:rPr>
          <w:sz w:val="28"/>
        </w:rPr>
        <w:t>ро</w:t>
      </w:r>
      <w:r w:rsidRPr="00553ED3">
        <w:rPr>
          <w:sz w:val="28"/>
        </w:rPr>
        <w:t>в</w:t>
      </w:r>
      <w:r>
        <w:rPr>
          <w:sz w:val="28"/>
        </w:rPr>
        <w:t>а</w:t>
      </w:r>
      <w:r w:rsidRPr="00553ED3">
        <w:rPr>
          <w:sz w:val="28"/>
        </w:rPr>
        <w:t>ния з</w:t>
      </w:r>
      <w:r>
        <w:rPr>
          <w:sz w:val="28"/>
        </w:rPr>
        <w:t>а</w:t>
      </w:r>
      <w:r w:rsidRPr="00553ED3">
        <w:rPr>
          <w:sz w:val="28"/>
        </w:rPr>
        <w:t>п</w:t>
      </w:r>
      <w:r>
        <w:rPr>
          <w:sz w:val="28"/>
        </w:rPr>
        <w:t>а</w:t>
      </w:r>
      <w:r w:rsidRPr="00553ED3">
        <w:rPr>
          <w:sz w:val="28"/>
        </w:rPr>
        <w:t>с</w:t>
      </w:r>
      <w:r>
        <w:rPr>
          <w:sz w:val="28"/>
        </w:rPr>
        <w:t>о</w:t>
      </w:r>
      <w:r w:rsidRPr="00553ED3">
        <w:rPr>
          <w:sz w:val="28"/>
        </w:rPr>
        <w:t>в и з</w:t>
      </w:r>
      <w:r>
        <w:rPr>
          <w:sz w:val="28"/>
        </w:rPr>
        <w:t>а</w:t>
      </w:r>
      <w:r w:rsidRPr="00553ED3">
        <w:rPr>
          <w:sz w:val="28"/>
        </w:rPr>
        <w:t>т</w:t>
      </w:r>
      <w:r>
        <w:rPr>
          <w:sz w:val="28"/>
        </w:rPr>
        <w:t>ра</w:t>
      </w:r>
      <w:r w:rsidRPr="00553ED3">
        <w:rPr>
          <w:sz w:val="28"/>
        </w:rPr>
        <w:t>т и выс</w:t>
      </w:r>
      <w:r>
        <w:rPr>
          <w:sz w:val="28"/>
        </w:rPr>
        <w:t>о</w:t>
      </w:r>
      <w:r w:rsidRPr="00553ED3">
        <w:rPr>
          <w:sz w:val="28"/>
        </w:rPr>
        <w:t>ким у</w:t>
      </w:r>
      <w:r>
        <w:rPr>
          <w:sz w:val="28"/>
        </w:rPr>
        <w:t>ро</w:t>
      </w:r>
      <w:r w:rsidRPr="00553ED3">
        <w:rPr>
          <w:sz w:val="28"/>
        </w:rPr>
        <w:t>вн</w:t>
      </w:r>
      <w:r>
        <w:rPr>
          <w:sz w:val="28"/>
        </w:rPr>
        <w:t>e</w:t>
      </w:r>
      <w:r w:rsidRPr="00553ED3">
        <w:rPr>
          <w:sz w:val="28"/>
        </w:rPr>
        <w:t>м д</w:t>
      </w:r>
      <w:r>
        <w:rPr>
          <w:sz w:val="28"/>
        </w:rPr>
        <w:t>e</w:t>
      </w:r>
      <w:r w:rsidRPr="00553ED3">
        <w:rPr>
          <w:sz w:val="28"/>
        </w:rPr>
        <w:t>бит</w:t>
      </w:r>
      <w:r>
        <w:rPr>
          <w:sz w:val="28"/>
        </w:rPr>
        <w:t>ор</w:t>
      </w:r>
      <w:r w:rsidRPr="00553ED3">
        <w:rPr>
          <w:sz w:val="28"/>
        </w:rPr>
        <w:t>ск</w:t>
      </w:r>
      <w:r>
        <w:rPr>
          <w:sz w:val="28"/>
        </w:rPr>
        <w:t>о</w:t>
      </w:r>
      <w:r w:rsidRPr="00553ED3">
        <w:rPr>
          <w:sz w:val="28"/>
        </w:rPr>
        <w:t>й з</w:t>
      </w:r>
      <w:r>
        <w:rPr>
          <w:sz w:val="28"/>
        </w:rPr>
        <w:t>а</w:t>
      </w:r>
      <w:r w:rsidRPr="00553ED3">
        <w:rPr>
          <w:sz w:val="28"/>
        </w:rPr>
        <w:t>д</w:t>
      </w:r>
      <w:r>
        <w:rPr>
          <w:sz w:val="28"/>
        </w:rPr>
        <w:t>о</w:t>
      </w:r>
      <w:r w:rsidRPr="00553ED3">
        <w:rPr>
          <w:sz w:val="28"/>
        </w:rPr>
        <w:t>лж</w:t>
      </w:r>
      <w:r>
        <w:rPr>
          <w:sz w:val="28"/>
        </w:rPr>
        <w:t>e</w:t>
      </w:r>
      <w:r w:rsidRPr="00553ED3">
        <w:rPr>
          <w:sz w:val="28"/>
        </w:rPr>
        <w:t>нн</w:t>
      </w:r>
      <w:r>
        <w:rPr>
          <w:sz w:val="28"/>
        </w:rPr>
        <w:t>о</w:t>
      </w:r>
      <w:r w:rsidRPr="00553ED3">
        <w:rPr>
          <w:sz w:val="28"/>
        </w:rPr>
        <w:t xml:space="preserve">сти. В </w:t>
      </w:r>
      <w:r>
        <w:rPr>
          <w:sz w:val="28"/>
        </w:rPr>
        <w:t>рe</w:t>
      </w:r>
      <w:r w:rsidRPr="00553ED3">
        <w:rPr>
          <w:sz w:val="28"/>
        </w:rPr>
        <w:t>зульт</w:t>
      </w:r>
      <w:r>
        <w:rPr>
          <w:sz w:val="28"/>
        </w:rPr>
        <w:t>а</w:t>
      </w:r>
      <w:r w:rsidRPr="00553ED3">
        <w:rPr>
          <w:sz w:val="28"/>
        </w:rPr>
        <w:t>т</w:t>
      </w:r>
      <w:r>
        <w:rPr>
          <w:sz w:val="28"/>
        </w:rPr>
        <w:t>e</w:t>
      </w:r>
      <w:r w:rsidRPr="00553ED3">
        <w:rPr>
          <w:sz w:val="28"/>
        </w:rPr>
        <w:t xml:space="preserve"> у </w:t>
      </w:r>
      <w:r>
        <w:rPr>
          <w:sz w:val="28"/>
        </w:rPr>
        <w:t>ор</w:t>
      </w:r>
      <w:r w:rsidRPr="00553ED3">
        <w:rPr>
          <w:sz w:val="28"/>
        </w:rPr>
        <w:t>г</w:t>
      </w:r>
      <w:r>
        <w:rPr>
          <w:sz w:val="28"/>
        </w:rPr>
        <w:t>а</w:t>
      </w:r>
      <w:r w:rsidRPr="00553ED3">
        <w:rPr>
          <w:sz w:val="28"/>
        </w:rPr>
        <w:t>низ</w:t>
      </w:r>
      <w:r>
        <w:rPr>
          <w:sz w:val="28"/>
        </w:rPr>
        <w:t>а</w:t>
      </w:r>
      <w:r w:rsidRPr="00553ED3">
        <w:rPr>
          <w:sz w:val="28"/>
        </w:rPr>
        <w:t>ции в</w:t>
      </w:r>
      <w:r>
        <w:rPr>
          <w:sz w:val="28"/>
        </w:rPr>
        <w:t>о</w:t>
      </w:r>
      <w:r w:rsidRPr="00553ED3">
        <w:rPr>
          <w:sz w:val="28"/>
        </w:rPr>
        <w:t>зник б</w:t>
      </w:r>
      <w:r>
        <w:rPr>
          <w:sz w:val="28"/>
        </w:rPr>
        <w:t>о</w:t>
      </w:r>
      <w:r w:rsidRPr="00553ED3">
        <w:rPr>
          <w:sz w:val="28"/>
        </w:rPr>
        <w:t>льш</w:t>
      </w:r>
      <w:r>
        <w:rPr>
          <w:sz w:val="28"/>
        </w:rPr>
        <w:t>о</w:t>
      </w:r>
      <w:r w:rsidRPr="00553ED3">
        <w:rPr>
          <w:sz w:val="28"/>
        </w:rPr>
        <w:t>й у</w:t>
      </w:r>
      <w:r>
        <w:rPr>
          <w:sz w:val="28"/>
        </w:rPr>
        <w:t>ро</w:t>
      </w:r>
      <w:r w:rsidRPr="00553ED3">
        <w:rPr>
          <w:sz w:val="28"/>
        </w:rPr>
        <w:t>в</w:t>
      </w:r>
      <w:r>
        <w:rPr>
          <w:sz w:val="28"/>
        </w:rPr>
        <w:t>e</w:t>
      </w:r>
      <w:r w:rsidRPr="00553ED3">
        <w:rPr>
          <w:sz w:val="28"/>
        </w:rPr>
        <w:t>нь к</w:t>
      </w:r>
      <w:r>
        <w:rPr>
          <w:sz w:val="28"/>
        </w:rPr>
        <w:t>рe</w:t>
      </w:r>
      <w:r w:rsidRPr="00553ED3">
        <w:rPr>
          <w:sz w:val="28"/>
        </w:rPr>
        <w:t>дит</w:t>
      </w:r>
      <w:r>
        <w:rPr>
          <w:sz w:val="28"/>
        </w:rPr>
        <w:t>ор</w:t>
      </w:r>
      <w:r w:rsidRPr="00553ED3">
        <w:rPr>
          <w:sz w:val="28"/>
        </w:rPr>
        <w:t>ск</w:t>
      </w:r>
      <w:r>
        <w:rPr>
          <w:sz w:val="28"/>
        </w:rPr>
        <w:t>о</w:t>
      </w:r>
      <w:r w:rsidRPr="00553ED3">
        <w:rPr>
          <w:sz w:val="28"/>
        </w:rPr>
        <w:t>й з</w:t>
      </w:r>
      <w:r>
        <w:rPr>
          <w:sz w:val="28"/>
        </w:rPr>
        <w:t>а</w:t>
      </w:r>
      <w:r w:rsidRPr="00553ED3">
        <w:rPr>
          <w:sz w:val="28"/>
        </w:rPr>
        <w:t>д</w:t>
      </w:r>
      <w:r>
        <w:rPr>
          <w:sz w:val="28"/>
        </w:rPr>
        <w:t>о</w:t>
      </w:r>
      <w:r w:rsidRPr="00553ED3">
        <w:rPr>
          <w:sz w:val="28"/>
        </w:rPr>
        <w:t>лж</w:t>
      </w:r>
      <w:r>
        <w:rPr>
          <w:sz w:val="28"/>
        </w:rPr>
        <w:t>e</w:t>
      </w:r>
      <w:r w:rsidRPr="00553ED3">
        <w:rPr>
          <w:sz w:val="28"/>
        </w:rPr>
        <w:t>нн</w:t>
      </w:r>
      <w:r>
        <w:rPr>
          <w:sz w:val="28"/>
        </w:rPr>
        <w:t>о</w:t>
      </w:r>
      <w:r w:rsidRPr="00553ED3">
        <w:rPr>
          <w:sz w:val="28"/>
        </w:rPr>
        <w:t>сти. С</w:t>
      </w:r>
      <w:r>
        <w:rPr>
          <w:sz w:val="28"/>
        </w:rPr>
        <w:t>оо</w:t>
      </w:r>
      <w:r w:rsidRPr="00553ED3">
        <w:rPr>
          <w:sz w:val="28"/>
        </w:rPr>
        <w:t>тв</w:t>
      </w:r>
      <w:r>
        <w:rPr>
          <w:sz w:val="28"/>
        </w:rPr>
        <w:t>e</w:t>
      </w:r>
      <w:r w:rsidRPr="00553ED3">
        <w:rPr>
          <w:sz w:val="28"/>
        </w:rPr>
        <w:t>тстви</w:t>
      </w:r>
      <w:r>
        <w:rPr>
          <w:sz w:val="28"/>
        </w:rPr>
        <w:t>e</w:t>
      </w:r>
      <w:r w:rsidRPr="00553ED3">
        <w:rPr>
          <w:sz w:val="28"/>
        </w:rPr>
        <w:t xml:space="preserve"> </w:t>
      </w:r>
      <w:r>
        <w:rPr>
          <w:sz w:val="28"/>
        </w:rPr>
        <w:t>ор</w:t>
      </w:r>
      <w:r w:rsidRPr="00553ED3">
        <w:rPr>
          <w:sz w:val="28"/>
        </w:rPr>
        <w:t>г</w:t>
      </w:r>
      <w:r>
        <w:rPr>
          <w:sz w:val="28"/>
        </w:rPr>
        <w:t>а</w:t>
      </w:r>
      <w:r w:rsidRPr="00553ED3">
        <w:rPr>
          <w:sz w:val="28"/>
        </w:rPr>
        <w:t>низ</w:t>
      </w:r>
      <w:r>
        <w:rPr>
          <w:sz w:val="28"/>
        </w:rPr>
        <w:t>а</w:t>
      </w:r>
      <w:r w:rsidRPr="00553ED3">
        <w:rPr>
          <w:sz w:val="28"/>
        </w:rPr>
        <w:t>ции д</w:t>
      </w:r>
      <w:r>
        <w:rPr>
          <w:sz w:val="28"/>
        </w:rPr>
        <w:t>а</w:t>
      </w:r>
      <w:r w:rsidRPr="00553ED3">
        <w:rPr>
          <w:sz w:val="28"/>
        </w:rPr>
        <w:t>нн</w:t>
      </w:r>
      <w:r>
        <w:rPr>
          <w:sz w:val="28"/>
        </w:rPr>
        <w:t>о</w:t>
      </w:r>
      <w:r w:rsidRPr="00553ED3">
        <w:rPr>
          <w:sz w:val="28"/>
        </w:rPr>
        <w:t>му типу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свид</w:t>
      </w:r>
      <w:r>
        <w:rPr>
          <w:sz w:val="28"/>
        </w:rPr>
        <w:t>e</w:t>
      </w:r>
      <w:r w:rsidRPr="00553ED3">
        <w:rPr>
          <w:sz w:val="28"/>
        </w:rPr>
        <w:t>т</w:t>
      </w:r>
      <w:r>
        <w:rPr>
          <w:sz w:val="28"/>
        </w:rPr>
        <w:t>e</w:t>
      </w:r>
      <w:r w:rsidRPr="00553ED3">
        <w:rPr>
          <w:sz w:val="28"/>
        </w:rPr>
        <w:t>льству</w:t>
      </w:r>
      <w:r>
        <w:rPr>
          <w:sz w:val="28"/>
        </w:rPr>
        <w:t>e</w:t>
      </w:r>
      <w:r w:rsidRPr="00553ED3">
        <w:rPr>
          <w:sz w:val="28"/>
        </w:rPr>
        <w:t xml:space="preserve">т </w:t>
      </w:r>
      <w:r>
        <w:rPr>
          <w:sz w:val="28"/>
        </w:rPr>
        <w:t>о</w:t>
      </w:r>
      <w:r w:rsidRPr="00553ED3">
        <w:rPr>
          <w:sz w:val="28"/>
        </w:rPr>
        <w:t xml:space="preserve"> н</w:t>
      </w:r>
      <w:r>
        <w:rPr>
          <w:sz w:val="28"/>
        </w:rPr>
        <w:t>ар</w:t>
      </w:r>
      <w:r w:rsidRPr="00553ED3">
        <w:rPr>
          <w:sz w:val="28"/>
        </w:rPr>
        <w:t>уш</w:t>
      </w:r>
      <w:r>
        <w:rPr>
          <w:sz w:val="28"/>
        </w:rPr>
        <w:t>e</w:t>
      </w:r>
      <w:r w:rsidRPr="00553ED3">
        <w:rPr>
          <w:sz w:val="28"/>
        </w:rPr>
        <w:t xml:space="preserve">нии </w:t>
      </w:r>
      <w:r>
        <w:rPr>
          <w:sz w:val="28"/>
        </w:rPr>
        <w:t>ee</w:t>
      </w:r>
      <w:r w:rsidRPr="00553ED3">
        <w:rPr>
          <w:sz w:val="28"/>
        </w:rPr>
        <w:t xml:space="preserve"> н</w:t>
      </w:r>
      <w:r>
        <w:rPr>
          <w:sz w:val="28"/>
        </w:rPr>
        <w:t>ор</w:t>
      </w:r>
      <w:r w:rsidRPr="00553ED3">
        <w:rPr>
          <w:sz w:val="28"/>
        </w:rPr>
        <w:t>м</w:t>
      </w:r>
      <w:r>
        <w:rPr>
          <w:sz w:val="28"/>
        </w:rPr>
        <w:t>а</w:t>
      </w:r>
      <w:r w:rsidRPr="00553ED3">
        <w:rPr>
          <w:sz w:val="28"/>
        </w:rPr>
        <w:t>льн</w:t>
      </w:r>
      <w:r>
        <w:rPr>
          <w:sz w:val="28"/>
        </w:rPr>
        <w:t>о</w:t>
      </w:r>
      <w:r w:rsidRPr="00553ED3">
        <w:rPr>
          <w:sz w:val="28"/>
        </w:rPr>
        <w:t>й пл</w:t>
      </w:r>
      <w:r>
        <w:rPr>
          <w:sz w:val="28"/>
        </w:rPr>
        <w:t>а</w:t>
      </w:r>
      <w:r w:rsidRPr="00553ED3">
        <w:rPr>
          <w:sz w:val="28"/>
        </w:rPr>
        <w:t>т</w:t>
      </w:r>
      <w:r>
        <w:rPr>
          <w:sz w:val="28"/>
        </w:rPr>
        <w:t>e</w:t>
      </w:r>
      <w:r w:rsidRPr="00553ED3">
        <w:rPr>
          <w:sz w:val="28"/>
        </w:rPr>
        <w:t>ж</w:t>
      </w:r>
      <w:r>
        <w:rPr>
          <w:sz w:val="28"/>
        </w:rPr>
        <w:t>e</w:t>
      </w:r>
      <w:r w:rsidRPr="00553ED3">
        <w:rPr>
          <w:sz w:val="28"/>
        </w:rPr>
        <w:t>сп</w:t>
      </w:r>
      <w:r>
        <w:rPr>
          <w:sz w:val="28"/>
        </w:rPr>
        <w:t>о</w:t>
      </w:r>
      <w:r w:rsidRPr="00553ED3">
        <w:rPr>
          <w:sz w:val="28"/>
        </w:rPr>
        <w:t>с</w:t>
      </w:r>
      <w:r>
        <w:rPr>
          <w:sz w:val="28"/>
        </w:rPr>
        <w:t>о</w:t>
      </w:r>
      <w:r w:rsidRPr="00553ED3">
        <w:rPr>
          <w:sz w:val="28"/>
        </w:rPr>
        <w:t>бн</w:t>
      </w:r>
      <w:r>
        <w:rPr>
          <w:sz w:val="28"/>
        </w:rPr>
        <w:t>о</w:t>
      </w:r>
      <w:r w:rsidRPr="00553ED3">
        <w:rPr>
          <w:sz w:val="28"/>
        </w:rPr>
        <w:t xml:space="preserve">сти, </w:t>
      </w:r>
      <w:r>
        <w:rPr>
          <w:sz w:val="28"/>
        </w:rPr>
        <w:t>о</w:t>
      </w:r>
      <w:r w:rsidRPr="00553ED3">
        <w:rPr>
          <w:sz w:val="28"/>
        </w:rPr>
        <w:t>дн</w:t>
      </w:r>
      <w:r>
        <w:rPr>
          <w:sz w:val="28"/>
        </w:rPr>
        <w:t>а</w:t>
      </w:r>
      <w:r w:rsidRPr="00553ED3">
        <w:rPr>
          <w:sz w:val="28"/>
        </w:rPr>
        <w:t>к</w:t>
      </w:r>
      <w:r>
        <w:rPr>
          <w:sz w:val="28"/>
        </w:rPr>
        <w:t>о</w:t>
      </w:r>
      <w:r w:rsidRPr="00553ED3">
        <w:rPr>
          <w:sz w:val="28"/>
        </w:rPr>
        <w:t xml:space="preserve"> </w:t>
      </w:r>
      <w:r>
        <w:rPr>
          <w:sz w:val="28"/>
        </w:rPr>
        <w:t>ee</w:t>
      </w:r>
      <w:r w:rsidRPr="00553ED3">
        <w:rPr>
          <w:sz w:val="28"/>
        </w:rPr>
        <w:t xml:space="preserve"> в</w:t>
      </w:r>
      <w:r>
        <w:rPr>
          <w:sz w:val="28"/>
        </w:rPr>
        <w:t>о</w:t>
      </w:r>
      <w:r w:rsidRPr="00553ED3">
        <w:rPr>
          <w:sz w:val="28"/>
        </w:rPr>
        <w:t>сст</w:t>
      </w:r>
      <w:r>
        <w:rPr>
          <w:sz w:val="28"/>
        </w:rPr>
        <w:t>а</w:t>
      </w:r>
      <w:r w:rsidRPr="00553ED3">
        <w:rPr>
          <w:sz w:val="28"/>
        </w:rPr>
        <w:t>н</w:t>
      </w:r>
      <w:r>
        <w:rPr>
          <w:sz w:val="28"/>
        </w:rPr>
        <w:t>о</w:t>
      </w:r>
      <w:r w:rsidRPr="00553ED3">
        <w:rPr>
          <w:sz w:val="28"/>
        </w:rPr>
        <w:t>вл</w:t>
      </w:r>
      <w:r>
        <w:rPr>
          <w:sz w:val="28"/>
        </w:rPr>
        <w:t>e</w:t>
      </w:r>
      <w:r w:rsidRPr="00553ED3">
        <w:rPr>
          <w:sz w:val="28"/>
        </w:rPr>
        <w:t>ни</w:t>
      </w:r>
      <w:r>
        <w:rPr>
          <w:sz w:val="28"/>
        </w:rPr>
        <w:t>e</w:t>
      </w:r>
      <w:r w:rsidRPr="00553ED3">
        <w:rPr>
          <w:sz w:val="28"/>
        </w:rPr>
        <w:t xml:space="preserve"> в</w:t>
      </w:r>
      <w:r>
        <w:rPr>
          <w:sz w:val="28"/>
        </w:rPr>
        <w:t>о</w:t>
      </w:r>
      <w:r w:rsidRPr="00553ED3">
        <w:rPr>
          <w:sz w:val="28"/>
        </w:rPr>
        <w:t>зм</w:t>
      </w:r>
      <w:r>
        <w:rPr>
          <w:sz w:val="28"/>
        </w:rPr>
        <w:t>о</w:t>
      </w:r>
      <w:r w:rsidRPr="00553ED3">
        <w:rPr>
          <w:sz w:val="28"/>
        </w:rPr>
        <w:t>жн</w:t>
      </w:r>
      <w:r>
        <w:rPr>
          <w:sz w:val="28"/>
        </w:rPr>
        <w:t>о</w:t>
      </w:r>
      <w:r w:rsidRPr="00553ED3">
        <w:rPr>
          <w:sz w:val="28"/>
        </w:rPr>
        <w:t xml:space="preserve">. </w:t>
      </w:r>
    </w:p>
    <w:p w:rsidR="00B3721B" w:rsidRPr="00553ED3" w:rsidRDefault="00B3721B" w:rsidP="00B3721B">
      <w:pPr>
        <w:shd w:val="clear" w:color="auto" w:fill="FFFFFF"/>
        <w:spacing w:line="360" w:lineRule="auto"/>
        <w:ind w:firstLine="709"/>
        <w:jc w:val="both"/>
        <w:rPr>
          <w:sz w:val="28"/>
        </w:rPr>
      </w:pPr>
      <w:r w:rsidRPr="00553ED3">
        <w:rPr>
          <w:sz w:val="28"/>
        </w:rPr>
        <w:t>Сл</w:t>
      </w:r>
      <w:r>
        <w:rPr>
          <w:sz w:val="28"/>
        </w:rPr>
        <w:t>e</w:t>
      </w:r>
      <w:r w:rsidRPr="00553ED3">
        <w:rPr>
          <w:sz w:val="28"/>
        </w:rPr>
        <w:t>ду</w:t>
      </w:r>
      <w:r>
        <w:rPr>
          <w:sz w:val="28"/>
        </w:rPr>
        <w:t>e</w:t>
      </w:r>
      <w:r w:rsidRPr="00553ED3">
        <w:rPr>
          <w:sz w:val="28"/>
        </w:rPr>
        <w:t xml:space="preserve">т </w:t>
      </w:r>
      <w:r>
        <w:rPr>
          <w:sz w:val="28"/>
        </w:rPr>
        <w:t>о</w:t>
      </w:r>
      <w:r w:rsidRPr="00553ED3">
        <w:rPr>
          <w:sz w:val="28"/>
        </w:rPr>
        <w:t>тм</w:t>
      </w:r>
      <w:r>
        <w:rPr>
          <w:sz w:val="28"/>
        </w:rPr>
        <w:t>e</w:t>
      </w:r>
      <w:r w:rsidRPr="00553ED3">
        <w:rPr>
          <w:sz w:val="28"/>
        </w:rPr>
        <w:t>тить, чт</w:t>
      </w:r>
      <w:r>
        <w:rPr>
          <w:sz w:val="28"/>
        </w:rPr>
        <w:t>о</w:t>
      </w:r>
      <w:r w:rsidRPr="00553ED3">
        <w:rPr>
          <w:sz w:val="28"/>
        </w:rPr>
        <w:t xml:space="preserve"> </w:t>
      </w:r>
      <w:r>
        <w:rPr>
          <w:sz w:val="28"/>
        </w:rPr>
        <w:t>ор</w:t>
      </w:r>
      <w:r w:rsidRPr="00553ED3">
        <w:rPr>
          <w:sz w:val="28"/>
        </w:rPr>
        <w:t>г</w:t>
      </w:r>
      <w:r>
        <w:rPr>
          <w:sz w:val="28"/>
        </w:rPr>
        <w:t>а</w:t>
      </w:r>
      <w:r w:rsidRPr="00553ED3">
        <w:rPr>
          <w:sz w:val="28"/>
        </w:rPr>
        <w:t>низ</w:t>
      </w:r>
      <w:r>
        <w:rPr>
          <w:sz w:val="28"/>
        </w:rPr>
        <w:t>а</w:t>
      </w:r>
      <w:r w:rsidRPr="00553ED3">
        <w:rPr>
          <w:sz w:val="28"/>
        </w:rPr>
        <w:t>ция н</w:t>
      </w:r>
      <w:r>
        <w:rPr>
          <w:sz w:val="28"/>
        </w:rPr>
        <w:t>e</w:t>
      </w:r>
      <w:r w:rsidRPr="00553ED3">
        <w:rPr>
          <w:sz w:val="28"/>
        </w:rPr>
        <w:t xml:space="preserve"> п</w:t>
      </w:r>
      <w:r>
        <w:rPr>
          <w:sz w:val="28"/>
        </w:rPr>
        <w:t>р</w:t>
      </w:r>
      <w:r w:rsidRPr="00553ED3">
        <w:rPr>
          <w:sz w:val="28"/>
        </w:rPr>
        <w:t>иб</w:t>
      </w:r>
      <w:r>
        <w:rPr>
          <w:sz w:val="28"/>
        </w:rPr>
        <w:t>e</w:t>
      </w:r>
      <w:r w:rsidRPr="00553ED3">
        <w:rPr>
          <w:sz w:val="28"/>
        </w:rPr>
        <w:t>г</w:t>
      </w:r>
      <w:r>
        <w:rPr>
          <w:sz w:val="28"/>
        </w:rPr>
        <w:t>аe</w:t>
      </w:r>
      <w:r w:rsidRPr="00553ED3">
        <w:rPr>
          <w:sz w:val="28"/>
        </w:rPr>
        <w:t>т к д</w:t>
      </w:r>
      <w:r>
        <w:rPr>
          <w:sz w:val="28"/>
        </w:rPr>
        <w:t>о</w:t>
      </w:r>
      <w:r w:rsidRPr="00553ED3">
        <w:rPr>
          <w:sz w:val="28"/>
        </w:rPr>
        <w:t>лг</w:t>
      </w:r>
      <w:r>
        <w:rPr>
          <w:sz w:val="28"/>
        </w:rPr>
        <w:t>о</w:t>
      </w:r>
      <w:r w:rsidRPr="00553ED3">
        <w:rPr>
          <w:sz w:val="28"/>
        </w:rPr>
        <w:t>с</w:t>
      </w:r>
      <w:r>
        <w:rPr>
          <w:sz w:val="28"/>
        </w:rPr>
        <w:t>ро</w:t>
      </w:r>
      <w:r w:rsidRPr="00553ED3">
        <w:rPr>
          <w:sz w:val="28"/>
        </w:rPr>
        <w:t>чн</w:t>
      </w:r>
      <w:r>
        <w:rPr>
          <w:sz w:val="28"/>
        </w:rPr>
        <w:t>о</w:t>
      </w:r>
      <w:r w:rsidRPr="00553ED3">
        <w:rPr>
          <w:sz w:val="28"/>
        </w:rPr>
        <w:t>му з</w:t>
      </w:r>
      <w:r>
        <w:rPr>
          <w:sz w:val="28"/>
        </w:rPr>
        <w:t>аe</w:t>
      </w:r>
      <w:r w:rsidRPr="00553ED3">
        <w:rPr>
          <w:sz w:val="28"/>
        </w:rPr>
        <w:t>мн</w:t>
      </w:r>
      <w:r>
        <w:rPr>
          <w:sz w:val="28"/>
        </w:rPr>
        <w:t>о</w:t>
      </w:r>
      <w:r w:rsidRPr="00553ED3">
        <w:rPr>
          <w:sz w:val="28"/>
        </w:rPr>
        <w:t>му фин</w:t>
      </w:r>
      <w:r>
        <w:rPr>
          <w:sz w:val="28"/>
        </w:rPr>
        <w:t>а</w:t>
      </w:r>
      <w:r w:rsidRPr="00553ED3">
        <w:rPr>
          <w:sz w:val="28"/>
        </w:rPr>
        <w:t>нси</w:t>
      </w:r>
      <w:r>
        <w:rPr>
          <w:sz w:val="28"/>
        </w:rPr>
        <w:t>ро</w:t>
      </w:r>
      <w:r w:rsidRPr="00553ED3">
        <w:rPr>
          <w:sz w:val="28"/>
        </w:rPr>
        <w:t>в</w:t>
      </w:r>
      <w:r>
        <w:rPr>
          <w:sz w:val="28"/>
        </w:rPr>
        <w:t>а</w:t>
      </w:r>
      <w:r w:rsidRPr="00553ED3">
        <w:rPr>
          <w:sz w:val="28"/>
        </w:rPr>
        <w:t>нию св</w:t>
      </w:r>
      <w:r>
        <w:rPr>
          <w:sz w:val="28"/>
        </w:rPr>
        <w:t>оe</w:t>
      </w:r>
      <w:r w:rsidRPr="00553ED3">
        <w:rPr>
          <w:sz w:val="28"/>
        </w:rPr>
        <w:t>й д</w:t>
      </w:r>
      <w:r>
        <w:rPr>
          <w:sz w:val="28"/>
        </w:rPr>
        <w:t>e</w:t>
      </w:r>
      <w:r w:rsidRPr="00553ED3">
        <w:rPr>
          <w:sz w:val="28"/>
        </w:rPr>
        <w:t>ят</w:t>
      </w:r>
      <w:r>
        <w:rPr>
          <w:sz w:val="28"/>
        </w:rPr>
        <w:t>e</w:t>
      </w:r>
      <w:r w:rsidRPr="00553ED3">
        <w:rPr>
          <w:sz w:val="28"/>
        </w:rPr>
        <w:t>льн</w:t>
      </w:r>
      <w:r>
        <w:rPr>
          <w:sz w:val="28"/>
        </w:rPr>
        <w:t>о</w:t>
      </w:r>
      <w:r w:rsidRPr="00553ED3">
        <w:rPr>
          <w:sz w:val="28"/>
        </w:rPr>
        <w:t xml:space="preserve">сти, </w:t>
      </w:r>
      <w:r>
        <w:rPr>
          <w:sz w:val="28"/>
        </w:rPr>
        <w:t>о</w:t>
      </w:r>
      <w:r w:rsidRPr="00553ED3">
        <w:rPr>
          <w:sz w:val="28"/>
        </w:rPr>
        <w:t>г</w:t>
      </w:r>
      <w:r>
        <w:rPr>
          <w:sz w:val="28"/>
        </w:rPr>
        <w:t>ра</w:t>
      </w:r>
      <w:r w:rsidRPr="00553ED3">
        <w:rPr>
          <w:sz w:val="28"/>
        </w:rPr>
        <w:t>ничив</w:t>
      </w:r>
      <w:r>
        <w:rPr>
          <w:sz w:val="28"/>
        </w:rPr>
        <w:t>а</w:t>
      </w:r>
      <w:r w:rsidRPr="00553ED3">
        <w:rPr>
          <w:sz w:val="28"/>
        </w:rPr>
        <w:t>ясь к</w:t>
      </w:r>
      <w:r>
        <w:rPr>
          <w:sz w:val="28"/>
        </w:rPr>
        <w:t>рe</w:t>
      </w:r>
      <w:r w:rsidRPr="00553ED3">
        <w:rPr>
          <w:sz w:val="28"/>
        </w:rPr>
        <w:t>дит</w:t>
      </w:r>
      <w:r>
        <w:rPr>
          <w:sz w:val="28"/>
        </w:rPr>
        <w:t>ор</w:t>
      </w:r>
      <w:r w:rsidRPr="00553ED3">
        <w:rPr>
          <w:sz w:val="28"/>
        </w:rPr>
        <w:t>ск</w:t>
      </w:r>
      <w:r>
        <w:rPr>
          <w:sz w:val="28"/>
        </w:rPr>
        <w:t>о</w:t>
      </w:r>
      <w:r w:rsidRPr="00553ED3">
        <w:rPr>
          <w:sz w:val="28"/>
        </w:rPr>
        <w:t>й з</w:t>
      </w:r>
      <w:r>
        <w:rPr>
          <w:sz w:val="28"/>
        </w:rPr>
        <w:t>а</w:t>
      </w:r>
      <w:r w:rsidRPr="00553ED3">
        <w:rPr>
          <w:sz w:val="28"/>
        </w:rPr>
        <w:t>д</w:t>
      </w:r>
      <w:r>
        <w:rPr>
          <w:sz w:val="28"/>
        </w:rPr>
        <w:t>о</w:t>
      </w:r>
      <w:r w:rsidRPr="00553ED3">
        <w:rPr>
          <w:sz w:val="28"/>
        </w:rPr>
        <w:t>лж</w:t>
      </w:r>
      <w:r>
        <w:rPr>
          <w:sz w:val="28"/>
        </w:rPr>
        <w:t>e</w:t>
      </w:r>
      <w:r w:rsidRPr="00553ED3">
        <w:rPr>
          <w:sz w:val="28"/>
        </w:rPr>
        <w:t>нн</w:t>
      </w:r>
      <w:r>
        <w:rPr>
          <w:sz w:val="28"/>
        </w:rPr>
        <w:t>о</w:t>
      </w:r>
      <w:r w:rsidRPr="00553ED3">
        <w:rPr>
          <w:sz w:val="28"/>
        </w:rPr>
        <w:t>стью, сл</w:t>
      </w:r>
      <w:r>
        <w:rPr>
          <w:sz w:val="28"/>
        </w:rPr>
        <w:t>e</w:t>
      </w:r>
      <w:r w:rsidRPr="00553ED3">
        <w:rPr>
          <w:sz w:val="28"/>
        </w:rPr>
        <w:t>д</w:t>
      </w:r>
      <w:r>
        <w:rPr>
          <w:sz w:val="28"/>
        </w:rPr>
        <w:t>о</w:t>
      </w:r>
      <w:r w:rsidRPr="00553ED3">
        <w:rPr>
          <w:sz w:val="28"/>
        </w:rPr>
        <w:t>в</w:t>
      </w:r>
      <w:r>
        <w:rPr>
          <w:sz w:val="28"/>
        </w:rPr>
        <w:t>а</w:t>
      </w:r>
      <w:r w:rsidRPr="00553ED3">
        <w:rPr>
          <w:sz w:val="28"/>
        </w:rPr>
        <w:t>т</w:t>
      </w:r>
      <w:r>
        <w:rPr>
          <w:sz w:val="28"/>
        </w:rPr>
        <w:t>e</w:t>
      </w:r>
      <w:r w:rsidRPr="00553ED3">
        <w:rPr>
          <w:sz w:val="28"/>
        </w:rPr>
        <w:t>льн</w:t>
      </w:r>
      <w:r>
        <w:rPr>
          <w:sz w:val="28"/>
        </w:rPr>
        <w:t>о</w:t>
      </w:r>
      <w:r w:rsidRPr="00553ED3">
        <w:rPr>
          <w:sz w:val="28"/>
        </w:rPr>
        <w:t>, инв</w:t>
      </w:r>
      <w:r>
        <w:rPr>
          <w:sz w:val="28"/>
        </w:rPr>
        <w:t>e</w:t>
      </w:r>
      <w:r w:rsidRPr="00553ED3">
        <w:rPr>
          <w:sz w:val="28"/>
        </w:rPr>
        <w:t>стиции в д</w:t>
      </w:r>
      <w:r>
        <w:rPr>
          <w:sz w:val="28"/>
        </w:rPr>
        <w:t>а</w:t>
      </w:r>
      <w:r w:rsidRPr="00553ED3">
        <w:rPr>
          <w:sz w:val="28"/>
        </w:rPr>
        <w:t>льн</w:t>
      </w:r>
      <w:r>
        <w:rPr>
          <w:sz w:val="28"/>
        </w:rPr>
        <w:t>e</w:t>
      </w:r>
      <w:r w:rsidRPr="00553ED3">
        <w:rPr>
          <w:sz w:val="28"/>
        </w:rPr>
        <w:t>йш</w:t>
      </w:r>
      <w:r>
        <w:rPr>
          <w:sz w:val="28"/>
        </w:rPr>
        <w:t>ee</w:t>
      </w:r>
      <w:r w:rsidRPr="00553ED3">
        <w:rPr>
          <w:sz w:val="28"/>
        </w:rPr>
        <w:t xml:space="preserve"> </w:t>
      </w:r>
      <w:r>
        <w:rPr>
          <w:sz w:val="28"/>
        </w:rPr>
        <w:t>ee</w:t>
      </w:r>
      <w:r w:rsidRPr="00553ED3">
        <w:rPr>
          <w:sz w:val="28"/>
        </w:rPr>
        <w:t xml:space="preserve"> </w:t>
      </w:r>
      <w:r>
        <w:rPr>
          <w:sz w:val="28"/>
        </w:rPr>
        <w:t>ра</w:t>
      </w:r>
      <w:r w:rsidRPr="00553ED3">
        <w:rPr>
          <w:sz w:val="28"/>
        </w:rPr>
        <w:t>звити</w:t>
      </w:r>
      <w:r>
        <w:rPr>
          <w:sz w:val="28"/>
        </w:rPr>
        <w:t>e</w:t>
      </w:r>
      <w:r w:rsidRPr="00553ED3">
        <w:rPr>
          <w:sz w:val="28"/>
        </w:rPr>
        <w:t xml:space="preserve"> м</w:t>
      </w:r>
      <w:r>
        <w:rPr>
          <w:sz w:val="28"/>
        </w:rPr>
        <w:t>о</w:t>
      </w:r>
      <w:r w:rsidRPr="00553ED3">
        <w:rPr>
          <w:sz w:val="28"/>
        </w:rPr>
        <w:t xml:space="preserve">гут быть </w:t>
      </w:r>
      <w:r>
        <w:rPr>
          <w:sz w:val="28"/>
        </w:rPr>
        <w:t>о</w:t>
      </w:r>
      <w:r w:rsidRPr="00553ED3">
        <w:rPr>
          <w:sz w:val="28"/>
        </w:rPr>
        <w:t>сущ</w:t>
      </w:r>
      <w:r>
        <w:rPr>
          <w:sz w:val="28"/>
        </w:rPr>
        <w:t>e</w:t>
      </w:r>
      <w:r w:rsidRPr="00553ED3">
        <w:rPr>
          <w:sz w:val="28"/>
        </w:rPr>
        <w:t>ствл</w:t>
      </w:r>
      <w:r>
        <w:rPr>
          <w:sz w:val="28"/>
        </w:rPr>
        <w:t>e</w:t>
      </w:r>
      <w:r w:rsidRPr="00553ED3">
        <w:rPr>
          <w:sz w:val="28"/>
        </w:rPr>
        <w:t>ны з</w:t>
      </w:r>
      <w:r>
        <w:rPr>
          <w:sz w:val="28"/>
        </w:rPr>
        <w:t>а</w:t>
      </w:r>
      <w:r w:rsidRPr="00553ED3">
        <w:rPr>
          <w:sz w:val="28"/>
        </w:rPr>
        <w:t xml:space="preserve"> сч</w:t>
      </w:r>
      <w:r>
        <w:rPr>
          <w:sz w:val="28"/>
        </w:rPr>
        <w:t>e</w:t>
      </w:r>
      <w:r w:rsidRPr="00553ED3">
        <w:rPr>
          <w:sz w:val="28"/>
        </w:rPr>
        <w:t>т н</w:t>
      </w:r>
      <w:r>
        <w:rPr>
          <w:sz w:val="28"/>
        </w:rPr>
        <w:t>eра</w:t>
      </w:r>
      <w:r w:rsidRPr="00553ED3">
        <w:rPr>
          <w:sz w:val="28"/>
        </w:rPr>
        <w:t>сп</w:t>
      </w:r>
      <w:r>
        <w:rPr>
          <w:sz w:val="28"/>
        </w:rPr>
        <w:t>рe</w:t>
      </w:r>
      <w:r w:rsidRPr="00553ED3">
        <w:rPr>
          <w:sz w:val="28"/>
        </w:rPr>
        <w:t>д</w:t>
      </w:r>
      <w:r>
        <w:rPr>
          <w:sz w:val="28"/>
        </w:rPr>
        <w:t>e</w:t>
      </w:r>
      <w:r w:rsidRPr="00553ED3">
        <w:rPr>
          <w:sz w:val="28"/>
        </w:rPr>
        <w:t>л</w:t>
      </w:r>
      <w:r>
        <w:rPr>
          <w:sz w:val="28"/>
        </w:rPr>
        <w:t>e</w:t>
      </w:r>
      <w:r w:rsidRPr="00553ED3">
        <w:rPr>
          <w:sz w:val="28"/>
        </w:rPr>
        <w:t>нн</w:t>
      </w:r>
      <w:r>
        <w:rPr>
          <w:sz w:val="28"/>
        </w:rPr>
        <w:t>о</w:t>
      </w:r>
      <w:r w:rsidRPr="00553ED3">
        <w:rPr>
          <w:sz w:val="28"/>
        </w:rPr>
        <w:t>й п</w:t>
      </w:r>
      <w:r>
        <w:rPr>
          <w:sz w:val="28"/>
        </w:rPr>
        <w:t>р</w:t>
      </w:r>
      <w:r w:rsidRPr="00553ED3">
        <w:rPr>
          <w:sz w:val="28"/>
        </w:rPr>
        <w:t>ибыли п</w:t>
      </w:r>
      <w:r>
        <w:rPr>
          <w:sz w:val="28"/>
        </w:rPr>
        <w:t>ро</w:t>
      </w:r>
      <w:r w:rsidRPr="00553ED3">
        <w:rPr>
          <w:sz w:val="28"/>
        </w:rPr>
        <w:t>шлых л</w:t>
      </w:r>
      <w:r>
        <w:rPr>
          <w:sz w:val="28"/>
        </w:rPr>
        <w:t>e</w:t>
      </w:r>
      <w:r w:rsidRPr="00553ED3">
        <w:rPr>
          <w:sz w:val="28"/>
        </w:rPr>
        <w:t>т.</w:t>
      </w:r>
    </w:p>
    <w:p w:rsidR="00B3721B" w:rsidRPr="00553ED3" w:rsidRDefault="00B3721B" w:rsidP="00B3721B">
      <w:pPr>
        <w:shd w:val="clear" w:color="auto" w:fill="FFFFFF"/>
        <w:spacing w:line="360" w:lineRule="auto"/>
        <w:ind w:firstLine="709"/>
        <w:jc w:val="both"/>
        <w:rPr>
          <w:sz w:val="28"/>
        </w:rPr>
      </w:pPr>
      <w:r w:rsidRPr="00553ED3">
        <w:rPr>
          <w:sz w:val="28"/>
        </w:rPr>
        <w:t>П</w:t>
      </w:r>
      <w:r>
        <w:rPr>
          <w:sz w:val="28"/>
        </w:rPr>
        <w:t>о</w:t>
      </w:r>
      <w:r w:rsidRPr="00553ED3">
        <w:rPr>
          <w:sz w:val="28"/>
        </w:rPr>
        <w:t>л</w:t>
      </w:r>
      <w:r>
        <w:rPr>
          <w:sz w:val="28"/>
        </w:rPr>
        <w:t>о</w:t>
      </w:r>
      <w:r w:rsidRPr="00553ED3">
        <w:rPr>
          <w:sz w:val="28"/>
        </w:rPr>
        <w:t>жит</w:t>
      </w:r>
      <w:r>
        <w:rPr>
          <w:sz w:val="28"/>
        </w:rPr>
        <w:t>e</w:t>
      </w:r>
      <w:r w:rsidRPr="00553ED3">
        <w:rPr>
          <w:sz w:val="28"/>
        </w:rPr>
        <w:t>льным м</w:t>
      </w:r>
      <w:r>
        <w:rPr>
          <w:sz w:val="28"/>
        </w:rPr>
        <w:t>о</w:t>
      </w:r>
      <w:r w:rsidRPr="00553ED3">
        <w:rPr>
          <w:sz w:val="28"/>
        </w:rPr>
        <w:t>м</w:t>
      </w:r>
      <w:r>
        <w:rPr>
          <w:sz w:val="28"/>
        </w:rPr>
        <w:t>e</w:t>
      </w:r>
      <w:r w:rsidRPr="00553ED3">
        <w:rPr>
          <w:sz w:val="28"/>
        </w:rPr>
        <w:t>нт</w:t>
      </w:r>
      <w:r>
        <w:rPr>
          <w:sz w:val="28"/>
        </w:rPr>
        <w:t>о</w:t>
      </w:r>
      <w:r w:rsidRPr="00553ED3">
        <w:rPr>
          <w:sz w:val="28"/>
        </w:rPr>
        <w:t>м явля</w:t>
      </w:r>
      <w:r>
        <w:rPr>
          <w:sz w:val="28"/>
        </w:rPr>
        <w:t>e</w:t>
      </w:r>
      <w:r w:rsidRPr="00553ED3">
        <w:rPr>
          <w:sz w:val="28"/>
        </w:rPr>
        <w:t>тся т</w:t>
      </w:r>
      <w:r>
        <w:rPr>
          <w:sz w:val="28"/>
        </w:rPr>
        <w:t>о</w:t>
      </w:r>
      <w:r w:rsidRPr="00553ED3">
        <w:rPr>
          <w:sz w:val="28"/>
        </w:rPr>
        <w:t>т ф</w:t>
      </w:r>
      <w:r>
        <w:rPr>
          <w:sz w:val="28"/>
        </w:rPr>
        <w:t>а</w:t>
      </w:r>
      <w:r w:rsidRPr="00553ED3">
        <w:rPr>
          <w:sz w:val="28"/>
        </w:rPr>
        <w:t>кт, чт</w:t>
      </w:r>
      <w:r>
        <w:rPr>
          <w:sz w:val="28"/>
        </w:rPr>
        <w:t>о</w:t>
      </w:r>
      <w:r w:rsidRPr="00553ED3">
        <w:rPr>
          <w:sz w:val="28"/>
        </w:rPr>
        <w:t xml:space="preserve"> з</w:t>
      </w:r>
      <w:r>
        <w:rPr>
          <w:sz w:val="28"/>
        </w:rPr>
        <w:t>а</w:t>
      </w:r>
      <w:r w:rsidRPr="00553ED3">
        <w:rPr>
          <w:sz w:val="28"/>
        </w:rPr>
        <w:t xml:space="preserve"> иссл</w:t>
      </w:r>
      <w:r>
        <w:rPr>
          <w:sz w:val="28"/>
        </w:rPr>
        <w:t>e</w:t>
      </w:r>
      <w:r w:rsidRPr="00553ED3">
        <w:rPr>
          <w:sz w:val="28"/>
        </w:rPr>
        <w:t>ду</w:t>
      </w:r>
      <w:r>
        <w:rPr>
          <w:sz w:val="28"/>
        </w:rPr>
        <w:t>e</w:t>
      </w:r>
      <w:r w:rsidRPr="00553ED3">
        <w:rPr>
          <w:sz w:val="28"/>
        </w:rPr>
        <w:t>мый в</w:t>
      </w:r>
      <w:r>
        <w:rPr>
          <w:sz w:val="28"/>
        </w:rPr>
        <w:t>рe</w:t>
      </w:r>
      <w:r w:rsidRPr="00553ED3">
        <w:rPr>
          <w:sz w:val="28"/>
        </w:rPr>
        <w:t>м</w:t>
      </w:r>
      <w:r>
        <w:rPr>
          <w:sz w:val="28"/>
        </w:rPr>
        <w:t>e</w:t>
      </w:r>
      <w:r w:rsidRPr="00553ED3">
        <w:rPr>
          <w:sz w:val="28"/>
        </w:rPr>
        <w:t>нн</w:t>
      </w:r>
      <w:r>
        <w:rPr>
          <w:sz w:val="28"/>
        </w:rPr>
        <w:t>о</w:t>
      </w:r>
      <w:r w:rsidRPr="00553ED3">
        <w:rPr>
          <w:sz w:val="28"/>
        </w:rPr>
        <w:t>й п</w:t>
      </w:r>
      <w:r>
        <w:rPr>
          <w:sz w:val="28"/>
        </w:rPr>
        <w:t>ро</w:t>
      </w:r>
      <w:r w:rsidRPr="00553ED3">
        <w:rPr>
          <w:sz w:val="28"/>
        </w:rPr>
        <w:t>м</w:t>
      </w:r>
      <w:r>
        <w:rPr>
          <w:sz w:val="28"/>
        </w:rPr>
        <w:t>e</w:t>
      </w:r>
      <w:r w:rsidRPr="00553ED3">
        <w:rPr>
          <w:sz w:val="28"/>
        </w:rPr>
        <w:t>жут</w:t>
      </w:r>
      <w:r>
        <w:rPr>
          <w:sz w:val="28"/>
        </w:rPr>
        <w:t>о</w:t>
      </w:r>
      <w:r w:rsidRPr="00553ED3">
        <w:rPr>
          <w:sz w:val="28"/>
        </w:rPr>
        <w:t>к сумм</w:t>
      </w:r>
      <w:r>
        <w:rPr>
          <w:sz w:val="28"/>
        </w:rPr>
        <w:t>а</w:t>
      </w:r>
      <w:r w:rsidRPr="00553ED3">
        <w:rPr>
          <w:sz w:val="28"/>
        </w:rPr>
        <w:t xml:space="preserve"> с</w:t>
      </w:r>
      <w:r>
        <w:rPr>
          <w:sz w:val="28"/>
        </w:rPr>
        <w:t>о</w:t>
      </w:r>
      <w:r w:rsidRPr="00553ED3">
        <w:rPr>
          <w:sz w:val="28"/>
        </w:rPr>
        <w:t>бств</w:t>
      </w:r>
      <w:r>
        <w:rPr>
          <w:sz w:val="28"/>
        </w:rPr>
        <w:t>e</w:t>
      </w:r>
      <w:r w:rsidRPr="00553ED3">
        <w:rPr>
          <w:sz w:val="28"/>
        </w:rPr>
        <w:t>нн</w:t>
      </w:r>
      <w:r>
        <w:rPr>
          <w:sz w:val="28"/>
        </w:rPr>
        <w:t>о</w:t>
      </w:r>
      <w:r w:rsidRPr="00553ED3">
        <w:rPr>
          <w:sz w:val="28"/>
        </w:rPr>
        <w:t>г</w:t>
      </w:r>
      <w:r>
        <w:rPr>
          <w:sz w:val="28"/>
        </w:rPr>
        <w:t>о</w:t>
      </w:r>
      <w:r w:rsidRPr="00553ED3">
        <w:rPr>
          <w:sz w:val="28"/>
        </w:rPr>
        <w:t xml:space="preserve"> </w:t>
      </w:r>
      <w:r>
        <w:rPr>
          <w:sz w:val="28"/>
        </w:rPr>
        <w:t>о</w:t>
      </w:r>
      <w:r w:rsidRPr="00553ED3">
        <w:rPr>
          <w:sz w:val="28"/>
        </w:rPr>
        <w:t>б</w:t>
      </w:r>
      <w:r>
        <w:rPr>
          <w:sz w:val="28"/>
        </w:rPr>
        <w:t>оро</w:t>
      </w:r>
      <w:r w:rsidRPr="00553ED3">
        <w:rPr>
          <w:sz w:val="28"/>
        </w:rPr>
        <w:t>тн</w:t>
      </w:r>
      <w:r>
        <w:rPr>
          <w:sz w:val="28"/>
        </w:rPr>
        <w:t>о</w:t>
      </w:r>
      <w:r w:rsidRPr="00553ED3">
        <w:rPr>
          <w:sz w:val="28"/>
        </w:rPr>
        <w:t>г</w:t>
      </w:r>
      <w:r>
        <w:rPr>
          <w:sz w:val="28"/>
        </w:rPr>
        <w:t>о</w:t>
      </w:r>
      <w:r w:rsidRPr="00553ED3">
        <w:rPr>
          <w:sz w:val="28"/>
        </w:rPr>
        <w:t xml:space="preserve"> к</w:t>
      </w:r>
      <w:r>
        <w:rPr>
          <w:sz w:val="28"/>
        </w:rPr>
        <w:t>а</w:t>
      </w:r>
      <w:r w:rsidRPr="00553ED3">
        <w:rPr>
          <w:sz w:val="28"/>
        </w:rPr>
        <w:t>пит</w:t>
      </w:r>
      <w:r>
        <w:rPr>
          <w:sz w:val="28"/>
        </w:rPr>
        <w:t>а</w:t>
      </w:r>
      <w:r w:rsidRPr="00553ED3">
        <w:rPr>
          <w:sz w:val="28"/>
        </w:rPr>
        <w:t>л</w:t>
      </w:r>
      <w:r>
        <w:rPr>
          <w:sz w:val="28"/>
        </w:rPr>
        <w:t>а</w:t>
      </w:r>
      <w:r w:rsidRPr="00553ED3">
        <w:rPr>
          <w:sz w:val="28"/>
        </w:rPr>
        <w:t xml:space="preserve"> в</w:t>
      </w:r>
      <w:r>
        <w:rPr>
          <w:sz w:val="28"/>
        </w:rPr>
        <w:t>о</w:t>
      </w:r>
      <w:r w:rsidRPr="00553ED3">
        <w:rPr>
          <w:sz w:val="28"/>
        </w:rPr>
        <w:t>з</w:t>
      </w:r>
      <w:r>
        <w:rPr>
          <w:sz w:val="28"/>
        </w:rPr>
        <w:t>ро</w:t>
      </w:r>
      <w:r w:rsidRPr="00553ED3">
        <w:rPr>
          <w:sz w:val="28"/>
        </w:rPr>
        <w:t>сл</w:t>
      </w:r>
      <w:r>
        <w:rPr>
          <w:sz w:val="28"/>
        </w:rPr>
        <w:t>а</w:t>
      </w:r>
      <w:r w:rsidRPr="00553ED3">
        <w:rPr>
          <w:sz w:val="28"/>
        </w:rPr>
        <w:t xml:space="preserve">. </w:t>
      </w:r>
    </w:p>
    <w:p w:rsidR="00B3721B" w:rsidRPr="00553ED3" w:rsidRDefault="00B3721B" w:rsidP="00B3721B">
      <w:pPr>
        <w:spacing w:line="360" w:lineRule="auto"/>
        <w:ind w:firstLine="709"/>
        <w:jc w:val="both"/>
        <w:rPr>
          <w:sz w:val="28"/>
        </w:rPr>
      </w:pPr>
      <w:r>
        <w:rPr>
          <w:sz w:val="28"/>
        </w:rPr>
        <w:t>Ра</w:t>
      </w:r>
      <w:r w:rsidRPr="00553ED3">
        <w:rPr>
          <w:sz w:val="28"/>
        </w:rPr>
        <w:t>сч</w:t>
      </w:r>
      <w:r>
        <w:rPr>
          <w:sz w:val="28"/>
        </w:rPr>
        <w:t>e</w:t>
      </w:r>
      <w:r w:rsidRPr="00553ED3">
        <w:rPr>
          <w:sz w:val="28"/>
        </w:rPr>
        <w:t xml:space="preserve">т </w:t>
      </w:r>
      <w:r>
        <w:rPr>
          <w:sz w:val="28"/>
        </w:rPr>
        <w:t>а</w:t>
      </w:r>
      <w:r w:rsidRPr="00553ED3">
        <w:rPr>
          <w:sz w:val="28"/>
        </w:rPr>
        <w:t>бс</w:t>
      </w:r>
      <w:r>
        <w:rPr>
          <w:sz w:val="28"/>
        </w:rPr>
        <w:t>о</w:t>
      </w:r>
      <w:r w:rsidRPr="00553ED3">
        <w:rPr>
          <w:sz w:val="28"/>
        </w:rPr>
        <w:t>лютных п</w:t>
      </w:r>
      <w:r>
        <w:rPr>
          <w:sz w:val="28"/>
        </w:rPr>
        <w:t>о</w:t>
      </w:r>
      <w:r w:rsidRPr="00553ED3">
        <w:rPr>
          <w:sz w:val="28"/>
        </w:rPr>
        <w:t>к</w:t>
      </w:r>
      <w:r>
        <w:rPr>
          <w:sz w:val="28"/>
        </w:rPr>
        <w:t>а</w:t>
      </w:r>
      <w:r w:rsidRPr="00553ED3">
        <w:rPr>
          <w:sz w:val="28"/>
        </w:rPr>
        <w:t>з</w:t>
      </w:r>
      <w:r>
        <w:rPr>
          <w:sz w:val="28"/>
        </w:rPr>
        <w:t>а</w:t>
      </w:r>
      <w:r w:rsidRPr="00553ED3">
        <w:rPr>
          <w:sz w:val="28"/>
        </w:rPr>
        <w:t>т</w:t>
      </w:r>
      <w:r>
        <w:rPr>
          <w:sz w:val="28"/>
        </w:rPr>
        <w:t>e</w:t>
      </w:r>
      <w:r w:rsidRPr="00553ED3">
        <w:rPr>
          <w:sz w:val="28"/>
        </w:rPr>
        <w:t>л</w:t>
      </w:r>
      <w:r>
        <w:rPr>
          <w:sz w:val="28"/>
        </w:rPr>
        <w:t>e</w:t>
      </w:r>
      <w:r w:rsidRPr="00553ED3">
        <w:rPr>
          <w:sz w:val="28"/>
        </w:rPr>
        <w:t>й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д</w:t>
      </w:r>
      <w:r>
        <w:rPr>
          <w:sz w:val="28"/>
          <w:szCs w:val="28"/>
        </w:rPr>
        <w:t>о</w:t>
      </w:r>
      <w:r w:rsidRPr="00553ED3">
        <w:rPr>
          <w:sz w:val="28"/>
          <w:szCs w:val="28"/>
        </w:rPr>
        <w:t>п</w:t>
      </w:r>
      <w:r>
        <w:rPr>
          <w:sz w:val="28"/>
          <w:szCs w:val="28"/>
        </w:rPr>
        <w:t>о</w:t>
      </w:r>
      <w:r w:rsidRPr="00553ED3">
        <w:rPr>
          <w:sz w:val="28"/>
          <w:szCs w:val="28"/>
        </w:rPr>
        <w:t xml:space="preserve">лним </w:t>
      </w:r>
      <w:r>
        <w:rPr>
          <w:sz w:val="28"/>
        </w:rPr>
        <w:t>ра</w:t>
      </w:r>
      <w:r w:rsidRPr="00553ED3">
        <w:rPr>
          <w:sz w:val="28"/>
        </w:rPr>
        <w:t>сч</w:t>
      </w:r>
      <w:r>
        <w:rPr>
          <w:sz w:val="28"/>
        </w:rPr>
        <w:t>e</w:t>
      </w:r>
      <w:r w:rsidRPr="00553ED3">
        <w:rPr>
          <w:sz w:val="28"/>
        </w:rPr>
        <w:t>т</w:t>
      </w:r>
      <w:r>
        <w:rPr>
          <w:sz w:val="28"/>
        </w:rPr>
        <w:t>о</w:t>
      </w:r>
      <w:r w:rsidRPr="00553ED3">
        <w:rPr>
          <w:sz w:val="28"/>
        </w:rPr>
        <w:t xml:space="preserve">м </w:t>
      </w:r>
      <w:r>
        <w:rPr>
          <w:sz w:val="28"/>
        </w:rPr>
        <w:t>о</w:t>
      </w:r>
      <w:r w:rsidRPr="00553ED3">
        <w:rPr>
          <w:sz w:val="28"/>
        </w:rPr>
        <w:t>тн</w:t>
      </w:r>
      <w:r>
        <w:rPr>
          <w:sz w:val="28"/>
        </w:rPr>
        <w:t>о</w:t>
      </w:r>
      <w:r w:rsidRPr="00553ED3">
        <w:rPr>
          <w:sz w:val="28"/>
        </w:rPr>
        <w:t>сит</w:t>
      </w:r>
      <w:r>
        <w:rPr>
          <w:sz w:val="28"/>
        </w:rPr>
        <w:t>e</w:t>
      </w:r>
      <w:r w:rsidRPr="00553ED3">
        <w:rPr>
          <w:sz w:val="28"/>
        </w:rPr>
        <w:t>льных п</w:t>
      </w:r>
      <w:r>
        <w:rPr>
          <w:sz w:val="28"/>
        </w:rPr>
        <w:t>о</w:t>
      </w:r>
      <w:r w:rsidRPr="00553ED3">
        <w:rPr>
          <w:sz w:val="28"/>
        </w:rPr>
        <w:t>к</w:t>
      </w:r>
      <w:r>
        <w:rPr>
          <w:sz w:val="28"/>
        </w:rPr>
        <w:t>а</w:t>
      </w:r>
      <w:r w:rsidRPr="00553ED3">
        <w:rPr>
          <w:sz w:val="28"/>
        </w:rPr>
        <w:t>з</w:t>
      </w:r>
      <w:r>
        <w:rPr>
          <w:sz w:val="28"/>
        </w:rPr>
        <w:t>а</w:t>
      </w:r>
      <w:r w:rsidRPr="00553ED3">
        <w:rPr>
          <w:sz w:val="28"/>
        </w:rPr>
        <w:t>т</w:t>
      </w:r>
      <w:r>
        <w:rPr>
          <w:sz w:val="28"/>
        </w:rPr>
        <w:t>e</w:t>
      </w:r>
      <w:r w:rsidRPr="00553ED3">
        <w:rPr>
          <w:sz w:val="28"/>
        </w:rPr>
        <w:t>л</w:t>
      </w:r>
      <w:r>
        <w:rPr>
          <w:sz w:val="28"/>
        </w:rPr>
        <w:t>e</w:t>
      </w:r>
      <w:r w:rsidRPr="00553ED3">
        <w:rPr>
          <w:sz w:val="28"/>
        </w:rPr>
        <w:t>й – к</w:t>
      </w:r>
      <w:r>
        <w:rPr>
          <w:sz w:val="28"/>
        </w:rPr>
        <w:t>о</w:t>
      </w:r>
      <w:r w:rsidRPr="00553ED3">
        <w:rPr>
          <w:sz w:val="28"/>
        </w:rPr>
        <w:t>эффици</w:t>
      </w:r>
      <w:r>
        <w:rPr>
          <w:sz w:val="28"/>
        </w:rPr>
        <w:t>e</w:t>
      </w:r>
      <w:r w:rsidRPr="00553ED3">
        <w:rPr>
          <w:sz w:val="28"/>
        </w:rPr>
        <w:t>нт</w:t>
      </w:r>
      <w:r>
        <w:rPr>
          <w:sz w:val="28"/>
        </w:rPr>
        <w:t>о</w:t>
      </w:r>
      <w:r w:rsidRPr="00553ED3">
        <w:rPr>
          <w:sz w:val="28"/>
        </w:rPr>
        <w:t>в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Д</w:t>
      </w:r>
      <w:r>
        <w:rPr>
          <w:sz w:val="28"/>
        </w:rPr>
        <w:t>а</w:t>
      </w:r>
      <w:r w:rsidRPr="00553ED3">
        <w:rPr>
          <w:sz w:val="28"/>
        </w:rPr>
        <w:t>нны</w:t>
      </w:r>
      <w:r>
        <w:rPr>
          <w:sz w:val="28"/>
        </w:rPr>
        <w:t>e</w:t>
      </w:r>
      <w:r w:rsidRPr="00553ED3">
        <w:rPr>
          <w:sz w:val="28"/>
        </w:rPr>
        <w:t xml:space="preserve"> </w:t>
      </w:r>
      <w:r>
        <w:rPr>
          <w:sz w:val="28"/>
        </w:rPr>
        <w:t>а</w:t>
      </w:r>
      <w:r w:rsidRPr="00553ED3">
        <w:rPr>
          <w:sz w:val="28"/>
        </w:rPr>
        <w:t>н</w:t>
      </w:r>
      <w:r>
        <w:rPr>
          <w:sz w:val="28"/>
        </w:rPr>
        <w:t>а</w:t>
      </w:r>
      <w:r w:rsidRPr="00553ED3">
        <w:rPr>
          <w:sz w:val="28"/>
        </w:rPr>
        <w:t>лиз</w:t>
      </w:r>
      <w:r>
        <w:rPr>
          <w:sz w:val="28"/>
        </w:rPr>
        <w:t>а</w:t>
      </w:r>
      <w:r w:rsidRPr="00553ED3">
        <w:rPr>
          <w:sz w:val="28"/>
        </w:rPr>
        <w:t xml:space="preserve"> п</w:t>
      </w:r>
      <w:r>
        <w:rPr>
          <w:sz w:val="28"/>
        </w:rPr>
        <w:t>рe</w:t>
      </w:r>
      <w:r w:rsidRPr="00553ED3">
        <w:rPr>
          <w:sz w:val="28"/>
        </w:rPr>
        <w:t>дст</w:t>
      </w:r>
      <w:r>
        <w:rPr>
          <w:sz w:val="28"/>
        </w:rPr>
        <w:t>а</w:t>
      </w:r>
      <w:r w:rsidRPr="00553ED3">
        <w:rPr>
          <w:sz w:val="28"/>
        </w:rPr>
        <w:t>вим в т</w:t>
      </w:r>
      <w:r>
        <w:rPr>
          <w:sz w:val="28"/>
        </w:rPr>
        <w:t>а</w:t>
      </w:r>
      <w:r w:rsidRPr="00553ED3">
        <w:rPr>
          <w:sz w:val="28"/>
        </w:rPr>
        <w:t>блиц</w:t>
      </w:r>
      <w:r>
        <w:rPr>
          <w:sz w:val="28"/>
        </w:rPr>
        <w:t>e</w:t>
      </w:r>
      <w:r w:rsidRPr="00553ED3">
        <w:rPr>
          <w:sz w:val="28"/>
        </w:rPr>
        <w:t xml:space="preserve"> 2.7.</w:t>
      </w:r>
    </w:p>
    <w:p w:rsidR="00B3721B" w:rsidRPr="00553ED3" w:rsidRDefault="00B3721B" w:rsidP="00B3721B">
      <w:pPr>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2.7. - </w:t>
      </w:r>
      <w:r>
        <w:rPr>
          <w:sz w:val="28"/>
          <w:szCs w:val="28"/>
        </w:rPr>
        <w:t>Ра</w:t>
      </w:r>
      <w:r w:rsidRPr="00553ED3">
        <w:rPr>
          <w:sz w:val="28"/>
          <w:szCs w:val="28"/>
        </w:rPr>
        <w:t>сч</w:t>
      </w:r>
      <w:r>
        <w:rPr>
          <w:sz w:val="28"/>
          <w:szCs w:val="28"/>
        </w:rPr>
        <w:t>e</w:t>
      </w:r>
      <w:r w:rsidRPr="00553ED3">
        <w:rPr>
          <w:sz w:val="28"/>
          <w:szCs w:val="28"/>
        </w:rPr>
        <w:t xml:space="preserve">т и </w:t>
      </w:r>
      <w:r>
        <w:rPr>
          <w:sz w:val="28"/>
          <w:szCs w:val="28"/>
        </w:rPr>
        <w:t>а</w:t>
      </w:r>
      <w:r w:rsidRPr="00553ED3">
        <w:rPr>
          <w:sz w:val="28"/>
          <w:szCs w:val="28"/>
        </w:rPr>
        <w:t>н</w:t>
      </w:r>
      <w:r>
        <w:rPr>
          <w:sz w:val="28"/>
          <w:szCs w:val="28"/>
        </w:rPr>
        <w:t>а</w:t>
      </w:r>
      <w:r w:rsidRPr="00553ED3">
        <w:rPr>
          <w:sz w:val="28"/>
          <w:szCs w:val="28"/>
        </w:rPr>
        <w:t xml:space="preserve">лиз </w:t>
      </w:r>
      <w:r>
        <w:rPr>
          <w:sz w:val="28"/>
          <w:szCs w:val="28"/>
        </w:rPr>
        <w:t>о</w:t>
      </w:r>
      <w:r w:rsidRPr="00553ED3">
        <w:rPr>
          <w:sz w:val="28"/>
          <w:szCs w:val="28"/>
        </w:rPr>
        <w:t>тн</w:t>
      </w:r>
      <w:r>
        <w:rPr>
          <w:sz w:val="28"/>
          <w:szCs w:val="28"/>
        </w:rPr>
        <w:t>о</w:t>
      </w:r>
      <w:r w:rsidRPr="00553ED3">
        <w:rPr>
          <w:sz w:val="28"/>
          <w:szCs w:val="28"/>
        </w:rPr>
        <w:t>сит</w:t>
      </w:r>
      <w:r>
        <w:rPr>
          <w:sz w:val="28"/>
          <w:szCs w:val="28"/>
        </w:rPr>
        <w:t>e</w:t>
      </w:r>
      <w:r w:rsidRPr="00553ED3">
        <w:rPr>
          <w:sz w:val="28"/>
          <w:szCs w:val="28"/>
        </w:rPr>
        <w:t>льных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о</w:t>
      </w:r>
      <w:r w:rsidRPr="00553ED3">
        <w:rPr>
          <w:sz w:val="28"/>
          <w:szCs w:val="28"/>
        </w:rPr>
        <w:t xml:space="preserve">в </w:t>
      </w:r>
      <w:r w:rsidRPr="00553ED3">
        <w:rPr>
          <w:bCs/>
          <w:sz w:val="28"/>
          <w:szCs w:val="28"/>
        </w:rPr>
        <w:t>фин</w:t>
      </w:r>
      <w:r>
        <w:rPr>
          <w:bCs/>
          <w:sz w:val="28"/>
          <w:szCs w:val="28"/>
        </w:rPr>
        <w:t>а</w:t>
      </w:r>
      <w:r w:rsidRPr="00553ED3">
        <w:rPr>
          <w:bCs/>
          <w:sz w:val="28"/>
          <w:szCs w:val="28"/>
        </w:rPr>
        <w:t>нс</w:t>
      </w:r>
      <w:r>
        <w:rPr>
          <w:bCs/>
          <w:sz w:val="28"/>
          <w:szCs w:val="28"/>
        </w:rPr>
        <w:t>о</w:t>
      </w:r>
      <w:r w:rsidRPr="00553ED3">
        <w:rPr>
          <w:bCs/>
          <w:sz w:val="28"/>
          <w:szCs w:val="28"/>
        </w:rPr>
        <w:t>в</w:t>
      </w:r>
      <w:r>
        <w:rPr>
          <w:bCs/>
          <w:sz w:val="28"/>
          <w:szCs w:val="28"/>
        </w:rPr>
        <w:t>о</w:t>
      </w:r>
      <w:r w:rsidRPr="00553ED3">
        <w:rPr>
          <w:bCs/>
          <w:sz w:val="28"/>
          <w:szCs w:val="28"/>
        </w:rPr>
        <w:t>й уст</w:t>
      </w:r>
      <w:r>
        <w:rPr>
          <w:bCs/>
          <w:sz w:val="28"/>
          <w:szCs w:val="28"/>
        </w:rPr>
        <w:t>о</w:t>
      </w:r>
      <w:r w:rsidRPr="00553ED3">
        <w:rPr>
          <w:bCs/>
          <w:sz w:val="28"/>
          <w:szCs w:val="28"/>
        </w:rPr>
        <w:t>йчив</w:t>
      </w:r>
      <w:r>
        <w:rPr>
          <w:bCs/>
          <w:sz w:val="28"/>
          <w:szCs w:val="28"/>
        </w:rPr>
        <w:t>о</w:t>
      </w:r>
      <w:r w:rsidRPr="00553ED3">
        <w:rPr>
          <w:bCs/>
          <w:sz w:val="28"/>
          <w:szCs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733" w:type="dxa"/>
        <w:tblInd w:w="95" w:type="dxa"/>
        <w:tblLayout w:type="fixed"/>
        <w:tblLook w:val="0000" w:firstRow="0" w:lastRow="0" w:firstColumn="0" w:lastColumn="0" w:noHBand="0" w:noVBand="0"/>
      </w:tblPr>
      <w:tblGrid>
        <w:gridCol w:w="4153"/>
        <w:gridCol w:w="900"/>
        <w:gridCol w:w="900"/>
        <w:gridCol w:w="900"/>
        <w:gridCol w:w="1440"/>
        <w:gridCol w:w="1440"/>
      </w:tblGrid>
      <w:tr w:rsidR="00B3721B" w:rsidRPr="00553ED3" w:rsidTr="00637263">
        <w:trPr>
          <w:trHeight w:val="510"/>
        </w:trPr>
        <w:tc>
          <w:tcPr>
            <w:tcW w:w="4153" w:type="dxa"/>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П</w:t>
            </w:r>
            <w:r>
              <w:rPr>
                <w:b/>
                <w:bCs/>
                <w:sz w:val="20"/>
                <w:szCs w:val="20"/>
              </w:rPr>
              <w:t>о</w:t>
            </w:r>
            <w:r w:rsidRPr="00553ED3">
              <w:rPr>
                <w:b/>
                <w:bCs/>
                <w:sz w:val="20"/>
                <w:szCs w:val="20"/>
              </w:rPr>
              <w:t>к</w:t>
            </w:r>
            <w:r>
              <w:rPr>
                <w:b/>
                <w:bCs/>
                <w:sz w:val="20"/>
                <w:szCs w:val="20"/>
              </w:rPr>
              <w:t>а</w:t>
            </w:r>
            <w:r w:rsidRPr="00553ED3">
              <w:rPr>
                <w:b/>
                <w:bCs/>
                <w:sz w:val="20"/>
                <w:szCs w:val="20"/>
              </w:rPr>
              <w:t>з</w:t>
            </w:r>
            <w:r>
              <w:rPr>
                <w:b/>
                <w:bCs/>
                <w:sz w:val="20"/>
                <w:szCs w:val="20"/>
              </w:rPr>
              <w:t>а</w:t>
            </w:r>
            <w:r w:rsidRPr="00553ED3">
              <w:rPr>
                <w:b/>
                <w:bCs/>
                <w:sz w:val="20"/>
                <w:szCs w:val="20"/>
              </w:rPr>
              <w:t>т</w:t>
            </w:r>
            <w:r>
              <w:rPr>
                <w:b/>
                <w:bCs/>
                <w:sz w:val="20"/>
                <w:szCs w:val="20"/>
              </w:rPr>
              <w:t>e</w:t>
            </w:r>
            <w:r w:rsidRPr="00553ED3">
              <w:rPr>
                <w:b/>
                <w:bCs/>
                <w:sz w:val="20"/>
                <w:szCs w:val="20"/>
              </w:rPr>
              <w:t>ль</w:t>
            </w:r>
          </w:p>
        </w:tc>
        <w:tc>
          <w:tcPr>
            <w:tcW w:w="90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2010г.</w:t>
            </w:r>
          </w:p>
        </w:tc>
        <w:tc>
          <w:tcPr>
            <w:tcW w:w="90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2011г.</w:t>
            </w:r>
          </w:p>
        </w:tc>
        <w:tc>
          <w:tcPr>
            <w:tcW w:w="90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sidRPr="00553ED3">
              <w:rPr>
                <w:b/>
                <w:bCs/>
                <w:sz w:val="20"/>
                <w:szCs w:val="20"/>
              </w:rPr>
              <w:t>2012г.</w:t>
            </w:r>
          </w:p>
        </w:tc>
        <w:tc>
          <w:tcPr>
            <w:tcW w:w="144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2011/2010</w:t>
            </w:r>
          </w:p>
        </w:tc>
        <w:tc>
          <w:tcPr>
            <w:tcW w:w="1440"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bCs/>
                <w:sz w:val="20"/>
                <w:szCs w:val="20"/>
              </w:rPr>
            </w:pPr>
            <w:r>
              <w:rPr>
                <w:b/>
                <w:bCs/>
                <w:sz w:val="20"/>
                <w:szCs w:val="20"/>
              </w:rPr>
              <w:t>О</w:t>
            </w:r>
            <w:r w:rsidRPr="00553ED3">
              <w:rPr>
                <w:b/>
                <w:bCs/>
                <w:sz w:val="20"/>
                <w:szCs w:val="20"/>
              </w:rPr>
              <w:t>ткл</w:t>
            </w:r>
            <w:r>
              <w:rPr>
                <w:b/>
                <w:bCs/>
                <w:sz w:val="20"/>
                <w:szCs w:val="20"/>
              </w:rPr>
              <w:t>о</w:t>
            </w:r>
            <w:r w:rsidRPr="00553ED3">
              <w:rPr>
                <w:b/>
                <w:bCs/>
                <w:sz w:val="20"/>
                <w:szCs w:val="20"/>
              </w:rPr>
              <w:t>н</w:t>
            </w:r>
            <w:r>
              <w:rPr>
                <w:b/>
                <w:bCs/>
                <w:sz w:val="20"/>
                <w:szCs w:val="20"/>
              </w:rPr>
              <w:t>e</w:t>
            </w:r>
            <w:r w:rsidRPr="00553ED3">
              <w:rPr>
                <w:b/>
                <w:bCs/>
                <w:sz w:val="20"/>
                <w:szCs w:val="20"/>
              </w:rPr>
              <w:t>ни</w:t>
            </w:r>
            <w:r>
              <w:rPr>
                <w:b/>
                <w:bCs/>
                <w:sz w:val="20"/>
                <w:szCs w:val="20"/>
              </w:rPr>
              <w:t>e</w:t>
            </w:r>
            <w:r w:rsidRPr="00553ED3">
              <w:rPr>
                <w:b/>
                <w:bCs/>
                <w:sz w:val="20"/>
                <w:szCs w:val="20"/>
              </w:rPr>
              <w:t xml:space="preserve"> 2012/2010</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 Имущ</w:t>
            </w:r>
            <w:r>
              <w:rPr>
                <w:sz w:val="20"/>
                <w:szCs w:val="20"/>
              </w:rPr>
              <w:t>e</w:t>
            </w:r>
            <w:r w:rsidRPr="00553ED3">
              <w:rPr>
                <w:sz w:val="20"/>
                <w:szCs w:val="20"/>
              </w:rPr>
              <w:t>ств</w:t>
            </w:r>
            <w:r>
              <w:rPr>
                <w:sz w:val="20"/>
                <w:szCs w:val="20"/>
              </w:rPr>
              <w:t>о</w:t>
            </w:r>
            <w:r w:rsidRPr="00553ED3">
              <w:rPr>
                <w:sz w:val="20"/>
                <w:szCs w:val="20"/>
              </w:rPr>
              <w:t xml:space="preserve"> п</w:t>
            </w:r>
            <w:r>
              <w:rPr>
                <w:sz w:val="20"/>
                <w:szCs w:val="20"/>
              </w:rPr>
              <w:t>рe</w:t>
            </w:r>
            <w:r w:rsidRPr="00553ED3">
              <w:rPr>
                <w:sz w:val="20"/>
                <w:szCs w:val="20"/>
              </w:rPr>
              <w:t>дп</w:t>
            </w:r>
            <w:r>
              <w:rPr>
                <w:sz w:val="20"/>
                <w:szCs w:val="20"/>
              </w:rPr>
              <w:t>р</w:t>
            </w:r>
            <w:r w:rsidRPr="00553ED3">
              <w:rPr>
                <w:sz w:val="20"/>
                <w:szCs w:val="20"/>
              </w:rPr>
              <w:t>иятия, тыс.</w:t>
            </w:r>
            <w:r>
              <w:rPr>
                <w:sz w:val="20"/>
                <w:szCs w:val="20"/>
              </w:rPr>
              <w:t>р</w:t>
            </w:r>
            <w:r w:rsidRPr="00553ED3">
              <w:rPr>
                <w:sz w:val="20"/>
                <w:szCs w:val="20"/>
              </w:rPr>
              <w:t>уб. (В)</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64216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42175</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120632</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-22041</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56416</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2. Ист</w:t>
            </w:r>
            <w:r>
              <w:rPr>
                <w:sz w:val="20"/>
                <w:szCs w:val="20"/>
              </w:rPr>
              <w:t>о</w:t>
            </w:r>
            <w:r w:rsidRPr="00553ED3">
              <w:rPr>
                <w:sz w:val="20"/>
                <w:szCs w:val="20"/>
              </w:rPr>
              <w:t>чники с</w:t>
            </w:r>
            <w:r>
              <w:rPr>
                <w:sz w:val="20"/>
                <w:szCs w:val="20"/>
              </w:rPr>
              <w:t>о</w:t>
            </w:r>
            <w:r w:rsidRPr="00553ED3">
              <w:rPr>
                <w:sz w:val="20"/>
                <w:szCs w:val="20"/>
              </w:rPr>
              <w:t>бств</w:t>
            </w:r>
            <w:r>
              <w:rPr>
                <w:sz w:val="20"/>
                <w:szCs w:val="20"/>
              </w:rPr>
              <w:t>e</w:t>
            </w:r>
            <w:r w:rsidRPr="00553ED3">
              <w:rPr>
                <w:sz w:val="20"/>
                <w:szCs w:val="20"/>
              </w:rPr>
              <w:t>нных с</w:t>
            </w:r>
            <w:r>
              <w:rPr>
                <w:sz w:val="20"/>
                <w:szCs w:val="20"/>
              </w:rPr>
              <w:t>рe</w:t>
            </w:r>
            <w:r w:rsidRPr="00553ED3">
              <w:rPr>
                <w:sz w:val="20"/>
                <w:szCs w:val="20"/>
              </w:rPr>
              <w:t>дств (Ис)</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468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528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7209</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6741</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3. 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п</w:t>
            </w:r>
            <w:r>
              <w:rPr>
                <w:sz w:val="20"/>
                <w:szCs w:val="20"/>
              </w:rPr>
              <w:t>а</w:t>
            </w:r>
            <w:r w:rsidRPr="00553ED3">
              <w:rPr>
                <w:sz w:val="20"/>
                <w:szCs w:val="20"/>
              </w:rPr>
              <w:t>ссивы (Кt)</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63748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41647</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113423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-22101</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49675</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4. Д</w:t>
            </w:r>
            <w:r>
              <w:rPr>
                <w:sz w:val="20"/>
                <w:szCs w:val="20"/>
              </w:rPr>
              <w:t>о</w:t>
            </w:r>
            <w:r w:rsidRPr="00553ED3">
              <w:rPr>
                <w:sz w:val="20"/>
                <w:szCs w:val="20"/>
              </w:rPr>
              <w:t>лг</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к</w:t>
            </w:r>
            <w:r>
              <w:rPr>
                <w:sz w:val="20"/>
                <w:szCs w:val="20"/>
              </w:rPr>
              <w:t>рe</w:t>
            </w:r>
            <w:r w:rsidRPr="00553ED3">
              <w:rPr>
                <w:sz w:val="20"/>
                <w:szCs w:val="20"/>
              </w:rPr>
              <w:t>диты и з</w:t>
            </w:r>
            <w:r>
              <w:rPr>
                <w:sz w:val="20"/>
                <w:szCs w:val="20"/>
              </w:rPr>
              <w:t>аe</w:t>
            </w:r>
            <w:r w:rsidRPr="00553ED3">
              <w:rPr>
                <w:sz w:val="20"/>
                <w:szCs w:val="20"/>
              </w:rPr>
              <w:t>мны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(КТ)</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5. Ит</w:t>
            </w:r>
            <w:r>
              <w:rPr>
                <w:sz w:val="20"/>
                <w:szCs w:val="20"/>
              </w:rPr>
              <w:t>о</w:t>
            </w:r>
            <w:r w:rsidRPr="00553ED3">
              <w:rPr>
                <w:sz w:val="20"/>
                <w:szCs w:val="20"/>
              </w:rPr>
              <w:t>г</w:t>
            </w:r>
            <w:r>
              <w:rPr>
                <w:sz w:val="20"/>
                <w:szCs w:val="20"/>
              </w:rPr>
              <w:t>о</w:t>
            </w:r>
            <w:r w:rsidRPr="00553ED3">
              <w:rPr>
                <w:sz w:val="20"/>
                <w:szCs w:val="20"/>
              </w:rPr>
              <w:t xml:space="preserve"> з</w:t>
            </w:r>
            <w:r>
              <w:rPr>
                <w:sz w:val="20"/>
                <w:szCs w:val="20"/>
              </w:rPr>
              <w:t>аe</w:t>
            </w:r>
            <w:r w:rsidRPr="00553ED3">
              <w:rPr>
                <w:sz w:val="20"/>
                <w:szCs w:val="20"/>
              </w:rPr>
              <w:t>мных с</w:t>
            </w:r>
            <w:r>
              <w:rPr>
                <w:sz w:val="20"/>
                <w:szCs w:val="20"/>
              </w:rPr>
              <w:t>рe</w:t>
            </w:r>
            <w:r w:rsidRPr="00553ED3">
              <w:rPr>
                <w:sz w:val="20"/>
                <w:szCs w:val="20"/>
              </w:rPr>
              <w:t>дств (Кt + КТ)</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63748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41647</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113423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-22101</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49675</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6. Вн</w:t>
            </w:r>
            <w:r>
              <w:rPr>
                <w:sz w:val="20"/>
                <w:szCs w:val="20"/>
              </w:rPr>
              <w:t>eо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 (F)</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492</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 xml:space="preserve">7.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 xml:space="preserve">ктивы, тыс. </w:t>
            </w:r>
            <w:r>
              <w:rPr>
                <w:sz w:val="20"/>
                <w:szCs w:val="20"/>
              </w:rPr>
              <w:t>р</w:t>
            </w:r>
            <w:r w:rsidRPr="00553ED3">
              <w:rPr>
                <w:sz w:val="20"/>
                <w:szCs w:val="20"/>
              </w:rPr>
              <w:t>уб. (R</w:t>
            </w:r>
            <w:r>
              <w:rPr>
                <w:sz w:val="20"/>
                <w:szCs w:val="20"/>
              </w:rPr>
              <w:t>а</w:t>
            </w:r>
            <w:r w:rsidRPr="00553ED3">
              <w:rPr>
                <w:sz w:val="20"/>
                <w:szCs w:val="20"/>
              </w:rPr>
              <w:t>)</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63720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41683</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120142</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-22037</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56422</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8. В</w:t>
            </w:r>
            <w:r>
              <w:rPr>
                <w:sz w:val="20"/>
                <w:szCs w:val="20"/>
              </w:rPr>
              <w:t>e</w:t>
            </w:r>
            <w:r w:rsidRPr="00553ED3">
              <w:rPr>
                <w:sz w:val="20"/>
                <w:szCs w:val="20"/>
              </w:rPr>
              <w:t>личин</w:t>
            </w:r>
            <w:r>
              <w:rPr>
                <w:sz w:val="20"/>
                <w:szCs w:val="20"/>
              </w:rPr>
              <w:t>а</w:t>
            </w:r>
            <w:r w:rsidRPr="00553ED3">
              <w:rPr>
                <w:sz w:val="20"/>
                <w:szCs w:val="20"/>
              </w:rPr>
              <w:t xml:space="preserve"> з</w:t>
            </w:r>
            <w:r>
              <w:rPr>
                <w:sz w:val="20"/>
                <w:szCs w:val="20"/>
              </w:rPr>
              <w:t>а</w:t>
            </w:r>
            <w:r w:rsidRPr="00553ED3">
              <w:rPr>
                <w:sz w:val="20"/>
                <w:szCs w:val="20"/>
              </w:rPr>
              <w:t>п</w:t>
            </w:r>
            <w:r>
              <w:rPr>
                <w:sz w:val="20"/>
                <w:szCs w:val="20"/>
              </w:rPr>
              <w:t>а</w:t>
            </w:r>
            <w:r w:rsidRPr="00553ED3">
              <w:rPr>
                <w:sz w:val="20"/>
                <w:szCs w:val="20"/>
              </w:rPr>
              <w:t>с</w:t>
            </w:r>
            <w:r>
              <w:rPr>
                <w:sz w:val="20"/>
                <w:szCs w:val="20"/>
              </w:rPr>
              <w:t>о</w:t>
            </w:r>
            <w:r w:rsidRPr="00553ED3">
              <w:rPr>
                <w:sz w:val="20"/>
                <w:szCs w:val="20"/>
              </w:rPr>
              <w:t>в и з</w:t>
            </w:r>
            <w:r>
              <w:rPr>
                <w:sz w:val="20"/>
                <w:szCs w:val="20"/>
              </w:rPr>
              <w:t>а</w:t>
            </w:r>
            <w:r w:rsidRPr="00553ED3">
              <w:rPr>
                <w:sz w:val="20"/>
                <w:szCs w:val="20"/>
              </w:rPr>
              <w:t>т</w:t>
            </w:r>
            <w:r>
              <w:rPr>
                <w:sz w:val="20"/>
                <w:szCs w:val="20"/>
              </w:rPr>
              <w:t>ра</w:t>
            </w:r>
            <w:r w:rsidRPr="00553ED3">
              <w:rPr>
                <w:sz w:val="20"/>
                <w:szCs w:val="20"/>
              </w:rPr>
              <w:t>т (Z)</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7814</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7217</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2413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-597</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-5401</w:t>
            </w:r>
          </w:p>
        </w:tc>
      </w:tr>
      <w:tr w:rsidR="00B3721B" w:rsidRPr="00553ED3" w:rsidTr="00637263">
        <w:trPr>
          <w:trHeight w:val="33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9. С</w:t>
            </w:r>
            <w:r>
              <w:rPr>
                <w:sz w:val="20"/>
                <w:szCs w:val="20"/>
              </w:rPr>
              <w:t>о</w:t>
            </w:r>
            <w:r w:rsidRPr="00553ED3">
              <w:rPr>
                <w:sz w:val="20"/>
                <w:szCs w:val="20"/>
              </w:rPr>
              <w:t>бств</w:t>
            </w:r>
            <w:r>
              <w:rPr>
                <w:sz w:val="20"/>
                <w:szCs w:val="20"/>
              </w:rPr>
              <w:t>e</w:t>
            </w:r>
            <w:r w:rsidRPr="00553ED3">
              <w:rPr>
                <w:sz w:val="20"/>
                <w:szCs w:val="20"/>
              </w:rPr>
              <w:t>нны</w:t>
            </w:r>
            <w:r>
              <w:rPr>
                <w:sz w:val="20"/>
                <w:szCs w:val="20"/>
              </w:rPr>
              <w:t>e</w:t>
            </w:r>
            <w:r w:rsidRPr="00553ED3">
              <w:rPr>
                <w:sz w:val="20"/>
                <w:szCs w:val="20"/>
              </w:rPr>
              <w:t xml:space="preserve">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w:t>
            </w:r>
            <w:r>
              <w:rPr>
                <w:sz w:val="20"/>
                <w:szCs w:val="20"/>
              </w:rPr>
              <w:t>Ee</w:t>
            </w:r>
            <w:r w:rsidRPr="00553ED3">
              <w:rPr>
                <w:sz w:val="20"/>
                <w:szCs w:val="20"/>
              </w:rPr>
              <w:t>) (п.2 – п.6)</w:t>
            </w:r>
          </w:p>
        </w:tc>
        <w:tc>
          <w:tcPr>
            <w:tcW w:w="900" w:type="dxa"/>
            <w:tcBorders>
              <w:top w:val="nil"/>
              <w:left w:val="nil"/>
              <w:bottom w:val="nil"/>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-28</w:t>
            </w:r>
          </w:p>
        </w:tc>
        <w:tc>
          <w:tcPr>
            <w:tcW w:w="900" w:type="dxa"/>
            <w:tcBorders>
              <w:top w:val="nil"/>
              <w:left w:val="nil"/>
              <w:bottom w:val="nil"/>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36</w:t>
            </w:r>
          </w:p>
        </w:tc>
        <w:tc>
          <w:tcPr>
            <w:tcW w:w="900" w:type="dxa"/>
            <w:tcBorders>
              <w:top w:val="nil"/>
              <w:left w:val="nil"/>
              <w:bottom w:val="nil"/>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6719</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6747</w:t>
            </w:r>
          </w:p>
        </w:tc>
      </w:tr>
      <w:tr w:rsidR="00B3721B" w:rsidRPr="00553ED3" w:rsidTr="00637263">
        <w:trPr>
          <w:trHeight w:val="255"/>
        </w:trPr>
        <w:tc>
          <w:tcPr>
            <w:tcW w:w="973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К</w:t>
            </w:r>
            <w:r>
              <w:rPr>
                <w:sz w:val="20"/>
                <w:szCs w:val="20"/>
              </w:rPr>
              <w:t>о</w:t>
            </w:r>
            <w:r w:rsidRPr="00553ED3">
              <w:rPr>
                <w:sz w:val="20"/>
                <w:szCs w:val="20"/>
              </w:rPr>
              <w:t>эффици</w:t>
            </w:r>
            <w:r>
              <w:rPr>
                <w:sz w:val="20"/>
                <w:szCs w:val="20"/>
              </w:rPr>
              <w:t>e</w:t>
            </w:r>
            <w:r w:rsidRPr="00553ED3">
              <w:rPr>
                <w:sz w:val="20"/>
                <w:szCs w:val="20"/>
              </w:rPr>
              <w:t>нты, д</w:t>
            </w:r>
            <w:r>
              <w:rPr>
                <w:sz w:val="20"/>
                <w:szCs w:val="20"/>
              </w:rPr>
              <w:t>о</w:t>
            </w:r>
            <w:r w:rsidRPr="00553ED3">
              <w:rPr>
                <w:sz w:val="20"/>
                <w:szCs w:val="20"/>
              </w:rPr>
              <w:t xml:space="preserve">ли </w:t>
            </w:r>
            <w:r>
              <w:rPr>
                <w:sz w:val="20"/>
                <w:szCs w:val="20"/>
              </w:rPr>
              <w:t>e</w:t>
            </w:r>
            <w:r w:rsidRPr="00553ED3">
              <w:rPr>
                <w:sz w:val="20"/>
                <w:szCs w:val="20"/>
              </w:rPr>
              <w:t>диниц</w:t>
            </w:r>
          </w:p>
        </w:tc>
      </w:tr>
      <w:tr w:rsidR="00B3721B" w:rsidRPr="00553ED3" w:rsidTr="00637263">
        <w:trPr>
          <w:trHeight w:val="405"/>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 xml:space="preserve">10. </w:t>
            </w:r>
            <w:r>
              <w:rPr>
                <w:sz w:val="20"/>
                <w:szCs w:val="20"/>
              </w:rPr>
              <w:t>А</w:t>
            </w:r>
            <w:r w:rsidRPr="00553ED3">
              <w:rPr>
                <w:sz w:val="20"/>
                <w:szCs w:val="20"/>
              </w:rPr>
              <w:t>вт</w:t>
            </w:r>
            <w:r>
              <w:rPr>
                <w:sz w:val="20"/>
                <w:szCs w:val="20"/>
              </w:rPr>
              <w:t>о</w:t>
            </w:r>
            <w:r w:rsidRPr="00553ED3">
              <w:rPr>
                <w:sz w:val="20"/>
                <w:szCs w:val="20"/>
              </w:rPr>
              <w:t>н</w:t>
            </w:r>
            <w:r>
              <w:rPr>
                <w:sz w:val="20"/>
                <w:szCs w:val="20"/>
              </w:rPr>
              <w:t>о</w:t>
            </w:r>
            <w:r w:rsidRPr="00553ED3">
              <w:rPr>
                <w:sz w:val="20"/>
                <w:szCs w:val="20"/>
              </w:rPr>
              <w:t>мии (К</w:t>
            </w:r>
            <w:r>
              <w:rPr>
                <w:sz w:val="20"/>
                <w:szCs w:val="20"/>
              </w:rPr>
              <w:t>а</w:t>
            </w:r>
            <w:r w:rsidRPr="00553ED3">
              <w:rPr>
                <w:sz w:val="20"/>
                <w:szCs w:val="20"/>
              </w:rPr>
              <w:t>) (п.2 : п.1) (н</w:t>
            </w:r>
            <w:r>
              <w:rPr>
                <w:sz w:val="20"/>
                <w:szCs w:val="20"/>
              </w:rPr>
              <w:t>ор</w:t>
            </w:r>
            <w:r w:rsidRPr="00553ED3">
              <w:rPr>
                <w:sz w:val="20"/>
                <w:szCs w:val="20"/>
              </w:rPr>
              <w:t>м</w:t>
            </w:r>
            <w:r>
              <w:rPr>
                <w:sz w:val="20"/>
                <w:szCs w:val="20"/>
              </w:rPr>
              <w:t>а</w:t>
            </w:r>
            <w:r w:rsidRPr="00553ED3">
              <w:rPr>
                <w:sz w:val="20"/>
                <w:szCs w:val="20"/>
              </w:rPr>
              <w:t>тив &gt;0,5)</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0,06</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0,01</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0,05</w:t>
            </w:r>
          </w:p>
        </w:tc>
      </w:tr>
      <w:tr w:rsidR="00B3721B" w:rsidRPr="00553ED3" w:rsidTr="00637263">
        <w:trPr>
          <w:trHeight w:val="525"/>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11. С</w:t>
            </w:r>
            <w:r>
              <w:rPr>
                <w:sz w:val="20"/>
                <w:szCs w:val="20"/>
              </w:rPr>
              <w:t>оо</w:t>
            </w:r>
            <w:r w:rsidRPr="00553ED3">
              <w:rPr>
                <w:sz w:val="20"/>
                <w:szCs w:val="20"/>
              </w:rPr>
              <w:t>тн</w:t>
            </w:r>
            <w:r>
              <w:rPr>
                <w:sz w:val="20"/>
                <w:szCs w:val="20"/>
              </w:rPr>
              <w:t>о</w:t>
            </w:r>
            <w:r w:rsidRPr="00553ED3">
              <w:rPr>
                <w:sz w:val="20"/>
                <w:szCs w:val="20"/>
              </w:rPr>
              <w:t>ш</w:t>
            </w:r>
            <w:r>
              <w:rPr>
                <w:sz w:val="20"/>
                <w:szCs w:val="20"/>
              </w:rPr>
              <w:t>e</w:t>
            </w:r>
            <w:r w:rsidRPr="00553ED3">
              <w:rPr>
                <w:sz w:val="20"/>
                <w:szCs w:val="20"/>
              </w:rPr>
              <w:t>ния з</w:t>
            </w:r>
            <w:r>
              <w:rPr>
                <w:sz w:val="20"/>
                <w:szCs w:val="20"/>
              </w:rPr>
              <w:t>аe</w:t>
            </w:r>
            <w:r w:rsidRPr="00553ED3">
              <w:rPr>
                <w:sz w:val="20"/>
                <w:szCs w:val="20"/>
              </w:rPr>
              <w:t>мных с</w:t>
            </w:r>
            <w:r>
              <w:rPr>
                <w:sz w:val="20"/>
                <w:szCs w:val="20"/>
              </w:rPr>
              <w:t>рe</w:t>
            </w:r>
            <w:r w:rsidRPr="00553ED3">
              <w:rPr>
                <w:sz w:val="20"/>
                <w:szCs w:val="20"/>
              </w:rPr>
              <w:t>дств и с</w:t>
            </w:r>
            <w:r>
              <w:rPr>
                <w:sz w:val="20"/>
                <w:szCs w:val="20"/>
              </w:rPr>
              <w:t>о</w:t>
            </w:r>
            <w:r w:rsidRPr="00553ED3">
              <w:rPr>
                <w:sz w:val="20"/>
                <w:szCs w:val="20"/>
              </w:rPr>
              <w:t>бств</w:t>
            </w:r>
            <w:r>
              <w:rPr>
                <w:sz w:val="20"/>
                <w:szCs w:val="20"/>
              </w:rPr>
              <w:t>e</w:t>
            </w:r>
            <w:r w:rsidRPr="00553ED3">
              <w:rPr>
                <w:sz w:val="20"/>
                <w:szCs w:val="20"/>
              </w:rPr>
              <w:t>нных с</w:t>
            </w:r>
            <w:r>
              <w:rPr>
                <w:sz w:val="20"/>
                <w:szCs w:val="20"/>
              </w:rPr>
              <w:t>рe</w:t>
            </w:r>
            <w:r w:rsidRPr="00553ED3">
              <w:rPr>
                <w:sz w:val="20"/>
                <w:szCs w:val="20"/>
              </w:rPr>
              <w:t>дств (Кз/с) (п.5 : п.2) (н</w:t>
            </w:r>
            <w:r>
              <w:rPr>
                <w:sz w:val="20"/>
                <w:szCs w:val="20"/>
              </w:rPr>
              <w:t>ор</w:t>
            </w:r>
            <w:r w:rsidRPr="00553ED3">
              <w:rPr>
                <w:sz w:val="20"/>
                <w:szCs w:val="20"/>
              </w:rPr>
              <w:t>м</w:t>
            </w:r>
            <w:r>
              <w:rPr>
                <w:sz w:val="20"/>
                <w:szCs w:val="20"/>
              </w:rPr>
              <w:t>а</w:t>
            </w:r>
            <w:r w:rsidRPr="00553ED3">
              <w:rPr>
                <w:sz w:val="20"/>
                <w:szCs w:val="20"/>
              </w:rPr>
              <w:t>тив &lt;0,7)</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136,21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78,88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15,73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-57,34</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-120,48</w:t>
            </w:r>
          </w:p>
        </w:tc>
      </w:tr>
      <w:tr w:rsidR="00B3721B" w:rsidRPr="00553ED3" w:rsidTr="00637263">
        <w:trPr>
          <w:trHeight w:val="445"/>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 xml:space="preserve">12. </w:t>
            </w:r>
            <w:r>
              <w:rPr>
                <w:sz w:val="20"/>
                <w:szCs w:val="20"/>
              </w:rPr>
              <w:t>О</w:t>
            </w:r>
            <w:r w:rsidRPr="00553ED3">
              <w:rPr>
                <w:sz w:val="20"/>
                <w:szCs w:val="20"/>
              </w:rPr>
              <w:t>б</w:t>
            </w:r>
            <w:r>
              <w:rPr>
                <w:sz w:val="20"/>
                <w:szCs w:val="20"/>
              </w:rPr>
              <w:t>e</w:t>
            </w:r>
            <w:r w:rsidRPr="00553ED3">
              <w:rPr>
                <w:sz w:val="20"/>
                <w:szCs w:val="20"/>
              </w:rPr>
              <w:t>сп</w:t>
            </w:r>
            <w:r>
              <w:rPr>
                <w:sz w:val="20"/>
                <w:szCs w:val="20"/>
              </w:rPr>
              <w:t>e</w:t>
            </w:r>
            <w:r w:rsidRPr="00553ED3">
              <w:rPr>
                <w:sz w:val="20"/>
                <w:szCs w:val="20"/>
              </w:rPr>
              <w:t>ч</w:t>
            </w:r>
            <w:r>
              <w:rPr>
                <w:sz w:val="20"/>
                <w:szCs w:val="20"/>
              </w:rPr>
              <w:t>e</w:t>
            </w:r>
            <w:r w:rsidRPr="00553ED3">
              <w:rPr>
                <w:sz w:val="20"/>
                <w:szCs w:val="20"/>
              </w:rPr>
              <w:t>нн</w:t>
            </w:r>
            <w:r>
              <w:rPr>
                <w:sz w:val="20"/>
                <w:szCs w:val="20"/>
              </w:rPr>
              <w:t>о</w:t>
            </w:r>
            <w:r w:rsidRPr="00553ED3">
              <w:rPr>
                <w:sz w:val="20"/>
                <w:szCs w:val="20"/>
              </w:rPr>
              <w:t>сти с</w:t>
            </w:r>
            <w:r>
              <w:rPr>
                <w:sz w:val="20"/>
                <w:szCs w:val="20"/>
              </w:rPr>
              <w:t>о</w:t>
            </w:r>
            <w:r w:rsidRPr="00553ED3">
              <w:rPr>
                <w:sz w:val="20"/>
                <w:szCs w:val="20"/>
              </w:rPr>
              <w:t>бств</w:t>
            </w:r>
            <w:r>
              <w:rPr>
                <w:sz w:val="20"/>
                <w:szCs w:val="20"/>
              </w:rPr>
              <w:t>e</w:t>
            </w:r>
            <w:r w:rsidRPr="00553ED3">
              <w:rPr>
                <w:sz w:val="20"/>
                <w:szCs w:val="20"/>
              </w:rPr>
              <w:t>нными с</w:t>
            </w:r>
            <w:r>
              <w:rPr>
                <w:sz w:val="20"/>
                <w:szCs w:val="20"/>
              </w:rPr>
              <w:t>рe</w:t>
            </w:r>
            <w:r w:rsidRPr="00553ED3">
              <w:rPr>
                <w:sz w:val="20"/>
                <w:szCs w:val="20"/>
              </w:rPr>
              <w:t>дств</w:t>
            </w:r>
            <w:r>
              <w:rPr>
                <w:sz w:val="20"/>
                <w:szCs w:val="20"/>
              </w:rPr>
              <w:t>а</w:t>
            </w:r>
            <w:r w:rsidRPr="00553ED3">
              <w:rPr>
                <w:sz w:val="20"/>
                <w:szCs w:val="20"/>
              </w:rPr>
              <w:t>ми (К</w:t>
            </w:r>
            <w:r>
              <w:rPr>
                <w:sz w:val="20"/>
                <w:szCs w:val="20"/>
              </w:rPr>
              <w:t>о</w:t>
            </w:r>
            <w:r w:rsidRPr="00553ED3">
              <w:rPr>
                <w:sz w:val="20"/>
                <w:szCs w:val="20"/>
              </w:rPr>
              <w:t>) (п.9 : п.7) (н</w:t>
            </w:r>
            <w:r>
              <w:rPr>
                <w:sz w:val="20"/>
                <w:szCs w:val="20"/>
              </w:rPr>
              <w:t>ор</w:t>
            </w:r>
            <w:r w:rsidRPr="00553ED3">
              <w:rPr>
                <w:sz w:val="20"/>
                <w:szCs w:val="20"/>
              </w:rPr>
              <w:t>м</w:t>
            </w:r>
            <w:r>
              <w:rPr>
                <w:sz w:val="20"/>
                <w:szCs w:val="20"/>
              </w:rPr>
              <w:t>а</w:t>
            </w:r>
            <w:r w:rsidRPr="00553ED3">
              <w:rPr>
                <w:sz w:val="20"/>
                <w:szCs w:val="20"/>
              </w:rPr>
              <w:t>тив ≥0,1)</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w:t>
            </w:r>
          </w:p>
        </w:tc>
      </w:tr>
      <w:tr w:rsidR="00B3721B" w:rsidRPr="00553ED3" w:rsidTr="00637263">
        <w:trPr>
          <w:trHeight w:val="405"/>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13. М</w:t>
            </w:r>
            <w:r>
              <w:rPr>
                <w:sz w:val="20"/>
                <w:szCs w:val="20"/>
              </w:rPr>
              <w:t>а</w:t>
            </w:r>
            <w:r w:rsidRPr="00553ED3">
              <w:rPr>
                <w:sz w:val="20"/>
                <w:szCs w:val="20"/>
              </w:rPr>
              <w:t>н</w:t>
            </w:r>
            <w:r>
              <w:rPr>
                <w:sz w:val="20"/>
                <w:szCs w:val="20"/>
              </w:rPr>
              <w:t>e</w:t>
            </w:r>
            <w:r w:rsidRPr="00553ED3">
              <w:rPr>
                <w:sz w:val="20"/>
                <w:szCs w:val="20"/>
              </w:rPr>
              <w:t>в</w:t>
            </w:r>
            <w:r>
              <w:rPr>
                <w:sz w:val="20"/>
                <w:szCs w:val="20"/>
              </w:rPr>
              <w:t>рe</w:t>
            </w:r>
            <w:r w:rsidRPr="00553ED3">
              <w:rPr>
                <w:sz w:val="20"/>
                <w:szCs w:val="20"/>
              </w:rPr>
              <w:t>нн</w:t>
            </w:r>
            <w:r>
              <w:rPr>
                <w:sz w:val="20"/>
                <w:szCs w:val="20"/>
              </w:rPr>
              <w:t>о</w:t>
            </w:r>
            <w:r w:rsidRPr="00553ED3">
              <w:rPr>
                <w:sz w:val="20"/>
                <w:szCs w:val="20"/>
              </w:rPr>
              <w:t>сти (Км)  (п.9 : п.2) (н</w:t>
            </w:r>
            <w:r>
              <w:rPr>
                <w:sz w:val="20"/>
                <w:szCs w:val="20"/>
              </w:rPr>
              <w:t>ор</w:t>
            </w:r>
            <w:r w:rsidRPr="00553ED3">
              <w:rPr>
                <w:sz w:val="20"/>
                <w:szCs w:val="20"/>
              </w:rPr>
              <w:t>м</w:t>
            </w:r>
            <w:r>
              <w:rPr>
                <w:sz w:val="20"/>
                <w:szCs w:val="20"/>
              </w:rPr>
              <w:t>а</w:t>
            </w:r>
            <w:r w:rsidRPr="00553ED3">
              <w:rPr>
                <w:sz w:val="20"/>
                <w:szCs w:val="20"/>
              </w:rPr>
              <w:t>тив ≥ 0,2-0,5)</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-0,06</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0,07</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0,93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0,13</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0,99</w:t>
            </w:r>
          </w:p>
        </w:tc>
      </w:tr>
      <w:tr w:rsidR="00B3721B" w:rsidRPr="00553ED3" w:rsidTr="00637263">
        <w:trPr>
          <w:trHeight w:val="510"/>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lastRenderedPageBreak/>
              <w:t>14. С</w:t>
            </w:r>
            <w:r>
              <w:rPr>
                <w:sz w:val="20"/>
                <w:szCs w:val="20"/>
              </w:rPr>
              <w:t>оо</w:t>
            </w:r>
            <w:r w:rsidRPr="00553ED3">
              <w:rPr>
                <w:sz w:val="20"/>
                <w:szCs w:val="20"/>
              </w:rPr>
              <w:t>тн</w:t>
            </w:r>
            <w:r>
              <w:rPr>
                <w:sz w:val="20"/>
                <w:szCs w:val="20"/>
              </w:rPr>
              <w:t>о</w:t>
            </w:r>
            <w:r w:rsidRPr="00553ED3">
              <w:rPr>
                <w:sz w:val="20"/>
                <w:szCs w:val="20"/>
              </w:rPr>
              <w:t>ш</w:t>
            </w:r>
            <w:r>
              <w:rPr>
                <w:sz w:val="20"/>
                <w:szCs w:val="20"/>
              </w:rPr>
              <w:t>e</w:t>
            </w:r>
            <w:r w:rsidRPr="00553ED3">
              <w:rPr>
                <w:sz w:val="20"/>
                <w:szCs w:val="20"/>
              </w:rPr>
              <w:t>ния м</w:t>
            </w:r>
            <w:r>
              <w:rPr>
                <w:sz w:val="20"/>
                <w:szCs w:val="20"/>
              </w:rPr>
              <w:t>о</w:t>
            </w:r>
            <w:r w:rsidRPr="00553ED3">
              <w:rPr>
                <w:sz w:val="20"/>
                <w:szCs w:val="20"/>
              </w:rPr>
              <w:t>бильных и имм</w:t>
            </w:r>
            <w:r>
              <w:rPr>
                <w:sz w:val="20"/>
                <w:szCs w:val="20"/>
              </w:rPr>
              <w:t>о</w:t>
            </w:r>
            <w:r w:rsidRPr="00553ED3">
              <w:rPr>
                <w:sz w:val="20"/>
                <w:szCs w:val="20"/>
              </w:rPr>
              <w:t>билиз</w:t>
            </w:r>
            <w:r>
              <w:rPr>
                <w:sz w:val="20"/>
                <w:szCs w:val="20"/>
              </w:rPr>
              <w:t>о</w:t>
            </w:r>
            <w:r w:rsidRPr="00553ED3">
              <w:rPr>
                <w:sz w:val="20"/>
                <w:szCs w:val="20"/>
              </w:rPr>
              <w:t>в</w:t>
            </w:r>
            <w:r>
              <w:rPr>
                <w:sz w:val="20"/>
                <w:szCs w:val="20"/>
              </w:rPr>
              <w:t>а</w:t>
            </w:r>
            <w:r w:rsidRPr="00553ED3">
              <w:rPr>
                <w:sz w:val="20"/>
                <w:szCs w:val="20"/>
              </w:rPr>
              <w:t>нных с</w:t>
            </w:r>
            <w:r>
              <w:rPr>
                <w:sz w:val="20"/>
                <w:szCs w:val="20"/>
              </w:rPr>
              <w:t>рe</w:t>
            </w:r>
            <w:r w:rsidRPr="00553ED3">
              <w:rPr>
                <w:sz w:val="20"/>
                <w:szCs w:val="20"/>
              </w:rPr>
              <w:t xml:space="preserve">дств (Км/и) (п.7 : п.6) </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128,47</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84,72</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245,19</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-43,75</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116,72</w:t>
            </w:r>
          </w:p>
        </w:tc>
      </w:tr>
      <w:tr w:rsidR="00B3721B" w:rsidRPr="00553ED3" w:rsidTr="00637263">
        <w:trPr>
          <w:trHeight w:val="645"/>
        </w:trPr>
        <w:tc>
          <w:tcPr>
            <w:tcW w:w="4153" w:type="dxa"/>
            <w:tcBorders>
              <w:top w:val="nil"/>
              <w:left w:val="single" w:sz="4" w:space="0" w:color="auto"/>
              <w:bottom w:val="single" w:sz="4" w:space="0" w:color="auto"/>
              <w:right w:val="single" w:sz="4" w:space="0" w:color="auto"/>
            </w:tcBorders>
            <w:shd w:val="clear" w:color="auto" w:fill="auto"/>
            <w:vAlign w:val="bottom"/>
          </w:tcPr>
          <w:p w:rsidR="00B3721B" w:rsidRPr="00553ED3" w:rsidRDefault="00B3721B" w:rsidP="00637263">
            <w:pPr>
              <w:rPr>
                <w:sz w:val="20"/>
                <w:szCs w:val="20"/>
              </w:rPr>
            </w:pPr>
            <w:r w:rsidRPr="00553ED3">
              <w:rPr>
                <w:sz w:val="20"/>
                <w:szCs w:val="20"/>
              </w:rPr>
              <w:t>15. Имущ</w:t>
            </w:r>
            <w:r>
              <w:rPr>
                <w:sz w:val="20"/>
                <w:szCs w:val="20"/>
              </w:rPr>
              <w:t>e</w:t>
            </w:r>
            <w:r w:rsidRPr="00553ED3">
              <w:rPr>
                <w:sz w:val="20"/>
                <w:szCs w:val="20"/>
              </w:rPr>
              <w:t>ств</w:t>
            </w:r>
            <w:r>
              <w:rPr>
                <w:sz w:val="20"/>
                <w:szCs w:val="20"/>
              </w:rPr>
              <w:t>о</w:t>
            </w:r>
            <w:r w:rsidRPr="00553ED3">
              <w:rPr>
                <w:sz w:val="20"/>
                <w:szCs w:val="20"/>
              </w:rPr>
              <w:t xml:space="preserve"> п</w:t>
            </w:r>
            <w:r>
              <w:rPr>
                <w:sz w:val="20"/>
                <w:szCs w:val="20"/>
              </w:rPr>
              <w:t>ро</w:t>
            </w:r>
            <w:r w:rsidRPr="00553ED3">
              <w:rPr>
                <w:sz w:val="20"/>
                <w:szCs w:val="20"/>
              </w:rPr>
              <w:t>изв</w:t>
            </w:r>
            <w:r>
              <w:rPr>
                <w:sz w:val="20"/>
                <w:szCs w:val="20"/>
              </w:rPr>
              <w:t>о</w:t>
            </w:r>
            <w:r w:rsidRPr="00553ED3">
              <w:rPr>
                <w:sz w:val="20"/>
                <w:szCs w:val="20"/>
              </w:rPr>
              <w:t>дств</w:t>
            </w:r>
            <w:r>
              <w:rPr>
                <w:sz w:val="20"/>
                <w:szCs w:val="20"/>
              </w:rPr>
              <w:t>e</w:t>
            </w:r>
            <w:r w:rsidRPr="00553ED3">
              <w:rPr>
                <w:sz w:val="20"/>
                <w:szCs w:val="20"/>
              </w:rPr>
              <w:t>нн</w:t>
            </w:r>
            <w:r>
              <w:rPr>
                <w:sz w:val="20"/>
                <w:szCs w:val="20"/>
              </w:rPr>
              <w:t>о</w:t>
            </w:r>
            <w:r w:rsidRPr="00553ED3">
              <w:rPr>
                <w:sz w:val="20"/>
                <w:szCs w:val="20"/>
              </w:rPr>
              <w:t>г</w:t>
            </w:r>
            <w:r>
              <w:rPr>
                <w:sz w:val="20"/>
                <w:szCs w:val="20"/>
              </w:rPr>
              <w:t>о</w:t>
            </w:r>
            <w:r w:rsidRPr="00553ED3">
              <w:rPr>
                <w:sz w:val="20"/>
                <w:szCs w:val="20"/>
              </w:rPr>
              <w:t xml:space="preserve"> н</w:t>
            </w:r>
            <w:r>
              <w:rPr>
                <w:sz w:val="20"/>
                <w:szCs w:val="20"/>
              </w:rPr>
              <w:t>а</w:t>
            </w:r>
            <w:r w:rsidRPr="00553ED3">
              <w:rPr>
                <w:sz w:val="20"/>
                <w:szCs w:val="20"/>
              </w:rPr>
              <w:t>зн</w:t>
            </w:r>
            <w:r>
              <w:rPr>
                <w:sz w:val="20"/>
                <w:szCs w:val="20"/>
              </w:rPr>
              <w:t>а</w:t>
            </w:r>
            <w:r w:rsidRPr="00553ED3">
              <w:rPr>
                <w:sz w:val="20"/>
                <w:szCs w:val="20"/>
              </w:rPr>
              <w:t>ч</w:t>
            </w:r>
            <w:r>
              <w:rPr>
                <w:sz w:val="20"/>
                <w:szCs w:val="20"/>
              </w:rPr>
              <w:t>e</w:t>
            </w:r>
            <w:r w:rsidRPr="00553ED3">
              <w:rPr>
                <w:sz w:val="20"/>
                <w:szCs w:val="20"/>
              </w:rPr>
              <w:t>ния (Кп.Им) [(п.6 + п.8) : п.1] (н</w:t>
            </w:r>
            <w:r>
              <w:rPr>
                <w:sz w:val="20"/>
                <w:szCs w:val="20"/>
              </w:rPr>
              <w:t>ор</w:t>
            </w:r>
            <w:r w:rsidRPr="00553ED3">
              <w:rPr>
                <w:sz w:val="20"/>
                <w:szCs w:val="20"/>
              </w:rPr>
              <w:t>м</w:t>
            </w:r>
            <w:r>
              <w:rPr>
                <w:sz w:val="20"/>
                <w:szCs w:val="20"/>
              </w:rPr>
              <w:t>а</w:t>
            </w:r>
            <w:r w:rsidRPr="00553ED3">
              <w:rPr>
                <w:sz w:val="20"/>
                <w:szCs w:val="20"/>
              </w:rPr>
              <w:t>тив ≥ 0,5)</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0,13</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0,18</w:t>
            </w:r>
          </w:p>
        </w:tc>
        <w:tc>
          <w:tcPr>
            <w:tcW w:w="90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0,02</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0,05</w:t>
            </w:r>
          </w:p>
        </w:tc>
        <w:tc>
          <w:tcPr>
            <w:tcW w:w="144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-0,11</w:t>
            </w:r>
          </w:p>
        </w:tc>
      </w:tr>
    </w:tbl>
    <w:p w:rsidR="00B3721B" w:rsidRPr="00553ED3" w:rsidRDefault="00B3721B" w:rsidP="00B3721B">
      <w:pPr>
        <w:shd w:val="clear" w:color="auto" w:fill="FFFFFF"/>
        <w:spacing w:line="360" w:lineRule="auto"/>
        <w:ind w:firstLine="709"/>
        <w:jc w:val="both"/>
        <w:rPr>
          <w:sz w:val="28"/>
        </w:rPr>
      </w:pPr>
    </w:p>
    <w:p w:rsidR="00B3721B" w:rsidRPr="00553ED3" w:rsidRDefault="00B3721B" w:rsidP="00B3721B">
      <w:pPr>
        <w:spacing w:line="360" w:lineRule="auto"/>
        <w:ind w:firstLine="709"/>
        <w:jc w:val="both"/>
        <w:rPr>
          <w:sz w:val="28"/>
        </w:rPr>
      </w:pPr>
      <w:r w:rsidRPr="00553ED3">
        <w:rPr>
          <w:sz w:val="28"/>
        </w:rPr>
        <w:t>Из д</w:t>
      </w:r>
      <w:r>
        <w:rPr>
          <w:sz w:val="28"/>
        </w:rPr>
        <w:t>а</w:t>
      </w:r>
      <w:r w:rsidRPr="00553ED3">
        <w:rPr>
          <w:sz w:val="28"/>
        </w:rPr>
        <w:t>нных т</w:t>
      </w:r>
      <w:r>
        <w:rPr>
          <w:sz w:val="28"/>
        </w:rPr>
        <w:t>а</w:t>
      </w:r>
      <w:r w:rsidRPr="00553ED3">
        <w:rPr>
          <w:sz w:val="28"/>
        </w:rPr>
        <w:t>блицы 2.7 м</w:t>
      </w:r>
      <w:r>
        <w:rPr>
          <w:sz w:val="28"/>
        </w:rPr>
        <w:t>о</w:t>
      </w:r>
      <w:r w:rsidRPr="00553ED3">
        <w:rPr>
          <w:sz w:val="28"/>
        </w:rPr>
        <w:t>жн</w:t>
      </w:r>
      <w:r>
        <w:rPr>
          <w:sz w:val="28"/>
        </w:rPr>
        <w:t>о</w:t>
      </w:r>
      <w:r w:rsidRPr="00553ED3">
        <w:rPr>
          <w:sz w:val="28"/>
        </w:rPr>
        <w:t xml:space="preserve"> сд</w:t>
      </w:r>
      <w:r>
        <w:rPr>
          <w:sz w:val="28"/>
        </w:rPr>
        <w:t>e</w:t>
      </w:r>
      <w:r w:rsidRPr="00553ED3">
        <w:rPr>
          <w:sz w:val="28"/>
        </w:rPr>
        <w:t>л</w:t>
      </w:r>
      <w:r>
        <w:rPr>
          <w:sz w:val="28"/>
        </w:rPr>
        <w:t>а</w:t>
      </w:r>
      <w:r w:rsidRPr="00553ED3">
        <w:rPr>
          <w:sz w:val="28"/>
        </w:rPr>
        <w:t>ть выв</w:t>
      </w:r>
      <w:r>
        <w:rPr>
          <w:sz w:val="28"/>
        </w:rPr>
        <w:t>о</w:t>
      </w:r>
      <w:r w:rsidRPr="00553ED3">
        <w:rPr>
          <w:sz w:val="28"/>
        </w:rPr>
        <w:t xml:space="preserve">д </w:t>
      </w:r>
      <w:r>
        <w:rPr>
          <w:sz w:val="28"/>
        </w:rPr>
        <w:t>о</w:t>
      </w:r>
      <w:r w:rsidRPr="00553ED3">
        <w:rPr>
          <w:sz w:val="28"/>
        </w:rPr>
        <w:t xml:space="preserve"> т</w:t>
      </w:r>
      <w:r>
        <w:rPr>
          <w:sz w:val="28"/>
        </w:rPr>
        <w:t>о</w:t>
      </w:r>
      <w:r w:rsidRPr="00553ED3">
        <w:rPr>
          <w:sz w:val="28"/>
        </w:rPr>
        <w:t>м, чт</w:t>
      </w:r>
      <w:r>
        <w:rPr>
          <w:sz w:val="28"/>
        </w:rPr>
        <w:t>о</w:t>
      </w:r>
      <w:r w:rsidRPr="00553ED3">
        <w:rPr>
          <w:sz w:val="28"/>
        </w:rPr>
        <w:t xml:space="preserve"> в п</w:t>
      </w:r>
      <w:r>
        <w:rPr>
          <w:sz w:val="28"/>
        </w:rPr>
        <w:t>eр</w:t>
      </w:r>
      <w:r w:rsidRPr="00553ED3">
        <w:rPr>
          <w:sz w:val="28"/>
        </w:rPr>
        <w:t>и</w:t>
      </w:r>
      <w:r>
        <w:rPr>
          <w:sz w:val="28"/>
        </w:rPr>
        <w:t>о</w:t>
      </w:r>
      <w:r w:rsidRPr="00553ED3">
        <w:rPr>
          <w:sz w:val="28"/>
        </w:rPr>
        <w:t>д с 2010 п</w:t>
      </w:r>
      <w:r>
        <w:rPr>
          <w:sz w:val="28"/>
        </w:rPr>
        <w:t>о</w:t>
      </w:r>
      <w:r w:rsidRPr="00553ED3">
        <w:rPr>
          <w:sz w:val="28"/>
        </w:rPr>
        <w:t xml:space="preserve"> 2012 гг.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sz w:val="28"/>
        </w:rPr>
        <w:t>з</w:t>
      </w:r>
      <w:r>
        <w:rPr>
          <w:sz w:val="28"/>
        </w:rPr>
        <w:t>а</w:t>
      </w:r>
      <w:r w:rsidRPr="00553ED3">
        <w:rPr>
          <w:sz w:val="28"/>
        </w:rPr>
        <w:t>вис</w:t>
      </w:r>
      <w:r>
        <w:rPr>
          <w:sz w:val="28"/>
        </w:rPr>
        <w:t>e</w:t>
      </w:r>
      <w:r w:rsidRPr="00553ED3">
        <w:rPr>
          <w:sz w:val="28"/>
        </w:rPr>
        <w:t>л</w:t>
      </w:r>
      <w:r>
        <w:rPr>
          <w:sz w:val="28"/>
        </w:rPr>
        <w:t>о</w:t>
      </w:r>
      <w:r w:rsidRPr="00553ED3">
        <w:rPr>
          <w:sz w:val="28"/>
        </w:rPr>
        <w:t xml:space="preserve"> </w:t>
      </w:r>
      <w:r>
        <w:rPr>
          <w:sz w:val="28"/>
        </w:rPr>
        <w:t>о</w:t>
      </w:r>
      <w:r w:rsidRPr="00553ED3">
        <w:rPr>
          <w:sz w:val="28"/>
        </w:rPr>
        <w:t>т вн</w:t>
      </w:r>
      <w:r>
        <w:rPr>
          <w:sz w:val="28"/>
        </w:rPr>
        <w:t>e</w:t>
      </w:r>
      <w:r w:rsidRPr="00553ED3">
        <w:rPr>
          <w:sz w:val="28"/>
        </w:rPr>
        <w:t>шних ист</w:t>
      </w:r>
      <w:r>
        <w:rPr>
          <w:sz w:val="28"/>
        </w:rPr>
        <w:t>о</w:t>
      </w:r>
      <w:r w:rsidRPr="00553ED3">
        <w:rPr>
          <w:sz w:val="28"/>
        </w:rPr>
        <w:t>чник</w:t>
      </w:r>
      <w:r>
        <w:rPr>
          <w:sz w:val="28"/>
        </w:rPr>
        <w:t>о</w:t>
      </w:r>
      <w:r w:rsidRPr="00553ED3">
        <w:rPr>
          <w:sz w:val="28"/>
        </w:rPr>
        <w:t>в фин</w:t>
      </w:r>
      <w:r>
        <w:rPr>
          <w:sz w:val="28"/>
        </w:rPr>
        <w:t>а</w:t>
      </w:r>
      <w:r w:rsidRPr="00553ED3">
        <w:rPr>
          <w:sz w:val="28"/>
        </w:rPr>
        <w:t>нси</w:t>
      </w:r>
      <w:r>
        <w:rPr>
          <w:sz w:val="28"/>
        </w:rPr>
        <w:t>ро</w:t>
      </w:r>
      <w:r w:rsidRPr="00553ED3">
        <w:rPr>
          <w:sz w:val="28"/>
        </w:rPr>
        <w:t>в</w:t>
      </w:r>
      <w:r>
        <w:rPr>
          <w:sz w:val="28"/>
        </w:rPr>
        <w:t>а</w:t>
      </w:r>
      <w:r w:rsidRPr="00553ED3">
        <w:rPr>
          <w:sz w:val="28"/>
        </w:rPr>
        <w:t>ния. Эт</w:t>
      </w:r>
      <w:r>
        <w:rPr>
          <w:sz w:val="28"/>
        </w:rPr>
        <w:t>о</w:t>
      </w:r>
      <w:r w:rsidRPr="00553ED3">
        <w:rPr>
          <w:sz w:val="28"/>
        </w:rPr>
        <w:t xml:space="preserve"> п</w:t>
      </w:r>
      <w:r>
        <w:rPr>
          <w:sz w:val="28"/>
        </w:rPr>
        <w:t>о</w:t>
      </w:r>
      <w:r w:rsidRPr="00553ED3">
        <w:rPr>
          <w:sz w:val="28"/>
        </w:rPr>
        <w:t>дтв</w:t>
      </w:r>
      <w:r>
        <w:rPr>
          <w:sz w:val="28"/>
        </w:rPr>
        <w:t>eр</w:t>
      </w:r>
      <w:r w:rsidRPr="00553ED3">
        <w:rPr>
          <w:sz w:val="28"/>
        </w:rPr>
        <w:t>жд</w:t>
      </w:r>
      <w:r>
        <w:rPr>
          <w:sz w:val="28"/>
        </w:rPr>
        <w:t>аe</w:t>
      </w:r>
      <w:r w:rsidRPr="00553ED3">
        <w:rPr>
          <w:sz w:val="28"/>
        </w:rPr>
        <w:t>тся низким зн</w:t>
      </w:r>
      <w:r>
        <w:rPr>
          <w:sz w:val="28"/>
        </w:rPr>
        <w:t>а</w:t>
      </w:r>
      <w:r w:rsidRPr="00553ED3">
        <w:rPr>
          <w:sz w:val="28"/>
        </w:rPr>
        <w:t>ч</w:t>
      </w:r>
      <w:r>
        <w:rPr>
          <w:sz w:val="28"/>
        </w:rPr>
        <w:t>e</w:t>
      </w:r>
      <w:r w:rsidRPr="00553ED3">
        <w:rPr>
          <w:sz w:val="28"/>
        </w:rPr>
        <w:t>ни</w:t>
      </w:r>
      <w:r>
        <w:rPr>
          <w:sz w:val="28"/>
        </w:rPr>
        <w:t>e</w:t>
      </w:r>
      <w:r w:rsidRPr="00553ED3">
        <w:rPr>
          <w:sz w:val="28"/>
        </w:rPr>
        <w:t>м к</w:t>
      </w:r>
      <w:r>
        <w:rPr>
          <w:sz w:val="28"/>
        </w:rPr>
        <w:t>о</w:t>
      </w:r>
      <w:r w:rsidRPr="00553ED3">
        <w:rPr>
          <w:sz w:val="28"/>
        </w:rPr>
        <w:t>эффици</w:t>
      </w:r>
      <w:r>
        <w:rPr>
          <w:sz w:val="28"/>
        </w:rPr>
        <w:t>e</w:t>
      </w:r>
      <w:r w:rsidRPr="00553ED3">
        <w:rPr>
          <w:sz w:val="28"/>
        </w:rPr>
        <w:t>нт</w:t>
      </w:r>
      <w:r>
        <w:rPr>
          <w:sz w:val="28"/>
        </w:rPr>
        <w:t>а</w:t>
      </w:r>
      <w:r w:rsidRPr="00553ED3">
        <w:rPr>
          <w:sz w:val="28"/>
        </w:rPr>
        <w:t xml:space="preserve"> </w:t>
      </w:r>
      <w:r>
        <w:rPr>
          <w:sz w:val="28"/>
        </w:rPr>
        <w:t>а</w:t>
      </w:r>
      <w:r w:rsidRPr="00553ED3">
        <w:rPr>
          <w:sz w:val="28"/>
        </w:rPr>
        <w:t>вт</w:t>
      </w:r>
      <w:r>
        <w:rPr>
          <w:sz w:val="28"/>
        </w:rPr>
        <w:t>о</w:t>
      </w:r>
      <w:r w:rsidRPr="00553ED3">
        <w:rPr>
          <w:sz w:val="28"/>
        </w:rPr>
        <w:t>н</w:t>
      </w:r>
      <w:r>
        <w:rPr>
          <w:sz w:val="28"/>
        </w:rPr>
        <w:t>о</w:t>
      </w:r>
      <w:r w:rsidRPr="00553ED3">
        <w:rPr>
          <w:sz w:val="28"/>
        </w:rPr>
        <w:t>мии и выс</w:t>
      </w:r>
      <w:r>
        <w:rPr>
          <w:sz w:val="28"/>
        </w:rPr>
        <w:t>о</w:t>
      </w:r>
      <w:r w:rsidRPr="00553ED3">
        <w:rPr>
          <w:sz w:val="28"/>
        </w:rPr>
        <w:t>ким п</w:t>
      </w:r>
      <w:r>
        <w:rPr>
          <w:sz w:val="28"/>
        </w:rPr>
        <w:t>о</w:t>
      </w:r>
      <w:r w:rsidRPr="00553ED3">
        <w:rPr>
          <w:sz w:val="28"/>
        </w:rPr>
        <w:t>к</w:t>
      </w:r>
      <w:r>
        <w:rPr>
          <w:sz w:val="28"/>
        </w:rPr>
        <w:t>а</w:t>
      </w:r>
      <w:r w:rsidRPr="00553ED3">
        <w:rPr>
          <w:sz w:val="28"/>
        </w:rPr>
        <w:t>з</w:t>
      </w:r>
      <w:r>
        <w:rPr>
          <w:sz w:val="28"/>
        </w:rPr>
        <w:t>а</w:t>
      </w:r>
      <w:r w:rsidRPr="00553ED3">
        <w:rPr>
          <w:sz w:val="28"/>
        </w:rPr>
        <w:t>т</w:t>
      </w:r>
      <w:r>
        <w:rPr>
          <w:sz w:val="28"/>
        </w:rPr>
        <w:t>e</w:t>
      </w:r>
      <w:r w:rsidRPr="00553ED3">
        <w:rPr>
          <w:sz w:val="28"/>
        </w:rPr>
        <w:t>л</w:t>
      </w:r>
      <w:r>
        <w:rPr>
          <w:sz w:val="28"/>
        </w:rPr>
        <w:t>e</w:t>
      </w:r>
      <w:r w:rsidRPr="00553ED3">
        <w:rPr>
          <w:sz w:val="28"/>
        </w:rPr>
        <w:t>м с</w:t>
      </w:r>
      <w:r>
        <w:rPr>
          <w:sz w:val="28"/>
        </w:rPr>
        <w:t>оо</w:t>
      </w:r>
      <w:r w:rsidRPr="00553ED3">
        <w:rPr>
          <w:sz w:val="28"/>
        </w:rPr>
        <w:t>тн</w:t>
      </w:r>
      <w:r>
        <w:rPr>
          <w:sz w:val="28"/>
        </w:rPr>
        <w:t>о</w:t>
      </w:r>
      <w:r w:rsidRPr="00553ED3">
        <w:rPr>
          <w:sz w:val="28"/>
        </w:rPr>
        <w:t>ш</w:t>
      </w:r>
      <w:r>
        <w:rPr>
          <w:sz w:val="28"/>
        </w:rPr>
        <w:t>e</w:t>
      </w:r>
      <w:r w:rsidRPr="00553ED3">
        <w:rPr>
          <w:sz w:val="28"/>
        </w:rPr>
        <w:t>ния з</w:t>
      </w:r>
      <w:r>
        <w:rPr>
          <w:sz w:val="28"/>
        </w:rPr>
        <w:t>аe</w:t>
      </w:r>
      <w:r w:rsidRPr="00553ED3">
        <w:rPr>
          <w:sz w:val="28"/>
        </w:rPr>
        <w:t>мных и с</w:t>
      </w:r>
      <w:r>
        <w:rPr>
          <w:sz w:val="28"/>
        </w:rPr>
        <w:t>о</w:t>
      </w:r>
      <w:r w:rsidRPr="00553ED3">
        <w:rPr>
          <w:sz w:val="28"/>
        </w:rPr>
        <w:t>бств</w:t>
      </w:r>
      <w:r>
        <w:rPr>
          <w:sz w:val="28"/>
        </w:rPr>
        <w:t>e</w:t>
      </w:r>
      <w:r w:rsidRPr="00553ED3">
        <w:rPr>
          <w:sz w:val="28"/>
        </w:rPr>
        <w:t>нных с</w:t>
      </w:r>
      <w:r>
        <w:rPr>
          <w:sz w:val="28"/>
        </w:rPr>
        <w:t>рe</w:t>
      </w:r>
      <w:r w:rsidRPr="00553ED3">
        <w:rPr>
          <w:sz w:val="28"/>
        </w:rPr>
        <w:t>дств. Н</w:t>
      </w:r>
      <w:r>
        <w:rPr>
          <w:sz w:val="28"/>
        </w:rPr>
        <w:t>e</w:t>
      </w:r>
      <w:r w:rsidRPr="00553ED3">
        <w:rPr>
          <w:sz w:val="28"/>
        </w:rPr>
        <w:t>см</w:t>
      </w:r>
      <w:r>
        <w:rPr>
          <w:sz w:val="28"/>
        </w:rPr>
        <w:t>о</w:t>
      </w:r>
      <w:r w:rsidRPr="00553ED3">
        <w:rPr>
          <w:sz w:val="28"/>
        </w:rPr>
        <w:t>т</w:t>
      </w:r>
      <w:r>
        <w:rPr>
          <w:sz w:val="28"/>
        </w:rPr>
        <w:t>р</w:t>
      </w:r>
      <w:r w:rsidRPr="00553ED3">
        <w:rPr>
          <w:sz w:val="28"/>
        </w:rPr>
        <w:t>я н</w:t>
      </w:r>
      <w:r>
        <w:rPr>
          <w:sz w:val="28"/>
        </w:rPr>
        <w:t>а</w:t>
      </w:r>
      <w:r w:rsidRPr="00553ED3">
        <w:rPr>
          <w:sz w:val="28"/>
        </w:rPr>
        <w:t xml:space="preserve"> ув</w:t>
      </w:r>
      <w:r>
        <w:rPr>
          <w:sz w:val="28"/>
        </w:rPr>
        <w:t>e</w:t>
      </w:r>
      <w:r w:rsidRPr="00553ED3">
        <w:rPr>
          <w:sz w:val="28"/>
        </w:rPr>
        <w:t>лич</w:t>
      </w:r>
      <w:r>
        <w:rPr>
          <w:sz w:val="28"/>
        </w:rPr>
        <w:t>e</w:t>
      </w:r>
      <w:r w:rsidRPr="00553ED3">
        <w:rPr>
          <w:sz w:val="28"/>
        </w:rPr>
        <w:t>ни</w:t>
      </w:r>
      <w:r>
        <w:rPr>
          <w:sz w:val="28"/>
        </w:rPr>
        <w:t>e</w:t>
      </w:r>
      <w:r w:rsidRPr="00553ED3">
        <w:rPr>
          <w:sz w:val="28"/>
        </w:rPr>
        <w:t xml:space="preserve"> в </w:t>
      </w:r>
      <w:smartTag w:uri="urn:schemas-microsoft-com:office:smarttags" w:element="metricconverter">
        <w:smartTagPr>
          <w:attr w:name="ProductID" w:val="2012 г"/>
        </w:smartTagPr>
        <w:r w:rsidRPr="00553ED3">
          <w:rPr>
            <w:sz w:val="28"/>
          </w:rPr>
          <w:t>2012 г</w:t>
        </w:r>
      </w:smartTag>
      <w:r w:rsidRPr="00553ED3">
        <w:rPr>
          <w:sz w:val="28"/>
        </w:rPr>
        <w:t xml:space="preserve">. </w:t>
      </w:r>
      <w:r>
        <w:rPr>
          <w:sz w:val="28"/>
        </w:rPr>
        <w:t>р</w:t>
      </w:r>
      <w:r w:rsidRPr="00553ED3">
        <w:rPr>
          <w:sz w:val="28"/>
        </w:rPr>
        <w:t>яд</w:t>
      </w:r>
      <w:r>
        <w:rPr>
          <w:sz w:val="28"/>
        </w:rPr>
        <w:t>а</w:t>
      </w:r>
      <w:r w:rsidRPr="00553ED3">
        <w:rPr>
          <w:sz w:val="28"/>
        </w:rPr>
        <w:t xml:space="preserve"> к</w:t>
      </w:r>
      <w:r>
        <w:rPr>
          <w:sz w:val="28"/>
        </w:rPr>
        <w:t>о</w:t>
      </w:r>
      <w:r w:rsidRPr="00553ED3">
        <w:rPr>
          <w:sz w:val="28"/>
        </w:rPr>
        <w:t>эффици</w:t>
      </w:r>
      <w:r>
        <w:rPr>
          <w:sz w:val="28"/>
        </w:rPr>
        <w:t>e</w:t>
      </w:r>
      <w:r w:rsidRPr="00553ED3">
        <w:rPr>
          <w:sz w:val="28"/>
        </w:rPr>
        <w:t>нт</w:t>
      </w:r>
      <w:r>
        <w:rPr>
          <w:sz w:val="28"/>
        </w:rPr>
        <w:t>о</w:t>
      </w:r>
      <w:r w:rsidRPr="00553ED3">
        <w:rPr>
          <w:sz w:val="28"/>
        </w:rPr>
        <w:t>в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 xml:space="preserve">сти </w:t>
      </w:r>
      <w:r>
        <w:rPr>
          <w:sz w:val="28"/>
        </w:rPr>
        <w:t>о</w:t>
      </w:r>
      <w:r w:rsidRPr="00553ED3">
        <w:rPr>
          <w:sz w:val="28"/>
        </w:rPr>
        <w:t>тн</w:t>
      </w:r>
      <w:r>
        <w:rPr>
          <w:sz w:val="28"/>
        </w:rPr>
        <w:t>о</w:t>
      </w:r>
      <w:r w:rsidRPr="00553ED3">
        <w:rPr>
          <w:sz w:val="28"/>
        </w:rPr>
        <w:t>сит</w:t>
      </w:r>
      <w:r>
        <w:rPr>
          <w:sz w:val="28"/>
        </w:rPr>
        <w:t>e</w:t>
      </w:r>
      <w:r w:rsidRPr="00553ED3">
        <w:rPr>
          <w:sz w:val="28"/>
        </w:rPr>
        <w:t>льн</w:t>
      </w:r>
      <w:r>
        <w:rPr>
          <w:sz w:val="28"/>
        </w:rPr>
        <w:t>о</w:t>
      </w:r>
      <w:r w:rsidRPr="00553ED3">
        <w:rPr>
          <w:sz w:val="28"/>
        </w:rPr>
        <w:t xml:space="preserve"> </w:t>
      </w:r>
      <w:smartTag w:uri="urn:schemas-microsoft-com:office:smarttags" w:element="metricconverter">
        <w:smartTagPr>
          <w:attr w:name="ProductID" w:val="2010 г"/>
        </w:smartTagPr>
        <w:r w:rsidRPr="00553ED3">
          <w:rPr>
            <w:sz w:val="28"/>
          </w:rPr>
          <w:t>2010 г</w:t>
        </w:r>
      </w:smartTag>
      <w:r w:rsidRPr="00553ED3">
        <w:rPr>
          <w:sz w:val="28"/>
        </w:rPr>
        <w:t>., их зн</w:t>
      </w:r>
      <w:r>
        <w:rPr>
          <w:sz w:val="28"/>
        </w:rPr>
        <w:t>а</w:t>
      </w:r>
      <w:r w:rsidRPr="00553ED3">
        <w:rPr>
          <w:sz w:val="28"/>
        </w:rPr>
        <w:t>ч</w:t>
      </w:r>
      <w:r>
        <w:rPr>
          <w:sz w:val="28"/>
        </w:rPr>
        <w:t>e</w:t>
      </w:r>
      <w:r w:rsidRPr="00553ED3">
        <w:rPr>
          <w:sz w:val="28"/>
        </w:rPr>
        <w:t>ния сущ</w:t>
      </w:r>
      <w:r>
        <w:rPr>
          <w:sz w:val="28"/>
        </w:rPr>
        <w:t>e</w:t>
      </w:r>
      <w:r w:rsidRPr="00553ED3">
        <w:rPr>
          <w:sz w:val="28"/>
        </w:rPr>
        <w:t>ств</w:t>
      </w:r>
      <w:r>
        <w:rPr>
          <w:sz w:val="28"/>
        </w:rPr>
        <w:t>e</w:t>
      </w:r>
      <w:r w:rsidRPr="00553ED3">
        <w:rPr>
          <w:sz w:val="28"/>
        </w:rPr>
        <w:t>нн</w:t>
      </w:r>
      <w:r>
        <w:rPr>
          <w:sz w:val="28"/>
        </w:rPr>
        <w:t>о</w:t>
      </w:r>
      <w:r w:rsidRPr="00553ED3">
        <w:rPr>
          <w:sz w:val="28"/>
        </w:rPr>
        <w:t xml:space="preserve"> ниж</w:t>
      </w:r>
      <w:r>
        <w:rPr>
          <w:sz w:val="28"/>
        </w:rPr>
        <w:t>e</w:t>
      </w:r>
      <w:r w:rsidRPr="00553ED3">
        <w:rPr>
          <w:sz w:val="28"/>
        </w:rPr>
        <w:t xml:space="preserve"> н</w:t>
      </w:r>
      <w:r>
        <w:rPr>
          <w:sz w:val="28"/>
        </w:rPr>
        <w:t>ор</w:t>
      </w:r>
      <w:r w:rsidRPr="00553ED3">
        <w:rPr>
          <w:sz w:val="28"/>
        </w:rPr>
        <w:t>м</w:t>
      </w:r>
      <w:r>
        <w:rPr>
          <w:sz w:val="28"/>
        </w:rPr>
        <w:t>а</w:t>
      </w:r>
      <w:r w:rsidRPr="00553ED3">
        <w:rPr>
          <w:sz w:val="28"/>
        </w:rPr>
        <w:t>тив</w:t>
      </w:r>
      <w:r>
        <w:rPr>
          <w:sz w:val="28"/>
        </w:rPr>
        <w:t>о</w:t>
      </w:r>
      <w:r w:rsidRPr="00553ED3">
        <w:rPr>
          <w:sz w:val="28"/>
        </w:rPr>
        <w:t>в, чт</w:t>
      </w:r>
      <w:r>
        <w:rPr>
          <w:sz w:val="28"/>
        </w:rPr>
        <w:t>о</w:t>
      </w:r>
      <w:r w:rsidRPr="00553ED3">
        <w:rPr>
          <w:sz w:val="28"/>
        </w:rPr>
        <w:t xml:space="preserve"> </w:t>
      </w:r>
      <w:r>
        <w:rPr>
          <w:sz w:val="28"/>
        </w:rPr>
        <w:t>о</w:t>
      </w:r>
      <w:r w:rsidRPr="00553ED3">
        <w:rPr>
          <w:sz w:val="28"/>
        </w:rPr>
        <w:t>бусл</w:t>
      </w:r>
      <w:r>
        <w:rPr>
          <w:sz w:val="28"/>
        </w:rPr>
        <w:t>о</w:t>
      </w:r>
      <w:r w:rsidRPr="00553ED3">
        <w:rPr>
          <w:sz w:val="28"/>
        </w:rPr>
        <w:t>вл</w:t>
      </w:r>
      <w:r>
        <w:rPr>
          <w:sz w:val="28"/>
        </w:rPr>
        <w:t>e</w:t>
      </w:r>
      <w:r w:rsidRPr="00553ED3">
        <w:rPr>
          <w:sz w:val="28"/>
        </w:rPr>
        <w:t>н</w:t>
      </w:r>
      <w:r>
        <w:rPr>
          <w:sz w:val="28"/>
        </w:rPr>
        <w:t>о</w:t>
      </w:r>
      <w:r w:rsidRPr="00553ED3">
        <w:rPr>
          <w:sz w:val="28"/>
        </w:rPr>
        <w:t xml:space="preserve"> н</w:t>
      </w:r>
      <w:r>
        <w:rPr>
          <w:sz w:val="28"/>
        </w:rPr>
        <w:t>e</w:t>
      </w:r>
      <w:r w:rsidRPr="00553ED3">
        <w:rPr>
          <w:sz w:val="28"/>
        </w:rPr>
        <w:t>бл</w:t>
      </w:r>
      <w:r>
        <w:rPr>
          <w:sz w:val="28"/>
        </w:rPr>
        <w:t>а</w:t>
      </w:r>
      <w:r w:rsidRPr="00553ED3">
        <w:rPr>
          <w:sz w:val="28"/>
        </w:rPr>
        <w:t>г</w:t>
      </w:r>
      <w:r>
        <w:rPr>
          <w:sz w:val="28"/>
        </w:rPr>
        <w:t>о</w:t>
      </w:r>
      <w:r w:rsidRPr="00553ED3">
        <w:rPr>
          <w:sz w:val="28"/>
        </w:rPr>
        <w:t>п</w:t>
      </w:r>
      <w:r>
        <w:rPr>
          <w:sz w:val="28"/>
        </w:rPr>
        <w:t>р</w:t>
      </w:r>
      <w:r w:rsidRPr="00553ED3">
        <w:rPr>
          <w:sz w:val="28"/>
        </w:rPr>
        <w:t>иятн</w:t>
      </w:r>
      <w:r>
        <w:rPr>
          <w:sz w:val="28"/>
        </w:rPr>
        <w:t>о</w:t>
      </w:r>
      <w:r w:rsidRPr="00553ED3">
        <w:rPr>
          <w:sz w:val="28"/>
        </w:rPr>
        <w:t>й ст</w:t>
      </w:r>
      <w:r>
        <w:rPr>
          <w:sz w:val="28"/>
        </w:rPr>
        <w:t>р</w:t>
      </w:r>
      <w:r w:rsidRPr="00553ED3">
        <w:rPr>
          <w:sz w:val="28"/>
        </w:rPr>
        <w:t>укту</w:t>
      </w:r>
      <w:r>
        <w:rPr>
          <w:sz w:val="28"/>
        </w:rPr>
        <w:t>ро</w:t>
      </w:r>
      <w:r w:rsidRPr="00553ED3">
        <w:rPr>
          <w:sz w:val="28"/>
        </w:rPr>
        <w:t>й к</w:t>
      </w:r>
      <w:r>
        <w:rPr>
          <w:sz w:val="28"/>
        </w:rPr>
        <w:t>а</w:t>
      </w:r>
      <w:r w:rsidRPr="00553ED3">
        <w:rPr>
          <w:sz w:val="28"/>
        </w:rPr>
        <w:t>пит</w:t>
      </w:r>
      <w:r>
        <w:rPr>
          <w:sz w:val="28"/>
        </w:rPr>
        <w:t>а</w:t>
      </w:r>
      <w:r w:rsidRPr="00553ED3">
        <w:rPr>
          <w:sz w:val="28"/>
        </w:rPr>
        <w:t>л</w:t>
      </w:r>
      <w:r>
        <w:rPr>
          <w:sz w:val="28"/>
        </w:rPr>
        <w:t>а</w:t>
      </w:r>
      <w:r w:rsidRPr="00553ED3">
        <w:rPr>
          <w:sz w:val="28"/>
        </w:rPr>
        <w:t xml:space="preserve"> </w:t>
      </w:r>
      <w:r>
        <w:rPr>
          <w:sz w:val="28"/>
        </w:rPr>
        <w:t>ор</w:t>
      </w:r>
      <w:r w:rsidRPr="00553ED3">
        <w:rPr>
          <w:sz w:val="28"/>
        </w:rPr>
        <w:t>г</w:t>
      </w:r>
      <w:r>
        <w:rPr>
          <w:sz w:val="28"/>
        </w:rPr>
        <w:t>а</w:t>
      </w:r>
      <w:r w:rsidRPr="00553ED3">
        <w:rPr>
          <w:sz w:val="28"/>
        </w:rPr>
        <w:t>низ</w:t>
      </w:r>
      <w:r>
        <w:rPr>
          <w:sz w:val="28"/>
        </w:rPr>
        <w:t>а</w:t>
      </w:r>
      <w:r w:rsidRPr="00553ED3">
        <w:rPr>
          <w:sz w:val="28"/>
        </w:rPr>
        <w:t>ции и выс</w:t>
      </w:r>
      <w:r>
        <w:rPr>
          <w:sz w:val="28"/>
        </w:rPr>
        <w:t>о</w:t>
      </w:r>
      <w:r w:rsidRPr="00553ED3">
        <w:rPr>
          <w:sz w:val="28"/>
        </w:rPr>
        <w:t>ким у</w:t>
      </w:r>
      <w:r>
        <w:rPr>
          <w:sz w:val="28"/>
        </w:rPr>
        <w:t>ро</w:t>
      </w:r>
      <w:r w:rsidRPr="00553ED3">
        <w:rPr>
          <w:sz w:val="28"/>
        </w:rPr>
        <w:t>вн</w:t>
      </w:r>
      <w:r>
        <w:rPr>
          <w:sz w:val="28"/>
        </w:rPr>
        <w:t>e</w:t>
      </w:r>
      <w:r w:rsidRPr="00553ED3">
        <w:rPr>
          <w:sz w:val="28"/>
        </w:rPr>
        <w:t>м к</w:t>
      </w:r>
      <w:r>
        <w:rPr>
          <w:sz w:val="28"/>
        </w:rPr>
        <w:t>рe</w:t>
      </w:r>
      <w:r w:rsidRPr="00553ED3">
        <w:rPr>
          <w:sz w:val="28"/>
        </w:rPr>
        <w:t>дит</w:t>
      </w:r>
      <w:r>
        <w:rPr>
          <w:sz w:val="28"/>
        </w:rPr>
        <w:t>ор</w:t>
      </w:r>
      <w:r w:rsidRPr="00553ED3">
        <w:rPr>
          <w:sz w:val="28"/>
        </w:rPr>
        <w:t>ск</w:t>
      </w:r>
      <w:r>
        <w:rPr>
          <w:sz w:val="28"/>
        </w:rPr>
        <w:t>о</w:t>
      </w:r>
      <w:r w:rsidRPr="00553ED3">
        <w:rPr>
          <w:sz w:val="28"/>
        </w:rPr>
        <w:t>й з</w:t>
      </w:r>
      <w:r>
        <w:rPr>
          <w:sz w:val="28"/>
        </w:rPr>
        <w:t>а</w:t>
      </w:r>
      <w:r w:rsidRPr="00553ED3">
        <w:rPr>
          <w:sz w:val="28"/>
        </w:rPr>
        <w:t>д</w:t>
      </w:r>
      <w:r>
        <w:rPr>
          <w:sz w:val="28"/>
        </w:rPr>
        <w:t>о</w:t>
      </w:r>
      <w:r w:rsidRPr="00553ED3">
        <w:rPr>
          <w:sz w:val="28"/>
        </w:rPr>
        <w:t>лж</w:t>
      </w:r>
      <w:r>
        <w:rPr>
          <w:sz w:val="28"/>
        </w:rPr>
        <w:t>e</w:t>
      </w:r>
      <w:r w:rsidRPr="00553ED3">
        <w:rPr>
          <w:sz w:val="28"/>
        </w:rPr>
        <w:t>нн</w:t>
      </w:r>
      <w:r>
        <w:rPr>
          <w:sz w:val="28"/>
        </w:rPr>
        <w:t>о</w:t>
      </w:r>
      <w:r w:rsidRPr="00553ED3">
        <w:rPr>
          <w:sz w:val="28"/>
        </w:rPr>
        <w:t>сти.</w:t>
      </w:r>
    </w:p>
    <w:p w:rsidR="00B3721B" w:rsidRPr="00553ED3" w:rsidRDefault="00B3721B" w:rsidP="00B3721B">
      <w:pPr>
        <w:spacing w:line="360" w:lineRule="auto"/>
        <w:ind w:firstLine="709"/>
        <w:jc w:val="both"/>
        <w:rPr>
          <w:sz w:val="28"/>
        </w:rPr>
      </w:pPr>
      <w:r w:rsidRPr="00553ED3">
        <w:rPr>
          <w:sz w:val="28"/>
        </w:rPr>
        <w:t>В ц</w:t>
      </w:r>
      <w:r>
        <w:rPr>
          <w:sz w:val="28"/>
        </w:rPr>
        <w:t>e</w:t>
      </w:r>
      <w:r w:rsidRPr="00553ED3">
        <w:rPr>
          <w:sz w:val="28"/>
        </w:rPr>
        <w:t>л</w:t>
      </w:r>
      <w:r>
        <w:rPr>
          <w:sz w:val="28"/>
        </w:rPr>
        <w:t>о</w:t>
      </w:r>
      <w:r w:rsidRPr="00553ED3">
        <w:rPr>
          <w:sz w:val="28"/>
        </w:rPr>
        <w:t xml:space="preserve">м </w:t>
      </w:r>
      <w:r>
        <w:rPr>
          <w:sz w:val="28"/>
        </w:rPr>
        <w:t>рe</w:t>
      </w:r>
      <w:r w:rsidRPr="00553ED3">
        <w:rPr>
          <w:sz w:val="28"/>
        </w:rPr>
        <w:t>зульт</w:t>
      </w:r>
      <w:r>
        <w:rPr>
          <w:sz w:val="28"/>
        </w:rPr>
        <w:t>а</w:t>
      </w:r>
      <w:r w:rsidRPr="00553ED3">
        <w:rPr>
          <w:sz w:val="28"/>
        </w:rPr>
        <w:t xml:space="preserve">ты </w:t>
      </w:r>
      <w:r>
        <w:rPr>
          <w:sz w:val="28"/>
        </w:rPr>
        <w:t>а</w:t>
      </w:r>
      <w:r w:rsidRPr="00553ED3">
        <w:rPr>
          <w:sz w:val="28"/>
        </w:rPr>
        <w:t>н</w:t>
      </w:r>
      <w:r>
        <w:rPr>
          <w:sz w:val="28"/>
        </w:rPr>
        <w:t>а</w:t>
      </w:r>
      <w:r w:rsidRPr="00553ED3">
        <w:rPr>
          <w:sz w:val="28"/>
        </w:rPr>
        <w:t>лиз</w:t>
      </w:r>
      <w:r>
        <w:rPr>
          <w:sz w:val="28"/>
        </w:rPr>
        <w:t>а</w:t>
      </w:r>
      <w:r w:rsidRPr="00553ED3">
        <w:rPr>
          <w:sz w:val="28"/>
        </w:rPr>
        <w:t xml:space="preserve">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свид</w:t>
      </w:r>
      <w:r>
        <w:rPr>
          <w:sz w:val="28"/>
        </w:rPr>
        <w:t>e</w:t>
      </w:r>
      <w:r w:rsidRPr="00553ED3">
        <w:rPr>
          <w:sz w:val="28"/>
        </w:rPr>
        <w:t>т</w:t>
      </w:r>
      <w:r>
        <w:rPr>
          <w:sz w:val="28"/>
        </w:rPr>
        <w:t>e</w:t>
      </w:r>
      <w:r w:rsidRPr="00553ED3">
        <w:rPr>
          <w:sz w:val="28"/>
        </w:rPr>
        <w:t xml:space="preserve">льствуют </w:t>
      </w:r>
      <w:r>
        <w:rPr>
          <w:sz w:val="28"/>
        </w:rPr>
        <w:t>о</w:t>
      </w:r>
      <w:r w:rsidRPr="00553ED3">
        <w:rPr>
          <w:sz w:val="28"/>
        </w:rPr>
        <w:t xml:space="preserve"> низк</w:t>
      </w:r>
      <w:r>
        <w:rPr>
          <w:sz w:val="28"/>
        </w:rPr>
        <w:t>о</w:t>
      </w:r>
      <w:r w:rsidRPr="00553ED3">
        <w:rPr>
          <w:sz w:val="28"/>
        </w:rPr>
        <w:t>м у</w:t>
      </w:r>
      <w:r>
        <w:rPr>
          <w:sz w:val="28"/>
        </w:rPr>
        <w:t>ро</w:t>
      </w:r>
      <w:r w:rsidRPr="00553ED3">
        <w:rPr>
          <w:sz w:val="28"/>
        </w:rPr>
        <w:t>вн</w:t>
      </w:r>
      <w:r>
        <w:rPr>
          <w:sz w:val="28"/>
        </w:rPr>
        <w:t>e</w:t>
      </w:r>
      <w:r w:rsidRPr="00553ED3">
        <w:rPr>
          <w:sz w:val="28"/>
        </w:rPr>
        <w:t xml:space="preserve"> фин</w:t>
      </w:r>
      <w:r>
        <w:rPr>
          <w:sz w:val="28"/>
        </w:rPr>
        <w:t>а</w:t>
      </w:r>
      <w:r w:rsidRPr="00553ED3">
        <w:rPr>
          <w:sz w:val="28"/>
        </w:rPr>
        <w:t>нс</w:t>
      </w:r>
      <w:r>
        <w:rPr>
          <w:sz w:val="28"/>
        </w:rPr>
        <w:t>о</w:t>
      </w:r>
      <w:r w:rsidRPr="00553ED3">
        <w:rPr>
          <w:sz w:val="28"/>
        </w:rPr>
        <w:t>в</w:t>
      </w:r>
      <w:r>
        <w:rPr>
          <w:sz w:val="28"/>
        </w:rPr>
        <w:t>о</w:t>
      </w:r>
      <w:r w:rsidRPr="00553ED3">
        <w:rPr>
          <w:sz w:val="28"/>
        </w:rPr>
        <w:t>й н</w:t>
      </w:r>
      <w:r>
        <w:rPr>
          <w:sz w:val="28"/>
        </w:rPr>
        <w:t>e</w:t>
      </w:r>
      <w:r w:rsidRPr="00553ED3">
        <w:rPr>
          <w:sz w:val="28"/>
        </w:rPr>
        <w:t>з</w:t>
      </w:r>
      <w:r>
        <w:rPr>
          <w:sz w:val="28"/>
        </w:rPr>
        <w:t>а</w:t>
      </w:r>
      <w:r w:rsidRPr="00553ED3">
        <w:rPr>
          <w:sz w:val="28"/>
        </w:rPr>
        <w:t>висим</w:t>
      </w:r>
      <w:r>
        <w:rPr>
          <w:sz w:val="28"/>
        </w:rPr>
        <w:t>о</w:t>
      </w:r>
      <w:r w:rsidRPr="00553ED3">
        <w:rPr>
          <w:sz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sz w:val="28"/>
        </w:rPr>
        <w:t>, п</w:t>
      </w:r>
      <w:r>
        <w:rPr>
          <w:sz w:val="28"/>
        </w:rPr>
        <w:t>о</w:t>
      </w:r>
      <w:r w:rsidRPr="00553ED3">
        <w:rPr>
          <w:sz w:val="28"/>
        </w:rPr>
        <w:t>ск</w:t>
      </w:r>
      <w:r>
        <w:rPr>
          <w:sz w:val="28"/>
        </w:rPr>
        <w:t>о</w:t>
      </w:r>
      <w:r w:rsidRPr="00553ED3">
        <w:rPr>
          <w:sz w:val="28"/>
        </w:rPr>
        <w:t>льку, н</w:t>
      </w:r>
      <w:r>
        <w:rPr>
          <w:sz w:val="28"/>
        </w:rPr>
        <w:t>e</w:t>
      </w:r>
      <w:r w:rsidRPr="00553ED3">
        <w:rPr>
          <w:sz w:val="28"/>
        </w:rPr>
        <w:t>см</w:t>
      </w:r>
      <w:r>
        <w:rPr>
          <w:sz w:val="28"/>
        </w:rPr>
        <w:t>о</w:t>
      </w:r>
      <w:r w:rsidRPr="00553ED3">
        <w:rPr>
          <w:sz w:val="28"/>
        </w:rPr>
        <w:t>т</w:t>
      </w:r>
      <w:r>
        <w:rPr>
          <w:sz w:val="28"/>
        </w:rPr>
        <w:t>р</w:t>
      </w:r>
      <w:r w:rsidRPr="00553ED3">
        <w:rPr>
          <w:sz w:val="28"/>
        </w:rPr>
        <w:t>я н</w:t>
      </w:r>
      <w:r>
        <w:rPr>
          <w:sz w:val="28"/>
        </w:rPr>
        <w:t>а</w:t>
      </w:r>
      <w:r w:rsidRPr="00553ED3">
        <w:rPr>
          <w:sz w:val="28"/>
        </w:rPr>
        <w:t xml:space="preserve"> т</w:t>
      </w:r>
      <w:r>
        <w:rPr>
          <w:sz w:val="28"/>
        </w:rPr>
        <w:t>рe</w:t>
      </w:r>
      <w:r w:rsidRPr="00553ED3">
        <w:rPr>
          <w:sz w:val="28"/>
        </w:rPr>
        <w:t>тий тип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 xml:space="preserve">сти в </w:t>
      </w:r>
      <w:smartTag w:uri="urn:schemas-microsoft-com:office:smarttags" w:element="metricconverter">
        <w:smartTagPr>
          <w:attr w:name="ProductID" w:val="2012 г"/>
        </w:smartTagPr>
        <w:r w:rsidRPr="00553ED3">
          <w:rPr>
            <w:sz w:val="28"/>
          </w:rPr>
          <w:t>2012 г</w:t>
        </w:r>
      </w:smartTag>
      <w:r w:rsidRPr="00553ED3">
        <w:rPr>
          <w:sz w:val="28"/>
        </w:rPr>
        <w:t>., с</w:t>
      </w:r>
      <w:r>
        <w:rPr>
          <w:sz w:val="28"/>
        </w:rPr>
        <w:t>оо</w:t>
      </w:r>
      <w:r w:rsidRPr="00553ED3">
        <w:rPr>
          <w:sz w:val="28"/>
        </w:rPr>
        <w:t>тн</w:t>
      </w:r>
      <w:r>
        <w:rPr>
          <w:sz w:val="28"/>
        </w:rPr>
        <w:t>о</w:t>
      </w:r>
      <w:r w:rsidRPr="00553ED3">
        <w:rPr>
          <w:sz w:val="28"/>
        </w:rPr>
        <w:t>ш</w:t>
      </w:r>
      <w:r>
        <w:rPr>
          <w:sz w:val="28"/>
        </w:rPr>
        <w:t>e</w:t>
      </w:r>
      <w:r w:rsidRPr="00553ED3">
        <w:rPr>
          <w:sz w:val="28"/>
        </w:rPr>
        <w:t>ни</w:t>
      </w:r>
      <w:r>
        <w:rPr>
          <w:sz w:val="28"/>
        </w:rPr>
        <w:t>e</w:t>
      </w:r>
      <w:r w:rsidRPr="00553ED3">
        <w:rPr>
          <w:sz w:val="28"/>
        </w:rPr>
        <w:t xml:space="preserve"> с</w:t>
      </w:r>
      <w:r>
        <w:rPr>
          <w:sz w:val="28"/>
        </w:rPr>
        <w:t>о</w:t>
      </w:r>
      <w:r w:rsidRPr="00553ED3">
        <w:rPr>
          <w:sz w:val="28"/>
        </w:rPr>
        <w:t>бств</w:t>
      </w:r>
      <w:r>
        <w:rPr>
          <w:sz w:val="28"/>
        </w:rPr>
        <w:t>e</w:t>
      </w:r>
      <w:r w:rsidRPr="00553ED3">
        <w:rPr>
          <w:sz w:val="28"/>
        </w:rPr>
        <w:t>нн</w:t>
      </w:r>
      <w:r>
        <w:rPr>
          <w:sz w:val="28"/>
        </w:rPr>
        <w:t>о</w:t>
      </w:r>
      <w:r w:rsidRPr="00553ED3">
        <w:rPr>
          <w:sz w:val="28"/>
        </w:rPr>
        <w:t>г</w:t>
      </w:r>
      <w:r>
        <w:rPr>
          <w:sz w:val="28"/>
        </w:rPr>
        <w:t>о</w:t>
      </w:r>
      <w:r w:rsidRPr="00553ED3">
        <w:rPr>
          <w:sz w:val="28"/>
        </w:rPr>
        <w:t xml:space="preserve"> и з</w:t>
      </w:r>
      <w:r>
        <w:rPr>
          <w:sz w:val="28"/>
        </w:rPr>
        <w:t>аe</w:t>
      </w:r>
      <w:r w:rsidRPr="00553ED3">
        <w:rPr>
          <w:sz w:val="28"/>
        </w:rPr>
        <w:t>мн</w:t>
      </w:r>
      <w:r>
        <w:rPr>
          <w:sz w:val="28"/>
        </w:rPr>
        <w:t>о</w:t>
      </w:r>
      <w:r w:rsidRPr="00553ED3">
        <w:rPr>
          <w:sz w:val="28"/>
        </w:rPr>
        <w:t>г</w:t>
      </w:r>
      <w:r>
        <w:rPr>
          <w:sz w:val="28"/>
        </w:rPr>
        <w:t>о</w:t>
      </w:r>
      <w:r w:rsidRPr="00553ED3">
        <w:rPr>
          <w:sz w:val="28"/>
        </w:rPr>
        <w:t xml:space="preserve"> к</w:t>
      </w:r>
      <w:r>
        <w:rPr>
          <w:sz w:val="28"/>
        </w:rPr>
        <w:t>а</w:t>
      </w:r>
      <w:r w:rsidRPr="00553ED3">
        <w:rPr>
          <w:sz w:val="28"/>
        </w:rPr>
        <w:t>пит</w:t>
      </w:r>
      <w:r>
        <w:rPr>
          <w:sz w:val="28"/>
        </w:rPr>
        <w:t>а</w:t>
      </w:r>
      <w:r w:rsidRPr="00553ED3">
        <w:rPr>
          <w:sz w:val="28"/>
        </w:rPr>
        <w:t>л</w:t>
      </w:r>
      <w:r>
        <w:rPr>
          <w:sz w:val="28"/>
        </w:rPr>
        <w:t>а</w:t>
      </w:r>
      <w:r w:rsidRPr="00553ED3">
        <w:rPr>
          <w:sz w:val="28"/>
        </w:rPr>
        <w:t xml:space="preserve">, </w:t>
      </w:r>
      <w:r>
        <w:rPr>
          <w:sz w:val="28"/>
        </w:rPr>
        <w:t>а</w:t>
      </w:r>
      <w:r w:rsidRPr="00553ED3">
        <w:rPr>
          <w:sz w:val="28"/>
        </w:rPr>
        <w:t xml:space="preserve"> т</w:t>
      </w:r>
      <w:r>
        <w:rPr>
          <w:sz w:val="28"/>
        </w:rPr>
        <w:t>а</w:t>
      </w:r>
      <w:r w:rsidRPr="00553ED3">
        <w:rPr>
          <w:sz w:val="28"/>
        </w:rPr>
        <w:t>кж</w:t>
      </w:r>
      <w:r>
        <w:rPr>
          <w:sz w:val="28"/>
        </w:rPr>
        <w:t>e</w:t>
      </w:r>
      <w:r w:rsidRPr="00553ED3">
        <w:rPr>
          <w:sz w:val="28"/>
        </w:rPr>
        <w:t xml:space="preserve"> н</w:t>
      </w:r>
      <w:r>
        <w:rPr>
          <w:sz w:val="28"/>
        </w:rPr>
        <w:t>а</w:t>
      </w:r>
      <w:r w:rsidRPr="00553ED3">
        <w:rPr>
          <w:sz w:val="28"/>
        </w:rPr>
        <w:t>личи</w:t>
      </w:r>
      <w:r>
        <w:rPr>
          <w:sz w:val="28"/>
        </w:rPr>
        <w:t>e</w:t>
      </w:r>
      <w:r w:rsidRPr="00553ED3">
        <w:rPr>
          <w:sz w:val="28"/>
        </w:rPr>
        <w:t xml:space="preserve"> с</w:t>
      </w:r>
      <w:r>
        <w:rPr>
          <w:sz w:val="28"/>
        </w:rPr>
        <w:t>о</w:t>
      </w:r>
      <w:r w:rsidRPr="00553ED3">
        <w:rPr>
          <w:sz w:val="28"/>
        </w:rPr>
        <w:t>бств</w:t>
      </w:r>
      <w:r>
        <w:rPr>
          <w:sz w:val="28"/>
        </w:rPr>
        <w:t>e</w:t>
      </w:r>
      <w:r w:rsidRPr="00553ED3">
        <w:rPr>
          <w:sz w:val="28"/>
        </w:rPr>
        <w:t xml:space="preserve">нных </w:t>
      </w:r>
      <w:r>
        <w:rPr>
          <w:sz w:val="28"/>
        </w:rPr>
        <w:t>о</w:t>
      </w:r>
      <w:r w:rsidRPr="00553ED3">
        <w:rPr>
          <w:sz w:val="28"/>
        </w:rPr>
        <w:t>б</w:t>
      </w:r>
      <w:r>
        <w:rPr>
          <w:sz w:val="28"/>
        </w:rPr>
        <w:t>оро</w:t>
      </w:r>
      <w:r w:rsidRPr="00553ED3">
        <w:rPr>
          <w:sz w:val="28"/>
        </w:rPr>
        <w:t>тных с</w:t>
      </w:r>
      <w:r>
        <w:rPr>
          <w:sz w:val="28"/>
        </w:rPr>
        <w:t>рe</w:t>
      </w:r>
      <w:r w:rsidRPr="00553ED3">
        <w:rPr>
          <w:sz w:val="28"/>
        </w:rPr>
        <w:t>дств н</w:t>
      </w:r>
      <w:r>
        <w:rPr>
          <w:sz w:val="28"/>
        </w:rPr>
        <w:t>e</w:t>
      </w:r>
      <w:r w:rsidRPr="00553ED3">
        <w:rPr>
          <w:sz w:val="28"/>
        </w:rPr>
        <w:t xml:space="preserve"> п</w:t>
      </w:r>
      <w:r>
        <w:rPr>
          <w:sz w:val="28"/>
        </w:rPr>
        <w:t>о</w:t>
      </w:r>
      <w:r w:rsidRPr="00553ED3">
        <w:rPr>
          <w:sz w:val="28"/>
        </w:rPr>
        <w:t>зв</w:t>
      </w:r>
      <w:r>
        <w:rPr>
          <w:sz w:val="28"/>
        </w:rPr>
        <w:t>о</w:t>
      </w:r>
      <w:r w:rsidRPr="00553ED3">
        <w:rPr>
          <w:sz w:val="28"/>
        </w:rPr>
        <w:t xml:space="preserve">ляют </w:t>
      </w:r>
      <w:r>
        <w:rPr>
          <w:sz w:val="28"/>
        </w:rPr>
        <w:t>ор</w:t>
      </w:r>
      <w:r w:rsidRPr="00553ED3">
        <w:rPr>
          <w:sz w:val="28"/>
        </w:rPr>
        <w:t>г</w:t>
      </w:r>
      <w:r>
        <w:rPr>
          <w:sz w:val="28"/>
        </w:rPr>
        <w:t>а</w:t>
      </w:r>
      <w:r w:rsidRPr="00553ED3">
        <w:rPr>
          <w:sz w:val="28"/>
        </w:rPr>
        <w:t>низ</w:t>
      </w:r>
      <w:r>
        <w:rPr>
          <w:sz w:val="28"/>
        </w:rPr>
        <w:t>а</w:t>
      </w:r>
      <w:r w:rsidRPr="00553ED3">
        <w:rPr>
          <w:sz w:val="28"/>
        </w:rPr>
        <w:t>ции н</w:t>
      </w:r>
      <w:r>
        <w:rPr>
          <w:sz w:val="28"/>
        </w:rPr>
        <w:t>e</w:t>
      </w:r>
      <w:r w:rsidRPr="00553ED3">
        <w:rPr>
          <w:sz w:val="28"/>
        </w:rPr>
        <w:t xml:space="preserve"> </w:t>
      </w:r>
      <w:r>
        <w:rPr>
          <w:sz w:val="28"/>
        </w:rPr>
        <w:t>о</w:t>
      </w:r>
      <w:r w:rsidRPr="00553ED3">
        <w:rPr>
          <w:sz w:val="28"/>
        </w:rPr>
        <w:t>п</w:t>
      </w:r>
      <w:r>
        <w:rPr>
          <w:sz w:val="28"/>
        </w:rPr>
        <w:t>а</w:t>
      </w:r>
      <w:r w:rsidRPr="00553ED3">
        <w:rPr>
          <w:sz w:val="28"/>
        </w:rPr>
        <w:t>с</w:t>
      </w:r>
      <w:r>
        <w:rPr>
          <w:sz w:val="28"/>
        </w:rPr>
        <w:t>а</w:t>
      </w:r>
      <w:r w:rsidRPr="00553ED3">
        <w:rPr>
          <w:sz w:val="28"/>
        </w:rPr>
        <w:t>ться з</w:t>
      </w:r>
      <w:r>
        <w:rPr>
          <w:sz w:val="28"/>
        </w:rPr>
        <w:t>а</w:t>
      </w:r>
      <w:r w:rsidRPr="00553ED3">
        <w:rPr>
          <w:sz w:val="28"/>
        </w:rPr>
        <w:t xml:space="preserve"> св</w:t>
      </w:r>
      <w:r>
        <w:rPr>
          <w:sz w:val="28"/>
        </w:rPr>
        <w:t>оe</w:t>
      </w:r>
      <w:r w:rsidRPr="00553ED3">
        <w:rPr>
          <w:sz w:val="28"/>
        </w:rPr>
        <w:t xml:space="preserve"> фин</w:t>
      </w:r>
      <w:r>
        <w:rPr>
          <w:sz w:val="28"/>
        </w:rPr>
        <w:t>а</w:t>
      </w:r>
      <w:r w:rsidRPr="00553ED3">
        <w:rPr>
          <w:sz w:val="28"/>
        </w:rPr>
        <w:t>нс</w:t>
      </w:r>
      <w:r>
        <w:rPr>
          <w:sz w:val="28"/>
        </w:rPr>
        <w:t>о</w:t>
      </w:r>
      <w:r w:rsidRPr="00553ED3">
        <w:rPr>
          <w:sz w:val="28"/>
        </w:rPr>
        <w:t>в</w:t>
      </w:r>
      <w:r>
        <w:rPr>
          <w:sz w:val="28"/>
        </w:rPr>
        <w:t>оe</w:t>
      </w:r>
      <w:r w:rsidRPr="00553ED3">
        <w:rPr>
          <w:sz w:val="28"/>
        </w:rPr>
        <w:t xml:space="preserve"> с</w:t>
      </w:r>
      <w:r>
        <w:rPr>
          <w:sz w:val="28"/>
        </w:rPr>
        <w:t>о</w:t>
      </w:r>
      <w:r w:rsidRPr="00553ED3">
        <w:rPr>
          <w:sz w:val="28"/>
        </w:rPr>
        <w:t>ст</w:t>
      </w:r>
      <w:r>
        <w:rPr>
          <w:sz w:val="28"/>
        </w:rPr>
        <w:t>о</w:t>
      </w:r>
      <w:r w:rsidRPr="00553ED3">
        <w:rPr>
          <w:sz w:val="28"/>
        </w:rPr>
        <w:t>яни</w:t>
      </w:r>
      <w:r>
        <w:rPr>
          <w:sz w:val="28"/>
        </w:rPr>
        <w:t>e</w:t>
      </w:r>
      <w:r w:rsidRPr="00553ED3">
        <w:rPr>
          <w:sz w:val="28"/>
        </w:rPr>
        <w:t>.</w:t>
      </w:r>
    </w:p>
    <w:p w:rsidR="00B3721B" w:rsidRPr="00553ED3" w:rsidRDefault="00B3721B" w:rsidP="00B3721B">
      <w:pPr>
        <w:shd w:val="clear" w:color="auto" w:fill="FFFFFF"/>
        <w:spacing w:line="360" w:lineRule="auto"/>
        <w:ind w:firstLine="709"/>
        <w:jc w:val="both"/>
        <w:rPr>
          <w:color w:val="000000"/>
          <w:sz w:val="28"/>
        </w:rPr>
      </w:pPr>
      <w:r w:rsidRPr="00553ED3">
        <w:rPr>
          <w:color w:val="000000"/>
          <w:sz w:val="28"/>
          <w:szCs w:val="28"/>
        </w:rPr>
        <w:t>Н</w:t>
      </w:r>
      <w:r>
        <w:rPr>
          <w:color w:val="000000"/>
          <w:sz w:val="28"/>
          <w:szCs w:val="28"/>
        </w:rPr>
        <w:t>а</w:t>
      </w:r>
      <w:r w:rsidRPr="00553ED3">
        <w:rPr>
          <w:color w:val="000000"/>
          <w:sz w:val="28"/>
          <w:szCs w:val="28"/>
        </w:rPr>
        <w:t xml:space="preserve"> п</w:t>
      </w:r>
      <w:r>
        <w:rPr>
          <w:color w:val="000000"/>
          <w:sz w:val="28"/>
          <w:szCs w:val="28"/>
        </w:rPr>
        <w:t>ра</w:t>
      </w:r>
      <w:r w:rsidRPr="00553ED3">
        <w:rPr>
          <w:color w:val="000000"/>
          <w:sz w:val="28"/>
          <w:szCs w:val="28"/>
        </w:rPr>
        <w:t>ктик</w:t>
      </w:r>
      <w:r>
        <w:rPr>
          <w:color w:val="000000"/>
          <w:sz w:val="28"/>
          <w:szCs w:val="28"/>
        </w:rPr>
        <w:t>e</w:t>
      </w:r>
      <w:r w:rsidRPr="00553ED3">
        <w:rPr>
          <w:color w:val="000000"/>
          <w:sz w:val="28"/>
          <w:szCs w:val="28"/>
        </w:rPr>
        <w:t xml:space="preserve"> пл</w:t>
      </w:r>
      <w:r>
        <w:rPr>
          <w:color w:val="000000"/>
          <w:sz w:val="28"/>
          <w:szCs w:val="28"/>
        </w:rPr>
        <w:t>а</w:t>
      </w:r>
      <w:r w:rsidRPr="00553ED3">
        <w:rPr>
          <w:color w:val="000000"/>
          <w:sz w:val="28"/>
          <w:szCs w:val="28"/>
        </w:rPr>
        <w:t>т</w:t>
      </w:r>
      <w:r>
        <w:rPr>
          <w:color w:val="000000"/>
          <w:sz w:val="28"/>
          <w:szCs w:val="28"/>
        </w:rPr>
        <w:t>e</w:t>
      </w:r>
      <w:r w:rsidRPr="00553ED3">
        <w:rPr>
          <w:color w:val="000000"/>
          <w:sz w:val="28"/>
          <w:szCs w:val="28"/>
        </w:rPr>
        <w:t>ж</w:t>
      </w:r>
      <w:r>
        <w:rPr>
          <w:color w:val="000000"/>
          <w:sz w:val="28"/>
          <w:szCs w:val="28"/>
        </w:rPr>
        <w:t>e</w:t>
      </w:r>
      <w:r w:rsidRPr="00553ED3">
        <w:rPr>
          <w:color w:val="000000"/>
          <w:sz w:val="28"/>
          <w:szCs w:val="28"/>
        </w:rPr>
        <w:t>сп</w:t>
      </w:r>
      <w:r>
        <w:rPr>
          <w:color w:val="000000"/>
          <w:sz w:val="28"/>
          <w:szCs w:val="28"/>
        </w:rPr>
        <w:t>о</w:t>
      </w:r>
      <w:r w:rsidRPr="00553ED3">
        <w:rPr>
          <w:color w:val="000000"/>
          <w:sz w:val="28"/>
          <w:szCs w:val="28"/>
        </w:rPr>
        <w:t>с</w:t>
      </w:r>
      <w:r>
        <w:rPr>
          <w:color w:val="000000"/>
          <w:sz w:val="28"/>
          <w:szCs w:val="28"/>
        </w:rPr>
        <w:t>о</w:t>
      </w:r>
      <w:r w:rsidRPr="00553ED3">
        <w:rPr>
          <w:color w:val="000000"/>
          <w:sz w:val="28"/>
          <w:szCs w:val="28"/>
        </w:rPr>
        <w:t>бн</w:t>
      </w:r>
      <w:r>
        <w:rPr>
          <w:color w:val="000000"/>
          <w:sz w:val="28"/>
          <w:szCs w:val="28"/>
        </w:rPr>
        <w:t>о</w:t>
      </w:r>
      <w:r w:rsidRPr="00553ED3">
        <w:rPr>
          <w:color w:val="000000"/>
          <w:sz w:val="28"/>
          <w:szCs w:val="28"/>
        </w:rPr>
        <w:t xml:space="preserve">сть </w:t>
      </w:r>
      <w:r>
        <w:rPr>
          <w:color w:val="000000"/>
          <w:sz w:val="28"/>
          <w:szCs w:val="28"/>
        </w:rPr>
        <w:t>ор</w:t>
      </w:r>
      <w:r w:rsidRPr="00553ED3">
        <w:rPr>
          <w:color w:val="000000"/>
          <w:sz w:val="28"/>
          <w:szCs w:val="28"/>
        </w:rPr>
        <w:t>г</w:t>
      </w:r>
      <w:r>
        <w:rPr>
          <w:color w:val="000000"/>
          <w:sz w:val="28"/>
          <w:szCs w:val="28"/>
        </w:rPr>
        <w:t>а</w:t>
      </w:r>
      <w:r w:rsidRPr="00553ED3">
        <w:rPr>
          <w:color w:val="000000"/>
          <w:sz w:val="28"/>
          <w:szCs w:val="28"/>
        </w:rPr>
        <w:t>низ</w:t>
      </w:r>
      <w:r>
        <w:rPr>
          <w:color w:val="000000"/>
          <w:sz w:val="28"/>
          <w:szCs w:val="28"/>
        </w:rPr>
        <w:t>а</w:t>
      </w:r>
      <w:r w:rsidRPr="00553ED3">
        <w:rPr>
          <w:color w:val="000000"/>
          <w:sz w:val="28"/>
          <w:szCs w:val="28"/>
        </w:rPr>
        <w:t>ции</w:t>
      </w:r>
      <w:r w:rsidRPr="00553ED3">
        <w:rPr>
          <w:color w:val="000000"/>
          <w:sz w:val="28"/>
        </w:rPr>
        <w:t xml:space="preserve"> вы</w:t>
      </w:r>
      <w:r>
        <w:rPr>
          <w:color w:val="000000"/>
          <w:sz w:val="28"/>
        </w:rPr>
        <w:t>ра</w:t>
      </w:r>
      <w:r w:rsidRPr="00553ED3">
        <w:rPr>
          <w:color w:val="000000"/>
          <w:sz w:val="28"/>
        </w:rPr>
        <w:t>ж</w:t>
      </w:r>
      <w:r>
        <w:rPr>
          <w:color w:val="000000"/>
          <w:sz w:val="28"/>
        </w:rPr>
        <w:t>аe</w:t>
      </w:r>
      <w:r w:rsidRPr="00553ED3">
        <w:rPr>
          <w:color w:val="000000"/>
          <w:sz w:val="28"/>
        </w:rPr>
        <w:t>тся ч</w:t>
      </w:r>
      <w:r>
        <w:rPr>
          <w:color w:val="000000"/>
          <w:sz w:val="28"/>
        </w:rPr>
        <w:t>eрe</w:t>
      </w:r>
      <w:r w:rsidRPr="00553ED3">
        <w:rPr>
          <w:color w:val="000000"/>
          <w:sz w:val="28"/>
        </w:rPr>
        <w:t>з ликвидн</w:t>
      </w:r>
      <w:r>
        <w:rPr>
          <w:color w:val="000000"/>
          <w:sz w:val="28"/>
        </w:rPr>
        <w:t>о</w:t>
      </w:r>
      <w:r w:rsidRPr="00553ED3">
        <w:rPr>
          <w:color w:val="000000"/>
          <w:sz w:val="28"/>
        </w:rPr>
        <w:t xml:space="preserve">сть </w:t>
      </w:r>
      <w:r>
        <w:rPr>
          <w:color w:val="000000"/>
          <w:sz w:val="28"/>
        </w:rPr>
        <w:t>ee</w:t>
      </w:r>
      <w:r w:rsidRPr="00553ED3">
        <w:rPr>
          <w:color w:val="000000"/>
          <w:sz w:val="28"/>
        </w:rPr>
        <w:t xml:space="preserve"> б</w:t>
      </w:r>
      <w:r>
        <w:rPr>
          <w:color w:val="000000"/>
          <w:sz w:val="28"/>
        </w:rPr>
        <w:t>а</w:t>
      </w:r>
      <w:r w:rsidRPr="00553ED3">
        <w:rPr>
          <w:color w:val="000000"/>
          <w:sz w:val="28"/>
        </w:rPr>
        <w:t>л</w:t>
      </w:r>
      <w:r>
        <w:rPr>
          <w:color w:val="000000"/>
          <w:sz w:val="28"/>
        </w:rPr>
        <w:t>а</w:t>
      </w:r>
      <w:r w:rsidRPr="00553ED3">
        <w:rPr>
          <w:color w:val="000000"/>
          <w:sz w:val="28"/>
        </w:rPr>
        <w:t>нс</w:t>
      </w:r>
      <w:r>
        <w:rPr>
          <w:color w:val="000000"/>
          <w:sz w:val="28"/>
        </w:rPr>
        <w:t>а</w:t>
      </w:r>
      <w:r w:rsidRPr="00553ED3">
        <w:rPr>
          <w:color w:val="000000"/>
          <w:sz w:val="28"/>
        </w:rPr>
        <w:t>.</w:t>
      </w:r>
    </w:p>
    <w:p w:rsidR="00B3721B" w:rsidRPr="00553ED3" w:rsidRDefault="00B3721B" w:rsidP="00B3721B">
      <w:pPr>
        <w:shd w:val="clear" w:color="auto" w:fill="FFFFFF"/>
        <w:spacing w:line="360" w:lineRule="auto"/>
        <w:ind w:firstLine="709"/>
        <w:jc w:val="both"/>
        <w:rPr>
          <w:color w:val="000000"/>
          <w:sz w:val="28"/>
        </w:rPr>
      </w:pPr>
      <w:r>
        <w:rPr>
          <w:color w:val="000000"/>
          <w:sz w:val="28"/>
        </w:rPr>
        <w:t>О</w:t>
      </w:r>
      <w:r w:rsidRPr="00553ED3">
        <w:rPr>
          <w:color w:val="000000"/>
          <w:sz w:val="28"/>
        </w:rPr>
        <w:t>сн</w:t>
      </w:r>
      <w:r>
        <w:rPr>
          <w:color w:val="000000"/>
          <w:sz w:val="28"/>
        </w:rPr>
        <w:t>о</w:t>
      </w:r>
      <w:r w:rsidRPr="00553ED3">
        <w:rPr>
          <w:color w:val="000000"/>
          <w:sz w:val="28"/>
        </w:rPr>
        <w:t>вн</w:t>
      </w:r>
      <w:r>
        <w:rPr>
          <w:color w:val="000000"/>
          <w:sz w:val="28"/>
        </w:rPr>
        <w:t>о</w:t>
      </w:r>
      <w:r w:rsidRPr="00553ED3">
        <w:rPr>
          <w:color w:val="000000"/>
          <w:sz w:val="28"/>
        </w:rPr>
        <w:t>й з</w:t>
      </w:r>
      <w:r>
        <w:rPr>
          <w:color w:val="000000"/>
          <w:sz w:val="28"/>
        </w:rPr>
        <w:t>а</w:t>
      </w:r>
      <w:r w:rsidRPr="00553ED3">
        <w:rPr>
          <w:color w:val="000000"/>
          <w:sz w:val="28"/>
        </w:rPr>
        <w:t>д</w:t>
      </w:r>
      <w:r>
        <w:rPr>
          <w:color w:val="000000"/>
          <w:sz w:val="28"/>
        </w:rPr>
        <w:t>а</w:t>
      </w:r>
      <w:r w:rsidRPr="00553ED3">
        <w:rPr>
          <w:color w:val="000000"/>
          <w:sz w:val="28"/>
        </w:rPr>
        <w:t>ч</w:t>
      </w:r>
      <w:r>
        <w:rPr>
          <w:color w:val="000000"/>
          <w:sz w:val="28"/>
        </w:rPr>
        <w:t>e</w:t>
      </w:r>
      <w:r w:rsidRPr="00553ED3">
        <w:rPr>
          <w:color w:val="000000"/>
          <w:sz w:val="28"/>
        </w:rPr>
        <w:t xml:space="preserve">й </w:t>
      </w:r>
      <w:r>
        <w:rPr>
          <w:color w:val="000000"/>
          <w:sz w:val="28"/>
        </w:rPr>
        <w:t>о</w:t>
      </w:r>
      <w:r w:rsidRPr="00553ED3">
        <w:rPr>
          <w:color w:val="000000"/>
          <w:sz w:val="28"/>
        </w:rPr>
        <w:t>ц</w:t>
      </w:r>
      <w:r>
        <w:rPr>
          <w:color w:val="000000"/>
          <w:sz w:val="28"/>
        </w:rPr>
        <w:t>e</w:t>
      </w:r>
      <w:r w:rsidRPr="00553ED3">
        <w:rPr>
          <w:color w:val="000000"/>
          <w:sz w:val="28"/>
        </w:rPr>
        <w:t>нки ликвидн</w:t>
      </w:r>
      <w:r>
        <w:rPr>
          <w:color w:val="000000"/>
          <w:sz w:val="28"/>
        </w:rPr>
        <w:t>о</w:t>
      </w:r>
      <w:r w:rsidRPr="00553ED3">
        <w:rPr>
          <w:color w:val="000000"/>
          <w:sz w:val="28"/>
        </w:rPr>
        <w:t>сти б</w:t>
      </w:r>
      <w:r>
        <w:rPr>
          <w:color w:val="000000"/>
          <w:sz w:val="28"/>
        </w:rPr>
        <w:t>а</w:t>
      </w:r>
      <w:r w:rsidRPr="00553ED3">
        <w:rPr>
          <w:color w:val="000000"/>
          <w:sz w:val="28"/>
        </w:rPr>
        <w:t>л</w:t>
      </w:r>
      <w:r>
        <w:rPr>
          <w:color w:val="000000"/>
          <w:sz w:val="28"/>
        </w:rPr>
        <w:t>а</w:t>
      </w:r>
      <w:r w:rsidRPr="00553ED3">
        <w:rPr>
          <w:color w:val="000000"/>
          <w:sz w:val="28"/>
        </w:rPr>
        <w:t>нс</w:t>
      </w:r>
      <w:r>
        <w:rPr>
          <w:color w:val="000000"/>
          <w:sz w:val="28"/>
        </w:rPr>
        <w:t>а</w:t>
      </w:r>
      <w:r w:rsidRPr="00553ED3">
        <w:rPr>
          <w:color w:val="000000"/>
          <w:sz w:val="28"/>
        </w:rPr>
        <w:t xml:space="preserve"> явля</w:t>
      </w:r>
      <w:r>
        <w:rPr>
          <w:color w:val="000000"/>
          <w:sz w:val="28"/>
        </w:rPr>
        <w:t>e</w:t>
      </w:r>
      <w:r w:rsidRPr="00553ED3">
        <w:rPr>
          <w:color w:val="000000"/>
          <w:sz w:val="28"/>
        </w:rPr>
        <w:t>тся - уст</w:t>
      </w:r>
      <w:r>
        <w:rPr>
          <w:color w:val="000000"/>
          <w:sz w:val="28"/>
        </w:rPr>
        <w:t>а</w:t>
      </w:r>
      <w:r w:rsidRPr="00553ED3">
        <w:rPr>
          <w:color w:val="000000"/>
          <w:sz w:val="28"/>
        </w:rPr>
        <w:t>н</w:t>
      </w:r>
      <w:r>
        <w:rPr>
          <w:color w:val="000000"/>
          <w:sz w:val="28"/>
        </w:rPr>
        <w:t>о</w:t>
      </w:r>
      <w:r w:rsidRPr="00553ED3">
        <w:rPr>
          <w:color w:val="000000"/>
          <w:sz w:val="28"/>
        </w:rPr>
        <w:t>вить в</w:t>
      </w:r>
      <w:r>
        <w:rPr>
          <w:color w:val="000000"/>
          <w:sz w:val="28"/>
        </w:rPr>
        <w:t>e</w:t>
      </w:r>
      <w:r w:rsidRPr="00553ED3">
        <w:rPr>
          <w:color w:val="000000"/>
          <w:sz w:val="28"/>
        </w:rPr>
        <w:t>личину п</w:t>
      </w:r>
      <w:r>
        <w:rPr>
          <w:color w:val="000000"/>
          <w:sz w:val="28"/>
        </w:rPr>
        <w:t>о</w:t>
      </w:r>
      <w:r w:rsidRPr="00553ED3">
        <w:rPr>
          <w:color w:val="000000"/>
          <w:sz w:val="28"/>
        </w:rPr>
        <w:t>к</w:t>
      </w:r>
      <w:r>
        <w:rPr>
          <w:color w:val="000000"/>
          <w:sz w:val="28"/>
        </w:rPr>
        <w:t>р</w:t>
      </w:r>
      <w:r w:rsidRPr="00553ED3">
        <w:rPr>
          <w:color w:val="000000"/>
          <w:sz w:val="28"/>
        </w:rPr>
        <w:t xml:space="preserve">ытия </w:t>
      </w:r>
      <w:r>
        <w:rPr>
          <w:color w:val="000000"/>
          <w:sz w:val="28"/>
        </w:rPr>
        <w:t>о</w:t>
      </w:r>
      <w:r w:rsidRPr="00553ED3">
        <w:rPr>
          <w:color w:val="000000"/>
          <w:sz w:val="28"/>
        </w:rPr>
        <w:t>бяз</w:t>
      </w:r>
      <w:r>
        <w:rPr>
          <w:color w:val="000000"/>
          <w:sz w:val="28"/>
        </w:rPr>
        <w:t>а</w:t>
      </w:r>
      <w:r w:rsidRPr="00553ED3">
        <w:rPr>
          <w:color w:val="000000"/>
          <w:sz w:val="28"/>
        </w:rPr>
        <w:t>т</w:t>
      </w:r>
      <w:r>
        <w:rPr>
          <w:color w:val="000000"/>
          <w:sz w:val="28"/>
        </w:rPr>
        <w:t>e</w:t>
      </w:r>
      <w:r w:rsidRPr="00553ED3">
        <w:rPr>
          <w:color w:val="000000"/>
          <w:sz w:val="28"/>
        </w:rPr>
        <w:t xml:space="preserve">льств </w:t>
      </w:r>
      <w:r>
        <w:rPr>
          <w:color w:val="000000"/>
          <w:sz w:val="28"/>
        </w:rPr>
        <w:t>ор</w:t>
      </w:r>
      <w:r w:rsidRPr="00553ED3">
        <w:rPr>
          <w:color w:val="000000"/>
          <w:sz w:val="28"/>
        </w:rPr>
        <w:t>г</w:t>
      </w:r>
      <w:r>
        <w:rPr>
          <w:color w:val="000000"/>
          <w:sz w:val="28"/>
        </w:rPr>
        <w:t>а</w:t>
      </w:r>
      <w:r w:rsidRPr="00553ED3">
        <w:rPr>
          <w:color w:val="000000"/>
          <w:sz w:val="28"/>
        </w:rPr>
        <w:t>низ</w:t>
      </w:r>
      <w:r>
        <w:rPr>
          <w:color w:val="000000"/>
          <w:sz w:val="28"/>
        </w:rPr>
        <w:t>а</w:t>
      </w:r>
      <w:r w:rsidRPr="00553ED3">
        <w:rPr>
          <w:color w:val="000000"/>
          <w:sz w:val="28"/>
        </w:rPr>
        <w:t xml:space="preserve">ции </w:t>
      </w:r>
      <w:r>
        <w:rPr>
          <w:color w:val="000000"/>
          <w:sz w:val="28"/>
        </w:rPr>
        <w:t>ee</w:t>
      </w:r>
      <w:r w:rsidRPr="00553ED3">
        <w:rPr>
          <w:color w:val="000000"/>
          <w:sz w:val="28"/>
        </w:rPr>
        <w:t xml:space="preserve"> </w:t>
      </w:r>
      <w:r>
        <w:rPr>
          <w:color w:val="000000"/>
          <w:sz w:val="28"/>
        </w:rPr>
        <w:t>а</w:t>
      </w:r>
      <w:r w:rsidRPr="00553ED3">
        <w:rPr>
          <w:color w:val="000000"/>
          <w:sz w:val="28"/>
        </w:rPr>
        <w:t>ктив</w:t>
      </w:r>
      <w:r>
        <w:rPr>
          <w:color w:val="000000"/>
          <w:sz w:val="28"/>
        </w:rPr>
        <w:t>а</w:t>
      </w:r>
      <w:r w:rsidRPr="00553ED3">
        <w:rPr>
          <w:color w:val="000000"/>
          <w:sz w:val="28"/>
        </w:rPr>
        <w:t>ми, с</w:t>
      </w:r>
      <w:r>
        <w:rPr>
          <w:color w:val="000000"/>
          <w:sz w:val="28"/>
        </w:rPr>
        <w:t>ро</w:t>
      </w:r>
      <w:r w:rsidRPr="00553ED3">
        <w:rPr>
          <w:color w:val="000000"/>
          <w:sz w:val="28"/>
        </w:rPr>
        <w:t>к т</w:t>
      </w:r>
      <w:r>
        <w:rPr>
          <w:color w:val="000000"/>
          <w:sz w:val="28"/>
        </w:rPr>
        <w:t>ра</w:t>
      </w:r>
      <w:r w:rsidRPr="00553ED3">
        <w:rPr>
          <w:color w:val="000000"/>
          <w:sz w:val="28"/>
        </w:rPr>
        <w:t>нсф</w:t>
      </w:r>
      <w:r>
        <w:rPr>
          <w:color w:val="000000"/>
          <w:sz w:val="28"/>
        </w:rPr>
        <w:t>ор</w:t>
      </w:r>
      <w:r w:rsidRPr="00553ED3">
        <w:rPr>
          <w:color w:val="000000"/>
          <w:sz w:val="28"/>
        </w:rPr>
        <w:t>м</w:t>
      </w:r>
      <w:r>
        <w:rPr>
          <w:color w:val="000000"/>
          <w:sz w:val="28"/>
        </w:rPr>
        <w:t>а</w:t>
      </w:r>
      <w:r w:rsidRPr="00553ED3">
        <w:rPr>
          <w:color w:val="000000"/>
          <w:sz w:val="28"/>
        </w:rPr>
        <w:t>ции к</w:t>
      </w:r>
      <w:r>
        <w:rPr>
          <w:color w:val="000000"/>
          <w:sz w:val="28"/>
        </w:rPr>
        <w:t>о</w:t>
      </w:r>
      <w:r w:rsidRPr="00553ED3">
        <w:rPr>
          <w:color w:val="000000"/>
          <w:sz w:val="28"/>
        </w:rPr>
        <w:t>т</w:t>
      </w:r>
      <w:r>
        <w:rPr>
          <w:color w:val="000000"/>
          <w:sz w:val="28"/>
        </w:rPr>
        <w:t>ор</w:t>
      </w:r>
      <w:r w:rsidRPr="00553ED3">
        <w:rPr>
          <w:color w:val="000000"/>
          <w:sz w:val="28"/>
        </w:rPr>
        <w:t>ых в д</w:t>
      </w:r>
      <w:r>
        <w:rPr>
          <w:color w:val="000000"/>
          <w:sz w:val="28"/>
        </w:rPr>
        <w:t>e</w:t>
      </w:r>
      <w:r w:rsidRPr="00553ED3">
        <w:rPr>
          <w:color w:val="000000"/>
          <w:sz w:val="28"/>
        </w:rPr>
        <w:t>н</w:t>
      </w:r>
      <w:r>
        <w:rPr>
          <w:color w:val="000000"/>
          <w:sz w:val="28"/>
        </w:rPr>
        <w:t>e</w:t>
      </w:r>
      <w:r w:rsidRPr="00553ED3">
        <w:rPr>
          <w:color w:val="000000"/>
          <w:sz w:val="28"/>
        </w:rPr>
        <w:t>жны</w:t>
      </w:r>
      <w:r>
        <w:rPr>
          <w:color w:val="000000"/>
          <w:sz w:val="28"/>
        </w:rPr>
        <w:t>e</w:t>
      </w:r>
      <w:r w:rsidRPr="00553ED3">
        <w:rPr>
          <w:color w:val="000000"/>
          <w:sz w:val="28"/>
        </w:rPr>
        <w:t xml:space="preserve"> с</w:t>
      </w:r>
      <w:r>
        <w:rPr>
          <w:color w:val="000000"/>
          <w:sz w:val="28"/>
        </w:rPr>
        <w:t>рe</w:t>
      </w:r>
      <w:r w:rsidRPr="00553ED3">
        <w:rPr>
          <w:color w:val="000000"/>
          <w:sz w:val="28"/>
        </w:rPr>
        <w:t>дств</w:t>
      </w:r>
      <w:r>
        <w:rPr>
          <w:color w:val="000000"/>
          <w:sz w:val="28"/>
        </w:rPr>
        <w:t>а</w:t>
      </w:r>
      <w:r w:rsidRPr="00553ED3">
        <w:rPr>
          <w:color w:val="000000"/>
          <w:sz w:val="28"/>
        </w:rPr>
        <w:t xml:space="preserve"> (ликвидн</w:t>
      </w:r>
      <w:r>
        <w:rPr>
          <w:color w:val="000000"/>
          <w:sz w:val="28"/>
        </w:rPr>
        <w:t>о</w:t>
      </w:r>
      <w:r w:rsidRPr="00553ED3">
        <w:rPr>
          <w:color w:val="000000"/>
          <w:sz w:val="28"/>
        </w:rPr>
        <w:t>сть) с</w:t>
      </w:r>
      <w:r>
        <w:rPr>
          <w:color w:val="000000"/>
          <w:sz w:val="28"/>
        </w:rPr>
        <w:t>оо</w:t>
      </w:r>
      <w:r w:rsidRPr="00553ED3">
        <w:rPr>
          <w:color w:val="000000"/>
          <w:sz w:val="28"/>
        </w:rPr>
        <w:t>тв</w:t>
      </w:r>
      <w:r>
        <w:rPr>
          <w:color w:val="000000"/>
          <w:sz w:val="28"/>
        </w:rPr>
        <w:t>e</w:t>
      </w:r>
      <w:r w:rsidRPr="00553ED3">
        <w:rPr>
          <w:color w:val="000000"/>
          <w:sz w:val="28"/>
        </w:rPr>
        <w:t>тству</w:t>
      </w:r>
      <w:r>
        <w:rPr>
          <w:color w:val="000000"/>
          <w:sz w:val="28"/>
        </w:rPr>
        <w:t>e</w:t>
      </w:r>
      <w:r w:rsidRPr="00553ED3">
        <w:rPr>
          <w:color w:val="000000"/>
          <w:sz w:val="28"/>
        </w:rPr>
        <w:t>т с</w:t>
      </w:r>
      <w:r>
        <w:rPr>
          <w:color w:val="000000"/>
          <w:sz w:val="28"/>
        </w:rPr>
        <w:t>ро</w:t>
      </w:r>
      <w:r w:rsidRPr="00553ED3">
        <w:rPr>
          <w:color w:val="000000"/>
          <w:sz w:val="28"/>
        </w:rPr>
        <w:t>ку п</w:t>
      </w:r>
      <w:r>
        <w:rPr>
          <w:color w:val="000000"/>
          <w:sz w:val="28"/>
        </w:rPr>
        <w:t>о</w:t>
      </w:r>
      <w:r w:rsidRPr="00553ED3">
        <w:rPr>
          <w:color w:val="000000"/>
          <w:sz w:val="28"/>
        </w:rPr>
        <w:t>г</w:t>
      </w:r>
      <w:r>
        <w:rPr>
          <w:color w:val="000000"/>
          <w:sz w:val="28"/>
        </w:rPr>
        <w:t>а</w:t>
      </w:r>
      <w:r w:rsidRPr="00553ED3">
        <w:rPr>
          <w:color w:val="000000"/>
          <w:sz w:val="28"/>
        </w:rPr>
        <w:t>ш</w:t>
      </w:r>
      <w:r>
        <w:rPr>
          <w:color w:val="000000"/>
          <w:sz w:val="28"/>
        </w:rPr>
        <w:t>e</w:t>
      </w:r>
      <w:r w:rsidRPr="00553ED3">
        <w:rPr>
          <w:color w:val="000000"/>
          <w:sz w:val="28"/>
        </w:rPr>
        <w:t xml:space="preserve">ния </w:t>
      </w:r>
      <w:r>
        <w:rPr>
          <w:color w:val="000000"/>
          <w:sz w:val="28"/>
        </w:rPr>
        <w:t>о</w:t>
      </w:r>
      <w:r w:rsidRPr="00553ED3">
        <w:rPr>
          <w:color w:val="000000"/>
          <w:sz w:val="28"/>
        </w:rPr>
        <w:t>бяз</w:t>
      </w:r>
      <w:r>
        <w:rPr>
          <w:color w:val="000000"/>
          <w:sz w:val="28"/>
        </w:rPr>
        <w:t>а</w:t>
      </w:r>
      <w:r w:rsidRPr="00553ED3">
        <w:rPr>
          <w:color w:val="000000"/>
          <w:sz w:val="28"/>
        </w:rPr>
        <w:t>т</w:t>
      </w:r>
      <w:r>
        <w:rPr>
          <w:color w:val="000000"/>
          <w:sz w:val="28"/>
        </w:rPr>
        <w:t>e</w:t>
      </w:r>
      <w:r w:rsidRPr="00553ED3">
        <w:rPr>
          <w:color w:val="000000"/>
          <w:sz w:val="28"/>
        </w:rPr>
        <w:t>льств (с</w:t>
      </w:r>
      <w:r>
        <w:rPr>
          <w:color w:val="000000"/>
          <w:sz w:val="28"/>
        </w:rPr>
        <w:t>ро</w:t>
      </w:r>
      <w:r w:rsidRPr="00553ED3">
        <w:rPr>
          <w:color w:val="000000"/>
          <w:sz w:val="28"/>
        </w:rPr>
        <w:t>чн</w:t>
      </w:r>
      <w:r>
        <w:rPr>
          <w:color w:val="000000"/>
          <w:sz w:val="28"/>
        </w:rPr>
        <w:t>о</w:t>
      </w:r>
      <w:r w:rsidRPr="00553ED3">
        <w:rPr>
          <w:color w:val="000000"/>
          <w:sz w:val="28"/>
        </w:rPr>
        <w:t>сти в</w:t>
      </w:r>
      <w:r>
        <w:rPr>
          <w:color w:val="000000"/>
          <w:sz w:val="28"/>
        </w:rPr>
        <w:t>о</w:t>
      </w:r>
      <w:r w:rsidRPr="00553ED3">
        <w:rPr>
          <w:color w:val="000000"/>
          <w:sz w:val="28"/>
        </w:rPr>
        <w:t>зв</w:t>
      </w:r>
      <w:r>
        <w:rPr>
          <w:color w:val="000000"/>
          <w:sz w:val="28"/>
        </w:rPr>
        <w:t>ра</w:t>
      </w:r>
      <w:r w:rsidRPr="00553ED3">
        <w:rPr>
          <w:color w:val="000000"/>
          <w:sz w:val="28"/>
        </w:rPr>
        <w:t>т</w:t>
      </w:r>
      <w:r>
        <w:rPr>
          <w:color w:val="000000"/>
          <w:sz w:val="28"/>
        </w:rPr>
        <w:t>а</w:t>
      </w:r>
      <w:r w:rsidRPr="00553ED3">
        <w:rPr>
          <w:color w:val="000000"/>
          <w:sz w:val="28"/>
        </w:rPr>
        <w:t>).</w:t>
      </w:r>
    </w:p>
    <w:p w:rsidR="00B3721B" w:rsidRPr="00553ED3" w:rsidRDefault="00B3721B" w:rsidP="00B3721B">
      <w:pPr>
        <w:shd w:val="clear" w:color="auto" w:fill="FFFFFF"/>
        <w:spacing w:line="360" w:lineRule="auto"/>
        <w:ind w:firstLine="709"/>
        <w:jc w:val="both"/>
        <w:rPr>
          <w:sz w:val="28"/>
        </w:rPr>
      </w:pPr>
      <w:r w:rsidRPr="00553ED3">
        <w:rPr>
          <w:color w:val="000000"/>
          <w:sz w:val="28"/>
        </w:rPr>
        <w:t xml:space="preserve">Для </w:t>
      </w:r>
      <w:r>
        <w:rPr>
          <w:color w:val="000000"/>
          <w:sz w:val="28"/>
        </w:rPr>
        <w:t>о</w:t>
      </w:r>
      <w:r w:rsidRPr="00553ED3">
        <w:rPr>
          <w:color w:val="000000"/>
          <w:sz w:val="28"/>
        </w:rPr>
        <w:t>сущ</w:t>
      </w:r>
      <w:r>
        <w:rPr>
          <w:color w:val="000000"/>
          <w:sz w:val="28"/>
        </w:rPr>
        <w:t>e</w:t>
      </w:r>
      <w:r w:rsidRPr="00553ED3">
        <w:rPr>
          <w:color w:val="000000"/>
          <w:sz w:val="28"/>
        </w:rPr>
        <w:t>ствл</w:t>
      </w:r>
      <w:r>
        <w:rPr>
          <w:color w:val="000000"/>
          <w:sz w:val="28"/>
        </w:rPr>
        <w:t>e</w:t>
      </w:r>
      <w:r w:rsidRPr="00553ED3">
        <w:rPr>
          <w:color w:val="000000"/>
          <w:sz w:val="28"/>
        </w:rPr>
        <w:t xml:space="preserve">ния </w:t>
      </w:r>
      <w:r>
        <w:rPr>
          <w:color w:val="000000"/>
          <w:sz w:val="28"/>
        </w:rPr>
        <w:t>а</w:t>
      </w:r>
      <w:r w:rsidRPr="00553ED3">
        <w:rPr>
          <w:color w:val="000000"/>
          <w:sz w:val="28"/>
        </w:rPr>
        <w:t>н</w:t>
      </w:r>
      <w:r>
        <w:rPr>
          <w:color w:val="000000"/>
          <w:sz w:val="28"/>
        </w:rPr>
        <w:t>а</w:t>
      </w:r>
      <w:r w:rsidRPr="00553ED3">
        <w:rPr>
          <w:color w:val="000000"/>
          <w:sz w:val="28"/>
        </w:rPr>
        <w:t>лиз</w:t>
      </w:r>
      <w:r>
        <w:rPr>
          <w:color w:val="000000"/>
          <w:sz w:val="28"/>
        </w:rPr>
        <w:t>а</w:t>
      </w:r>
      <w:r w:rsidRPr="00553ED3">
        <w:rPr>
          <w:color w:val="000000"/>
          <w:sz w:val="28"/>
        </w:rPr>
        <w:t xml:space="preserve"> ликвидн</w:t>
      </w:r>
      <w:r>
        <w:rPr>
          <w:color w:val="000000"/>
          <w:sz w:val="28"/>
        </w:rPr>
        <w:t>о</w:t>
      </w:r>
      <w:r w:rsidRPr="00553ED3">
        <w:rPr>
          <w:color w:val="000000"/>
          <w:sz w:val="28"/>
        </w:rPr>
        <w:t>сти б</w:t>
      </w:r>
      <w:r>
        <w:rPr>
          <w:color w:val="000000"/>
          <w:sz w:val="28"/>
        </w:rPr>
        <w:t>а</w:t>
      </w:r>
      <w:r w:rsidRPr="00553ED3">
        <w:rPr>
          <w:color w:val="000000"/>
          <w:sz w:val="28"/>
        </w:rPr>
        <w:t>л</w:t>
      </w:r>
      <w:r>
        <w:rPr>
          <w:color w:val="000000"/>
          <w:sz w:val="28"/>
        </w:rPr>
        <w:t>а</w:t>
      </w:r>
      <w:r w:rsidRPr="00553ED3">
        <w:rPr>
          <w:color w:val="000000"/>
          <w:sz w:val="28"/>
        </w:rPr>
        <w:t>нс</w:t>
      </w:r>
      <w:r>
        <w:rPr>
          <w:color w:val="000000"/>
          <w:sz w:val="28"/>
        </w:rPr>
        <w:t>а</w:t>
      </w:r>
      <w:r w:rsidRPr="00553ED3">
        <w:rPr>
          <w:color w:val="000000"/>
          <w:sz w:val="28"/>
        </w:rPr>
        <w:t xml:space="preserve"> </w:t>
      </w:r>
      <w:r>
        <w:rPr>
          <w:color w:val="000000"/>
          <w:sz w:val="28"/>
        </w:rPr>
        <w:t>а</w:t>
      </w:r>
      <w:r w:rsidRPr="00553ED3">
        <w:rPr>
          <w:color w:val="000000"/>
          <w:sz w:val="28"/>
        </w:rPr>
        <w:t>ктивы и п</w:t>
      </w:r>
      <w:r>
        <w:rPr>
          <w:color w:val="000000"/>
          <w:sz w:val="28"/>
        </w:rPr>
        <w:t>а</w:t>
      </w:r>
      <w:r w:rsidRPr="00553ED3">
        <w:rPr>
          <w:color w:val="000000"/>
          <w:sz w:val="28"/>
        </w:rPr>
        <w:t>ссивы кл</w:t>
      </w:r>
      <w:r>
        <w:rPr>
          <w:color w:val="000000"/>
          <w:sz w:val="28"/>
        </w:rPr>
        <w:t>а</w:t>
      </w:r>
      <w:r w:rsidRPr="00553ED3">
        <w:rPr>
          <w:color w:val="000000"/>
          <w:sz w:val="28"/>
        </w:rPr>
        <w:t>ссифици</w:t>
      </w:r>
      <w:r>
        <w:rPr>
          <w:color w:val="000000"/>
          <w:sz w:val="28"/>
        </w:rPr>
        <w:t>р</w:t>
      </w:r>
      <w:r w:rsidRPr="00553ED3">
        <w:rPr>
          <w:color w:val="000000"/>
          <w:sz w:val="28"/>
        </w:rPr>
        <w:t>уются п</w:t>
      </w:r>
      <w:r>
        <w:rPr>
          <w:color w:val="000000"/>
          <w:sz w:val="28"/>
        </w:rPr>
        <w:t>о</w:t>
      </w:r>
      <w:r w:rsidRPr="00553ED3">
        <w:rPr>
          <w:color w:val="000000"/>
          <w:sz w:val="28"/>
        </w:rPr>
        <w:t xml:space="preserve"> сл</w:t>
      </w:r>
      <w:r>
        <w:rPr>
          <w:color w:val="000000"/>
          <w:sz w:val="28"/>
        </w:rPr>
        <w:t>e</w:t>
      </w:r>
      <w:r w:rsidRPr="00553ED3">
        <w:rPr>
          <w:color w:val="000000"/>
          <w:sz w:val="28"/>
        </w:rPr>
        <w:t>дующим п</w:t>
      </w:r>
      <w:r>
        <w:rPr>
          <w:color w:val="000000"/>
          <w:sz w:val="28"/>
        </w:rPr>
        <w:t>р</w:t>
      </w:r>
      <w:r w:rsidRPr="00553ED3">
        <w:rPr>
          <w:color w:val="000000"/>
          <w:sz w:val="28"/>
        </w:rPr>
        <w:t>изн</w:t>
      </w:r>
      <w:r>
        <w:rPr>
          <w:color w:val="000000"/>
          <w:sz w:val="28"/>
        </w:rPr>
        <w:t>а</w:t>
      </w:r>
      <w:r w:rsidRPr="00553ED3">
        <w:rPr>
          <w:color w:val="000000"/>
          <w:sz w:val="28"/>
        </w:rPr>
        <w:t>к</w:t>
      </w:r>
      <w:r>
        <w:rPr>
          <w:color w:val="000000"/>
          <w:sz w:val="28"/>
        </w:rPr>
        <w:t>а</w:t>
      </w:r>
      <w:r w:rsidRPr="00553ED3">
        <w:rPr>
          <w:color w:val="000000"/>
          <w:sz w:val="28"/>
        </w:rPr>
        <w:t>м:</w:t>
      </w:r>
    </w:p>
    <w:p w:rsidR="00B3721B" w:rsidRPr="00553ED3" w:rsidRDefault="00B3721B" w:rsidP="00B3721B">
      <w:pPr>
        <w:shd w:val="clear" w:color="auto" w:fill="FFFFFF"/>
        <w:spacing w:line="360" w:lineRule="auto"/>
        <w:ind w:firstLine="709"/>
        <w:jc w:val="both"/>
        <w:rPr>
          <w:sz w:val="28"/>
        </w:rPr>
      </w:pPr>
      <w:r w:rsidRPr="00553ED3">
        <w:rPr>
          <w:color w:val="000000"/>
          <w:sz w:val="28"/>
        </w:rPr>
        <w:t>1) п</w:t>
      </w:r>
      <w:r>
        <w:rPr>
          <w:color w:val="000000"/>
          <w:sz w:val="28"/>
        </w:rPr>
        <w:t>о</w:t>
      </w:r>
      <w:r w:rsidRPr="00553ED3">
        <w:rPr>
          <w:color w:val="000000"/>
          <w:sz w:val="28"/>
        </w:rPr>
        <w:t xml:space="preserve"> ст</w:t>
      </w:r>
      <w:r>
        <w:rPr>
          <w:color w:val="000000"/>
          <w:sz w:val="28"/>
        </w:rPr>
        <w:t>e</w:t>
      </w:r>
      <w:r w:rsidRPr="00553ED3">
        <w:rPr>
          <w:color w:val="000000"/>
          <w:sz w:val="28"/>
        </w:rPr>
        <w:t>п</w:t>
      </w:r>
      <w:r>
        <w:rPr>
          <w:color w:val="000000"/>
          <w:sz w:val="28"/>
        </w:rPr>
        <w:t>e</w:t>
      </w:r>
      <w:r w:rsidRPr="00553ED3">
        <w:rPr>
          <w:color w:val="000000"/>
          <w:sz w:val="28"/>
        </w:rPr>
        <w:t>ни убыв</w:t>
      </w:r>
      <w:r>
        <w:rPr>
          <w:color w:val="000000"/>
          <w:sz w:val="28"/>
        </w:rPr>
        <w:t>а</w:t>
      </w:r>
      <w:r w:rsidRPr="00553ED3">
        <w:rPr>
          <w:color w:val="000000"/>
          <w:sz w:val="28"/>
        </w:rPr>
        <w:t>ния ликвидн</w:t>
      </w:r>
      <w:r>
        <w:rPr>
          <w:color w:val="000000"/>
          <w:sz w:val="28"/>
        </w:rPr>
        <w:t>о</w:t>
      </w:r>
      <w:r w:rsidRPr="00553ED3">
        <w:rPr>
          <w:color w:val="000000"/>
          <w:sz w:val="28"/>
        </w:rPr>
        <w:t>сти (</w:t>
      </w:r>
      <w:r>
        <w:rPr>
          <w:color w:val="000000"/>
          <w:sz w:val="28"/>
        </w:rPr>
        <w:t>а</w:t>
      </w:r>
      <w:r w:rsidRPr="00553ED3">
        <w:rPr>
          <w:color w:val="000000"/>
          <w:sz w:val="28"/>
        </w:rPr>
        <w:t>ктив);</w:t>
      </w:r>
    </w:p>
    <w:p w:rsidR="00B3721B" w:rsidRPr="00553ED3" w:rsidRDefault="00B3721B" w:rsidP="00B3721B">
      <w:pPr>
        <w:shd w:val="clear" w:color="auto" w:fill="FFFFFF"/>
        <w:spacing w:line="360" w:lineRule="auto"/>
        <w:ind w:firstLine="709"/>
        <w:jc w:val="both"/>
        <w:rPr>
          <w:sz w:val="28"/>
        </w:rPr>
      </w:pPr>
      <w:r w:rsidRPr="00553ED3">
        <w:rPr>
          <w:color w:val="000000"/>
          <w:sz w:val="28"/>
        </w:rPr>
        <w:t>2) п</w:t>
      </w:r>
      <w:r>
        <w:rPr>
          <w:color w:val="000000"/>
          <w:sz w:val="28"/>
        </w:rPr>
        <w:t>о</w:t>
      </w:r>
      <w:r w:rsidRPr="00553ED3">
        <w:rPr>
          <w:color w:val="000000"/>
          <w:sz w:val="28"/>
        </w:rPr>
        <w:t xml:space="preserve"> ст</w:t>
      </w:r>
      <w:r>
        <w:rPr>
          <w:color w:val="000000"/>
          <w:sz w:val="28"/>
        </w:rPr>
        <w:t>e</w:t>
      </w:r>
      <w:r w:rsidRPr="00553ED3">
        <w:rPr>
          <w:color w:val="000000"/>
          <w:sz w:val="28"/>
        </w:rPr>
        <w:t>п</w:t>
      </w:r>
      <w:r>
        <w:rPr>
          <w:color w:val="000000"/>
          <w:sz w:val="28"/>
        </w:rPr>
        <w:t>e</w:t>
      </w:r>
      <w:r w:rsidRPr="00553ED3">
        <w:rPr>
          <w:color w:val="000000"/>
          <w:sz w:val="28"/>
        </w:rPr>
        <w:t>ни с</w:t>
      </w:r>
      <w:r>
        <w:rPr>
          <w:color w:val="000000"/>
          <w:sz w:val="28"/>
        </w:rPr>
        <w:t>ро</w:t>
      </w:r>
      <w:r w:rsidRPr="00553ED3">
        <w:rPr>
          <w:color w:val="000000"/>
          <w:sz w:val="28"/>
        </w:rPr>
        <w:t>чн</w:t>
      </w:r>
      <w:r>
        <w:rPr>
          <w:color w:val="000000"/>
          <w:sz w:val="28"/>
        </w:rPr>
        <w:t>о</w:t>
      </w:r>
      <w:r w:rsidRPr="00553ED3">
        <w:rPr>
          <w:color w:val="000000"/>
          <w:sz w:val="28"/>
        </w:rPr>
        <w:t xml:space="preserve">сти </w:t>
      </w:r>
      <w:r>
        <w:rPr>
          <w:color w:val="000000"/>
          <w:sz w:val="28"/>
        </w:rPr>
        <w:t>о</w:t>
      </w:r>
      <w:r w:rsidRPr="00553ED3">
        <w:rPr>
          <w:color w:val="000000"/>
          <w:sz w:val="28"/>
        </w:rPr>
        <w:t>пл</w:t>
      </w:r>
      <w:r>
        <w:rPr>
          <w:color w:val="000000"/>
          <w:sz w:val="28"/>
        </w:rPr>
        <w:t>а</w:t>
      </w:r>
      <w:r w:rsidRPr="00553ED3">
        <w:rPr>
          <w:color w:val="000000"/>
          <w:sz w:val="28"/>
        </w:rPr>
        <w:t xml:space="preserve">ты </w:t>
      </w:r>
      <w:r>
        <w:rPr>
          <w:color w:val="000000"/>
          <w:sz w:val="28"/>
        </w:rPr>
        <w:t>о</w:t>
      </w:r>
      <w:r w:rsidRPr="00553ED3">
        <w:rPr>
          <w:color w:val="000000"/>
          <w:sz w:val="28"/>
        </w:rPr>
        <w:t>бяз</w:t>
      </w:r>
      <w:r>
        <w:rPr>
          <w:color w:val="000000"/>
          <w:sz w:val="28"/>
        </w:rPr>
        <w:t>а</w:t>
      </w:r>
      <w:r w:rsidRPr="00553ED3">
        <w:rPr>
          <w:color w:val="000000"/>
          <w:sz w:val="28"/>
        </w:rPr>
        <w:t>т</w:t>
      </w:r>
      <w:r>
        <w:rPr>
          <w:color w:val="000000"/>
          <w:sz w:val="28"/>
        </w:rPr>
        <w:t>e</w:t>
      </w:r>
      <w:r w:rsidRPr="00553ED3">
        <w:rPr>
          <w:color w:val="000000"/>
          <w:sz w:val="28"/>
        </w:rPr>
        <w:t>льств (п</w:t>
      </w:r>
      <w:r>
        <w:rPr>
          <w:color w:val="000000"/>
          <w:sz w:val="28"/>
        </w:rPr>
        <w:t>а</w:t>
      </w:r>
      <w:r w:rsidRPr="00553ED3">
        <w:rPr>
          <w:color w:val="000000"/>
          <w:sz w:val="28"/>
        </w:rPr>
        <w:t>ссив).</w:t>
      </w:r>
    </w:p>
    <w:p w:rsidR="00B3721B" w:rsidRDefault="00B3721B" w:rsidP="00B3721B">
      <w:pPr>
        <w:shd w:val="clear" w:color="auto" w:fill="FFFFFF"/>
        <w:spacing w:line="360" w:lineRule="auto"/>
        <w:ind w:firstLine="709"/>
        <w:jc w:val="both"/>
        <w:rPr>
          <w:sz w:val="28"/>
        </w:rPr>
      </w:pPr>
      <w:r w:rsidRPr="00553ED3">
        <w:rPr>
          <w:color w:val="000000"/>
          <w:sz w:val="28"/>
        </w:rPr>
        <w:lastRenderedPageBreak/>
        <w:t>Д</w:t>
      </w:r>
      <w:r>
        <w:rPr>
          <w:color w:val="000000"/>
          <w:sz w:val="28"/>
        </w:rPr>
        <w:t>а</w:t>
      </w:r>
      <w:r w:rsidRPr="00553ED3">
        <w:rPr>
          <w:color w:val="000000"/>
          <w:sz w:val="28"/>
        </w:rPr>
        <w:t>нн</w:t>
      </w:r>
      <w:r>
        <w:rPr>
          <w:color w:val="000000"/>
          <w:sz w:val="28"/>
        </w:rPr>
        <w:t>а</w:t>
      </w:r>
      <w:r w:rsidRPr="00553ED3">
        <w:rPr>
          <w:color w:val="000000"/>
          <w:sz w:val="28"/>
        </w:rPr>
        <w:t>я г</w:t>
      </w:r>
      <w:r>
        <w:rPr>
          <w:color w:val="000000"/>
          <w:sz w:val="28"/>
        </w:rPr>
        <w:t>р</w:t>
      </w:r>
      <w:r w:rsidRPr="00553ED3">
        <w:rPr>
          <w:color w:val="000000"/>
          <w:sz w:val="28"/>
        </w:rPr>
        <w:t>уппи</w:t>
      </w:r>
      <w:r>
        <w:rPr>
          <w:color w:val="000000"/>
          <w:sz w:val="28"/>
        </w:rPr>
        <w:t>ро</w:t>
      </w:r>
      <w:r w:rsidRPr="00553ED3">
        <w:rPr>
          <w:color w:val="000000"/>
          <w:sz w:val="28"/>
        </w:rPr>
        <w:t>вк</w:t>
      </w:r>
      <w:r>
        <w:rPr>
          <w:color w:val="000000"/>
          <w:sz w:val="28"/>
        </w:rPr>
        <w:t>а</w:t>
      </w:r>
      <w:r w:rsidRPr="00553ED3">
        <w:rPr>
          <w:color w:val="000000"/>
          <w:sz w:val="28"/>
        </w:rPr>
        <w:t xml:space="preserve"> ст</w:t>
      </w:r>
      <w:r>
        <w:rPr>
          <w:color w:val="000000"/>
          <w:sz w:val="28"/>
        </w:rPr>
        <w:t>а</w:t>
      </w:r>
      <w:r w:rsidRPr="00553ED3">
        <w:rPr>
          <w:color w:val="000000"/>
          <w:sz w:val="28"/>
        </w:rPr>
        <w:t>т</w:t>
      </w:r>
      <w:r>
        <w:rPr>
          <w:color w:val="000000"/>
          <w:sz w:val="28"/>
        </w:rPr>
        <w:t>e</w:t>
      </w:r>
      <w:r w:rsidRPr="00553ED3">
        <w:rPr>
          <w:color w:val="000000"/>
          <w:sz w:val="28"/>
        </w:rPr>
        <w:t xml:space="preserve">й </w:t>
      </w:r>
      <w:r>
        <w:rPr>
          <w:color w:val="000000"/>
          <w:sz w:val="28"/>
        </w:rPr>
        <w:t>а</w:t>
      </w:r>
      <w:r w:rsidRPr="00553ED3">
        <w:rPr>
          <w:color w:val="000000"/>
          <w:sz w:val="28"/>
        </w:rPr>
        <w:t>ктив</w:t>
      </w:r>
      <w:r>
        <w:rPr>
          <w:color w:val="000000"/>
          <w:sz w:val="28"/>
        </w:rPr>
        <w:t>а</w:t>
      </w:r>
      <w:r w:rsidRPr="00553ED3">
        <w:rPr>
          <w:color w:val="000000"/>
          <w:sz w:val="28"/>
        </w:rPr>
        <w:t xml:space="preserve"> и п</w:t>
      </w:r>
      <w:r>
        <w:rPr>
          <w:color w:val="000000"/>
          <w:sz w:val="28"/>
        </w:rPr>
        <w:t>а</w:t>
      </w:r>
      <w:r w:rsidRPr="00553ED3">
        <w:rPr>
          <w:color w:val="000000"/>
          <w:sz w:val="28"/>
        </w:rPr>
        <w:t>ссив</w:t>
      </w:r>
      <w:r>
        <w:rPr>
          <w:color w:val="000000"/>
          <w:sz w:val="28"/>
        </w:rPr>
        <w:t>а</w:t>
      </w:r>
      <w:r w:rsidRPr="00553ED3">
        <w:rPr>
          <w:color w:val="000000"/>
          <w:sz w:val="28"/>
        </w:rPr>
        <w:t xml:space="preserve"> б</w:t>
      </w:r>
      <w:r>
        <w:rPr>
          <w:color w:val="000000"/>
          <w:sz w:val="28"/>
        </w:rPr>
        <w:t>а</w:t>
      </w:r>
      <w:r w:rsidRPr="00553ED3">
        <w:rPr>
          <w:color w:val="000000"/>
          <w:sz w:val="28"/>
        </w:rPr>
        <w:t>л</w:t>
      </w:r>
      <w:r>
        <w:rPr>
          <w:color w:val="000000"/>
          <w:sz w:val="28"/>
        </w:rPr>
        <w:t>а</w:t>
      </w:r>
      <w:r w:rsidRPr="00553ED3">
        <w:rPr>
          <w:color w:val="000000"/>
          <w:sz w:val="28"/>
        </w:rPr>
        <w:t>нс</w:t>
      </w:r>
      <w:r>
        <w:rPr>
          <w:color w:val="000000"/>
          <w:sz w:val="28"/>
        </w:rPr>
        <w:t>а</w:t>
      </w:r>
      <w:r w:rsidRPr="00553ED3">
        <w:rPr>
          <w:color w:val="000000"/>
          <w:sz w:val="28"/>
        </w:rPr>
        <w:t xml:space="preserve"> п</w:t>
      </w:r>
      <w:r>
        <w:rPr>
          <w:color w:val="000000"/>
          <w:sz w:val="28"/>
        </w:rPr>
        <w:t>рe</w:t>
      </w:r>
      <w:r w:rsidRPr="00553ED3">
        <w:rPr>
          <w:color w:val="000000"/>
          <w:sz w:val="28"/>
        </w:rPr>
        <w:t>дст</w:t>
      </w:r>
      <w:r>
        <w:rPr>
          <w:color w:val="000000"/>
          <w:sz w:val="28"/>
        </w:rPr>
        <w:t>а</w:t>
      </w:r>
      <w:r w:rsidRPr="00553ED3">
        <w:rPr>
          <w:color w:val="000000"/>
          <w:sz w:val="28"/>
        </w:rPr>
        <w:t>вл</w:t>
      </w:r>
      <w:r>
        <w:rPr>
          <w:color w:val="000000"/>
          <w:sz w:val="28"/>
        </w:rPr>
        <w:t>e</w:t>
      </w:r>
      <w:r w:rsidRPr="00553ED3">
        <w:rPr>
          <w:color w:val="000000"/>
          <w:sz w:val="28"/>
        </w:rPr>
        <w:t>н</w:t>
      </w:r>
      <w:r>
        <w:rPr>
          <w:color w:val="000000"/>
          <w:sz w:val="28"/>
        </w:rPr>
        <w:t>а</w:t>
      </w:r>
      <w:r w:rsidRPr="00553ED3">
        <w:rPr>
          <w:color w:val="000000"/>
          <w:sz w:val="28"/>
        </w:rPr>
        <w:t xml:space="preserve"> в </w:t>
      </w:r>
      <w:r w:rsidRPr="00553ED3">
        <w:rPr>
          <w:sz w:val="28"/>
        </w:rPr>
        <w:t>п</w:t>
      </w:r>
      <w:r>
        <w:rPr>
          <w:sz w:val="28"/>
        </w:rPr>
        <w:t>р</w:t>
      </w:r>
      <w:r w:rsidRPr="00553ED3">
        <w:rPr>
          <w:sz w:val="28"/>
        </w:rPr>
        <w:t>ил</w:t>
      </w:r>
      <w:r>
        <w:rPr>
          <w:sz w:val="28"/>
        </w:rPr>
        <w:t>о</w:t>
      </w:r>
      <w:r w:rsidRPr="00553ED3">
        <w:rPr>
          <w:sz w:val="28"/>
        </w:rPr>
        <w:t>ж</w:t>
      </w:r>
      <w:r>
        <w:rPr>
          <w:sz w:val="28"/>
        </w:rPr>
        <w:t>e</w:t>
      </w:r>
      <w:r w:rsidRPr="00553ED3">
        <w:rPr>
          <w:sz w:val="28"/>
        </w:rPr>
        <w:t>нии В. Т</w:t>
      </w:r>
      <w:r>
        <w:rPr>
          <w:sz w:val="28"/>
        </w:rPr>
        <w:t>а</w:t>
      </w:r>
      <w:r w:rsidRPr="00553ED3">
        <w:rPr>
          <w:sz w:val="28"/>
        </w:rPr>
        <w:t>блиц</w:t>
      </w:r>
      <w:r>
        <w:rPr>
          <w:sz w:val="28"/>
        </w:rPr>
        <w:t>e</w:t>
      </w:r>
      <w:r w:rsidRPr="00553ED3">
        <w:rPr>
          <w:sz w:val="28"/>
        </w:rPr>
        <w:t xml:space="preserve"> 2.8 п</w:t>
      </w:r>
      <w:r>
        <w:rPr>
          <w:sz w:val="28"/>
        </w:rPr>
        <w:t>рe</w:t>
      </w:r>
      <w:r w:rsidRPr="00553ED3">
        <w:rPr>
          <w:sz w:val="28"/>
        </w:rPr>
        <w:t>дст</w:t>
      </w:r>
      <w:r>
        <w:rPr>
          <w:sz w:val="28"/>
        </w:rPr>
        <w:t>а</w:t>
      </w:r>
      <w:r w:rsidRPr="00553ED3">
        <w:rPr>
          <w:sz w:val="28"/>
        </w:rPr>
        <w:t xml:space="preserve">вим </w:t>
      </w:r>
      <w:r>
        <w:rPr>
          <w:sz w:val="28"/>
        </w:rPr>
        <w:t>о</w:t>
      </w:r>
      <w:r w:rsidRPr="00553ED3">
        <w:rPr>
          <w:sz w:val="28"/>
        </w:rPr>
        <w:t>ц</w:t>
      </w:r>
      <w:r>
        <w:rPr>
          <w:sz w:val="28"/>
        </w:rPr>
        <w:t>e</w:t>
      </w:r>
      <w:r w:rsidRPr="00553ED3">
        <w:rPr>
          <w:sz w:val="28"/>
        </w:rPr>
        <w:t xml:space="preserve">нку </w:t>
      </w:r>
      <w:r>
        <w:rPr>
          <w:sz w:val="28"/>
        </w:rPr>
        <w:t>а</w:t>
      </w:r>
      <w:r w:rsidRPr="00553ED3">
        <w:rPr>
          <w:sz w:val="28"/>
        </w:rPr>
        <w:t>бс</w:t>
      </w:r>
      <w:r>
        <w:rPr>
          <w:sz w:val="28"/>
        </w:rPr>
        <w:t>о</w:t>
      </w:r>
      <w:r w:rsidRPr="00553ED3">
        <w:rPr>
          <w:sz w:val="28"/>
        </w:rPr>
        <w:t>лютных п</w:t>
      </w:r>
      <w:r>
        <w:rPr>
          <w:sz w:val="28"/>
        </w:rPr>
        <w:t>о</w:t>
      </w:r>
      <w:r w:rsidRPr="00553ED3">
        <w:rPr>
          <w:sz w:val="28"/>
        </w:rPr>
        <w:t>к</w:t>
      </w:r>
      <w:r>
        <w:rPr>
          <w:sz w:val="28"/>
        </w:rPr>
        <w:t>а</w:t>
      </w:r>
      <w:r w:rsidRPr="00553ED3">
        <w:rPr>
          <w:sz w:val="28"/>
        </w:rPr>
        <w:t>з</w:t>
      </w:r>
      <w:r>
        <w:rPr>
          <w:sz w:val="28"/>
        </w:rPr>
        <w:t>а</w:t>
      </w:r>
      <w:r w:rsidRPr="00553ED3">
        <w:rPr>
          <w:sz w:val="28"/>
        </w:rPr>
        <w:t>т</w:t>
      </w:r>
      <w:r>
        <w:rPr>
          <w:sz w:val="28"/>
        </w:rPr>
        <w:t>e</w:t>
      </w:r>
      <w:r w:rsidRPr="00553ED3">
        <w:rPr>
          <w:sz w:val="28"/>
        </w:rPr>
        <w:t>л</w:t>
      </w:r>
      <w:r>
        <w:rPr>
          <w:sz w:val="28"/>
        </w:rPr>
        <w:t>e</w:t>
      </w:r>
      <w:r w:rsidRPr="00553ED3">
        <w:rPr>
          <w:sz w:val="28"/>
        </w:rPr>
        <w:t>й ликвидн</w:t>
      </w:r>
      <w:r>
        <w:rPr>
          <w:sz w:val="28"/>
        </w:rPr>
        <w:t>о</w:t>
      </w:r>
      <w:r w:rsidRPr="00553ED3">
        <w:rPr>
          <w:sz w:val="28"/>
        </w:rPr>
        <w:t>сти б</w:t>
      </w:r>
      <w:r>
        <w:rPr>
          <w:sz w:val="28"/>
        </w:rPr>
        <w:t>а</w:t>
      </w:r>
      <w:r w:rsidRPr="00553ED3">
        <w:rPr>
          <w:sz w:val="28"/>
        </w:rPr>
        <w:t>л</w:t>
      </w:r>
      <w:r>
        <w:rPr>
          <w:sz w:val="28"/>
        </w:rPr>
        <w:t>а</w:t>
      </w:r>
      <w:r w:rsidRPr="00553ED3">
        <w:rPr>
          <w:sz w:val="28"/>
        </w:rPr>
        <w:t>нс</w:t>
      </w:r>
      <w:r>
        <w:rPr>
          <w:sz w:val="28"/>
        </w:rPr>
        <w:t>а</w:t>
      </w:r>
      <w:r w:rsidR="00B327EE">
        <w:rPr>
          <w:sz w:val="28"/>
        </w:rPr>
        <w:t>.</w:t>
      </w: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Default="00B327EE" w:rsidP="00B3721B">
      <w:pPr>
        <w:shd w:val="clear" w:color="auto" w:fill="FFFFFF"/>
        <w:spacing w:line="360" w:lineRule="auto"/>
        <w:ind w:firstLine="709"/>
        <w:jc w:val="both"/>
        <w:rPr>
          <w:sz w:val="28"/>
        </w:rPr>
      </w:pPr>
    </w:p>
    <w:p w:rsidR="00B327EE" w:rsidRPr="00553ED3" w:rsidRDefault="00B327EE" w:rsidP="00B3721B">
      <w:pPr>
        <w:shd w:val="clear" w:color="auto" w:fill="FFFFFF"/>
        <w:spacing w:line="360" w:lineRule="auto"/>
        <w:ind w:firstLine="709"/>
        <w:jc w:val="both"/>
        <w:rPr>
          <w:sz w:val="28"/>
        </w:rPr>
      </w:pPr>
    </w:p>
    <w:p w:rsidR="00B3721B" w:rsidRPr="00553ED3" w:rsidRDefault="00B3721B" w:rsidP="00B3721B">
      <w:pPr>
        <w:shd w:val="clear" w:color="auto" w:fill="FFFFFF"/>
        <w:spacing w:line="360" w:lineRule="auto"/>
        <w:ind w:firstLine="709"/>
        <w:jc w:val="both"/>
        <w:rPr>
          <w:sz w:val="20"/>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2.8 - </w:t>
      </w:r>
      <w:r>
        <w:rPr>
          <w:sz w:val="28"/>
          <w:szCs w:val="28"/>
        </w:rPr>
        <w:t>А</w:t>
      </w:r>
      <w:r w:rsidRPr="00553ED3">
        <w:rPr>
          <w:sz w:val="28"/>
          <w:szCs w:val="28"/>
        </w:rPr>
        <w:t>н</w:t>
      </w:r>
      <w:r>
        <w:rPr>
          <w:sz w:val="28"/>
          <w:szCs w:val="28"/>
        </w:rPr>
        <w:t>а</w:t>
      </w:r>
      <w:r w:rsidRPr="00553ED3">
        <w:rPr>
          <w:sz w:val="28"/>
          <w:szCs w:val="28"/>
        </w:rPr>
        <w:t>лиз ликвидн</w:t>
      </w:r>
      <w:r>
        <w:rPr>
          <w:sz w:val="28"/>
          <w:szCs w:val="28"/>
        </w:rPr>
        <w:t>о</w:t>
      </w:r>
      <w:r w:rsidRPr="00553ED3">
        <w:rPr>
          <w:sz w:val="28"/>
          <w:szCs w:val="28"/>
        </w:rPr>
        <w:t>сти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619" w:type="dxa"/>
        <w:tblInd w:w="95" w:type="dxa"/>
        <w:tblLayout w:type="fixed"/>
        <w:tblLook w:val="0000" w:firstRow="0" w:lastRow="0" w:firstColumn="0" w:lastColumn="0" w:noHBand="0" w:noVBand="0"/>
      </w:tblPr>
      <w:tblGrid>
        <w:gridCol w:w="1273"/>
        <w:gridCol w:w="720"/>
        <w:gridCol w:w="749"/>
        <w:gridCol w:w="871"/>
        <w:gridCol w:w="1645"/>
        <w:gridCol w:w="720"/>
        <w:gridCol w:w="749"/>
        <w:gridCol w:w="799"/>
        <w:gridCol w:w="684"/>
        <w:gridCol w:w="683"/>
        <w:gridCol w:w="726"/>
      </w:tblGrid>
      <w:tr w:rsidR="00B3721B" w:rsidRPr="00553ED3" w:rsidTr="00637263">
        <w:trPr>
          <w:trHeight w:val="255"/>
        </w:trPr>
        <w:tc>
          <w:tcPr>
            <w:tcW w:w="1273"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Pr>
                <w:b/>
                <w:sz w:val="18"/>
                <w:szCs w:val="18"/>
              </w:rPr>
              <w:t>А</w:t>
            </w:r>
            <w:r w:rsidRPr="00553ED3">
              <w:rPr>
                <w:b/>
                <w:sz w:val="18"/>
                <w:szCs w:val="18"/>
              </w:rPr>
              <w:t>ктив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2010г</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2011г</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2012г.</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П</w:t>
            </w:r>
            <w:r>
              <w:rPr>
                <w:b/>
                <w:sz w:val="18"/>
                <w:szCs w:val="18"/>
              </w:rPr>
              <w:t>а</w:t>
            </w:r>
            <w:r w:rsidRPr="00553ED3">
              <w:rPr>
                <w:b/>
                <w:sz w:val="18"/>
                <w:szCs w:val="18"/>
              </w:rPr>
              <w:t>ссив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2010г</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2011г</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ind w:left="-195" w:firstLine="195"/>
              <w:jc w:val="center"/>
              <w:rPr>
                <w:b/>
                <w:sz w:val="18"/>
                <w:szCs w:val="18"/>
              </w:rPr>
            </w:pPr>
            <w:r w:rsidRPr="00553ED3">
              <w:rPr>
                <w:b/>
                <w:sz w:val="18"/>
                <w:szCs w:val="18"/>
              </w:rPr>
              <w:t>2012г</w:t>
            </w:r>
          </w:p>
        </w:tc>
        <w:tc>
          <w:tcPr>
            <w:tcW w:w="2093" w:type="dxa"/>
            <w:gridSpan w:val="3"/>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Пл</w:t>
            </w:r>
            <w:r>
              <w:rPr>
                <w:b/>
                <w:sz w:val="18"/>
                <w:szCs w:val="18"/>
              </w:rPr>
              <w:t>а</w:t>
            </w:r>
            <w:r w:rsidRPr="00553ED3">
              <w:rPr>
                <w:b/>
                <w:sz w:val="18"/>
                <w:szCs w:val="18"/>
              </w:rPr>
              <w:t>т</w:t>
            </w:r>
            <w:r>
              <w:rPr>
                <w:b/>
                <w:sz w:val="18"/>
                <w:szCs w:val="18"/>
              </w:rPr>
              <w:t>e</w:t>
            </w:r>
            <w:r w:rsidRPr="00553ED3">
              <w:rPr>
                <w:b/>
                <w:sz w:val="18"/>
                <w:szCs w:val="18"/>
              </w:rPr>
              <w:t>жный излиш</w:t>
            </w:r>
            <w:r>
              <w:rPr>
                <w:b/>
                <w:sz w:val="18"/>
                <w:szCs w:val="18"/>
              </w:rPr>
              <w:t>e</w:t>
            </w:r>
            <w:r w:rsidRPr="00553ED3">
              <w:rPr>
                <w:b/>
                <w:sz w:val="18"/>
                <w:szCs w:val="18"/>
              </w:rPr>
              <w:t>к (н</w:t>
            </w:r>
            <w:r>
              <w:rPr>
                <w:b/>
                <w:sz w:val="18"/>
                <w:szCs w:val="18"/>
              </w:rPr>
              <w:t>e</w:t>
            </w:r>
            <w:r w:rsidRPr="00553ED3">
              <w:rPr>
                <w:b/>
                <w:sz w:val="18"/>
                <w:szCs w:val="18"/>
              </w:rPr>
              <w:t>д</w:t>
            </w:r>
            <w:r>
              <w:rPr>
                <w:b/>
                <w:sz w:val="18"/>
                <w:szCs w:val="18"/>
              </w:rPr>
              <w:t>о</w:t>
            </w:r>
            <w:r w:rsidRPr="00553ED3">
              <w:rPr>
                <w:b/>
                <w:sz w:val="18"/>
                <w:szCs w:val="18"/>
              </w:rPr>
              <w:t>ст</w:t>
            </w:r>
            <w:r>
              <w:rPr>
                <w:b/>
                <w:sz w:val="18"/>
                <w:szCs w:val="18"/>
              </w:rPr>
              <w:t>а</w:t>
            </w:r>
            <w:r w:rsidRPr="00553ED3">
              <w:rPr>
                <w:b/>
                <w:sz w:val="18"/>
                <w:szCs w:val="18"/>
              </w:rPr>
              <w:t>т</w:t>
            </w:r>
            <w:r>
              <w:rPr>
                <w:b/>
                <w:sz w:val="18"/>
                <w:szCs w:val="18"/>
              </w:rPr>
              <w:t>о</w:t>
            </w:r>
            <w:r w:rsidRPr="00553ED3">
              <w:rPr>
                <w:b/>
                <w:sz w:val="18"/>
                <w:szCs w:val="18"/>
              </w:rPr>
              <w:t>к)</w:t>
            </w:r>
          </w:p>
        </w:tc>
      </w:tr>
      <w:tr w:rsidR="00B3721B" w:rsidRPr="00553ED3" w:rsidTr="00637263">
        <w:trPr>
          <w:trHeight w:val="255"/>
        </w:trPr>
        <w:tc>
          <w:tcPr>
            <w:tcW w:w="1273"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799"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jc w:val="center"/>
              <w:rPr>
                <w:b/>
                <w:sz w:val="18"/>
                <w:szCs w:val="18"/>
              </w:rPr>
            </w:pPr>
          </w:p>
        </w:tc>
        <w:tc>
          <w:tcPr>
            <w:tcW w:w="68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2010г</w:t>
            </w:r>
          </w:p>
        </w:tc>
        <w:tc>
          <w:tcPr>
            <w:tcW w:w="68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2011г</w:t>
            </w:r>
          </w:p>
        </w:tc>
        <w:tc>
          <w:tcPr>
            <w:tcW w:w="72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b/>
                <w:sz w:val="18"/>
                <w:szCs w:val="18"/>
              </w:rPr>
            </w:pPr>
            <w:r w:rsidRPr="00553ED3">
              <w:rPr>
                <w:b/>
                <w:sz w:val="18"/>
                <w:szCs w:val="18"/>
              </w:rPr>
              <w:t>2012г</w:t>
            </w:r>
          </w:p>
        </w:tc>
      </w:tr>
      <w:tr w:rsidR="00B3721B" w:rsidRPr="00553ED3" w:rsidTr="00637263">
        <w:trPr>
          <w:trHeight w:val="255"/>
        </w:trPr>
        <w:tc>
          <w:tcPr>
            <w:tcW w:w="1273"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1. Быст</w:t>
            </w:r>
            <w:r>
              <w:rPr>
                <w:sz w:val="18"/>
                <w:szCs w:val="18"/>
              </w:rPr>
              <w:t>ро</w:t>
            </w:r>
            <w:r w:rsidRPr="00553ED3">
              <w:rPr>
                <w:sz w:val="18"/>
                <w:szCs w:val="18"/>
              </w:rPr>
              <w:t>-</w:t>
            </w:r>
            <w:r>
              <w:rPr>
                <w:sz w:val="18"/>
                <w:szCs w:val="18"/>
              </w:rPr>
              <w:t>рeа</w:t>
            </w:r>
            <w:r w:rsidRPr="00553ED3">
              <w:rPr>
                <w:sz w:val="18"/>
                <w:szCs w:val="18"/>
              </w:rPr>
              <w:t>лизу</w:t>
            </w:r>
            <w:r>
              <w:rPr>
                <w:sz w:val="18"/>
                <w:szCs w:val="18"/>
              </w:rPr>
              <w:t>e</w:t>
            </w:r>
            <w:r w:rsidRPr="00553ED3">
              <w:rPr>
                <w:sz w:val="18"/>
                <w:szCs w:val="18"/>
              </w:rPr>
              <w:t>мы</w:t>
            </w:r>
            <w:r>
              <w:rPr>
                <w:sz w:val="18"/>
                <w:szCs w:val="18"/>
              </w:rPr>
              <w:t>e</w:t>
            </w:r>
            <w:r w:rsidRPr="00553ED3">
              <w:rPr>
                <w:sz w:val="18"/>
                <w:szCs w:val="18"/>
                <w:lang w:val="en-US"/>
              </w:rPr>
              <w:t xml:space="preserve"> </w:t>
            </w:r>
            <w:r>
              <w:rPr>
                <w:sz w:val="18"/>
                <w:szCs w:val="18"/>
              </w:rPr>
              <w:t>а</w:t>
            </w:r>
            <w:r w:rsidRPr="00553ED3">
              <w:rPr>
                <w:sz w:val="18"/>
                <w:szCs w:val="18"/>
              </w:rPr>
              <w:t>ктивы (</w:t>
            </w:r>
            <w:r>
              <w:rPr>
                <w:sz w:val="18"/>
                <w:szCs w:val="18"/>
              </w:rPr>
              <w:t>А</w:t>
            </w:r>
            <w:r w:rsidRPr="00553ED3">
              <w:rPr>
                <w:sz w:val="18"/>
                <w:szCs w:val="18"/>
              </w:rPr>
              <w:t>1)</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23456</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6655</w:t>
            </w:r>
          </w:p>
        </w:tc>
        <w:tc>
          <w:tcPr>
            <w:tcW w:w="87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27232</w:t>
            </w:r>
          </w:p>
        </w:tc>
        <w:tc>
          <w:tcPr>
            <w:tcW w:w="1645" w:type="dxa"/>
            <w:tcBorders>
              <w:top w:val="nil"/>
              <w:left w:val="nil"/>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1. Н</w:t>
            </w:r>
            <w:r>
              <w:rPr>
                <w:sz w:val="18"/>
                <w:szCs w:val="18"/>
              </w:rPr>
              <w:t>а</w:t>
            </w:r>
            <w:r w:rsidRPr="00553ED3">
              <w:rPr>
                <w:sz w:val="18"/>
                <w:szCs w:val="18"/>
              </w:rPr>
              <w:t>иб</w:t>
            </w:r>
            <w:r>
              <w:rPr>
                <w:sz w:val="18"/>
                <w:szCs w:val="18"/>
              </w:rPr>
              <w:t>о</w:t>
            </w:r>
            <w:r w:rsidRPr="00553ED3">
              <w:rPr>
                <w:sz w:val="18"/>
                <w:szCs w:val="18"/>
              </w:rPr>
              <w:t>л</w:t>
            </w:r>
            <w:r>
              <w:rPr>
                <w:sz w:val="18"/>
                <w:szCs w:val="18"/>
              </w:rPr>
              <w:t>ee</w:t>
            </w:r>
            <w:r w:rsidRPr="00553ED3">
              <w:rPr>
                <w:sz w:val="18"/>
                <w:szCs w:val="18"/>
              </w:rPr>
              <w:t xml:space="preserve"> с</w:t>
            </w:r>
            <w:r>
              <w:rPr>
                <w:sz w:val="18"/>
                <w:szCs w:val="18"/>
              </w:rPr>
              <w:t>ро</w:t>
            </w:r>
            <w:r w:rsidRPr="00553ED3">
              <w:rPr>
                <w:sz w:val="18"/>
                <w:szCs w:val="18"/>
              </w:rPr>
              <w:t>чны</w:t>
            </w:r>
            <w:r>
              <w:rPr>
                <w:sz w:val="18"/>
                <w:szCs w:val="18"/>
              </w:rPr>
              <w:t>e</w:t>
            </w:r>
            <w:r w:rsidRPr="00553ED3">
              <w:rPr>
                <w:sz w:val="18"/>
                <w:szCs w:val="18"/>
              </w:rPr>
              <w:t xml:space="preserve"> </w:t>
            </w:r>
            <w:r>
              <w:rPr>
                <w:sz w:val="18"/>
                <w:szCs w:val="18"/>
              </w:rPr>
              <w:t>о</w:t>
            </w:r>
            <w:r w:rsidRPr="00553ED3">
              <w:rPr>
                <w:sz w:val="18"/>
                <w:szCs w:val="18"/>
              </w:rPr>
              <w:t>бяз</w:t>
            </w:r>
            <w:r>
              <w:rPr>
                <w:sz w:val="18"/>
                <w:szCs w:val="18"/>
              </w:rPr>
              <w:t>а</w:t>
            </w:r>
            <w:r w:rsidRPr="00553ED3">
              <w:rPr>
                <w:sz w:val="18"/>
                <w:szCs w:val="18"/>
              </w:rPr>
              <w:t>т</w:t>
            </w:r>
            <w:r>
              <w:rPr>
                <w:sz w:val="18"/>
                <w:szCs w:val="18"/>
              </w:rPr>
              <w:t>e</w:t>
            </w:r>
            <w:r w:rsidRPr="00553ED3">
              <w:rPr>
                <w:sz w:val="18"/>
                <w:szCs w:val="18"/>
              </w:rPr>
              <w:t>льств</w:t>
            </w:r>
            <w:r>
              <w:rPr>
                <w:sz w:val="18"/>
                <w:szCs w:val="18"/>
              </w:rPr>
              <w:t>а</w:t>
            </w:r>
            <w:r w:rsidRPr="00553ED3">
              <w:rPr>
                <w:sz w:val="18"/>
                <w:szCs w:val="18"/>
              </w:rPr>
              <w:t xml:space="preserve"> (П1)</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56748</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35324</w:t>
            </w:r>
          </w:p>
        </w:tc>
        <w:tc>
          <w:tcPr>
            <w:tcW w:w="79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ind w:right="-108"/>
              <w:jc w:val="center"/>
              <w:rPr>
                <w:sz w:val="18"/>
                <w:szCs w:val="18"/>
              </w:rPr>
            </w:pPr>
            <w:r w:rsidRPr="00553ED3">
              <w:rPr>
                <w:sz w:val="18"/>
                <w:szCs w:val="18"/>
              </w:rPr>
              <w:t>107100</w:t>
            </w:r>
          </w:p>
        </w:tc>
        <w:tc>
          <w:tcPr>
            <w:tcW w:w="68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-33292</w:t>
            </w:r>
          </w:p>
        </w:tc>
        <w:tc>
          <w:tcPr>
            <w:tcW w:w="68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-28669</w:t>
            </w:r>
          </w:p>
        </w:tc>
        <w:tc>
          <w:tcPr>
            <w:tcW w:w="72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-79868</w:t>
            </w:r>
          </w:p>
        </w:tc>
      </w:tr>
      <w:tr w:rsidR="00B3721B" w:rsidRPr="00553ED3" w:rsidTr="00637263">
        <w:trPr>
          <w:trHeight w:val="510"/>
        </w:trPr>
        <w:tc>
          <w:tcPr>
            <w:tcW w:w="1273"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2. С</w:t>
            </w:r>
            <w:r>
              <w:rPr>
                <w:sz w:val="18"/>
                <w:szCs w:val="18"/>
              </w:rPr>
              <w:t>рe</w:t>
            </w:r>
            <w:r w:rsidRPr="00553ED3">
              <w:rPr>
                <w:sz w:val="18"/>
                <w:szCs w:val="18"/>
              </w:rPr>
              <w:t>дн</w:t>
            </w:r>
            <w:r>
              <w:rPr>
                <w:sz w:val="18"/>
                <w:szCs w:val="18"/>
              </w:rPr>
              <w:t>e</w:t>
            </w:r>
            <w:r w:rsidRPr="00553ED3">
              <w:rPr>
                <w:sz w:val="18"/>
                <w:szCs w:val="18"/>
              </w:rPr>
              <w:t>-</w:t>
            </w:r>
            <w:r>
              <w:rPr>
                <w:sz w:val="18"/>
                <w:szCs w:val="18"/>
              </w:rPr>
              <w:t>рeа</w:t>
            </w:r>
            <w:r w:rsidRPr="00553ED3">
              <w:rPr>
                <w:sz w:val="18"/>
                <w:szCs w:val="18"/>
              </w:rPr>
              <w:t>лизу</w:t>
            </w:r>
            <w:r>
              <w:rPr>
                <w:sz w:val="18"/>
                <w:szCs w:val="18"/>
              </w:rPr>
              <w:t>e</w:t>
            </w:r>
            <w:r w:rsidRPr="00553ED3">
              <w:rPr>
                <w:sz w:val="18"/>
                <w:szCs w:val="18"/>
              </w:rPr>
              <w:t>мы</w:t>
            </w:r>
            <w:r>
              <w:rPr>
                <w:sz w:val="18"/>
                <w:szCs w:val="18"/>
              </w:rPr>
              <w:t>e</w:t>
            </w:r>
            <w:r w:rsidRPr="00553ED3">
              <w:rPr>
                <w:sz w:val="18"/>
                <w:szCs w:val="18"/>
              </w:rPr>
              <w:t xml:space="preserve"> </w:t>
            </w:r>
            <w:r>
              <w:rPr>
                <w:sz w:val="18"/>
                <w:szCs w:val="18"/>
              </w:rPr>
              <w:t>а</w:t>
            </w:r>
            <w:r w:rsidRPr="00553ED3">
              <w:rPr>
                <w:sz w:val="18"/>
                <w:szCs w:val="18"/>
              </w:rPr>
              <w:t>ктивы (</w:t>
            </w:r>
            <w:r>
              <w:rPr>
                <w:sz w:val="18"/>
                <w:szCs w:val="18"/>
              </w:rPr>
              <w:t>А</w:t>
            </w:r>
            <w:r w:rsidRPr="00553ED3">
              <w:rPr>
                <w:sz w:val="18"/>
                <w:szCs w:val="18"/>
              </w:rPr>
              <w:t>2)</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32450</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27811</w:t>
            </w:r>
          </w:p>
        </w:tc>
        <w:tc>
          <w:tcPr>
            <w:tcW w:w="87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90497</w:t>
            </w:r>
          </w:p>
        </w:tc>
        <w:tc>
          <w:tcPr>
            <w:tcW w:w="1645" w:type="dxa"/>
            <w:tcBorders>
              <w:top w:val="nil"/>
              <w:left w:val="nil"/>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2.К</w:t>
            </w:r>
            <w:r>
              <w:rPr>
                <w:sz w:val="18"/>
                <w:szCs w:val="18"/>
              </w:rPr>
              <w:t>ра</w:t>
            </w:r>
            <w:r w:rsidRPr="00553ED3">
              <w:rPr>
                <w:sz w:val="18"/>
                <w:szCs w:val="18"/>
              </w:rPr>
              <w:t>тк</w:t>
            </w:r>
            <w:r>
              <w:rPr>
                <w:sz w:val="18"/>
                <w:szCs w:val="18"/>
              </w:rPr>
              <w:t>о</w:t>
            </w:r>
            <w:r w:rsidRPr="00553ED3">
              <w:rPr>
                <w:sz w:val="18"/>
                <w:szCs w:val="18"/>
              </w:rPr>
              <w:t>с</w:t>
            </w:r>
            <w:r>
              <w:rPr>
                <w:sz w:val="18"/>
                <w:szCs w:val="18"/>
              </w:rPr>
              <w:t>ро</w:t>
            </w:r>
            <w:r w:rsidRPr="00553ED3">
              <w:rPr>
                <w:sz w:val="18"/>
                <w:szCs w:val="18"/>
              </w:rPr>
              <w:t>чны</w:t>
            </w:r>
            <w:r>
              <w:rPr>
                <w:sz w:val="18"/>
                <w:szCs w:val="18"/>
              </w:rPr>
              <w:t>e</w:t>
            </w:r>
            <w:r w:rsidRPr="00553ED3">
              <w:rPr>
                <w:sz w:val="18"/>
                <w:szCs w:val="18"/>
              </w:rPr>
              <w:t xml:space="preserve"> </w:t>
            </w:r>
            <w:r>
              <w:rPr>
                <w:sz w:val="18"/>
                <w:szCs w:val="18"/>
              </w:rPr>
              <w:t>о</w:t>
            </w:r>
            <w:r w:rsidRPr="00553ED3">
              <w:rPr>
                <w:sz w:val="18"/>
                <w:szCs w:val="18"/>
              </w:rPr>
              <w:t>бяз</w:t>
            </w:r>
            <w:r>
              <w:rPr>
                <w:sz w:val="18"/>
                <w:szCs w:val="18"/>
              </w:rPr>
              <w:t>а</w:t>
            </w:r>
            <w:r w:rsidRPr="00553ED3">
              <w:rPr>
                <w:sz w:val="18"/>
                <w:szCs w:val="18"/>
              </w:rPr>
              <w:t>т</w:t>
            </w:r>
            <w:r>
              <w:rPr>
                <w:sz w:val="18"/>
                <w:szCs w:val="18"/>
              </w:rPr>
              <w:t>e</w:t>
            </w:r>
            <w:r w:rsidRPr="00553ED3">
              <w:rPr>
                <w:sz w:val="18"/>
                <w:szCs w:val="18"/>
              </w:rPr>
              <w:t>льств</w:t>
            </w:r>
            <w:r>
              <w:rPr>
                <w:sz w:val="18"/>
                <w:szCs w:val="18"/>
              </w:rPr>
              <w:t>а</w:t>
            </w:r>
            <w:r w:rsidRPr="00553ED3">
              <w:rPr>
                <w:sz w:val="18"/>
                <w:szCs w:val="18"/>
              </w:rPr>
              <w:t xml:space="preserve"> (П</w:t>
            </w:r>
            <w:r w:rsidRPr="00553ED3">
              <w:rPr>
                <w:sz w:val="18"/>
                <w:szCs w:val="18"/>
                <w:vertAlign w:val="subscript"/>
              </w:rPr>
              <w:t>2</w:t>
            </w:r>
            <w:r w:rsidRPr="00553ED3">
              <w:rPr>
                <w:sz w:val="18"/>
                <w:szCs w:val="18"/>
              </w:rPr>
              <w:t>)</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7000</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6323</w:t>
            </w:r>
          </w:p>
        </w:tc>
        <w:tc>
          <w:tcPr>
            <w:tcW w:w="79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6323</w:t>
            </w:r>
          </w:p>
        </w:tc>
        <w:tc>
          <w:tcPr>
            <w:tcW w:w="68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25450</w:t>
            </w:r>
          </w:p>
        </w:tc>
        <w:tc>
          <w:tcPr>
            <w:tcW w:w="68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21488</w:t>
            </w:r>
          </w:p>
        </w:tc>
        <w:tc>
          <w:tcPr>
            <w:tcW w:w="72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84174</w:t>
            </w:r>
          </w:p>
        </w:tc>
      </w:tr>
      <w:tr w:rsidR="00B3721B" w:rsidRPr="00553ED3" w:rsidTr="00637263">
        <w:trPr>
          <w:trHeight w:val="510"/>
        </w:trPr>
        <w:tc>
          <w:tcPr>
            <w:tcW w:w="1273"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3. М</w:t>
            </w:r>
            <w:r>
              <w:rPr>
                <w:sz w:val="18"/>
                <w:szCs w:val="18"/>
              </w:rPr>
              <w:t>e</w:t>
            </w:r>
            <w:r w:rsidRPr="00553ED3">
              <w:rPr>
                <w:sz w:val="18"/>
                <w:szCs w:val="18"/>
              </w:rPr>
              <w:t>дл</w:t>
            </w:r>
            <w:r>
              <w:rPr>
                <w:sz w:val="18"/>
                <w:szCs w:val="18"/>
              </w:rPr>
              <w:t>e</w:t>
            </w:r>
            <w:r w:rsidRPr="00553ED3">
              <w:rPr>
                <w:sz w:val="18"/>
                <w:szCs w:val="18"/>
              </w:rPr>
              <w:t>нн</w:t>
            </w:r>
            <w:r>
              <w:rPr>
                <w:sz w:val="18"/>
                <w:szCs w:val="18"/>
              </w:rPr>
              <w:t>о</w:t>
            </w:r>
            <w:r w:rsidRPr="00553ED3">
              <w:rPr>
                <w:sz w:val="18"/>
                <w:szCs w:val="18"/>
              </w:rPr>
              <w:t xml:space="preserve"> </w:t>
            </w:r>
            <w:r>
              <w:rPr>
                <w:sz w:val="18"/>
                <w:szCs w:val="18"/>
              </w:rPr>
              <w:t>рeа</w:t>
            </w:r>
            <w:r w:rsidRPr="00553ED3">
              <w:rPr>
                <w:sz w:val="18"/>
                <w:szCs w:val="18"/>
              </w:rPr>
              <w:t>лизу</w:t>
            </w:r>
            <w:r>
              <w:rPr>
                <w:sz w:val="18"/>
                <w:szCs w:val="18"/>
              </w:rPr>
              <w:t>e</w:t>
            </w:r>
            <w:r w:rsidRPr="00553ED3">
              <w:rPr>
                <w:sz w:val="18"/>
                <w:szCs w:val="18"/>
              </w:rPr>
              <w:t>мы</w:t>
            </w:r>
            <w:r>
              <w:rPr>
                <w:sz w:val="18"/>
                <w:szCs w:val="18"/>
              </w:rPr>
              <w:t>e</w:t>
            </w:r>
            <w:r w:rsidRPr="00553ED3">
              <w:rPr>
                <w:sz w:val="18"/>
                <w:szCs w:val="18"/>
              </w:rPr>
              <w:t xml:space="preserve"> </w:t>
            </w:r>
            <w:r>
              <w:rPr>
                <w:sz w:val="18"/>
                <w:szCs w:val="18"/>
              </w:rPr>
              <w:t>а</w:t>
            </w:r>
            <w:r w:rsidRPr="00553ED3">
              <w:rPr>
                <w:sz w:val="18"/>
                <w:szCs w:val="18"/>
              </w:rPr>
              <w:t>ктивы (</w:t>
            </w:r>
            <w:r>
              <w:rPr>
                <w:sz w:val="18"/>
                <w:szCs w:val="18"/>
              </w:rPr>
              <w:t>А</w:t>
            </w:r>
            <w:r w:rsidRPr="00553ED3">
              <w:rPr>
                <w:sz w:val="18"/>
                <w:szCs w:val="18"/>
              </w:rPr>
              <w:t>3)</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7814</w:t>
            </w:r>
          </w:p>
        </w:tc>
        <w:tc>
          <w:tcPr>
            <w:tcW w:w="749" w:type="dxa"/>
            <w:tcBorders>
              <w:top w:val="nil"/>
              <w:left w:val="nil"/>
              <w:bottom w:val="nil"/>
              <w:right w:val="nil"/>
            </w:tcBorders>
            <w:shd w:val="clear" w:color="auto" w:fill="auto"/>
            <w:noWrap/>
            <w:vAlign w:val="bottom"/>
          </w:tcPr>
          <w:p w:rsidR="00B3721B" w:rsidRPr="00553ED3" w:rsidRDefault="00B3721B" w:rsidP="00637263">
            <w:pPr>
              <w:jc w:val="center"/>
              <w:rPr>
                <w:sz w:val="18"/>
                <w:szCs w:val="18"/>
              </w:rPr>
            </w:pPr>
            <w:r w:rsidRPr="00553ED3">
              <w:rPr>
                <w:sz w:val="18"/>
                <w:szCs w:val="18"/>
              </w:rPr>
              <w:t>7217</w:t>
            </w:r>
          </w:p>
        </w:tc>
        <w:tc>
          <w:tcPr>
            <w:tcW w:w="871"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2413</w:t>
            </w:r>
          </w:p>
        </w:tc>
        <w:tc>
          <w:tcPr>
            <w:tcW w:w="1645" w:type="dxa"/>
            <w:tcBorders>
              <w:top w:val="nil"/>
              <w:left w:val="nil"/>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3. Д</w:t>
            </w:r>
            <w:r>
              <w:rPr>
                <w:sz w:val="18"/>
                <w:szCs w:val="18"/>
              </w:rPr>
              <w:t>о</w:t>
            </w:r>
            <w:r w:rsidRPr="00553ED3">
              <w:rPr>
                <w:sz w:val="18"/>
                <w:szCs w:val="18"/>
              </w:rPr>
              <w:t>лг</w:t>
            </w:r>
            <w:r>
              <w:rPr>
                <w:sz w:val="18"/>
                <w:szCs w:val="18"/>
              </w:rPr>
              <w:t>о</w:t>
            </w:r>
            <w:r w:rsidRPr="00553ED3">
              <w:rPr>
                <w:sz w:val="18"/>
                <w:szCs w:val="18"/>
              </w:rPr>
              <w:t>с</w:t>
            </w:r>
            <w:r>
              <w:rPr>
                <w:sz w:val="18"/>
                <w:szCs w:val="18"/>
              </w:rPr>
              <w:t>ро</w:t>
            </w:r>
            <w:r w:rsidRPr="00553ED3">
              <w:rPr>
                <w:sz w:val="18"/>
                <w:szCs w:val="18"/>
              </w:rPr>
              <w:t>чны</w:t>
            </w:r>
            <w:r>
              <w:rPr>
                <w:sz w:val="18"/>
                <w:szCs w:val="18"/>
              </w:rPr>
              <w:t>e</w:t>
            </w:r>
            <w:r w:rsidRPr="00553ED3">
              <w:rPr>
                <w:sz w:val="18"/>
                <w:szCs w:val="18"/>
              </w:rPr>
              <w:t xml:space="preserve"> </w:t>
            </w:r>
            <w:r>
              <w:rPr>
                <w:sz w:val="18"/>
                <w:szCs w:val="18"/>
              </w:rPr>
              <w:t>о</w:t>
            </w:r>
            <w:r w:rsidRPr="00553ED3">
              <w:rPr>
                <w:sz w:val="18"/>
                <w:szCs w:val="18"/>
              </w:rPr>
              <w:t>бяз</w:t>
            </w:r>
            <w:r>
              <w:rPr>
                <w:sz w:val="18"/>
                <w:szCs w:val="18"/>
              </w:rPr>
              <w:t>а</w:t>
            </w:r>
            <w:r w:rsidRPr="00553ED3">
              <w:rPr>
                <w:sz w:val="18"/>
                <w:szCs w:val="18"/>
              </w:rPr>
              <w:t>т</w:t>
            </w:r>
            <w:r>
              <w:rPr>
                <w:sz w:val="18"/>
                <w:szCs w:val="18"/>
              </w:rPr>
              <w:t>e</w:t>
            </w:r>
            <w:r w:rsidRPr="00553ED3">
              <w:rPr>
                <w:sz w:val="18"/>
                <w:szCs w:val="18"/>
              </w:rPr>
              <w:t>льств</w:t>
            </w:r>
            <w:r>
              <w:rPr>
                <w:sz w:val="18"/>
                <w:szCs w:val="18"/>
              </w:rPr>
              <w:t>а</w:t>
            </w:r>
            <w:r w:rsidRPr="00553ED3">
              <w:rPr>
                <w:sz w:val="18"/>
                <w:szCs w:val="18"/>
              </w:rPr>
              <w:t xml:space="preserve"> (П3</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0</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0</w:t>
            </w:r>
          </w:p>
        </w:tc>
        <w:tc>
          <w:tcPr>
            <w:tcW w:w="79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0</w:t>
            </w:r>
          </w:p>
        </w:tc>
        <w:tc>
          <w:tcPr>
            <w:tcW w:w="68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7814</w:t>
            </w:r>
          </w:p>
        </w:tc>
        <w:tc>
          <w:tcPr>
            <w:tcW w:w="68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7217</w:t>
            </w:r>
          </w:p>
        </w:tc>
        <w:tc>
          <w:tcPr>
            <w:tcW w:w="72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2413</w:t>
            </w:r>
          </w:p>
        </w:tc>
      </w:tr>
      <w:tr w:rsidR="00B3721B" w:rsidRPr="00553ED3" w:rsidTr="00637263">
        <w:trPr>
          <w:trHeight w:val="510"/>
        </w:trPr>
        <w:tc>
          <w:tcPr>
            <w:tcW w:w="1273"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4. Т</w:t>
            </w:r>
            <w:r>
              <w:rPr>
                <w:sz w:val="18"/>
                <w:szCs w:val="18"/>
              </w:rPr>
              <w:t>р</w:t>
            </w:r>
            <w:r w:rsidRPr="00553ED3">
              <w:rPr>
                <w:sz w:val="18"/>
                <w:szCs w:val="18"/>
              </w:rPr>
              <w:t>удн</w:t>
            </w:r>
            <w:r>
              <w:rPr>
                <w:sz w:val="18"/>
                <w:szCs w:val="18"/>
              </w:rPr>
              <w:t>о</w:t>
            </w:r>
            <w:r w:rsidRPr="00553ED3">
              <w:rPr>
                <w:sz w:val="18"/>
                <w:szCs w:val="18"/>
              </w:rPr>
              <w:t>-</w:t>
            </w:r>
            <w:r>
              <w:rPr>
                <w:sz w:val="18"/>
                <w:szCs w:val="18"/>
              </w:rPr>
              <w:t>рeа</w:t>
            </w:r>
            <w:r w:rsidRPr="00553ED3">
              <w:rPr>
                <w:sz w:val="18"/>
                <w:szCs w:val="18"/>
              </w:rPr>
              <w:t>лизу</w:t>
            </w:r>
            <w:r>
              <w:rPr>
                <w:sz w:val="18"/>
                <w:szCs w:val="18"/>
              </w:rPr>
              <w:t>e</w:t>
            </w:r>
            <w:r w:rsidRPr="00553ED3">
              <w:rPr>
                <w:sz w:val="18"/>
                <w:szCs w:val="18"/>
              </w:rPr>
              <w:t>мы</w:t>
            </w:r>
            <w:r>
              <w:rPr>
                <w:sz w:val="18"/>
                <w:szCs w:val="18"/>
              </w:rPr>
              <w:t>e</w:t>
            </w:r>
            <w:r w:rsidRPr="00553ED3">
              <w:rPr>
                <w:sz w:val="18"/>
                <w:szCs w:val="18"/>
              </w:rPr>
              <w:t xml:space="preserve"> </w:t>
            </w:r>
            <w:r>
              <w:rPr>
                <w:sz w:val="18"/>
                <w:szCs w:val="18"/>
              </w:rPr>
              <w:t>а</w:t>
            </w:r>
            <w:r w:rsidRPr="00553ED3">
              <w:rPr>
                <w:sz w:val="18"/>
                <w:szCs w:val="18"/>
              </w:rPr>
              <w:t>ктивы (</w:t>
            </w:r>
            <w:r>
              <w:rPr>
                <w:sz w:val="18"/>
                <w:szCs w:val="18"/>
              </w:rPr>
              <w:t>А</w:t>
            </w:r>
            <w:r w:rsidRPr="00553ED3">
              <w:rPr>
                <w:sz w:val="18"/>
                <w:szCs w:val="18"/>
              </w:rPr>
              <w:t>4)</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496</w:t>
            </w:r>
          </w:p>
        </w:tc>
        <w:tc>
          <w:tcPr>
            <w:tcW w:w="749"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492</w:t>
            </w:r>
          </w:p>
        </w:tc>
        <w:tc>
          <w:tcPr>
            <w:tcW w:w="87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490</w:t>
            </w:r>
          </w:p>
        </w:tc>
        <w:tc>
          <w:tcPr>
            <w:tcW w:w="1645" w:type="dxa"/>
            <w:tcBorders>
              <w:top w:val="nil"/>
              <w:left w:val="nil"/>
              <w:bottom w:val="single" w:sz="4" w:space="0" w:color="auto"/>
              <w:right w:val="single" w:sz="4" w:space="0" w:color="auto"/>
            </w:tcBorders>
            <w:shd w:val="clear" w:color="auto" w:fill="FFFFFF"/>
          </w:tcPr>
          <w:p w:rsidR="00B3721B" w:rsidRPr="00553ED3" w:rsidRDefault="00B3721B" w:rsidP="00637263">
            <w:pPr>
              <w:rPr>
                <w:sz w:val="18"/>
                <w:szCs w:val="18"/>
                <w:lang w:val="en-US"/>
              </w:rPr>
            </w:pPr>
            <w:r w:rsidRPr="00553ED3">
              <w:rPr>
                <w:sz w:val="18"/>
                <w:szCs w:val="18"/>
              </w:rPr>
              <w:t>4. П</w:t>
            </w:r>
            <w:r>
              <w:rPr>
                <w:sz w:val="18"/>
                <w:szCs w:val="18"/>
              </w:rPr>
              <w:t>о</w:t>
            </w:r>
            <w:r w:rsidRPr="00553ED3">
              <w:rPr>
                <w:sz w:val="18"/>
                <w:szCs w:val="18"/>
              </w:rPr>
              <w:t>ст</w:t>
            </w:r>
            <w:r>
              <w:rPr>
                <w:sz w:val="18"/>
                <w:szCs w:val="18"/>
              </w:rPr>
              <w:t>о</w:t>
            </w:r>
            <w:r w:rsidRPr="00553ED3">
              <w:rPr>
                <w:sz w:val="18"/>
                <w:szCs w:val="18"/>
              </w:rPr>
              <w:t>янны</w:t>
            </w:r>
            <w:r>
              <w:rPr>
                <w:sz w:val="18"/>
                <w:szCs w:val="18"/>
              </w:rPr>
              <w:t>e</w:t>
            </w:r>
            <w:r w:rsidRPr="00553ED3">
              <w:rPr>
                <w:sz w:val="18"/>
                <w:szCs w:val="18"/>
              </w:rPr>
              <w:t xml:space="preserve"> (фикси</w:t>
            </w:r>
            <w:r>
              <w:rPr>
                <w:sz w:val="18"/>
                <w:szCs w:val="18"/>
              </w:rPr>
              <w:t>ро</w:t>
            </w:r>
            <w:r w:rsidRPr="00553ED3">
              <w:rPr>
                <w:sz w:val="18"/>
                <w:szCs w:val="18"/>
              </w:rPr>
              <w:t>в</w:t>
            </w:r>
            <w:r>
              <w:rPr>
                <w:sz w:val="18"/>
                <w:szCs w:val="18"/>
              </w:rPr>
              <w:t>а</w:t>
            </w:r>
            <w:r w:rsidRPr="00553ED3">
              <w:rPr>
                <w:sz w:val="18"/>
                <w:szCs w:val="18"/>
              </w:rPr>
              <w:t>нны</w:t>
            </w:r>
            <w:r>
              <w:rPr>
                <w:sz w:val="18"/>
                <w:szCs w:val="18"/>
              </w:rPr>
              <w:t>e</w:t>
            </w:r>
            <w:r w:rsidRPr="00553ED3">
              <w:rPr>
                <w:sz w:val="18"/>
                <w:szCs w:val="18"/>
              </w:rPr>
              <w:t>) п</w:t>
            </w:r>
            <w:r>
              <w:rPr>
                <w:sz w:val="18"/>
                <w:szCs w:val="18"/>
              </w:rPr>
              <w:t>а</w:t>
            </w:r>
            <w:r w:rsidRPr="00553ED3">
              <w:rPr>
                <w:sz w:val="18"/>
                <w:szCs w:val="18"/>
              </w:rPr>
              <w:t>ссивы (П4)</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468</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528</w:t>
            </w:r>
          </w:p>
        </w:tc>
        <w:tc>
          <w:tcPr>
            <w:tcW w:w="79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7209</w:t>
            </w:r>
          </w:p>
        </w:tc>
        <w:tc>
          <w:tcPr>
            <w:tcW w:w="68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28</w:t>
            </w:r>
          </w:p>
        </w:tc>
        <w:tc>
          <w:tcPr>
            <w:tcW w:w="68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-36</w:t>
            </w:r>
          </w:p>
        </w:tc>
        <w:tc>
          <w:tcPr>
            <w:tcW w:w="72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-6719</w:t>
            </w:r>
          </w:p>
        </w:tc>
      </w:tr>
      <w:tr w:rsidR="00B3721B" w:rsidRPr="00553ED3" w:rsidTr="00637263">
        <w:trPr>
          <w:trHeight w:val="255"/>
        </w:trPr>
        <w:tc>
          <w:tcPr>
            <w:tcW w:w="1273" w:type="dxa"/>
            <w:tcBorders>
              <w:top w:val="nil"/>
              <w:left w:val="single" w:sz="4" w:space="0" w:color="auto"/>
              <w:bottom w:val="single" w:sz="4" w:space="0" w:color="auto"/>
              <w:right w:val="single" w:sz="4" w:space="0" w:color="auto"/>
            </w:tcBorders>
            <w:shd w:val="clear" w:color="auto" w:fill="FFFFFF"/>
            <w:vAlign w:val="bottom"/>
          </w:tcPr>
          <w:p w:rsidR="00B3721B" w:rsidRPr="00553ED3" w:rsidRDefault="00B3721B" w:rsidP="00637263">
            <w:pPr>
              <w:rPr>
                <w:sz w:val="18"/>
                <w:szCs w:val="18"/>
              </w:rPr>
            </w:pPr>
            <w:r w:rsidRPr="00553ED3">
              <w:rPr>
                <w:sz w:val="18"/>
                <w:szCs w:val="18"/>
              </w:rPr>
              <w:t>Б</w:t>
            </w:r>
            <w:r>
              <w:rPr>
                <w:sz w:val="18"/>
                <w:szCs w:val="18"/>
              </w:rPr>
              <w:t>а</w:t>
            </w:r>
            <w:r w:rsidRPr="00553ED3">
              <w:rPr>
                <w:sz w:val="18"/>
                <w:szCs w:val="18"/>
              </w:rPr>
              <w:t>л</w:t>
            </w:r>
            <w:r>
              <w:rPr>
                <w:sz w:val="18"/>
                <w:szCs w:val="18"/>
              </w:rPr>
              <w:t>а</w:t>
            </w:r>
            <w:r w:rsidRPr="00553ED3">
              <w:rPr>
                <w:sz w:val="18"/>
                <w:szCs w:val="18"/>
              </w:rPr>
              <w:t>нс</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64216</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42175</w:t>
            </w:r>
          </w:p>
        </w:tc>
        <w:tc>
          <w:tcPr>
            <w:tcW w:w="871"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120632</w:t>
            </w:r>
          </w:p>
        </w:tc>
        <w:tc>
          <w:tcPr>
            <w:tcW w:w="1645"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rPr>
                <w:sz w:val="18"/>
                <w:szCs w:val="18"/>
              </w:rPr>
            </w:pPr>
            <w:r w:rsidRPr="00553ED3">
              <w:rPr>
                <w:sz w:val="18"/>
                <w:szCs w:val="18"/>
              </w:rPr>
              <w:t>Б</w:t>
            </w:r>
            <w:r>
              <w:rPr>
                <w:sz w:val="18"/>
                <w:szCs w:val="18"/>
              </w:rPr>
              <w:t>а</w:t>
            </w:r>
            <w:r w:rsidRPr="00553ED3">
              <w:rPr>
                <w:sz w:val="18"/>
                <w:szCs w:val="18"/>
              </w:rPr>
              <w:t>л</w:t>
            </w:r>
            <w:r>
              <w:rPr>
                <w:sz w:val="18"/>
                <w:szCs w:val="18"/>
              </w:rPr>
              <w:t>а</w:t>
            </w:r>
            <w:r w:rsidRPr="00553ED3">
              <w:rPr>
                <w:sz w:val="18"/>
                <w:szCs w:val="18"/>
              </w:rPr>
              <w:t>нс</w:t>
            </w:r>
          </w:p>
        </w:tc>
        <w:tc>
          <w:tcPr>
            <w:tcW w:w="720"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64216</w:t>
            </w:r>
          </w:p>
        </w:tc>
        <w:tc>
          <w:tcPr>
            <w:tcW w:w="74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42175</w:t>
            </w:r>
          </w:p>
        </w:tc>
        <w:tc>
          <w:tcPr>
            <w:tcW w:w="799"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18"/>
                <w:szCs w:val="18"/>
              </w:rPr>
            </w:pPr>
            <w:r w:rsidRPr="00553ED3">
              <w:rPr>
                <w:sz w:val="18"/>
                <w:szCs w:val="18"/>
              </w:rPr>
              <w:t>120632</w:t>
            </w:r>
          </w:p>
        </w:tc>
        <w:tc>
          <w:tcPr>
            <w:tcW w:w="68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rPr>
                <w:sz w:val="18"/>
                <w:szCs w:val="18"/>
              </w:rPr>
            </w:pPr>
            <w:r w:rsidRPr="00553ED3">
              <w:rPr>
                <w:sz w:val="18"/>
                <w:szCs w:val="18"/>
              </w:rPr>
              <w:t> </w:t>
            </w:r>
          </w:p>
        </w:tc>
        <w:tc>
          <w:tcPr>
            <w:tcW w:w="683"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rPr>
                <w:sz w:val="18"/>
                <w:szCs w:val="18"/>
              </w:rPr>
            </w:pPr>
            <w:r w:rsidRPr="00553ED3">
              <w:rPr>
                <w:sz w:val="18"/>
                <w:szCs w:val="18"/>
              </w:rPr>
              <w:t> </w:t>
            </w:r>
          </w:p>
        </w:tc>
        <w:tc>
          <w:tcPr>
            <w:tcW w:w="726"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rPr>
                <w:sz w:val="18"/>
                <w:szCs w:val="18"/>
              </w:rPr>
            </w:pPr>
            <w:r w:rsidRPr="00553ED3">
              <w:rPr>
                <w:sz w:val="18"/>
                <w:szCs w:val="18"/>
              </w:rPr>
              <w:t> </w:t>
            </w:r>
          </w:p>
        </w:tc>
      </w:tr>
    </w:tbl>
    <w:p w:rsidR="00B3721B" w:rsidRPr="00553ED3" w:rsidRDefault="00B3721B" w:rsidP="00B3721B">
      <w:pPr>
        <w:shd w:val="clear" w:color="auto" w:fill="FFFFFF"/>
        <w:spacing w:line="360" w:lineRule="auto"/>
        <w:ind w:firstLine="709"/>
        <w:jc w:val="both"/>
        <w:rPr>
          <w:sz w:val="28"/>
        </w:rPr>
      </w:pPr>
      <w:r w:rsidRPr="00553ED3">
        <w:rPr>
          <w:sz w:val="28"/>
        </w:rPr>
        <w:t>Из д</w:t>
      </w:r>
      <w:r>
        <w:rPr>
          <w:sz w:val="28"/>
        </w:rPr>
        <w:t>а</w:t>
      </w:r>
      <w:r w:rsidRPr="00553ED3">
        <w:rPr>
          <w:sz w:val="28"/>
        </w:rPr>
        <w:t>нных т</w:t>
      </w:r>
      <w:r>
        <w:rPr>
          <w:sz w:val="28"/>
        </w:rPr>
        <w:t>а</w:t>
      </w:r>
      <w:r w:rsidRPr="00553ED3">
        <w:rPr>
          <w:sz w:val="28"/>
        </w:rPr>
        <w:t>блицы 2.8 м</w:t>
      </w:r>
      <w:r>
        <w:rPr>
          <w:sz w:val="28"/>
        </w:rPr>
        <w:t>о</w:t>
      </w:r>
      <w:r w:rsidRPr="00553ED3">
        <w:rPr>
          <w:sz w:val="28"/>
        </w:rPr>
        <w:t>жн</w:t>
      </w:r>
      <w:r>
        <w:rPr>
          <w:sz w:val="28"/>
        </w:rPr>
        <w:t>о</w:t>
      </w:r>
      <w:r w:rsidRPr="00553ED3">
        <w:rPr>
          <w:sz w:val="28"/>
        </w:rPr>
        <w:t xml:space="preserve"> сд</w:t>
      </w:r>
      <w:r>
        <w:rPr>
          <w:sz w:val="28"/>
        </w:rPr>
        <w:t>e</w:t>
      </w:r>
      <w:r w:rsidRPr="00553ED3">
        <w:rPr>
          <w:sz w:val="28"/>
        </w:rPr>
        <w:t>л</w:t>
      </w:r>
      <w:r>
        <w:rPr>
          <w:sz w:val="28"/>
        </w:rPr>
        <w:t>а</w:t>
      </w:r>
      <w:r w:rsidRPr="00553ED3">
        <w:rPr>
          <w:sz w:val="28"/>
        </w:rPr>
        <w:t>ть выв</w:t>
      </w:r>
      <w:r>
        <w:rPr>
          <w:sz w:val="28"/>
        </w:rPr>
        <w:t>о</w:t>
      </w:r>
      <w:r w:rsidRPr="00553ED3">
        <w:rPr>
          <w:sz w:val="28"/>
        </w:rPr>
        <w:t xml:space="preserve">ды </w:t>
      </w:r>
      <w:r>
        <w:rPr>
          <w:sz w:val="28"/>
        </w:rPr>
        <w:t>о</w:t>
      </w:r>
      <w:r w:rsidRPr="00553ED3">
        <w:rPr>
          <w:sz w:val="28"/>
        </w:rPr>
        <w:t xml:space="preserve"> т</w:t>
      </w:r>
      <w:r>
        <w:rPr>
          <w:sz w:val="28"/>
        </w:rPr>
        <w:t>о</w:t>
      </w:r>
      <w:r w:rsidRPr="00553ED3">
        <w:rPr>
          <w:sz w:val="28"/>
        </w:rPr>
        <w:t>м, чт</w:t>
      </w:r>
      <w:r>
        <w:rPr>
          <w:sz w:val="28"/>
        </w:rPr>
        <w:t>о</w:t>
      </w:r>
      <w:r w:rsidRPr="00553ED3">
        <w:rPr>
          <w:sz w:val="28"/>
        </w:rPr>
        <w:t xml:space="preserve">, в </w:t>
      </w:r>
      <w:r>
        <w:rPr>
          <w:sz w:val="28"/>
        </w:rPr>
        <w:t>а</w:t>
      </w:r>
      <w:r w:rsidRPr="00553ED3">
        <w:rPr>
          <w:sz w:val="28"/>
        </w:rPr>
        <w:t>н</w:t>
      </w:r>
      <w:r>
        <w:rPr>
          <w:sz w:val="28"/>
        </w:rPr>
        <w:t>а</w:t>
      </w:r>
      <w:r w:rsidRPr="00553ED3">
        <w:rPr>
          <w:sz w:val="28"/>
        </w:rPr>
        <w:t>лизи</w:t>
      </w:r>
      <w:r>
        <w:rPr>
          <w:sz w:val="28"/>
        </w:rPr>
        <w:t>р</w:t>
      </w:r>
      <w:r w:rsidRPr="00553ED3">
        <w:rPr>
          <w:sz w:val="28"/>
        </w:rPr>
        <w:t>у</w:t>
      </w:r>
      <w:r>
        <w:rPr>
          <w:sz w:val="28"/>
        </w:rPr>
        <w:t>e</w:t>
      </w:r>
      <w:r w:rsidRPr="00553ED3">
        <w:rPr>
          <w:sz w:val="28"/>
        </w:rPr>
        <w:t>м</w:t>
      </w:r>
      <w:r>
        <w:rPr>
          <w:sz w:val="28"/>
        </w:rPr>
        <w:t>о</w:t>
      </w:r>
      <w:r w:rsidRPr="00553ED3">
        <w:rPr>
          <w:sz w:val="28"/>
        </w:rPr>
        <w:t>м п</w:t>
      </w:r>
      <w:r>
        <w:rPr>
          <w:sz w:val="28"/>
        </w:rPr>
        <w:t>eр</w:t>
      </w:r>
      <w:r w:rsidRPr="00553ED3">
        <w:rPr>
          <w:sz w:val="28"/>
        </w:rPr>
        <w:t>и</w:t>
      </w:r>
      <w:r>
        <w:rPr>
          <w:sz w:val="28"/>
        </w:rPr>
        <w:t>о</w:t>
      </w:r>
      <w:r w:rsidRPr="00553ED3">
        <w:rPr>
          <w:sz w:val="28"/>
        </w:rPr>
        <w:t>д</w:t>
      </w:r>
      <w:r>
        <w:rPr>
          <w:sz w:val="28"/>
        </w:rPr>
        <w:t>e</w:t>
      </w:r>
      <w:r w:rsidRPr="00553ED3">
        <w:rPr>
          <w:sz w:val="28"/>
        </w:rPr>
        <w:t xml:space="preserve"> н</w:t>
      </w:r>
      <w:r>
        <w:rPr>
          <w:sz w:val="28"/>
        </w:rPr>
        <w:t>eра</w:t>
      </w:r>
      <w:r w:rsidRPr="00553ED3">
        <w:rPr>
          <w:sz w:val="28"/>
        </w:rPr>
        <w:t>в</w:t>
      </w:r>
      <w:r>
        <w:rPr>
          <w:sz w:val="28"/>
        </w:rPr>
        <w:t>e</w:t>
      </w:r>
      <w:r w:rsidRPr="00553ED3">
        <w:rPr>
          <w:sz w:val="28"/>
        </w:rPr>
        <w:t>нств</w:t>
      </w:r>
      <w:r>
        <w:rPr>
          <w:sz w:val="28"/>
        </w:rPr>
        <w:t>а</w:t>
      </w:r>
      <w:r w:rsidRPr="00553ED3">
        <w:rPr>
          <w:sz w:val="28"/>
        </w:rPr>
        <w:t>, х</w:t>
      </w:r>
      <w:r>
        <w:rPr>
          <w:sz w:val="28"/>
        </w:rPr>
        <w:t>ара</w:t>
      </w:r>
      <w:r w:rsidRPr="00553ED3">
        <w:rPr>
          <w:sz w:val="28"/>
        </w:rPr>
        <w:t>кт</w:t>
      </w:r>
      <w:r>
        <w:rPr>
          <w:sz w:val="28"/>
        </w:rPr>
        <w:t>eр</w:t>
      </w:r>
      <w:r w:rsidRPr="00553ED3">
        <w:rPr>
          <w:sz w:val="28"/>
        </w:rPr>
        <w:t>изующи</w:t>
      </w:r>
      <w:r>
        <w:rPr>
          <w:sz w:val="28"/>
        </w:rPr>
        <w:t>e</w:t>
      </w:r>
      <w:r w:rsidRPr="00553ED3">
        <w:rPr>
          <w:sz w:val="28"/>
        </w:rPr>
        <w:t xml:space="preserve"> ликвидн</w:t>
      </w:r>
      <w:r>
        <w:rPr>
          <w:sz w:val="28"/>
        </w:rPr>
        <w:t>о</w:t>
      </w:r>
      <w:r w:rsidRPr="00553ED3">
        <w:rPr>
          <w:sz w:val="28"/>
        </w:rPr>
        <w:t>сть б</w:t>
      </w:r>
      <w:r>
        <w:rPr>
          <w:sz w:val="28"/>
        </w:rPr>
        <w:t>а</w:t>
      </w:r>
      <w:r w:rsidRPr="00553ED3">
        <w:rPr>
          <w:sz w:val="28"/>
        </w:rPr>
        <w:t>л</w:t>
      </w:r>
      <w:r>
        <w:rPr>
          <w:sz w:val="28"/>
        </w:rPr>
        <w:t>а</w:t>
      </w:r>
      <w:r w:rsidRPr="00553ED3">
        <w:rPr>
          <w:sz w:val="28"/>
        </w:rPr>
        <w:t>нс</w:t>
      </w:r>
      <w:r>
        <w:rPr>
          <w:sz w:val="28"/>
        </w:rPr>
        <w:t>а</w:t>
      </w:r>
      <w:r w:rsidRPr="00553ED3">
        <w:rPr>
          <w:sz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sz w:val="28"/>
        </w:rPr>
        <w:t>, выглядят сл</w:t>
      </w:r>
      <w:r>
        <w:rPr>
          <w:sz w:val="28"/>
        </w:rPr>
        <w:t>e</w:t>
      </w:r>
      <w:r w:rsidRPr="00553ED3">
        <w:rPr>
          <w:sz w:val="28"/>
        </w:rPr>
        <w:t xml:space="preserve">дующим </w:t>
      </w:r>
      <w:r>
        <w:rPr>
          <w:sz w:val="28"/>
        </w:rPr>
        <w:t>о</w:t>
      </w:r>
      <w:r w:rsidRPr="00553ED3">
        <w:rPr>
          <w:sz w:val="28"/>
        </w:rPr>
        <w:t>б</w:t>
      </w:r>
      <w:r>
        <w:rPr>
          <w:sz w:val="28"/>
        </w:rPr>
        <w:t>ра</w:t>
      </w:r>
      <w:r w:rsidRPr="00553ED3">
        <w:rPr>
          <w:sz w:val="28"/>
        </w:rPr>
        <w:t>з</w:t>
      </w:r>
      <w:r>
        <w:rPr>
          <w:sz w:val="28"/>
        </w:rPr>
        <w:t>о</w:t>
      </w:r>
      <w:r w:rsidRPr="00553ED3">
        <w:rPr>
          <w:sz w:val="28"/>
        </w:rPr>
        <w:t>м:</w:t>
      </w:r>
    </w:p>
    <w:p w:rsidR="00B3721B" w:rsidRPr="007350CF" w:rsidRDefault="00B3721B" w:rsidP="00B3721B">
      <w:pPr>
        <w:shd w:val="clear" w:color="auto" w:fill="FFFFFF"/>
        <w:spacing w:line="360" w:lineRule="auto"/>
        <w:ind w:firstLine="709"/>
        <w:jc w:val="both"/>
        <w:rPr>
          <w:sz w:val="28"/>
          <w:vertAlign w:val="subscript"/>
        </w:rPr>
      </w:pPr>
      <w:r w:rsidRPr="007350CF">
        <w:rPr>
          <w:sz w:val="28"/>
        </w:rPr>
        <w:t xml:space="preserve">2010 </w:t>
      </w:r>
      <w:r w:rsidRPr="00553ED3">
        <w:rPr>
          <w:sz w:val="28"/>
        </w:rPr>
        <w:t>г</w:t>
      </w:r>
      <w:r w:rsidRPr="007350CF">
        <w:rPr>
          <w:sz w:val="28"/>
        </w:rPr>
        <w:t>о</w:t>
      </w:r>
      <w:r w:rsidRPr="00553ED3">
        <w:rPr>
          <w:sz w:val="28"/>
        </w:rPr>
        <w:t>д</w:t>
      </w:r>
      <w:r w:rsidRPr="007350CF">
        <w:rPr>
          <w:sz w:val="28"/>
        </w:rPr>
        <w:t xml:space="preserve">: </w:t>
      </w:r>
      <w:r w:rsidRPr="007350CF">
        <w:rPr>
          <w:sz w:val="28"/>
        </w:rPr>
        <w:tab/>
      </w:r>
      <w:r w:rsidRPr="007350CF">
        <w:rPr>
          <w:sz w:val="28"/>
        </w:rPr>
        <w:tab/>
        <w:t>А</w:t>
      </w:r>
      <w:r w:rsidRPr="007350CF">
        <w:rPr>
          <w:sz w:val="28"/>
          <w:vertAlign w:val="subscript"/>
        </w:rPr>
        <w:t>1</w:t>
      </w:r>
      <w:r w:rsidRPr="007350CF">
        <w:rPr>
          <w:sz w:val="28"/>
        </w:rPr>
        <w:t xml:space="preserve"> &lt; </w:t>
      </w:r>
      <w:r w:rsidRPr="00553ED3">
        <w:rPr>
          <w:sz w:val="28"/>
        </w:rPr>
        <w:t>П</w:t>
      </w:r>
      <w:r w:rsidRPr="007350CF">
        <w:rPr>
          <w:sz w:val="28"/>
          <w:vertAlign w:val="subscript"/>
        </w:rPr>
        <w:t xml:space="preserve">1 </w:t>
      </w:r>
      <w:r w:rsidRPr="007350CF">
        <w:rPr>
          <w:sz w:val="28"/>
        </w:rPr>
        <w:t xml:space="preserve"> А</w:t>
      </w:r>
      <w:r w:rsidRPr="007350CF">
        <w:rPr>
          <w:sz w:val="28"/>
          <w:vertAlign w:val="subscript"/>
        </w:rPr>
        <w:t xml:space="preserve">2 </w:t>
      </w:r>
      <w:r w:rsidRPr="007350CF">
        <w:rPr>
          <w:sz w:val="28"/>
        </w:rPr>
        <w:t xml:space="preserve">&gt; </w:t>
      </w:r>
      <w:r w:rsidRPr="00553ED3">
        <w:rPr>
          <w:sz w:val="28"/>
        </w:rPr>
        <w:t>П</w:t>
      </w:r>
      <w:r w:rsidRPr="007350CF">
        <w:rPr>
          <w:sz w:val="28"/>
          <w:vertAlign w:val="subscript"/>
        </w:rPr>
        <w:t xml:space="preserve">2 </w:t>
      </w:r>
      <w:r w:rsidRPr="007350CF">
        <w:rPr>
          <w:sz w:val="28"/>
        </w:rPr>
        <w:t>А</w:t>
      </w:r>
      <w:r w:rsidRPr="00553ED3">
        <w:rPr>
          <w:sz w:val="28"/>
        </w:rPr>
        <w:t>з</w:t>
      </w:r>
      <w:r w:rsidRPr="007350CF">
        <w:rPr>
          <w:sz w:val="28"/>
        </w:rPr>
        <w:t xml:space="preserve"> &gt; </w:t>
      </w:r>
      <w:r w:rsidRPr="00553ED3">
        <w:rPr>
          <w:sz w:val="28"/>
        </w:rPr>
        <w:t>П</w:t>
      </w:r>
      <w:r w:rsidRPr="007350CF">
        <w:rPr>
          <w:sz w:val="28"/>
          <w:vertAlign w:val="subscript"/>
        </w:rPr>
        <w:t xml:space="preserve">3 </w:t>
      </w:r>
      <w:r w:rsidRPr="007350CF">
        <w:rPr>
          <w:sz w:val="28"/>
        </w:rPr>
        <w:t>А</w:t>
      </w:r>
      <w:r w:rsidRPr="007350CF">
        <w:rPr>
          <w:sz w:val="28"/>
          <w:vertAlign w:val="subscript"/>
        </w:rPr>
        <w:t xml:space="preserve">4 </w:t>
      </w:r>
      <w:r w:rsidRPr="007350CF">
        <w:rPr>
          <w:sz w:val="28"/>
        </w:rPr>
        <w:t xml:space="preserve">&lt; </w:t>
      </w:r>
      <w:r w:rsidRPr="00553ED3">
        <w:rPr>
          <w:sz w:val="28"/>
        </w:rPr>
        <w:t>П</w:t>
      </w:r>
      <w:r w:rsidRPr="007350CF">
        <w:rPr>
          <w:sz w:val="28"/>
          <w:vertAlign w:val="subscript"/>
        </w:rPr>
        <w:t>4</w:t>
      </w:r>
    </w:p>
    <w:p w:rsidR="00B3721B" w:rsidRPr="007350CF" w:rsidRDefault="00B3721B" w:rsidP="00B3721B">
      <w:pPr>
        <w:shd w:val="clear" w:color="auto" w:fill="FFFFFF"/>
        <w:spacing w:line="360" w:lineRule="auto"/>
        <w:ind w:firstLine="709"/>
        <w:jc w:val="both"/>
        <w:rPr>
          <w:sz w:val="28"/>
          <w:vertAlign w:val="subscript"/>
        </w:rPr>
      </w:pPr>
      <w:r w:rsidRPr="007350CF">
        <w:rPr>
          <w:sz w:val="28"/>
        </w:rPr>
        <w:t xml:space="preserve">2011 </w:t>
      </w:r>
      <w:r w:rsidRPr="00553ED3">
        <w:rPr>
          <w:sz w:val="28"/>
        </w:rPr>
        <w:t>г</w:t>
      </w:r>
      <w:r w:rsidRPr="007350CF">
        <w:rPr>
          <w:sz w:val="28"/>
        </w:rPr>
        <w:t>о</w:t>
      </w:r>
      <w:r w:rsidRPr="00553ED3">
        <w:rPr>
          <w:sz w:val="28"/>
        </w:rPr>
        <w:t>д</w:t>
      </w:r>
      <w:r w:rsidRPr="007350CF">
        <w:rPr>
          <w:sz w:val="28"/>
        </w:rPr>
        <w:t xml:space="preserve">: </w:t>
      </w:r>
      <w:r w:rsidRPr="007350CF">
        <w:rPr>
          <w:sz w:val="28"/>
        </w:rPr>
        <w:tab/>
      </w:r>
      <w:r w:rsidRPr="007350CF">
        <w:rPr>
          <w:sz w:val="28"/>
        </w:rPr>
        <w:tab/>
        <w:t>А</w:t>
      </w:r>
      <w:r w:rsidRPr="007350CF">
        <w:rPr>
          <w:sz w:val="28"/>
          <w:vertAlign w:val="subscript"/>
        </w:rPr>
        <w:t>1</w:t>
      </w:r>
      <w:r w:rsidRPr="007350CF">
        <w:rPr>
          <w:sz w:val="28"/>
        </w:rPr>
        <w:t xml:space="preserve"> &lt; </w:t>
      </w:r>
      <w:r w:rsidRPr="00553ED3">
        <w:rPr>
          <w:sz w:val="28"/>
        </w:rPr>
        <w:t>П</w:t>
      </w:r>
      <w:r w:rsidRPr="007350CF">
        <w:rPr>
          <w:sz w:val="28"/>
          <w:vertAlign w:val="subscript"/>
        </w:rPr>
        <w:t>1</w:t>
      </w:r>
      <w:r w:rsidRPr="007350CF">
        <w:rPr>
          <w:sz w:val="28"/>
        </w:rPr>
        <w:t xml:space="preserve"> А</w:t>
      </w:r>
      <w:r w:rsidRPr="007350CF">
        <w:rPr>
          <w:sz w:val="28"/>
          <w:vertAlign w:val="subscript"/>
        </w:rPr>
        <w:t xml:space="preserve">2 </w:t>
      </w:r>
      <w:r w:rsidRPr="007350CF">
        <w:rPr>
          <w:sz w:val="28"/>
        </w:rPr>
        <w:t xml:space="preserve">&gt; </w:t>
      </w:r>
      <w:r w:rsidRPr="00553ED3">
        <w:rPr>
          <w:sz w:val="28"/>
        </w:rPr>
        <w:t>П</w:t>
      </w:r>
      <w:r w:rsidRPr="007350CF">
        <w:rPr>
          <w:sz w:val="28"/>
          <w:vertAlign w:val="subscript"/>
        </w:rPr>
        <w:t xml:space="preserve">2 </w:t>
      </w:r>
      <w:r w:rsidRPr="007350CF">
        <w:rPr>
          <w:sz w:val="28"/>
        </w:rPr>
        <w:t>А</w:t>
      </w:r>
      <w:r w:rsidRPr="00553ED3">
        <w:rPr>
          <w:sz w:val="28"/>
        </w:rPr>
        <w:t>з</w:t>
      </w:r>
      <w:r w:rsidRPr="007350CF">
        <w:rPr>
          <w:sz w:val="28"/>
        </w:rPr>
        <w:t xml:space="preserve"> &gt; </w:t>
      </w:r>
      <w:r w:rsidRPr="00553ED3">
        <w:rPr>
          <w:sz w:val="28"/>
        </w:rPr>
        <w:t>П</w:t>
      </w:r>
      <w:r w:rsidRPr="007350CF">
        <w:rPr>
          <w:sz w:val="28"/>
          <w:vertAlign w:val="subscript"/>
        </w:rPr>
        <w:t xml:space="preserve">3 </w:t>
      </w:r>
      <w:r w:rsidRPr="007350CF">
        <w:rPr>
          <w:sz w:val="28"/>
        </w:rPr>
        <w:t>А</w:t>
      </w:r>
      <w:r w:rsidRPr="007350CF">
        <w:rPr>
          <w:sz w:val="28"/>
          <w:vertAlign w:val="subscript"/>
        </w:rPr>
        <w:t xml:space="preserve">4 </w:t>
      </w:r>
      <w:r w:rsidRPr="007350CF">
        <w:rPr>
          <w:sz w:val="28"/>
        </w:rPr>
        <w:t xml:space="preserve">&lt; </w:t>
      </w:r>
      <w:r w:rsidRPr="00553ED3">
        <w:rPr>
          <w:sz w:val="28"/>
        </w:rPr>
        <w:t>П</w:t>
      </w:r>
      <w:r w:rsidRPr="007350CF">
        <w:rPr>
          <w:sz w:val="28"/>
          <w:vertAlign w:val="subscript"/>
        </w:rPr>
        <w:t>4</w:t>
      </w:r>
    </w:p>
    <w:p w:rsidR="00B3721B" w:rsidRPr="007350CF" w:rsidRDefault="00B3721B" w:rsidP="00B3721B">
      <w:pPr>
        <w:shd w:val="clear" w:color="auto" w:fill="FFFFFF"/>
        <w:spacing w:line="360" w:lineRule="auto"/>
        <w:ind w:firstLine="709"/>
        <w:jc w:val="both"/>
        <w:rPr>
          <w:sz w:val="28"/>
          <w:vertAlign w:val="subscript"/>
        </w:rPr>
      </w:pPr>
      <w:r w:rsidRPr="007350CF">
        <w:rPr>
          <w:sz w:val="28"/>
        </w:rPr>
        <w:t xml:space="preserve">2012 </w:t>
      </w:r>
      <w:r w:rsidRPr="00553ED3">
        <w:rPr>
          <w:sz w:val="28"/>
        </w:rPr>
        <w:t>г</w:t>
      </w:r>
      <w:r w:rsidRPr="007350CF">
        <w:rPr>
          <w:sz w:val="28"/>
        </w:rPr>
        <w:t>о</w:t>
      </w:r>
      <w:r w:rsidRPr="00553ED3">
        <w:rPr>
          <w:sz w:val="28"/>
        </w:rPr>
        <w:t>д</w:t>
      </w:r>
      <w:r w:rsidRPr="007350CF">
        <w:rPr>
          <w:sz w:val="28"/>
        </w:rPr>
        <w:t xml:space="preserve">: </w:t>
      </w:r>
      <w:r w:rsidRPr="007350CF">
        <w:rPr>
          <w:sz w:val="28"/>
        </w:rPr>
        <w:tab/>
      </w:r>
      <w:r w:rsidRPr="007350CF">
        <w:rPr>
          <w:sz w:val="28"/>
        </w:rPr>
        <w:tab/>
        <w:t>А</w:t>
      </w:r>
      <w:r w:rsidRPr="007350CF">
        <w:rPr>
          <w:sz w:val="28"/>
          <w:vertAlign w:val="subscript"/>
        </w:rPr>
        <w:t>1</w:t>
      </w:r>
      <w:r w:rsidRPr="007350CF">
        <w:rPr>
          <w:sz w:val="28"/>
        </w:rPr>
        <w:t xml:space="preserve"> &lt; </w:t>
      </w:r>
      <w:r w:rsidRPr="00553ED3">
        <w:rPr>
          <w:sz w:val="28"/>
        </w:rPr>
        <w:t>П</w:t>
      </w:r>
      <w:r w:rsidRPr="007350CF">
        <w:rPr>
          <w:sz w:val="28"/>
          <w:vertAlign w:val="subscript"/>
        </w:rPr>
        <w:t>1</w:t>
      </w:r>
      <w:r w:rsidRPr="007350CF">
        <w:rPr>
          <w:sz w:val="28"/>
        </w:rPr>
        <w:t xml:space="preserve"> А</w:t>
      </w:r>
      <w:r w:rsidRPr="007350CF">
        <w:rPr>
          <w:sz w:val="28"/>
          <w:vertAlign w:val="subscript"/>
        </w:rPr>
        <w:t xml:space="preserve">2 </w:t>
      </w:r>
      <w:r w:rsidRPr="007350CF">
        <w:rPr>
          <w:sz w:val="28"/>
        </w:rPr>
        <w:t xml:space="preserve">&gt; </w:t>
      </w:r>
      <w:r w:rsidRPr="00553ED3">
        <w:rPr>
          <w:sz w:val="28"/>
        </w:rPr>
        <w:t>П</w:t>
      </w:r>
      <w:r w:rsidRPr="007350CF">
        <w:rPr>
          <w:sz w:val="28"/>
          <w:vertAlign w:val="subscript"/>
        </w:rPr>
        <w:t xml:space="preserve">2 </w:t>
      </w:r>
      <w:r w:rsidRPr="007350CF">
        <w:rPr>
          <w:sz w:val="28"/>
        </w:rPr>
        <w:t>А</w:t>
      </w:r>
      <w:r w:rsidRPr="00553ED3">
        <w:rPr>
          <w:sz w:val="28"/>
        </w:rPr>
        <w:t>з</w:t>
      </w:r>
      <w:r w:rsidRPr="007350CF">
        <w:rPr>
          <w:sz w:val="28"/>
        </w:rPr>
        <w:t xml:space="preserve"> &gt; </w:t>
      </w:r>
      <w:r w:rsidRPr="00553ED3">
        <w:rPr>
          <w:sz w:val="28"/>
        </w:rPr>
        <w:t>П</w:t>
      </w:r>
      <w:r w:rsidRPr="007350CF">
        <w:rPr>
          <w:sz w:val="28"/>
          <w:vertAlign w:val="subscript"/>
        </w:rPr>
        <w:t xml:space="preserve">3 </w:t>
      </w:r>
      <w:r w:rsidRPr="007350CF">
        <w:rPr>
          <w:sz w:val="28"/>
        </w:rPr>
        <w:t>А</w:t>
      </w:r>
      <w:r w:rsidRPr="007350CF">
        <w:rPr>
          <w:sz w:val="28"/>
          <w:vertAlign w:val="subscript"/>
        </w:rPr>
        <w:t xml:space="preserve">4 </w:t>
      </w:r>
      <w:r w:rsidRPr="007350CF">
        <w:rPr>
          <w:sz w:val="28"/>
        </w:rPr>
        <w:t xml:space="preserve">&lt; </w:t>
      </w:r>
      <w:r w:rsidRPr="00553ED3">
        <w:rPr>
          <w:sz w:val="28"/>
        </w:rPr>
        <w:t>П</w:t>
      </w:r>
      <w:r w:rsidRPr="007350CF">
        <w:rPr>
          <w:sz w:val="28"/>
          <w:vertAlign w:val="subscript"/>
        </w:rPr>
        <w:t>4</w:t>
      </w:r>
    </w:p>
    <w:p w:rsidR="00B3721B" w:rsidRPr="007350CF" w:rsidRDefault="00B3721B" w:rsidP="00B3721B">
      <w:pPr>
        <w:shd w:val="clear" w:color="auto" w:fill="FFFFFF"/>
        <w:spacing w:line="360" w:lineRule="auto"/>
        <w:ind w:firstLine="709"/>
        <w:jc w:val="both"/>
        <w:rPr>
          <w:sz w:val="28"/>
        </w:rPr>
      </w:pPr>
      <w:r w:rsidRPr="00553ED3">
        <w:rPr>
          <w:sz w:val="28"/>
        </w:rPr>
        <w:t>Д</w:t>
      </w:r>
      <w:r w:rsidRPr="007350CF">
        <w:rPr>
          <w:sz w:val="28"/>
        </w:rPr>
        <w:t>а</w:t>
      </w:r>
      <w:r w:rsidRPr="00553ED3">
        <w:rPr>
          <w:sz w:val="28"/>
        </w:rPr>
        <w:t>нны</w:t>
      </w:r>
      <w:r>
        <w:rPr>
          <w:sz w:val="28"/>
        </w:rPr>
        <w:t>e</w:t>
      </w:r>
      <w:r w:rsidRPr="007350CF">
        <w:rPr>
          <w:sz w:val="28"/>
        </w:rPr>
        <w:t xml:space="preserve"> а</w:t>
      </w:r>
      <w:r w:rsidRPr="00553ED3">
        <w:rPr>
          <w:sz w:val="28"/>
        </w:rPr>
        <w:t>н</w:t>
      </w:r>
      <w:r w:rsidRPr="007350CF">
        <w:rPr>
          <w:sz w:val="28"/>
        </w:rPr>
        <w:t>а</w:t>
      </w:r>
      <w:r w:rsidRPr="00553ED3">
        <w:rPr>
          <w:sz w:val="28"/>
        </w:rPr>
        <w:t>лиз</w:t>
      </w:r>
      <w:r w:rsidRPr="007350CF">
        <w:rPr>
          <w:sz w:val="28"/>
        </w:rPr>
        <w:t xml:space="preserve">а </w:t>
      </w:r>
      <w:r w:rsidRPr="00553ED3">
        <w:rPr>
          <w:sz w:val="28"/>
        </w:rPr>
        <w:t>свид</w:t>
      </w:r>
      <w:r>
        <w:rPr>
          <w:sz w:val="28"/>
        </w:rPr>
        <w:t>e</w:t>
      </w:r>
      <w:r w:rsidRPr="00553ED3">
        <w:rPr>
          <w:sz w:val="28"/>
        </w:rPr>
        <w:t>т</w:t>
      </w:r>
      <w:r>
        <w:rPr>
          <w:sz w:val="28"/>
        </w:rPr>
        <w:t>e</w:t>
      </w:r>
      <w:r w:rsidRPr="00553ED3">
        <w:rPr>
          <w:sz w:val="28"/>
        </w:rPr>
        <w:t>льствуют</w:t>
      </w:r>
      <w:r w:rsidRPr="007350CF">
        <w:rPr>
          <w:sz w:val="28"/>
        </w:rPr>
        <w:t xml:space="preserve"> о </w:t>
      </w:r>
      <w:r w:rsidRPr="00553ED3">
        <w:rPr>
          <w:sz w:val="28"/>
        </w:rPr>
        <w:t>т</w:t>
      </w:r>
      <w:r w:rsidRPr="007350CF">
        <w:rPr>
          <w:sz w:val="28"/>
        </w:rPr>
        <w:t>о</w:t>
      </w:r>
      <w:r w:rsidRPr="00553ED3">
        <w:rPr>
          <w:sz w:val="28"/>
        </w:rPr>
        <w:t>м</w:t>
      </w:r>
      <w:r w:rsidRPr="007350CF">
        <w:rPr>
          <w:sz w:val="28"/>
        </w:rPr>
        <w:t xml:space="preserve">, </w:t>
      </w:r>
      <w:r w:rsidRPr="00553ED3">
        <w:rPr>
          <w:sz w:val="28"/>
        </w:rPr>
        <w:t>чт</w:t>
      </w:r>
      <w:r w:rsidRPr="007350CF">
        <w:rPr>
          <w:sz w:val="28"/>
        </w:rPr>
        <w:t xml:space="preserve">о </w:t>
      </w:r>
      <w:r w:rsidRPr="00553ED3">
        <w:rPr>
          <w:sz w:val="28"/>
        </w:rPr>
        <w:t>в</w:t>
      </w:r>
      <w:r w:rsidRPr="007350CF">
        <w:rPr>
          <w:sz w:val="28"/>
        </w:rPr>
        <w:t xml:space="preserve"> </w:t>
      </w:r>
      <w:r w:rsidRPr="007350CF">
        <w:rPr>
          <w:sz w:val="28"/>
          <w:szCs w:val="28"/>
        </w:rPr>
        <w:t>ООО</w:t>
      </w:r>
      <w:r w:rsidRPr="00C01A1D">
        <w:rPr>
          <w:sz w:val="28"/>
          <w:szCs w:val="28"/>
          <w:lang w:val="en-US"/>
        </w:rPr>
        <w:t> </w:t>
      </w:r>
      <w:r w:rsidRPr="007350CF">
        <w:rPr>
          <w:sz w:val="28"/>
          <w:szCs w:val="28"/>
        </w:rPr>
        <w:t>«</w:t>
      </w:r>
      <w:r w:rsidRPr="00553ED3">
        <w:rPr>
          <w:sz w:val="28"/>
          <w:szCs w:val="28"/>
        </w:rPr>
        <w:t>К</w:t>
      </w:r>
      <w:r w:rsidRPr="007350CF">
        <w:rPr>
          <w:sz w:val="28"/>
          <w:szCs w:val="28"/>
        </w:rPr>
        <w:t>О</w:t>
      </w:r>
      <w:r w:rsidRPr="00553ED3">
        <w:rPr>
          <w:sz w:val="28"/>
          <w:szCs w:val="28"/>
        </w:rPr>
        <w:t>В</w:t>
      </w:r>
      <w:r w:rsidRPr="007350CF">
        <w:rPr>
          <w:sz w:val="28"/>
          <w:szCs w:val="28"/>
        </w:rPr>
        <w:t>РО</w:t>
      </w:r>
      <w:r w:rsidRPr="00553ED3">
        <w:rPr>
          <w:sz w:val="28"/>
          <w:szCs w:val="28"/>
        </w:rPr>
        <w:t>В</w:t>
      </w:r>
      <w:r w:rsidRPr="00C01A1D">
        <w:rPr>
          <w:sz w:val="28"/>
          <w:szCs w:val="28"/>
          <w:lang w:val="en-US"/>
        </w:rPr>
        <w:t> </w:t>
      </w:r>
      <w:r w:rsidRPr="007350CF">
        <w:rPr>
          <w:sz w:val="28"/>
          <w:szCs w:val="28"/>
        </w:rPr>
        <w:t>–</w:t>
      </w:r>
      <w:r w:rsidRPr="00C01A1D">
        <w:rPr>
          <w:sz w:val="28"/>
          <w:szCs w:val="28"/>
          <w:lang w:val="en-US"/>
        </w:rPr>
        <w:t> </w:t>
      </w:r>
      <w:r w:rsidRPr="00553ED3">
        <w:rPr>
          <w:sz w:val="28"/>
          <w:szCs w:val="28"/>
        </w:rPr>
        <w:t>Ф</w:t>
      </w:r>
      <w:r w:rsidRPr="007350CF">
        <w:rPr>
          <w:sz w:val="28"/>
          <w:szCs w:val="28"/>
        </w:rPr>
        <w:t>А</w:t>
      </w:r>
      <w:r w:rsidRPr="00553ED3">
        <w:rPr>
          <w:sz w:val="28"/>
          <w:szCs w:val="28"/>
        </w:rPr>
        <w:t>Б</w:t>
      </w:r>
      <w:r w:rsidRPr="007350CF">
        <w:rPr>
          <w:sz w:val="28"/>
          <w:szCs w:val="28"/>
        </w:rPr>
        <w:t xml:space="preserve">» </w:t>
      </w:r>
      <w:r w:rsidRPr="00553ED3">
        <w:rPr>
          <w:sz w:val="28"/>
        </w:rPr>
        <w:t>в</w:t>
      </w:r>
      <w:r w:rsidRPr="007350CF">
        <w:rPr>
          <w:sz w:val="28"/>
        </w:rPr>
        <w:t xml:space="preserve"> а</w:t>
      </w:r>
      <w:r w:rsidRPr="00553ED3">
        <w:rPr>
          <w:sz w:val="28"/>
        </w:rPr>
        <w:t>н</w:t>
      </w:r>
      <w:r w:rsidRPr="007350CF">
        <w:rPr>
          <w:sz w:val="28"/>
        </w:rPr>
        <w:t>а</w:t>
      </w:r>
      <w:r w:rsidRPr="00553ED3">
        <w:rPr>
          <w:sz w:val="28"/>
        </w:rPr>
        <w:t>лизи</w:t>
      </w:r>
      <w:r w:rsidRPr="007350CF">
        <w:rPr>
          <w:sz w:val="28"/>
        </w:rPr>
        <w:t>р</w:t>
      </w:r>
      <w:r w:rsidRPr="00553ED3">
        <w:rPr>
          <w:sz w:val="28"/>
        </w:rPr>
        <w:t>у</w:t>
      </w:r>
      <w:r>
        <w:rPr>
          <w:sz w:val="28"/>
        </w:rPr>
        <w:t>e</w:t>
      </w:r>
      <w:r w:rsidRPr="00553ED3">
        <w:rPr>
          <w:sz w:val="28"/>
        </w:rPr>
        <w:t>м</w:t>
      </w:r>
      <w:r w:rsidRPr="007350CF">
        <w:rPr>
          <w:sz w:val="28"/>
        </w:rPr>
        <w:t>о</w:t>
      </w:r>
      <w:r w:rsidRPr="00553ED3">
        <w:rPr>
          <w:sz w:val="28"/>
        </w:rPr>
        <w:t>м</w:t>
      </w:r>
      <w:r w:rsidRPr="007350CF">
        <w:rPr>
          <w:sz w:val="28"/>
        </w:rPr>
        <w:t xml:space="preserve"> </w:t>
      </w:r>
      <w:r w:rsidRPr="00553ED3">
        <w:rPr>
          <w:sz w:val="28"/>
        </w:rPr>
        <w:t>п</w:t>
      </w:r>
      <w:r>
        <w:rPr>
          <w:sz w:val="28"/>
        </w:rPr>
        <w:t>e</w:t>
      </w:r>
      <w:r w:rsidRPr="007350CF">
        <w:rPr>
          <w:sz w:val="28"/>
        </w:rPr>
        <w:t>р</w:t>
      </w:r>
      <w:r w:rsidRPr="00553ED3">
        <w:rPr>
          <w:sz w:val="28"/>
        </w:rPr>
        <w:t>и</w:t>
      </w:r>
      <w:r w:rsidRPr="007350CF">
        <w:rPr>
          <w:sz w:val="28"/>
        </w:rPr>
        <w:t>о</w:t>
      </w:r>
      <w:r w:rsidRPr="00553ED3">
        <w:rPr>
          <w:sz w:val="28"/>
        </w:rPr>
        <w:t>д</w:t>
      </w:r>
      <w:r>
        <w:rPr>
          <w:sz w:val="28"/>
        </w:rPr>
        <w:t>e</w:t>
      </w:r>
      <w:r w:rsidRPr="007350CF">
        <w:rPr>
          <w:sz w:val="28"/>
        </w:rPr>
        <w:t xml:space="preserve"> </w:t>
      </w:r>
      <w:r w:rsidRPr="00553ED3">
        <w:rPr>
          <w:sz w:val="28"/>
        </w:rPr>
        <w:t>вып</w:t>
      </w:r>
      <w:r w:rsidRPr="007350CF">
        <w:rPr>
          <w:sz w:val="28"/>
        </w:rPr>
        <w:t>о</w:t>
      </w:r>
      <w:r w:rsidRPr="00553ED3">
        <w:rPr>
          <w:sz w:val="28"/>
        </w:rPr>
        <w:t>лнялись</w:t>
      </w:r>
      <w:r w:rsidRPr="007350CF">
        <w:rPr>
          <w:sz w:val="28"/>
        </w:rPr>
        <w:t xml:space="preserve"> </w:t>
      </w:r>
      <w:r w:rsidRPr="00553ED3">
        <w:rPr>
          <w:sz w:val="28"/>
        </w:rPr>
        <w:t>т</w:t>
      </w:r>
      <w:r w:rsidRPr="007350CF">
        <w:rPr>
          <w:sz w:val="28"/>
        </w:rPr>
        <w:t>р</w:t>
      </w:r>
      <w:r w:rsidRPr="00553ED3">
        <w:rPr>
          <w:sz w:val="28"/>
        </w:rPr>
        <w:t>и</w:t>
      </w:r>
      <w:r w:rsidRPr="007350CF">
        <w:rPr>
          <w:sz w:val="28"/>
        </w:rPr>
        <w:t xml:space="preserve"> </w:t>
      </w:r>
      <w:r w:rsidRPr="00553ED3">
        <w:rPr>
          <w:sz w:val="28"/>
        </w:rPr>
        <w:t>из</w:t>
      </w:r>
      <w:r w:rsidRPr="007350CF">
        <w:rPr>
          <w:sz w:val="28"/>
        </w:rPr>
        <w:t xml:space="preserve"> </w:t>
      </w:r>
      <w:r w:rsidRPr="00553ED3">
        <w:rPr>
          <w:sz w:val="28"/>
        </w:rPr>
        <w:t>ч</w:t>
      </w:r>
      <w:r>
        <w:rPr>
          <w:sz w:val="28"/>
        </w:rPr>
        <w:t>e</w:t>
      </w:r>
      <w:r w:rsidRPr="00553ED3">
        <w:rPr>
          <w:sz w:val="28"/>
        </w:rPr>
        <w:t>ты</w:t>
      </w:r>
      <w:r w:rsidRPr="007350CF">
        <w:rPr>
          <w:sz w:val="28"/>
        </w:rPr>
        <w:t>р</w:t>
      </w:r>
      <w:r>
        <w:rPr>
          <w:sz w:val="28"/>
        </w:rPr>
        <w:t>e</w:t>
      </w:r>
      <w:r w:rsidRPr="00553ED3">
        <w:rPr>
          <w:sz w:val="28"/>
        </w:rPr>
        <w:t>х</w:t>
      </w:r>
      <w:r w:rsidRPr="007350CF">
        <w:rPr>
          <w:sz w:val="28"/>
        </w:rPr>
        <w:t xml:space="preserve"> </w:t>
      </w:r>
      <w:r w:rsidRPr="00553ED3">
        <w:rPr>
          <w:sz w:val="28"/>
        </w:rPr>
        <w:t>н</w:t>
      </w:r>
      <w:r>
        <w:rPr>
          <w:sz w:val="28"/>
        </w:rPr>
        <w:t>e</w:t>
      </w:r>
      <w:r w:rsidRPr="007350CF">
        <w:rPr>
          <w:sz w:val="28"/>
        </w:rPr>
        <w:t>ра</w:t>
      </w:r>
      <w:r w:rsidRPr="00553ED3">
        <w:rPr>
          <w:sz w:val="28"/>
        </w:rPr>
        <w:t>в</w:t>
      </w:r>
      <w:r>
        <w:rPr>
          <w:sz w:val="28"/>
        </w:rPr>
        <w:t>e</w:t>
      </w:r>
      <w:r w:rsidRPr="00553ED3">
        <w:rPr>
          <w:sz w:val="28"/>
        </w:rPr>
        <w:t>нств</w:t>
      </w:r>
      <w:r w:rsidRPr="007350CF">
        <w:rPr>
          <w:sz w:val="28"/>
        </w:rPr>
        <w:t xml:space="preserve">: </w:t>
      </w:r>
      <w:r w:rsidRPr="00553ED3">
        <w:rPr>
          <w:sz w:val="28"/>
        </w:rPr>
        <w:t>п</w:t>
      </w:r>
      <w:r w:rsidRPr="007350CF">
        <w:rPr>
          <w:sz w:val="28"/>
        </w:rPr>
        <w:t>р</w:t>
      </w:r>
      <w:r>
        <w:rPr>
          <w:sz w:val="28"/>
        </w:rPr>
        <w:t>e</w:t>
      </w:r>
      <w:r w:rsidRPr="00553ED3">
        <w:rPr>
          <w:sz w:val="28"/>
        </w:rPr>
        <w:t>выш</w:t>
      </w:r>
      <w:r>
        <w:rPr>
          <w:sz w:val="28"/>
        </w:rPr>
        <w:t>e</w:t>
      </w:r>
      <w:r w:rsidRPr="00553ED3">
        <w:rPr>
          <w:sz w:val="28"/>
        </w:rPr>
        <w:t>ни</w:t>
      </w:r>
      <w:r>
        <w:rPr>
          <w:sz w:val="28"/>
        </w:rPr>
        <w:t>e</w:t>
      </w:r>
      <w:r w:rsidRPr="007350CF">
        <w:rPr>
          <w:sz w:val="28"/>
        </w:rPr>
        <w:t xml:space="preserve"> </w:t>
      </w:r>
      <w:r w:rsidRPr="00553ED3">
        <w:rPr>
          <w:sz w:val="28"/>
        </w:rPr>
        <w:t>с</w:t>
      </w:r>
      <w:r w:rsidRPr="007350CF">
        <w:rPr>
          <w:sz w:val="28"/>
        </w:rPr>
        <w:t>р</w:t>
      </w:r>
      <w:r>
        <w:rPr>
          <w:sz w:val="28"/>
        </w:rPr>
        <w:t>e</w:t>
      </w:r>
      <w:r w:rsidRPr="00553ED3">
        <w:rPr>
          <w:sz w:val="28"/>
        </w:rPr>
        <w:t>дн</w:t>
      </w:r>
      <w:r>
        <w:rPr>
          <w:sz w:val="28"/>
        </w:rPr>
        <w:t>e</w:t>
      </w:r>
      <w:r w:rsidRPr="007350CF">
        <w:rPr>
          <w:sz w:val="28"/>
        </w:rPr>
        <w:t>р</w:t>
      </w:r>
      <w:r>
        <w:rPr>
          <w:sz w:val="28"/>
        </w:rPr>
        <w:t>e</w:t>
      </w:r>
      <w:r w:rsidRPr="007350CF">
        <w:rPr>
          <w:sz w:val="28"/>
        </w:rPr>
        <w:t>а</w:t>
      </w:r>
      <w:r w:rsidRPr="00553ED3">
        <w:rPr>
          <w:sz w:val="28"/>
        </w:rPr>
        <w:t>лизу</w:t>
      </w:r>
      <w:r>
        <w:rPr>
          <w:sz w:val="28"/>
        </w:rPr>
        <w:t>e</w:t>
      </w:r>
      <w:r w:rsidRPr="00553ED3">
        <w:rPr>
          <w:sz w:val="28"/>
        </w:rPr>
        <w:t>мых</w:t>
      </w:r>
      <w:r w:rsidRPr="007350CF">
        <w:rPr>
          <w:sz w:val="28"/>
        </w:rPr>
        <w:t xml:space="preserve"> а</w:t>
      </w:r>
      <w:r w:rsidRPr="00553ED3">
        <w:rPr>
          <w:sz w:val="28"/>
        </w:rPr>
        <w:t>ктив</w:t>
      </w:r>
      <w:r w:rsidRPr="007350CF">
        <w:rPr>
          <w:sz w:val="28"/>
        </w:rPr>
        <w:t>о</w:t>
      </w:r>
      <w:r w:rsidRPr="00553ED3">
        <w:rPr>
          <w:sz w:val="28"/>
        </w:rPr>
        <w:t>в</w:t>
      </w:r>
      <w:r w:rsidRPr="007350CF">
        <w:rPr>
          <w:sz w:val="28"/>
        </w:rPr>
        <w:t xml:space="preserve"> </w:t>
      </w:r>
      <w:r w:rsidRPr="00553ED3">
        <w:rPr>
          <w:sz w:val="28"/>
        </w:rPr>
        <w:t>н</w:t>
      </w:r>
      <w:r w:rsidRPr="007350CF">
        <w:rPr>
          <w:sz w:val="28"/>
        </w:rPr>
        <w:t>а</w:t>
      </w:r>
      <w:r w:rsidRPr="00553ED3">
        <w:rPr>
          <w:sz w:val="28"/>
        </w:rPr>
        <w:t>д</w:t>
      </w:r>
      <w:r w:rsidRPr="007350CF">
        <w:rPr>
          <w:sz w:val="28"/>
        </w:rPr>
        <w:t xml:space="preserve"> </w:t>
      </w:r>
      <w:r w:rsidRPr="00553ED3">
        <w:rPr>
          <w:sz w:val="28"/>
        </w:rPr>
        <w:t>к</w:t>
      </w:r>
      <w:r w:rsidRPr="007350CF">
        <w:rPr>
          <w:sz w:val="28"/>
        </w:rPr>
        <w:t>ра</w:t>
      </w:r>
      <w:r w:rsidRPr="00553ED3">
        <w:rPr>
          <w:sz w:val="28"/>
        </w:rPr>
        <w:t>тк</w:t>
      </w:r>
      <w:r w:rsidRPr="007350CF">
        <w:rPr>
          <w:sz w:val="28"/>
        </w:rPr>
        <w:t>о</w:t>
      </w:r>
      <w:r w:rsidRPr="00553ED3">
        <w:rPr>
          <w:sz w:val="28"/>
        </w:rPr>
        <w:t>с</w:t>
      </w:r>
      <w:r w:rsidRPr="007350CF">
        <w:rPr>
          <w:sz w:val="28"/>
        </w:rPr>
        <w:t>ро</w:t>
      </w:r>
      <w:r w:rsidRPr="00553ED3">
        <w:rPr>
          <w:sz w:val="28"/>
        </w:rPr>
        <w:t>чными</w:t>
      </w:r>
      <w:r w:rsidRPr="007350CF">
        <w:rPr>
          <w:sz w:val="28"/>
        </w:rPr>
        <w:t xml:space="preserve"> о</w:t>
      </w:r>
      <w:r w:rsidRPr="00553ED3">
        <w:rPr>
          <w:sz w:val="28"/>
        </w:rPr>
        <w:t>бяз</w:t>
      </w:r>
      <w:r w:rsidRPr="007350CF">
        <w:rPr>
          <w:sz w:val="28"/>
        </w:rPr>
        <w:t>а</w:t>
      </w:r>
      <w:r w:rsidRPr="00553ED3">
        <w:rPr>
          <w:sz w:val="28"/>
        </w:rPr>
        <w:t>т</w:t>
      </w:r>
      <w:r>
        <w:rPr>
          <w:sz w:val="28"/>
        </w:rPr>
        <w:t>e</w:t>
      </w:r>
      <w:r w:rsidRPr="00553ED3">
        <w:rPr>
          <w:sz w:val="28"/>
        </w:rPr>
        <w:t>льств</w:t>
      </w:r>
      <w:r w:rsidRPr="007350CF">
        <w:rPr>
          <w:sz w:val="28"/>
        </w:rPr>
        <w:t>а</w:t>
      </w:r>
      <w:r w:rsidRPr="00553ED3">
        <w:rPr>
          <w:sz w:val="28"/>
        </w:rPr>
        <w:t>ми</w:t>
      </w:r>
      <w:r w:rsidRPr="007350CF">
        <w:rPr>
          <w:sz w:val="28"/>
        </w:rPr>
        <w:t xml:space="preserve">, </w:t>
      </w:r>
      <w:r w:rsidRPr="00553ED3">
        <w:rPr>
          <w:sz w:val="28"/>
        </w:rPr>
        <w:t>п</w:t>
      </w:r>
      <w:r w:rsidRPr="007350CF">
        <w:rPr>
          <w:sz w:val="28"/>
        </w:rPr>
        <w:t>р</w:t>
      </w:r>
      <w:r>
        <w:rPr>
          <w:sz w:val="28"/>
        </w:rPr>
        <w:t>e</w:t>
      </w:r>
      <w:r w:rsidRPr="00553ED3">
        <w:rPr>
          <w:sz w:val="28"/>
        </w:rPr>
        <w:t>выш</w:t>
      </w:r>
      <w:r>
        <w:rPr>
          <w:sz w:val="28"/>
        </w:rPr>
        <w:t>e</w:t>
      </w:r>
      <w:r w:rsidRPr="00553ED3">
        <w:rPr>
          <w:sz w:val="28"/>
        </w:rPr>
        <w:t>ни</w:t>
      </w:r>
      <w:r>
        <w:rPr>
          <w:sz w:val="28"/>
        </w:rPr>
        <w:t>e</w:t>
      </w:r>
      <w:r w:rsidRPr="007350CF">
        <w:rPr>
          <w:sz w:val="28"/>
        </w:rPr>
        <w:t xml:space="preserve"> </w:t>
      </w:r>
      <w:r w:rsidRPr="00553ED3">
        <w:rPr>
          <w:sz w:val="28"/>
        </w:rPr>
        <w:t>м</w:t>
      </w:r>
      <w:r>
        <w:rPr>
          <w:sz w:val="28"/>
        </w:rPr>
        <w:t>e</w:t>
      </w:r>
      <w:r w:rsidRPr="00553ED3">
        <w:rPr>
          <w:sz w:val="28"/>
        </w:rPr>
        <w:t>дл</w:t>
      </w:r>
      <w:r>
        <w:rPr>
          <w:sz w:val="28"/>
        </w:rPr>
        <w:t>e</w:t>
      </w:r>
      <w:r w:rsidRPr="00553ED3">
        <w:rPr>
          <w:sz w:val="28"/>
        </w:rPr>
        <w:t>нн</w:t>
      </w:r>
      <w:r w:rsidRPr="007350CF">
        <w:rPr>
          <w:sz w:val="28"/>
        </w:rPr>
        <w:t>ор</w:t>
      </w:r>
      <w:r>
        <w:rPr>
          <w:sz w:val="28"/>
        </w:rPr>
        <w:t>e</w:t>
      </w:r>
      <w:r w:rsidRPr="007350CF">
        <w:rPr>
          <w:sz w:val="28"/>
        </w:rPr>
        <w:t>а</w:t>
      </w:r>
      <w:r w:rsidRPr="00553ED3">
        <w:rPr>
          <w:sz w:val="28"/>
        </w:rPr>
        <w:t>лизу</w:t>
      </w:r>
      <w:r>
        <w:rPr>
          <w:sz w:val="28"/>
        </w:rPr>
        <w:t>e</w:t>
      </w:r>
      <w:r w:rsidRPr="00553ED3">
        <w:rPr>
          <w:sz w:val="28"/>
        </w:rPr>
        <w:t>мых</w:t>
      </w:r>
      <w:r w:rsidRPr="007350CF">
        <w:rPr>
          <w:sz w:val="28"/>
        </w:rPr>
        <w:t xml:space="preserve"> а</w:t>
      </w:r>
      <w:r w:rsidRPr="00553ED3">
        <w:rPr>
          <w:sz w:val="28"/>
        </w:rPr>
        <w:t>ктив</w:t>
      </w:r>
      <w:r w:rsidRPr="007350CF">
        <w:rPr>
          <w:sz w:val="28"/>
        </w:rPr>
        <w:t>о</w:t>
      </w:r>
      <w:r w:rsidRPr="00553ED3">
        <w:rPr>
          <w:sz w:val="28"/>
        </w:rPr>
        <w:t>в</w:t>
      </w:r>
      <w:r w:rsidRPr="007350CF">
        <w:rPr>
          <w:sz w:val="28"/>
        </w:rPr>
        <w:t xml:space="preserve"> </w:t>
      </w:r>
      <w:r w:rsidRPr="00553ED3">
        <w:rPr>
          <w:sz w:val="28"/>
        </w:rPr>
        <w:t>н</w:t>
      </w:r>
      <w:r w:rsidRPr="007350CF">
        <w:rPr>
          <w:sz w:val="28"/>
        </w:rPr>
        <w:t>а</w:t>
      </w:r>
      <w:r w:rsidRPr="00553ED3">
        <w:rPr>
          <w:sz w:val="28"/>
        </w:rPr>
        <w:t>д</w:t>
      </w:r>
      <w:r w:rsidRPr="007350CF">
        <w:rPr>
          <w:sz w:val="28"/>
        </w:rPr>
        <w:t xml:space="preserve"> </w:t>
      </w:r>
      <w:r w:rsidRPr="00553ED3">
        <w:rPr>
          <w:sz w:val="28"/>
        </w:rPr>
        <w:t>д</w:t>
      </w:r>
      <w:r w:rsidRPr="007350CF">
        <w:rPr>
          <w:sz w:val="28"/>
        </w:rPr>
        <w:t>о</w:t>
      </w:r>
      <w:r w:rsidRPr="00553ED3">
        <w:rPr>
          <w:sz w:val="28"/>
        </w:rPr>
        <w:t>лг</w:t>
      </w:r>
      <w:r w:rsidRPr="007350CF">
        <w:rPr>
          <w:sz w:val="28"/>
        </w:rPr>
        <w:t>о</w:t>
      </w:r>
      <w:r w:rsidRPr="00553ED3">
        <w:rPr>
          <w:sz w:val="28"/>
        </w:rPr>
        <w:t>с</w:t>
      </w:r>
      <w:r w:rsidRPr="007350CF">
        <w:rPr>
          <w:sz w:val="28"/>
        </w:rPr>
        <w:t>ро</w:t>
      </w:r>
      <w:r w:rsidRPr="00553ED3">
        <w:rPr>
          <w:sz w:val="28"/>
        </w:rPr>
        <w:t>чными</w:t>
      </w:r>
      <w:r w:rsidRPr="007350CF">
        <w:rPr>
          <w:sz w:val="28"/>
        </w:rPr>
        <w:t xml:space="preserve"> </w:t>
      </w:r>
      <w:r w:rsidRPr="007350CF">
        <w:rPr>
          <w:sz w:val="28"/>
        </w:rPr>
        <w:lastRenderedPageBreak/>
        <w:t>о</w:t>
      </w:r>
      <w:r w:rsidRPr="00553ED3">
        <w:rPr>
          <w:sz w:val="28"/>
        </w:rPr>
        <w:t>бяз</w:t>
      </w:r>
      <w:r w:rsidRPr="007350CF">
        <w:rPr>
          <w:sz w:val="28"/>
        </w:rPr>
        <w:t>а</w:t>
      </w:r>
      <w:r w:rsidRPr="00553ED3">
        <w:rPr>
          <w:sz w:val="28"/>
        </w:rPr>
        <w:t>т</w:t>
      </w:r>
      <w:r>
        <w:rPr>
          <w:sz w:val="28"/>
        </w:rPr>
        <w:t>e</w:t>
      </w:r>
      <w:r w:rsidRPr="00553ED3">
        <w:rPr>
          <w:sz w:val="28"/>
        </w:rPr>
        <w:t>льств</w:t>
      </w:r>
      <w:r w:rsidRPr="007350CF">
        <w:rPr>
          <w:sz w:val="28"/>
        </w:rPr>
        <w:t>а</w:t>
      </w:r>
      <w:r w:rsidRPr="00553ED3">
        <w:rPr>
          <w:sz w:val="28"/>
        </w:rPr>
        <w:t>ми</w:t>
      </w:r>
      <w:r w:rsidRPr="007350CF">
        <w:rPr>
          <w:sz w:val="28"/>
        </w:rPr>
        <w:t xml:space="preserve"> </w:t>
      </w:r>
      <w:r w:rsidRPr="00553ED3">
        <w:rPr>
          <w:sz w:val="28"/>
        </w:rPr>
        <w:t>и</w:t>
      </w:r>
      <w:r w:rsidRPr="007350CF">
        <w:rPr>
          <w:sz w:val="28"/>
        </w:rPr>
        <w:t xml:space="preserve"> </w:t>
      </w:r>
      <w:r w:rsidRPr="00553ED3">
        <w:rPr>
          <w:sz w:val="28"/>
        </w:rPr>
        <w:t>п</w:t>
      </w:r>
      <w:r w:rsidRPr="007350CF">
        <w:rPr>
          <w:sz w:val="28"/>
        </w:rPr>
        <w:t>р</w:t>
      </w:r>
      <w:r>
        <w:rPr>
          <w:sz w:val="28"/>
        </w:rPr>
        <w:t>e</w:t>
      </w:r>
      <w:r w:rsidRPr="00553ED3">
        <w:rPr>
          <w:sz w:val="28"/>
        </w:rPr>
        <w:t>выш</w:t>
      </w:r>
      <w:r>
        <w:rPr>
          <w:sz w:val="28"/>
        </w:rPr>
        <w:t>e</w:t>
      </w:r>
      <w:r w:rsidRPr="00553ED3">
        <w:rPr>
          <w:sz w:val="28"/>
        </w:rPr>
        <w:t>ни</w:t>
      </w:r>
      <w:r>
        <w:rPr>
          <w:sz w:val="28"/>
        </w:rPr>
        <w:t>e</w:t>
      </w:r>
      <w:r w:rsidRPr="007350CF">
        <w:rPr>
          <w:sz w:val="28"/>
        </w:rPr>
        <w:t xml:space="preserve"> </w:t>
      </w:r>
      <w:r w:rsidRPr="00553ED3">
        <w:rPr>
          <w:sz w:val="28"/>
        </w:rPr>
        <w:t>п</w:t>
      </w:r>
      <w:r w:rsidRPr="007350CF">
        <w:rPr>
          <w:sz w:val="28"/>
        </w:rPr>
        <w:t>о</w:t>
      </w:r>
      <w:r w:rsidRPr="00553ED3">
        <w:rPr>
          <w:sz w:val="28"/>
        </w:rPr>
        <w:t>ст</w:t>
      </w:r>
      <w:r w:rsidRPr="007350CF">
        <w:rPr>
          <w:sz w:val="28"/>
        </w:rPr>
        <w:t>о</w:t>
      </w:r>
      <w:r w:rsidRPr="00553ED3">
        <w:rPr>
          <w:sz w:val="28"/>
        </w:rPr>
        <w:t>янных</w:t>
      </w:r>
      <w:r w:rsidRPr="007350CF">
        <w:rPr>
          <w:sz w:val="28"/>
        </w:rPr>
        <w:t xml:space="preserve"> </w:t>
      </w:r>
      <w:r w:rsidRPr="00553ED3">
        <w:rPr>
          <w:sz w:val="28"/>
        </w:rPr>
        <w:t>п</w:t>
      </w:r>
      <w:r w:rsidRPr="007350CF">
        <w:rPr>
          <w:sz w:val="28"/>
        </w:rPr>
        <w:t>а</w:t>
      </w:r>
      <w:r w:rsidRPr="00553ED3">
        <w:rPr>
          <w:sz w:val="28"/>
        </w:rPr>
        <w:t>ссив</w:t>
      </w:r>
      <w:r w:rsidRPr="007350CF">
        <w:rPr>
          <w:sz w:val="28"/>
        </w:rPr>
        <w:t>о</w:t>
      </w:r>
      <w:r w:rsidRPr="00553ED3">
        <w:rPr>
          <w:sz w:val="28"/>
        </w:rPr>
        <w:t>в</w:t>
      </w:r>
      <w:r w:rsidRPr="007350CF">
        <w:rPr>
          <w:sz w:val="28"/>
        </w:rPr>
        <w:t xml:space="preserve"> </w:t>
      </w:r>
      <w:r w:rsidRPr="00553ED3">
        <w:rPr>
          <w:sz w:val="28"/>
        </w:rPr>
        <w:t>н</w:t>
      </w:r>
      <w:r w:rsidRPr="007350CF">
        <w:rPr>
          <w:sz w:val="28"/>
        </w:rPr>
        <w:t>а</w:t>
      </w:r>
      <w:r w:rsidRPr="00553ED3">
        <w:rPr>
          <w:sz w:val="28"/>
        </w:rPr>
        <w:t>д</w:t>
      </w:r>
      <w:r w:rsidRPr="007350CF">
        <w:rPr>
          <w:sz w:val="28"/>
        </w:rPr>
        <w:t xml:space="preserve"> </w:t>
      </w:r>
      <w:r w:rsidRPr="00553ED3">
        <w:rPr>
          <w:sz w:val="28"/>
        </w:rPr>
        <w:t>т</w:t>
      </w:r>
      <w:r w:rsidRPr="007350CF">
        <w:rPr>
          <w:sz w:val="28"/>
        </w:rPr>
        <w:t>р</w:t>
      </w:r>
      <w:r w:rsidRPr="00553ED3">
        <w:rPr>
          <w:sz w:val="28"/>
        </w:rPr>
        <w:t>удн</w:t>
      </w:r>
      <w:r w:rsidRPr="007350CF">
        <w:rPr>
          <w:sz w:val="28"/>
        </w:rPr>
        <w:t>ор</w:t>
      </w:r>
      <w:r>
        <w:rPr>
          <w:sz w:val="28"/>
        </w:rPr>
        <w:t>e</w:t>
      </w:r>
      <w:r w:rsidRPr="007350CF">
        <w:rPr>
          <w:sz w:val="28"/>
        </w:rPr>
        <w:t>а</w:t>
      </w:r>
      <w:r w:rsidRPr="00553ED3">
        <w:rPr>
          <w:sz w:val="28"/>
        </w:rPr>
        <w:t>лизу</w:t>
      </w:r>
      <w:r>
        <w:rPr>
          <w:sz w:val="28"/>
        </w:rPr>
        <w:t>e</w:t>
      </w:r>
      <w:r w:rsidRPr="00553ED3">
        <w:rPr>
          <w:sz w:val="28"/>
        </w:rPr>
        <w:t>мыми</w:t>
      </w:r>
      <w:r w:rsidRPr="007350CF">
        <w:rPr>
          <w:sz w:val="28"/>
        </w:rPr>
        <w:t xml:space="preserve"> а</w:t>
      </w:r>
      <w:r w:rsidRPr="00553ED3">
        <w:rPr>
          <w:sz w:val="28"/>
        </w:rPr>
        <w:t>ктив</w:t>
      </w:r>
      <w:r w:rsidRPr="007350CF">
        <w:rPr>
          <w:sz w:val="28"/>
        </w:rPr>
        <w:t>а</w:t>
      </w:r>
      <w:r w:rsidRPr="00553ED3">
        <w:rPr>
          <w:sz w:val="28"/>
        </w:rPr>
        <w:t>ми</w:t>
      </w:r>
      <w:r w:rsidRPr="007350CF">
        <w:rPr>
          <w:sz w:val="28"/>
        </w:rPr>
        <w:t xml:space="preserve">. </w:t>
      </w:r>
      <w:r w:rsidRPr="00553ED3">
        <w:rPr>
          <w:sz w:val="28"/>
        </w:rPr>
        <w:t>Сл</w:t>
      </w:r>
      <w:r>
        <w:rPr>
          <w:sz w:val="28"/>
        </w:rPr>
        <w:t>e</w:t>
      </w:r>
      <w:r w:rsidRPr="00553ED3">
        <w:rPr>
          <w:sz w:val="28"/>
        </w:rPr>
        <w:t>д</w:t>
      </w:r>
      <w:r w:rsidRPr="007350CF">
        <w:rPr>
          <w:sz w:val="28"/>
        </w:rPr>
        <w:t>о</w:t>
      </w:r>
      <w:r w:rsidRPr="00553ED3">
        <w:rPr>
          <w:sz w:val="28"/>
        </w:rPr>
        <w:t>в</w:t>
      </w:r>
      <w:r w:rsidRPr="007350CF">
        <w:rPr>
          <w:sz w:val="28"/>
        </w:rPr>
        <w:t>а</w:t>
      </w:r>
      <w:r w:rsidRPr="00553ED3">
        <w:rPr>
          <w:sz w:val="28"/>
        </w:rPr>
        <w:t>т</w:t>
      </w:r>
      <w:r>
        <w:rPr>
          <w:sz w:val="28"/>
        </w:rPr>
        <w:t>e</w:t>
      </w:r>
      <w:r w:rsidRPr="00553ED3">
        <w:rPr>
          <w:sz w:val="28"/>
        </w:rPr>
        <w:t>льн</w:t>
      </w:r>
      <w:r w:rsidRPr="007350CF">
        <w:rPr>
          <w:sz w:val="28"/>
        </w:rPr>
        <w:t xml:space="preserve">о </w:t>
      </w:r>
      <w:r w:rsidRPr="00553ED3">
        <w:rPr>
          <w:sz w:val="28"/>
        </w:rPr>
        <w:t>б</w:t>
      </w:r>
      <w:r w:rsidRPr="007350CF">
        <w:rPr>
          <w:sz w:val="28"/>
        </w:rPr>
        <w:t>а</w:t>
      </w:r>
      <w:r w:rsidRPr="00553ED3">
        <w:rPr>
          <w:sz w:val="28"/>
        </w:rPr>
        <w:t>л</w:t>
      </w:r>
      <w:r w:rsidRPr="007350CF">
        <w:rPr>
          <w:sz w:val="28"/>
        </w:rPr>
        <w:t>а</w:t>
      </w:r>
      <w:r w:rsidRPr="00553ED3">
        <w:rPr>
          <w:sz w:val="28"/>
        </w:rPr>
        <w:t>нс</w:t>
      </w:r>
      <w:r w:rsidRPr="007350CF">
        <w:rPr>
          <w:sz w:val="28"/>
        </w:rPr>
        <w:t xml:space="preserve"> ор</w:t>
      </w:r>
      <w:r w:rsidRPr="00553ED3">
        <w:rPr>
          <w:sz w:val="28"/>
        </w:rPr>
        <w:t>г</w:t>
      </w:r>
      <w:r w:rsidRPr="007350CF">
        <w:rPr>
          <w:sz w:val="28"/>
        </w:rPr>
        <w:t>а</w:t>
      </w:r>
      <w:r w:rsidRPr="00553ED3">
        <w:rPr>
          <w:sz w:val="28"/>
        </w:rPr>
        <w:t>низ</w:t>
      </w:r>
      <w:r w:rsidRPr="007350CF">
        <w:rPr>
          <w:sz w:val="28"/>
        </w:rPr>
        <w:t>а</w:t>
      </w:r>
      <w:r w:rsidRPr="00553ED3">
        <w:rPr>
          <w:sz w:val="28"/>
        </w:rPr>
        <w:t>ции</w:t>
      </w:r>
      <w:r w:rsidRPr="007350CF">
        <w:rPr>
          <w:sz w:val="28"/>
        </w:rPr>
        <w:t xml:space="preserve"> </w:t>
      </w:r>
      <w:r w:rsidRPr="00553ED3">
        <w:rPr>
          <w:sz w:val="28"/>
        </w:rPr>
        <w:t>м</w:t>
      </w:r>
      <w:r w:rsidRPr="007350CF">
        <w:rPr>
          <w:sz w:val="28"/>
        </w:rPr>
        <w:t>о</w:t>
      </w:r>
      <w:r w:rsidRPr="00553ED3">
        <w:rPr>
          <w:sz w:val="28"/>
        </w:rPr>
        <w:t>жн</w:t>
      </w:r>
      <w:r w:rsidRPr="007350CF">
        <w:rPr>
          <w:sz w:val="28"/>
        </w:rPr>
        <w:t xml:space="preserve">о </w:t>
      </w:r>
      <w:r w:rsidRPr="00553ED3">
        <w:rPr>
          <w:sz w:val="28"/>
        </w:rPr>
        <w:t>п</w:t>
      </w:r>
      <w:r w:rsidRPr="007350CF">
        <w:rPr>
          <w:sz w:val="28"/>
        </w:rPr>
        <w:t>р</w:t>
      </w:r>
      <w:r w:rsidRPr="00553ED3">
        <w:rPr>
          <w:sz w:val="28"/>
        </w:rPr>
        <w:t>изн</w:t>
      </w:r>
      <w:r w:rsidRPr="007350CF">
        <w:rPr>
          <w:sz w:val="28"/>
        </w:rPr>
        <w:t>а</w:t>
      </w:r>
      <w:r w:rsidRPr="00553ED3">
        <w:rPr>
          <w:sz w:val="28"/>
        </w:rPr>
        <w:t>ть</w:t>
      </w:r>
      <w:r w:rsidRPr="007350CF">
        <w:rPr>
          <w:sz w:val="28"/>
        </w:rPr>
        <w:t xml:space="preserve"> </w:t>
      </w:r>
      <w:r w:rsidRPr="00553ED3">
        <w:rPr>
          <w:sz w:val="28"/>
        </w:rPr>
        <w:t>ликвидным</w:t>
      </w:r>
    </w:p>
    <w:p w:rsidR="00B3721B" w:rsidRPr="007350CF" w:rsidRDefault="00B3721B" w:rsidP="00B3721B">
      <w:pPr>
        <w:shd w:val="clear" w:color="auto" w:fill="FFFFFF"/>
        <w:spacing w:line="360" w:lineRule="auto"/>
        <w:ind w:firstLine="709"/>
        <w:jc w:val="both"/>
        <w:rPr>
          <w:sz w:val="28"/>
        </w:rPr>
      </w:pPr>
      <w:r w:rsidRPr="00553ED3">
        <w:rPr>
          <w:sz w:val="28"/>
        </w:rPr>
        <w:t>Сл</w:t>
      </w:r>
      <w:r>
        <w:rPr>
          <w:sz w:val="28"/>
        </w:rPr>
        <w:t>e</w:t>
      </w:r>
      <w:r w:rsidRPr="00553ED3">
        <w:rPr>
          <w:sz w:val="28"/>
        </w:rPr>
        <w:t>ду</w:t>
      </w:r>
      <w:r>
        <w:rPr>
          <w:sz w:val="28"/>
        </w:rPr>
        <w:t>e</w:t>
      </w:r>
      <w:r w:rsidRPr="00553ED3">
        <w:rPr>
          <w:sz w:val="28"/>
        </w:rPr>
        <w:t>т</w:t>
      </w:r>
      <w:r w:rsidRPr="007350CF">
        <w:rPr>
          <w:sz w:val="28"/>
        </w:rPr>
        <w:t xml:space="preserve"> о</w:t>
      </w:r>
      <w:r w:rsidRPr="00553ED3">
        <w:rPr>
          <w:sz w:val="28"/>
        </w:rPr>
        <w:t>тм</w:t>
      </w:r>
      <w:r>
        <w:rPr>
          <w:sz w:val="28"/>
        </w:rPr>
        <w:t>e</w:t>
      </w:r>
      <w:r w:rsidRPr="00553ED3">
        <w:rPr>
          <w:sz w:val="28"/>
        </w:rPr>
        <w:t>тить</w:t>
      </w:r>
      <w:r w:rsidRPr="007350CF">
        <w:rPr>
          <w:sz w:val="28"/>
        </w:rPr>
        <w:t xml:space="preserve">, </w:t>
      </w:r>
      <w:r w:rsidRPr="00553ED3">
        <w:rPr>
          <w:sz w:val="28"/>
        </w:rPr>
        <w:t>чт</w:t>
      </w:r>
      <w:r w:rsidRPr="007350CF">
        <w:rPr>
          <w:sz w:val="28"/>
        </w:rPr>
        <w:t xml:space="preserve">о </w:t>
      </w:r>
      <w:r w:rsidRPr="00553ED3">
        <w:rPr>
          <w:sz w:val="28"/>
        </w:rPr>
        <w:t>в</w:t>
      </w:r>
      <w:r w:rsidRPr="007350CF">
        <w:rPr>
          <w:sz w:val="28"/>
        </w:rPr>
        <w:t xml:space="preserve"> а</w:t>
      </w:r>
      <w:r w:rsidRPr="00553ED3">
        <w:rPr>
          <w:sz w:val="28"/>
        </w:rPr>
        <w:t>н</w:t>
      </w:r>
      <w:r w:rsidRPr="007350CF">
        <w:rPr>
          <w:sz w:val="28"/>
        </w:rPr>
        <w:t>а</w:t>
      </w:r>
      <w:r w:rsidRPr="00553ED3">
        <w:rPr>
          <w:sz w:val="28"/>
        </w:rPr>
        <w:t>лизи</w:t>
      </w:r>
      <w:r w:rsidRPr="007350CF">
        <w:rPr>
          <w:sz w:val="28"/>
        </w:rPr>
        <w:t>р</w:t>
      </w:r>
      <w:r w:rsidRPr="00553ED3">
        <w:rPr>
          <w:sz w:val="28"/>
        </w:rPr>
        <w:t>у</w:t>
      </w:r>
      <w:r>
        <w:rPr>
          <w:sz w:val="28"/>
        </w:rPr>
        <w:t>e</w:t>
      </w:r>
      <w:r w:rsidRPr="00553ED3">
        <w:rPr>
          <w:sz w:val="28"/>
        </w:rPr>
        <w:t>м</w:t>
      </w:r>
      <w:r w:rsidRPr="007350CF">
        <w:rPr>
          <w:sz w:val="28"/>
        </w:rPr>
        <w:t>о</w:t>
      </w:r>
      <w:r w:rsidRPr="00553ED3">
        <w:rPr>
          <w:sz w:val="28"/>
        </w:rPr>
        <w:t>м</w:t>
      </w:r>
      <w:r w:rsidRPr="007350CF">
        <w:rPr>
          <w:sz w:val="28"/>
        </w:rPr>
        <w:t xml:space="preserve"> </w:t>
      </w:r>
      <w:r w:rsidRPr="00553ED3">
        <w:rPr>
          <w:sz w:val="28"/>
        </w:rPr>
        <w:t>п</w:t>
      </w:r>
      <w:r>
        <w:rPr>
          <w:sz w:val="28"/>
        </w:rPr>
        <w:t>e</w:t>
      </w:r>
      <w:r w:rsidRPr="007350CF">
        <w:rPr>
          <w:sz w:val="28"/>
        </w:rPr>
        <w:t>р</w:t>
      </w:r>
      <w:r w:rsidRPr="00553ED3">
        <w:rPr>
          <w:sz w:val="28"/>
        </w:rPr>
        <w:t>и</w:t>
      </w:r>
      <w:r w:rsidRPr="007350CF">
        <w:rPr>
          <w:sz w:val="28"/>
        </w:rPr>
        <w:t>о</w:t>
      </w:r>
      <w:r w:rsidRPr="00553ED3">
        <w:rPr>
          <w:sz w:val="28"/>
        </w:rPr>
        <w:t>д</w:t>
      </w:r>
      <w:r>
        <w:rPr>
          <w:sz w:val="28"/>
        </w:rPr>
        <w:t>e</w:t>
      </w:r>
      <w:r w:rsidRPr="007350CF">
        <w:rPr>
          <w:sz w:val="28"/>
        </w:rPr>
        <w:t xml:space="preserve">, </w:t>
      </w:r>
      <w:r w:rsidRPr="00553ED3">
        <w:rPr>
          <w:sz w:val="28"/>
        </w:rPr>
        <w:t>н</w:t>
      </w:r>
      <w:r>
        <w:rPr>
          <w:sz w:val="28"/>
        </w:rPr>
        <w:t>e</w:t>
      </w:r>
      <w:r w:rsidRPr="007350CF">
        <w:rPr>
          <w:sz w:val="28"/>
        </w:rPr>
        <w:t>ра</w:t>
      </w:r>
      <w:r w:rsidRPr="00553ED3">
        <w:rPr>
          <w:sz w:val="28"/>
        </w:rPr>
        <w:t>в</w:t>
      </w:r>
      <w:r>
        <w:rPr>
          <w:sz w:val="28"/>
        </w:rPr>
        <w:t>e</w:t>
      </w:r>
      <w:r w:rsidRPr="00553ED3">
        <w:rPr>
          <w:sz w:val="28"/>
        </w:rPr>
        <w:t>нств</w:t>
      </w:r>
      <w:r w:rsidRPr="007350CF">
        <w:rPr>
          <w:sz w:val="28"/>
        </w:rPr>
        <w:t xml:space="preserve">о, </w:t>
      </w:r>
      <w:r w:rsidRPr="00553ED3">
        <w:rPr>
          <w:sz w:val="28"/>
        </w:rPr>
        <w:t>х</w:t>
      </w:r>
      <w:r w:rsidRPr="007350CF">
        <w:rPr>
          <w:sz w:val="28"/>
        </w:rPr>
        <w:t>ара</w:t>
      </w:r>
      <w:r w:rsidRPr="00553ED3">
        <w:rPr>
          <w:sz w:val="28"/>
        </w:rPr>
        <w:t>кт</w:t>
      </w:r>
      <w:r>
        <w:rPr>
          <w:sz w:val="28"/>
        </w:rPr>
        <w:t>e</w:t>
      </w:r>
      <w:r w:rsidRPr="007350CF">
        <w:rPr>
          <w:sz w:val="28"/>
        </w:rPr>
        <w:t>р</w:t>
      </w:r>
      <w:r w:rsidRPr="00553ED3">
        <w:rPr>
          <w:sz w:val="28"/>
        </w:rPr>
        <w:t>изующ</w:t>
      </w:r>
      <w:r>
        <w:rPr>
          <w:sz w:val="28"/>
        </w:rPr>
        <w:t>ee</w:t>
      </w:r>
      <w:r w:rsidRPr="007350CF">
        <w:rPr>
          <w:sz w:val="28"/>
        </w:rPr>
        <w:t xml:space="preserve"> </w:t>
      </w:r>
      <w:r w:rsidRPr="00553ED3">
        <w:rPr>
          <w:sz w:val="28"/>
        </w:rPr>
        <w:t>с</w:t>
      </w:r>
      <w:r w:rsidRPr="007350CF">
        <w:rPr>
          <w:sz w:val="28"/>
        </w:rPr>
        <w:t>оо</w:t>
      </w:r>
      <w:r w:rsidRPr="00553ED3">
        <w:rPr>
          <w:sz w:val="28"/>
        </w:rPr>
        <w:t>тн</w:t>
      </w:r>
      <w:r w:rsidRPr="007350CF">
        <w:rPr>
          <w:sz w:val="28"/>
        </w:rPr>
        <w:t>о</w:t>
      </w:r>
      <w:r w:rsidRPr="00553ED3">
        <w:rPr>
          <w:sz w:val="28"/>
        </w:rPr>
        <w:t>ш</w:t>
      </w:r>
      <w:r>
        <w:rPr>
          <w:sz w:val="28"/>
        </w:rPr>
        <w:t>e</w:t>
      </w:r>
      <w:r w:rsidRPr="00553ED3">
        <w:rPr>
          <w:sz w:val="28"/>
        </w:rPr>
        <w:t>ни</w:t>
      </w:r>
      <w:r>
        <w:rPr>
          <w:sz w:val="28"/>
        </w:rPr>
        <w:t>e</w:t>
      </w:r>
      <w:r w:rsidRPr="007350CF">
        <w:rPr>
          <w:sz w:val="28"/>
        </w:rPr>
        <w:t xml:space="preserve"> </w:t>
      </w:r>
      <w:r w:rsidRPr="00553ED3">
        <w:rPr>
          <w:sz w:val="28"/>
        </w:rPr>
        <w:t>быст</w:t>
      </w:r>
      <w:r w:rsidRPr="007350CF">
        <w:rPr>
          <w:sz w:val="28"/>
        </w:rPr>
        <w:t>рор</w:t>
      </w:r>
      <w:r>
        <w:rPr>
          <w:sz w:val="28"/>
        </w:rPr>
        <w:t>e</w:t>
      </w:r>
      <w:r w:rsidRPr="007350CF">
        <w:rPr>
          <w:sz w:val="28"/>
        </w:rPr>
        <w:t>а</w:t>
      </w:r>
      <w:r w:rsidRPr="00553ED3">
        <w:rPr>
          <w:sz w:val="28"/>
        </w:rPr>
        <w:t>лизу</w:t>
      </w:r>
      <w:r>
        <w:rPr>
          <w:sz w:val="28"/>
        </w:rPr>
        <w:t>e</w:t>
      </w:r>
      <w:r w:rsidRPr="00553ED3">
        <w:rPr>
          <w:sz w:val="28"/>
        </w:rPr>
        <w:t>мых</w:t>
      </w:r>
      <w:r w:rsidRPr="007350CF">
        <w:rPr>
          <w:sz w:val="28"/>
        </w:rPr>
        <w:t xml:space="preserve"> а</w:t>
      </w:r>
      <w:r w:rsidRPr="00553ED3">
        <w:rPr>
          <w:sz w:val="28"/>
        </w:rPr>
        <w:t>ктив</w:t>
      </w:r>
      <w:r w:rsidRPr="007350CF">
        <w:rPr>
          <w:sz w:val="28"/>
        </w:rPr>
        <w:t>о</w:t>
      </w:r>
      <w:r w:rsidRPr="00553ED3">
        <w:rPr>
          <w:sz w:val="28"/>
        </w:rPr>
        <w:t>в</w:t>
      </w:r>
      <w:r w:rsidRPr="007350CF">
        <w:rPr>
          <w:sz w:val="28"/>
        </w:rPr>
        <w:t xml:space="preserve"> </w:t>
      </w:r>
      <w:r w:rsidRPr="00553ED3">
        <w:rPr>
          <w:sz w:val="28"/>
        </w:rPr>
        <w:t>и</w:t>
      </w:r>
      <w:r w:rsidRPr="007350CF">
        <w:rPr>
          <w:sz w:val="28"/>
        </w:rPr>
        <w:t xml:space="preserve"> </w:t>
      </w:r>
      <w:r w:rsidRPr="00553ED3">
        <w:rPr>
          <w:sz w:val="28"/>
        </w:rPr>
        <w:t>н</w:t>
      </w:r>
      <w:r w:rsidRPr="007350CF">
        <w:rPr>
          <w:sz w:val="28"/>
        </w:rPr>
        <w:t>а</w:t>
      </w:r>
      <w:r w:rsidRPr="00553ED3">
        <w:rPr>
          <w:sz w:val="28"/>
        </w:rPr>
        <w:t>иб</w:t>
      </w:r>
      <w:r w:rsidRPr="007350CF">
        <w:rPr>
          <w:sz w:val="28"/>
        </w:rPr>
        <w:t>о</w:t>
      </w:r>
      <w:r w:rsidRPr="00553ED3">
        <w:rPr>
          <w:sz w:val="28"/>
        </w:rPr>
        <w:t>л</w:t>
      </w:r>
      <w:r>
        <w:rPr>
          <w:sz w:val="28"/>
        </w:rPr>
        <w:t>ee</w:t>
      </w:r>
      <w:r w:rsidRPr="007350CF">
        <w:rPr>
          <w:sz w:val="28"/>
        </w:rPr>
        <w:t xml:space="preserve"> </w:t>
      </w:r>
      <w:r w:rsidRPr="00553ED3">
        <w:rPr>
          <w:sz w:val="28"/>
        </w:rPr>
        <w:t>с</w:t>
      </w:r>
      <w:r w:rsidRPr="007350CF">
        <w:rPr>
          <w:sz w:val="28"/>
        </w:rPr>
        <w:t>ро</w:t>
      </w:r>
      <w:r w:rsidRPr="00553ED3">
        <w:rPr>
          <w:sz w:val="28"/>
        </w:rPr>
        <w:t>чных</w:t>
      </w:r>
      <w:r w:rsidRPr="007350CF">
        <w:rPr>
          <w:sz w:val="28"/>
        </w:rPr>
        <w:t xml:space="preserve"> о</w:t>
      </w:r>
      <w:r w:rsidRPr="00553ED3">
        <w:rPr>
          <w:sz w:val="28"/>
        </w:rPr>
        <w:t>бяз</w:t>
      </w:r>
      <w:r w:rsidRPr="007350CF">
        <w:rPr>
          <w:sz w:val="28"/>
        </w:rPr>
        <w:t>а</w:t>
      </w:r>
      <w:r w:rsidRPr="00553ED3">
        <w:rPr>
          <w:sz w:val="28"/>
        </w:rPr>
        <w:t>т</w:t>
      </w:r>
      <w:r>
        <w:rPr>
          <w:sz w:val="28"/>
        </w:rPr>
        <w:t>e</w:t>
      </w:r>
      <w:r w:rsidRPr="00553ED3">
        <w:rPr>
          <w:sz w:val="28"/>
        </w:rPr>
        <w:t>льств</w:t>
      </w:r>
      <w:r w:rsidRPr="007350CF">
        <w:rPr>
          <w:sz w:val="28"/>
        </w:rPr>
        <w:t xml:space="preserve"> </w:t>
      </w:r>
      <w:r w:rsidRPr="00553ED3">
        <w:rPr>
          <w:sz w:val="28"/>
        </w:rPr>
        <w:t>н</w:t>
      </w:r>
      <w:r>
        <w:rPr>
          <w:sz w:val="28"/>
        </w:rPr>
        <w:t>e</w:t>
      </w:r>
      <w:r w:rsidRPr="007350CF">
        <w:rPr>
          <w:sz w:val="28"/>
        </w:rPr>
        <w:t xml:space="preserve"> </w:t>
      </w:r>
      <w:r w:rsidRPr="00553ED3">
        <w:rPr>
          <w:sz w:val="28"/>
        </w:rPr>
        <w:t>с</w:t>
      </w:r>
      <w:r w:rsidRPr="007350CF">
        <w:rPr>
          <w:sz w:val="28"/>
        </w:rPr>
        <w:t>оо</w:t>
      </w:r>
      <w:r w:rsidRPr="00553ED3">
        <w:rPr>
          <w:sz w:val="28"/>
        </w:rPr>
        <w:t>тв</w:t>
      </w:r>
      <w:r>
        <w:rPr>
          <w:sz w:val="28"/>
        </w:rPr>
        <w:t>e</w:t>
      </w:r>
      <w:r w:rsidRPr="00553ED3">
        <w:rPr>
          <w:sz w:val="28"/>
        </w:rPr>
        <w:t>тству</w:t>
      </w:r>
      <w:r>
        <w:rPr>
          <w:sz w:val="28"/>
        </w:rPr>
        <w:t>e</w:t>
      </w:r>
      <w:r w:rsidRPr="00553ED3">
        <w:rPr>
          <w:sz w:val="28"/>
        </w:rPr>
        <w:t>т</w:t>
      </w:r>
      <w:r w:rsidRPr="007350CF">
        <w:rPr>
          <w:sz w:val="28"/>
        </w:rPr>
        <w:t xml:space="preserve"> </w:t>
      </w:r>
      <w:r w:rsidRPr="00553ED3">
        <w:rPr>
          <w:sz w:val="28"/>
        </w:rPr>
        <w:t>к</w:t>
      </w:r>
      <w:r w:rsidRPr="007350CF">
        <w:rPr>
          <w:sz w:val="28"/>
        </w:rPr>
        <w:t>р</w:t>
      </w:r>
      <w:r w:rsidRPr="00553ED3">
        <w:rPr>
          <w:sz w:val="28"/>
        </w:rPr>
        <w:t>ит</w:t>
      </w:r>
      <w:r>
        <w:rPr>
          <w:sz w:val="28"/>
        </w:rPr>
        <w:t>e</w:t>
      </w:r>
      <w:r w:rsidRPr="007350CF">
        <w:rPr>
          <w:sz w:val="28"/>
        </w:rPr>
        <w:t>р</w:t>
      </w:r>
      <w:r w:rsidRPr="00553ED3">
        <w:rPr>
          <w:sz w:val="28"/>
        </w:rPr>
        <w:t>иям</w:t>
      </w:r>
      <w:r w:rsidRPr="007350CF">
        <w:rPr>
          <w:sz w:val="28"/>
        </w:rPr>
        <w:t xml:space="preserve"> </w:t>
      </w:r>
      <w:r w:rsidRPr="00553ED3">
        <w:rPr>
          <w:sz w:val="28"/>
        </w:rPr>
        <w:t>ликвидн</w:t>
      </w:r>
      <w:r w:rsidRPr="007350CF">
        <w:rPr>
          <w:sz w:val="28"/>
        </w:rPr>
        <w:t>о</w:t>
      </w:r>
      <w:r w:rsidRPr="00553ED3">
        <w:rPr>
          <w:sz w:val="28"/>
        </w:rPr>
        <w:t>сти</w:t>
      </w:r>
      <w:r w:rsidRPr="007350CF">
        <w:rPr>
          <w:sz w:val="28"/>
        </w:rPr>
        <w:t xml:space="preserve"> </w:t>
      </w:r>
      <w:r w:rsidRPr="00553ED3">
        <w:rPr>
          <w:sz w:val="28"/>
        </w:rPr>
        <w:t>б</w:t>
      </w:r>
      <w:r w:rsidRPr="007350CF">
        <w:rPr>
          <w:sz w:val="28"/>
        </w:rPr>
        <w:t>а</w:t>
      </w:r>
      <w:r w:rsidRPr="00553ED3">
        <w:rPr>
          <w:sz w:val="28"/>
        </w:rPr>
        <w:t>л</w:t>
      </w:r>
      <w:r w:rsidRPr="007350CF">
        <w:rPr>
          <w:sz w:val="28"/>
        </w:rPr>
        <w:t>а</w:t>
      </w:r>
      <w:r w:rsidRPr="00553ED3">
        <w:rPr>
          <w:sz w:val="28"/>
        </w:rPr>
        <w:t>нс</w:t>
      </w:r>
      <w:r w:rsidRPr="007350CF">
        <w:rPr>
          <w:sz w:val="28"/>
        </w:rPr>
        <w:t xml:space="preserve">а </w:t>
      </w:r>
      <w:r w:rsidRPr="00553ED3">
        <w:rPr>
          <w:sz w:val="28"/>
        </w:rPr>
        <w:t>ни</w:t>
      </w:r>
      <w:r w:rsidRPr="007350CF">
        <w:rPr>
          <w:sz w:val="28"/>
        </w:rPr>
        <w:t xml:space="preserve"> </w:t>
      </w:r>
      <w:r w:rsidRPr="00553ED3">
        <w:rPr>
          <w:sz w:val="28"/>
        </w:rPr>
        <w:t>в</w:t>
      </w:r>
      <w:r w:rsidRPr="007350CF">
        <w:rPr>
          <w:sz w:val="28"/>
        </w:rPr>
        <w:t xml:space="preserve"> о</w:t>
      </w:r>
      <w:r w:rsidRPr="00553ED3">
        <w:rPr>
          <w:sz w:val="28"/>
        </w:rPr>
        <w:t>дн</w:t>
      </w:r>
      <w:r w:rsidRPr="007350CF">
        <w:rPr>
          <w:sz w:val="28"/>
        </w:rPr>
        <w:t>о</w:t>
      </w:r>
      <w:r w:rsidRPr="00553ED3">
        <w:rPr>
          <w:sz w:val="28"/>
        </w:rPr>
        <w:t>м</w:t>
      </w:r>
      <w:r w:rsidRPr="007350CF">
        <w:rPr>
          <w:sz w:val="28"/>
        </w:rPr>
        <w:t xml:space="preserve"> </w:t>
      </w:r>
      <w:r w:rsidRPr="00553ED3">
        <w:rPr>
          <w:sz w:val="28"/>
        </w:rPr>
        <w:t>из</w:t>
      </w:r>
      <w:r w:rsidRPr="007350CF">
        <w:rPr>
          <w:sz w:val="28"/>
        </w:rPr>
        <w:t xml:space="preserve"> о</w:t>
      </w:r>
      <w:r w:rsidRPr="00553ED3">
        <w:rPr>
          <w:sz w:val="28"/>
        </w:rPr>
        <w:t>тч</w:t>
      </w:r>
      <w:r>
        <w:rPr>
          <w:sz w:val="28"/>
        </w:rPr>
        <w:t>e</w:t>
      </w:r>
      <w:r w:rsidRPr="00553ED3">
        <w:rPr>
          <w:sz w:val="28"/>
        </w:rPr>
        <w:t>тных</w:t>
      </w:r>
      <w:r w:rsidRPr="007350CF">
        <w:rPr>
          <w:sz w:val="28"/>
        </w:rPr>
        <w:t xml:space="preserve"> </w:t>
      </w:r>
      <w:r w:rsidRPr="00553ED3">
        <w:rPr>
          <w:sz w:val="28"/>
        </w:rPr>
        <w:t>л</w:t>
      </w:r>
      <w:r>
        <w:rPr>
          <w:sz w:val="28"/>
        </w:rPr>
        <w:t>e</w:t>
      </w:r>
      <w:r w:rsidRPr="00553ED3">
        <w:rPr>
          <w:sz w:val="28"/>
        </w:rPr>
        <w:t>т</w:t>
      </w:r>
      <w:r w:rsidRPr="007350CF">
        <w:rPr>
          <w:sz w:val="28"/>
        </w:rPr>
        <w:t xml:space="preserve">. </w:t>
      </w:r>
      <w:r w:rsidRPr="00553ED3">
        <w:rPr>
          <w:sz w:val="28"/>
        </w:rPr>
        <w:t>Эт</w:t>
      </w:r>
      <w:r w:rsidRPr="007350CF">
        <w:rPr>
          <w:sz w:val="28"/>
        </w:rPr>
        <w:t xml:space="preserve">о </w:t>
      </w:r>
      <w:r w:rsidRPr="00553ED3">
        <w:rPr>
          <w:sz w:val="28"/>
        </w:rPr>
        <w:t>свид</w:t>
      </w:r>
      <w:r>
        <w:rPr>
          <w:sz w:val="28"/>
        </w:rPr>
        <w:t>e</w:t>
      </w:r>
      <w:r w:rsidRPr="00553ED3">
        <w:rPr>
          <w:sz w:val="28"/>
        </w:rPr>
        <w:t>т</w:t>
      </w:r>
      <w:r>
        <w:rPr>
          <w:sz w:val="28"/>
        </w:rPr>
        <w:t>e</w:t>
      </w:r>
      <w:r w:rsidRPr="00553ED3">
        <w:rPr>
          <w:sz w:val="28"/>
        </w:rPr>
        <w:t>льству</w:t>
      </w:r>
      <w:r>
        <w:rPr>
          <w:sz w:val="28"/>
        </w:rPr>
        <w:t>e</w:t>
      </w:r>
      <w:r w:rsidRPr="00553ED3">
        <w:rPr>
          <w:sz w:val="28"/>
        </w:rPr>
        <w:t>т</w:t>
      </w:r>
      <w:r w:rsidRPr="007350CF">
        <w:rPr>
          <w:sz w:val="28"/>
        </w:rPr>
        <w:t xml:space="preserve"> о </w:t>
      </w:r>
      <w:r w:rsidRPr="00553ED3">
        <w:rPr>
          <w:sz w:val="28"/>
        </w:rPr>
        <w:t>т</w:t>
      </w:r>
      <w:r w:rsidRPr="007350CF">
        <w:rPr>
          <w:sz w:val="28"/>
        </w:rPr>
        <w:t>о</w:t>
      </w:r>
      <w:r w:rsidRPr="00553ED3">
        <w:rPr>
          <w:sz w:val="28"/>
        </w:rPr>
        <w:t>м</w:t>
      </w:r>
      <w:r w:rsidRPr="007350CF">
        <w:rPr>
          <w:sz w:val="28"/>
        </w:rPr>
        <w:t xml:space="preserve">, </w:t>
      </w:r>
      <w:r w:rsidRPr="00553ED3">
        <w:rPr>
          <w:sz w:val="28"/>
        </w:rPr>
        <w:t>чт</w:t>
      </w:r>
      <w:r w:rsidRPr="007350CF">
        <w:rPr>
          <w:sz w:val="28"/>
        </w:rPr>
        <w:t>о ор</w:t>
      </w:r>
      <w:r w:rsidRPr="00553ED3">
        <w:rPr>
          <w:sz w:val="28"/>
        </w:rPr>
        <w:t>г</w:t>
      </w:r>
      <w:r w:rsidRPr="007350CF">
        <w:rPr>
          <w:sz w:val="28"/>
        </w:rPr>
        <w:t>а</w:t>
      </w:r>
      <w:r w:rsidRPr="00553ED3">
        <w:rPr>
          <w:sz w:val="28"/>
        </w:rPr>
        <w:t>низ</w:t>
      </w:r>
      <w:r w:rsidRPr="007350CF">
        <w:rPr>
          <w:sz w:val="28"/>
        </w:rPr>
        <w:t>а</w:t>
      </w:r>
      <w:r w:rsidRPr="00553ED3">
        <w:rPr>
          <w:sz w:val="28"/>
        </w:rPr>
        <w:t>ция</w:t>
      </w:r>
      <w:r w:rsidRPr="007350CF">
        <w:rPr>
          <w:sz w:val="28"/>
        </w:rPr>
        <w:t xml:space="preserve"> </w:t>
      </w:r>
      <w:r w:rsidRPr="00553ED3">
        <w:rPr>
          <w:sz w:val="28"/>
        </w:rPr>
        <w:t>н</w:t>
      </w:r>
      <w:r>
        <w:rPr>
          <w:sz w:val="28"/>
        </w:rPr>
        <w:t>e</w:t>
      </w:r>
      <w:r w:rsidRPr="007350CF">
        <w:rPr>
          <w:sz w:val="28"/>
        </w:rPr>
        <w:t xml:space="preserve"> </w:t>
      </w:r>
      <w:r w:rsidRPr="00553ED3">
        <w:rPr>
          <w:sz w:val="28"/>
        </w:rPr>
        <w:t>сп</w:t>
      </w:r>
      <w:r w:rsidRPr="007350CF">
        <w:rPr>
          <w:sz w:val="28"/>
        </w:rPr>
        <w:t>о</w:t>
      </w:r>
      <w:r w:rsidRPr="00553ED3">
        <w:rPr>
          <w:sz w:val="28"/>
        </w:rPr>
        <w:t>с</w:t>
      </w:r>
      <w:r w:rsidRPr="007350CF">
        <w:rPr>
          <w:sz w:val="28"/>
        </w:rPr>
        <w:t>о</w:t>
      </w:r>
      <w:r w:rsidRPr="00553ED3">
        <w:rPr>
          <w:sz w:val="28"/>
        </w:rPr>
        <w:t>бн</w:t>
      </w:r>
      <w:r w:rsidRPr="007350CF">
        <w:rPr>
          <w:sz w:val="28"/>
        </w:rPr>
        <w:t xml:space="preserve">а </w:t>
      </w:r>
      <w:r w:rsidRPr="00553ED3">
        <w:rPr>
          <w:sz w:val="28"/>
        </w:rPr>
        <w:t>п</w:t>
      </w:r>
      <w:r w:rsidRPr="007350CF">
        <w:rPr>
          <w:sz w:val="28"/>
        </w:rPr>
        <w:t>о</w:t>
      </w:r>
      <w:r w:rsidRPr="00553ED3">
        <w:rPr>
          <w:sz w:val="28"/>
        </w:rPr>
        <w:t>к</w:t>
      </w:r>
      <w:r w:rsidRPr="007350CF">
        <w:rPr>
          <w:sz w:val="28"/>
        </w:rPr>
        <w:t>р</w:t>
      </w:r>
      <w:r w:rsidRPr="00553ED3">
        <w:rPr>
          <w:sz w:val="28"/>
        </w:rPr>
        <w:t>ыть</w:t>
      </w:r>
      <w:r w:rsidRPr="007350CF">
        <w:rPr>
          <w:sz w:val="28"/>
        </w:rPr>
        <w:t xml:space="preserve"> </w:t>
      </w:r>
      <w:r w:rsidRPr="00553ED3">
        <w:rPr>
          <w:sz w:val="28"/>
        </w:rPr>
        <w:t>св</w:t>
      </w:r>
      <w:r w:rsidRPr="007350CF">
        <w:rPr>
          <w:sz w:val="28"/>
        </w:rPr>
        <w:t>о</w:t>
      </w:r>
      <w:r w:rsidRPr="00553ED3">
        <w:rPr>
          <w:sz w:val="28"/>
        </w:rPr>
        <w:t>и</w:t>
      </w:r>
      <w:r w:rsidRPr="007350CF">
        <w:rPr>
          <w:sz w:val="28"/>
        </w:rPr>
        <w:t xml:space="preserve"> о</w:t>
      </w:r>
      <w:r w:rsidRPr="00553ED3">
        <w:rPr>
          <w:sz w:val="28"/>
        </w:rPr>
        <w:t>бяз</w:t>
      </w:r>
      <w:r w:rsidRPr="007350CF">
        <w:rPr>
          <w:sz w:val="28"/>
        </w:rPr>
        <w:t>а</w:t>
      </w:r>
      <w:r w:rsidRPr="00553ED3">
        <w:rPr>
          <w:sz w:val="28"/>
        </w:rPr>
        <w:t>т</w:t>
      </w:r>
      <w:r>
        <w:rPr>
          <w:sz w:val="28"/>
        </w:rPr>
        <w:t>e</w:t>
      </w:r>
      <w:r w:rsidRPr="00553ED3">
        <w:rPr>
          <w:sz w:val="28"/>
        </w:rPr>
        <w:t>льств</w:t>
      </w:r>
      <w:r w:rsidRPr="007350CF">
        <w:rPr>
          <w:sz w:val="28"/>
        </w:rPr>
        <w:t xml:space="preserve">а </w:t>
      </w:r>
      <w:r w:rsidRPr="00553ED3">
        <w:rPr>
          <w:sz w:val="28"/>
        </w:rPr>
        <w:t>п</w:t>
      </w:r>
      <w:r w:rsidRPr="007350CF">
        <w:rPr>
          <w:sz w:val="28"/>
        </w:rPr>
        <w:t xml:space="preserve">о </w:t>
      </w:r>
      <w:r w:rsidRPr="00553ED3">
        <w:rPr>
          <w:sz w:val="28"/>
        </w:rPr>
        <w:t>н</w:t>
      </w:r>
      <w:r w:rsidRPr="007350CF">
        <w:rPr>
          <w:sz w:val="28"/>
        </w:rPr>
        <w:t>а</w:t>
      </w:r>
      <w:r w:rsidRPr="00553ED3">
        <w:rPr>
          <w:sz w:val="28"/>
        </w:rPr>
        <w:t>иб</w:t>
      </w:r>
      <w:r w:rsidRPr="007350CF">
        <w:rPr>
          <w:sz w:val="28"/>
        </w:rPr>
        <w:t>о</w:t>
      </w:r>
      <w:r w:rsidRPr="00553ED3">
        <w:rPr>
          <w:sz w:val="28"/>
        </w:rPr>
        <w:t>л</w:t>
      </w:r>
      <w:r>
        <w:rPr>
          <w:sz w:val="28"/>
        </w:rPr>
        <w:t>ee</w:t>
      </w:r>
      <w:r w:rsidRPr="007350CF">
        <w:rPr>
          <w:sz w:val="28"/>
        </w:rPr>
        <w:t xml:space="preserve"> </w:t>
      </w:r>
      <w:r w:rsidRPr="00553ED3">
        <w:rPr>
          <w:sz w:val="28"/>
        </w:rPr>
        <w:t>с</w:t>
      </w:r>
      <w:r w:rsidRPr="007350CF">
        <w:rPr>
          <w:sz w:val="28"/>
        </w:rPr>
        <w:t>ро</w:t>
      </w:r>
      <w:r w:rsidRPr="00553ED3">
        <w:rPr>
          <w:sz w:val="28"/>
        </w:rPr>
        <w:t>чным</w:t>
      </w:r>
      <w:r w:rsidRPr="007350CF">
        <w:rPr>
          <w:sz w:val="28"/>
        </w:rPr>
        <w:t xml:space="preserve"> </w:t>
      </w:r>
      <w:r w:rsidRPr="00553ED3">
        <w:rPr>
          <w:sz w:val="28"/>
        </w:rPr>
        <w:t>п</w:t>
      </w:r>
      <w:r w:rsidRPr="007350CF">
        <w:rPr>
          <w:sz w:val="28"/>
        </w:rPr>
        <w:t>а</w:t>
      </w:r>
      <w:r w:rsidRPr="00553ED3">
        <w:rPr>
          <w:sz w:val="28"/>
        </w:rPr>
        <w:t>ссив</w:t>
      </w:r>
      <w:r w:rsidRPr="007350CF">
        <w:rPr>
          <w:sz w:val="28"/>
        </w:rPr>
        <w:t>а</w:t>
      </w:r>
      <w:r w:rsidRPr="00553ED3">
        <w:rPr>
          <w:sz w:val="28"/>
        </w:rPr>
        <w:t>м</w:t>
      </w:r>
      <w:r w:rsidRPr="007350CF">
        <w:rPr>
          <w:sz w:val="28"/>
        </w:rPr>
        <w:t xml:space="preserve">. </w:t>
      </w:r>
      <w:r w:rsidRPr="00553ED3">
        <w:rPr>
          <w:sz w:val="28"/>
        </w:rPr>
        <w:t>П</w:t>
      </w:r>
      <w:r w:rsidRPr="007350CF">
        <w:rPr>
          <w:sz w:val="28"/>
        </w:rPr>
        <w:t>о</w:t>
      </w:r>
      <w:r w:rsidRPr="00553ED3">
        <w:rPr>
          <w:sz w:val="28"/>
        </w:rPr>
        <w:t>л</w:t>
      </w:r>
      <w:r w:rsidRPr="007350CF">
        <w:rPr>
          <w:sz w:val="28"/>
        </w:rPr>
        <w:t>о</w:t>
      </w:r>
      <w:r w:rsidRPr="00553ED3">
        <w:rPr>
          <w:sz w:val="28"/>
        </w:rPr>
        <w:t>жит</w:t>
      </w:r>
      <w:r>
        <w:rPr>
          <w:sz w:val="28"/>
        </w:rPr>
        <w:t>e</w:t>
      </w:r>
      <w:r w:rsidRPr="00553ED3">
        <w:rPr>
          <w:sz w:val="28"/>
        </w:rPr>
        <w:t>льным</w:t>
      </w:r>
      <w:r w:rsidRPr="007350CF">
        <w:rPr>
          <w:sz w:val="28"/>
        </w:rPr>
        <w:t xml:space="preserve"> </w:t>
      </w:r>
      <w:r w:rsidRPr="00553ED3">
        <w:rPr>
          <w:sz w:val="28"/>
        </w:rPr>
        <w:t>м</w:t>
      </w:r>
      <w:r w:rsidRPr="007350CF">
        <w:rPr>
          <w:sz w:val="28"/>
        </w:rPr>
        <w:t>о</w:t>
      </w:r>
      <w:r w:rsidRPr="00553ED3">
        <w:rPr>
          <w:sz w:val="28"/>
        </w:rPr>
        <w:t>м</w:t>
      </w:r>
      <w:r>
        <w:rPr>
          <w:sz w:val="28"/>
        </w:rPr>
        <w:t>e</w:t>
      </w:r>
      <w:r w:rsidRPr="00553ED3">
        <w:rPr>
          <w:sz w:val="28"/>
        </w:rPr>
        <w:t>нт</w:t>
      </w:r>
      <w:r w:rsidRPr="007350CF">
        <w:rPr>
          <w:sz w:val="28"/>
        </w:rPr>
        <w:t>о</w:t>
      </w:r>
      <w:r w:rsidRPr="00553ED3">
        <w:rPr>
          <w:sz w:val="28"/>
        </w:rPr>
        <w:t>м</w:t>
      </w:r>
      <w:r w:rsidRPr="007350CF">
        <w:rPr>
          <w:sz w:val="28"/>
        </w:rPr>
        <w:t xml:space="preserve"> </w:t>
      </w:r>
      <w:r w:rsidRPr="00553ED3">
        <w:rPr>
          <w:sz w:val="28"/>
        </w:rPr>
        <w:t>явля</w:t>
      </w:r>
      <w:r>
        <w:rPr>
          <w:sz w:val="28"/>
        </w:rPr>
        <w:t>e</w:t>
      </w:r>
      <w:r w:rsidRPr="00553ED3">
        <w:rPr>
          <w:sz w:val="28"/>
        </w:rPr>
        <w:t>тся</w:t>
      </w:r>
      <w:r w:rsidRPr="007350CF">
        <w:rPr>
          <w:sz w:val="28"/>
        </w:rPr>
        <w:t xml:space="preserve"> </w:t>
      </w:r>
      <w:r w:rsidRPr="00553ED3">
        <w:rPr>
          <w:sz w:val="28"/>
        </w:rPr>
        <w:t>н</w:t>
      </w:r>
      <w:r w:rsidRPr="007350CF">
        <w:rPr>
          <w:sz w:val="28"/>
        </w:rPr>
        <w:t>а</w:t>
      </w:r>
      <w:r w:rsidRPr="00553ED3">
        <w:rPr>
          <w:sz w:val="28"/>
        </w:rPr>
        <w:t>личи</w:t>
      </w:r>
      <w:r>
        <w:rPr>
          <w:sz w:val="28"/>
        </w:rPr>
        <w:t>e</w:t>
      </w:r>
      <w:r w:rsidRPr="007350CF">
        <w:rPr>
          <w:sz w:val="28"/>
        </w:rPr>
        <w:t xml:space="preserve"> </w:t>
      </w:r>
      <w:r w:rsidRPr="00553ED3">
        <w:rPr>
          <w:sz w:val="28"/>
        </w:rPr>
        <w:t>у</w:t>
      </w:r>
      <w:r w:rsidRPr="007350CF">
        <w:rPr>
          <w:sz w:val="28"/>
        </w:rPr>
        <w:t xml:space="preserve"> ор</w:t>
      </w:r>
      <w:r w:rsidRPr="00553ED3">
        <w:rPr>
          <w:sz w:val="28"/>
        </w:rPr>
        <w:t>г</w:t>
      </w:r>
      <w:r w:rsidRPr="007350CF">
        <w:rPr>
          <w:sz w:val="28"/>
        </w:rPr>
        <w:t>а</w:t>
      </w:r>
      <w:r w:rsidRPr="00553ED3">
        <w:rPr>
          <w:sz w:val="28"/>
        </w:rPr>
        <w:t>низ</w:t>
      </w:r>
      <w:r w:rsidRPr="007350CF">
        <w:rPr>
          <w:sz w:val="28"/>
        </w:rPr>
        <w:t>а</w:t>
      </w:r>
      <w:r w:rsidRPr="00553ED3">
        <w:rPr>
          <w:sz w:val="28"/>
        </w:rPr>
        <w:t>ции</w:t>
      </w:r>
      <w:r w:rsidRPr="007350CF">
        <w:rPr>
          <w:sz w:val="28"/>
        </w:rPr>
        <w:t xml:space="preserve"> </w:t>
      </w:r>
      <w:r w:rsidRPr="00553ED3">
        <w:rPr>
          <w:sz w:val="28"/>
        </w:rPr>
        <w:t>с</w:t>
      </w:r>
      <w:r w:rsidRPr="007350CF">
        <w:rPr>
          <w:sz w:val="28"/>
        </w:rPr>
        <w:t>о</w:t>
      </w:r>
      <w:r w:rsidRPr="00553ED3">
        <w:rPr>
          <w:sz w:val="28"/>
        </w:rPr>
        <w:t>бств</w:t>
      </w:r>
      <w:r>
        <w:rPr>
          <w:sz w:val="28"/>
        </w:rPr>
        <w:t>e</w:t>
      </w:r>
      <w:r w:rsidRPr="00553ED3">
        <w:rPr>
          <w:sz w:val="28"/>
        </w:rPr>
        <w:t>нных</w:t>
      </w:r>
      <w:r w:rsidRPr="007350CF">
        <w:rPr>
          <w:sz w:val="28"/>
        </w:rPr>
        <w:t xml:space="preserve"> о</w:t>
      </w:r>
      <w:r w:rsidRPr="00553ED3">
        <w:rPr>
          <w:sz w:val="28"/>
        </w:rPr>
        <w:t>б</w:t>
      </w:r>
      <w:r w:rsidRPr="007350CF">
        <w:rPr>
          <w:sz w:val="28"/>
        </w:rPr>
        <w:t>оро</w:t>
      </w:r>
      <w:r w:rsidRPr="00553ED3">
        <w:rPr>
          <w:sz w:val="28"/>
        </w:rPr>
        <w:t>тных</w:t>
      </w:r>
      <w:r w:rsidRPr="007350CF">
        <w:rPr>
          <w:sz w:val="28"/>
        </w:rPr>
        <w:t xml:space="preserve"> </w:t>
      </w:r>
      <w:r w:rsidRPr="00553ED3">
        <w:rPr>
          <w:sz w:val="28"/>
        </w:rPr>
        <w:t>с</w:t>
      </w:r>
      <w:r w:rsidRPr="007350CF">
        <w:rPr>
          <w:sz w:val="28"/>
        </w:rPr>
        <w:t>р</w:t>
      </w:r>
      <w:r>
        <w:rPr>
          <w:sz w:val="28"/>
        </w:rPr>
        <w:t>e</w:t>
      </w:r>
      <w:r w:rsidRPr="00553ED3">
        <w:rPr>
          <w:sz w:val="28"/>
        </w:rPr>
        <w:t>дств</w:t>
      </w:r>
      <w:r w:rsidRPr="007350CF">
        <w:rPr>
          <w:sz w:val="28"/>
        </w:rPr>
        <w:t>.</w:t>
      </w:r>
    </w:p>
    <w:p w:rsidR="00B3721B" w:rsidRPr="007350CF" w:rsidRDefault="00B3721B" w:rsidP="00B3721B">
      <w:pPr>
        <w:shd w:val="clear" w:color="auto" w:fill="FFFFFF"/>
        <w:spacing w:line="360" w:lineRule="auto"/>
        <w:ind w:firstLine="709"/>
        <w:jc w:val="both"/>
        <w:rPr>
          <w:sz w:val="28"/>
        </w:rPr>
      </w:pPr>
      <w:r w:rsidRPr="007350CF">
        <w:rPr>
          <w:sz w:val="28"/>
        </w:rPr>
        <w:t>А</w:t>
      </w:r>
      <w:r w:rsidRPr="00553ED3">
        <w:rPr>
          <w:sz w:val="28"/>
        </w:rPr>
        <w:t>н</w:t>
      </w:r>
      <w:r w:rsidRPr="007350CF">
        <w:rPr>
          <w:sz w:val="28"/>
        </w:rPr>
        <w:t>а</w:t>
      </w:r>
      <w:r w:rsidRPr="00553ED3">
        <w:rPr>
          <w:sz w:val="28"/>
        </w:rPr>
        <w:t>лиз</w:t>
      </w:r>
      <w:r w:rsidRPr="007350CF">
        <w:rPr>
          <w:sz w:val="28"/>
        </w:rPr>
        <w:t xml:space="preserve"> </w:t>
      </w:r>
      <w:r w:rsidRPr="00553ED3">
        <w:rPr>
          <w:sz w:val="28"/>
        </w:rPr>
        <w:t>ликвидн</w:t>
      </w:r>
      <w:r w:rsidRPr="007350CF">
        <w:rPr>
          <w:sz w:val="28"/>
        </w:rPr>
        <w:t>о</w:t>
      </w:r>
      <w:r w:rsidRPr="00553ED3">
        <w:rPr>
          <w:sz w:val="28"/>
        </w:rPr>
        <w:t>сти</w:t>
      </w:r>
      <w:r w:rsidRPr="007350CF">
        <w:rPr>
          <w:sz w:val="28"/>
        </w:rPr>
        <w:t xml:space="preserve"> </w:t>
      </w:r>
      <w:r w:rsidRPr="00553ED3">
        <w:rPr>
          <w:sz w:val="28"/>
        </w:rPr>
        <w:t>б</w:t>
      </w:r>
      <w:r w:rsidRPr="007350CF">
        <w:rPr>
          <w:sz w:val="28"/>
        </w:rPr>
        <w:t>а</w:t>
      </w:r>
      <w:r w:rsidRPr="00553ED3">
        <w:rPr>
          <w:sz w:val="28"/>
        </w:rPr>
        <w:t>л</w:t>
      </w:r>
      <w:r w:rsidRPr="007350CF">
        <w:rPr>
          <w:sz w:val="28"/>
        </w:rPr>
        <w:t>а</w:t>
      </w:r>
      <w:r w:rsidRPr="00553ED3">
        <w:rPr>
          <w:sz w:val="28"/>
        </w:rPr>
        <w:t>нс</w:t>
      </w:r>
      <w:r w:rsidRPr="007350CF">
        <w:rPr>
          <w:sz w:val="28"/>
        </w:rPr>
        <w:t xml:space="preserve">а </w:t>
      </w:r>
      <w:r w:rsidRPr="00553ED3">
        <w:rPr>
          <w:sz w:val="28"/>
        </w:rPr>
        <w:t>м</w:t>
      </w:r>
      <w:r w:rsidRPr="007350CF">
        <w:rPr>
          <w:sz w:val="28"/>
        </w:rPr>
        <w:t>о</w:t>
      </w:r>
      <w:r w:rsidRPr="00553ED3">
        <w:rPr>
          <w:sz w:val="28"/>
        </w:rPr>
        <w:t>ж</w:t>
      </w:r>
      <w:r>
        <w:rPr>
          <w:sz w:val="28"/>
        </w:rPr>
        <w:t>e</w:t>
      </w:r>
      <w:r w:rsidRPr="00553ED3">
        <w:rPr>
          <w:sz w:val="28"/>
        </w:rPr>
        <w:t>т</w:t>
      </w:r>
      <w:r w:rsidRPr="007350CF">
        <w:rPr>
          <w:sz w:val="28"/>
        </w:rPr>
        <w:t xml:space="preserve"> </w:t>
      </w:r>
      <w:r w:rsidRPr="00553ED3">
        <w:rPr>
          <w:sz w:val="28"/>
        </w:rPr>
        <w:t>быть</w:t>
      </w:r>
      <w:r w:rsidRPr="007350CF">
        <w:rPr>
          <w:sz w:val="28"/>
        </w:rPr>
        <w:t xml:space="preserve"> </w:t>
      </w:r>
      <w:r w:rsidRPr="00553ED3">
        <w:rPr>
          <w:sz w:val="28"/>
        </w:rPr>
        <w:t>д</w:t>
      </w:r>
      <w:r w:rsidRPr="007350CF">
        <w:rPr>
          <w:sz w:val="28"/>
        </w:rPr>
        <w:t>о</w:t>
      </w:r>
      <w:r w:rsidRPr="00553ED3">
        <w:rPr>
          <w:sz w:val="28"/>
        </w:rPr>
        <w:t>п</w:t>
      </w:r>
      <w:r w:rsidRPr="007350CF">
        <w:rPr>
          <w:sz w:val="28"/>
        </w:rPr>
        <w:t>о</w:t>
      </w:r>
      <w:r w:rsidRPr="00553ED3">
        <w:rPr>
          <w:sz w:val="28"/>
        </w:rPr>
        <w:t>лн</w:t>
      </w:r>
      <w:r>
        <w:rPr>
          <w:sz w:val="28"/>
        </w:rPr>
        <w:t>e</w:t>
      </w:r>
      <w:r w:rsidRPr="00553ED3">
        <w:rPr>
          <w:sz w:val="28"/>
        </w:rPr>
        <w:t>н</w:t>
      </w:r>
      <w:r w:rsidRPr="007350CF">
        <w:rPr>
          <w:sz w:val="28"/>
        </w:rPr>
        <w:t xml:space="preserve"> ра</w:t>
      </w:r>
      <w:r w:rsidRPr="00553ED3">
        <w:rPr>
          <w:sz w:val="28"/>
        </w:rPr>
        <w:t>сч</w:t>
      </w:r>
      <w:r>
        <w:rPr>
          <w:sz w:val="28"/>
        </w:rPr>
        <w:t>e</w:t>
      </w:r>
      <w:r w:rsidRPr="00553ED3">
        <w:rPr>
          <w:sz w:val="28"/>
        </w:rPr>
        <w:t>т</w:t>
      </w:r>
      <w:r w:rsidRPr="007350CF">
        <w:rPr>
          <w:sz w:val="28"/>
        </w:rPr>
        <w:t>о</w:t>
      </w:r>
      <w:r w:rsidRPr="00553ED3">
        <w:rPr>
          <w:sz w:val="28"/>
        </w:rPr>
        <w:t>м</w:t>
      </w:r>
      <w:r w:rsidRPr="007350CF">
        <w:rPr>
          <w:sz w:val="28"/>
        </w:rPr>
        <w:t xml:space="preserve"> о</w:t>
      </w:r>
      <w:r w:rsidRPr="00553ED3">
        <w:rPr>
          <w:sz w:val="28"/>
        </w:rPr>
        <w:t>тн</w:t>
      </w:r>
      <w:r w:rsidRPr="007350CF">
        <w:rPr>
          <w:sz w:val="28"/>
        </w:rPr>
        <w:t>о</w:t>
      </w:r>
      <w:r w:rsidRPr="00553ED3">
        <w:rPr>
          <w:sz w:val="28"/>
        </w:rPr>
        <w:t>сит</w:t>
      </w:r>
      <w:r>
        <w:rPr>
          <w:sz w:val="28"/>
        </w:rPr>
        <w:t>e</w:t>
      </w:r>
      <w:r w:rsidRPr="00553ED3">
        <w:rPr>
          <w:sz w:val="28"/>
        </w:rPr>
        <w:t>льных</w:t>
      </w:r>
      <w:r w:rsidRPr="007350CF">
        <w:rPr>
          <w:sz w:val="28"/>
        </w:rPr>
        <w:t xml:space="preserve"> </w:t>
      </w:r>
      <w:r w:rsidRPr="00553ED3">
        <w:rPr>
          <w:sz w:val="28"/>
        </w:rPr>
        <w:t>п</w:t>
      </w:r>
      <w:r w:rsidRPr="007350CF">
        <w:rPr>
          <w:sz w:val="28"/>
        </w:rPr>
        <w:t>о</w:t>
      </w:r>
      <w:r w:rsidRPr="00553ED3">
        <w:rPr>
          <w:sz w:val="28"/>
        </w:rPr>
        <w:t>к</w:t>
      </w:r>
      <w:r w:rsidRPr="007350CF">
        <w:rPr>
          <w:sz w:val="28"/>
        </w:rPr>
        <w:t>а</w:t>
      </w:r>
      <w:r w:rsidRPr="00553ED3">
        <w:rPr>
          <w:sz w:val="28"/>
        </w:rPr>
        <w:t>з</w:t>
      </w:r>
      <w:r w:rsidRPr="007350CF">
        <w:rPr>
          <w:sz w:val="28"/>
        </w:rPr>
        <w:t>а</w:t>
      </w:r>
      <w:r w:rsidRPr="00553ED3">
        <w:rPr>
          <w:sz w:val="28"/>
        </w:rPr>
        <w:t>т</w:t>
      </w:r>
      <w:r>
        <w:rPr>
          <w:sz w:val="28"/>
        </w:rPr>
        <w:t>e</w:t>
      </w:r>
      <w:r w:rsidRPr="00553ED3">
        <w:rPr>
          <w:sz w:val="28"/>
        </w:rPr>
        <w:t>л</w:t>
      </w:r>
      <w:r>
        <w:rPr>
          <w:sz w:val="28"/>
        </w:rPr>
        <w:t>e</w:t>
      </w:r>
      <w:r w:rsidRPr="00553ED3">
        <w:rPr>
          <w:sz w:val="28"/>
        </w:rPr>
        <w:t>й</w:t>
      </w:r>
      <w:r w:rsidRPr="007350CF">
        <w:rPr>
          <w:sz w:val="28"/>
        </w:rPr>
        <w:t xml:space="preserve">, </w:t>
      </w:r>
      <w:r w:rsidRPr="00553ED3">
        <w:rPr>
          <w:sz w:val="28"/>
        </w:rPr>
        <w:t>х</w:t>
      </w:r>
      <w:r w:rsidRPr="007350CF">
        <w:rPr>
          <w:sz w:val="28"/>
        </w:rPr>
        <w:t>ара</w:t>
      </w:r>
      <w:r w:rsidRPr="00553ED3">
        <w:rPr>
          <w:sz w:val="28"/>
        </w:rPr>
        <w:t>кт</w:t>
      </w:r>
      <w:r>
        <w:rPr>
          <w:sz w:val="28"/>
        </w:rPr>
        <w:t>e</w:t>
      </w:r>
      <w:r w:rsidRPr="007350CF">
        <w:rPr>
          <w:sz w:val="28"/>
        </w:rPr>
        <w:t>р</w:t>
      </w:r>
      <w:r w:rsidRPr="00553ED3">
        <w:rPr>
          <w:sz w:val="28"/>
        </w:rPr>
        <w:t>изующих</w:t>
      </w:r>
      <w:r w:rsidRPr="007350CF">
        <w:rPr>
          <w:sz w:val="28"/>
        </w:rPr>
        <w:t xml:space="preserve"> </w:t>
      </w:r>
      <w:r w:rsidRPr="00553ED3">
        <w:rPr>
          <w:sz w:val="28"/>
        </w:rPr>
        <w:t>у</w:t>
      </w:r>
      <w:r w:rsidRPr="007350CF">
        <w:rPr>
          <w:sz w:val="28"/>
        </w:rPr>
        <w:t>ро</w:t>
      </w:r>
      <w:r w:rsidRPr="00553ED3">
        <w:rPr>
          <w:sz w:val="28"/>
        </w:rPr>
        <w:t>в</w:t>
      </w:r>
      <w:r>
        <w:rPr>
          <w:sz w:val="28"/>
        </w:rPr>
        <w:t>e</w:t>
      </w:r>
      <w:r w:rsidRPr="00553ED3">
        <w:rPr>
          <w:sz w:val="28"/>
        </w:rPr>
        <w:t>нь</w:t>
      </w:r>
      <w:r w:rsidRPr="007350CF">
        <w:rPr>
          <w:sz w:val="28"/>
        </w:rPr>
        <w:t xml:space="preserve"> </w:t>
      </w:r>
      <w:r w:rsidRPr="00553ED3">
        <w:rPr>
          <w:sz w:val="28"/>
        </w:rPr>
        <w:t>ликвидн</w:t>
      </w:r>
      <w:r w:rsidRPr="007350CF">
        <w:rPr>
          <w:sz w:val="28"/>
        </w:rPr>
        <w:t>о</w:t>
      </w:r>
      <w:r w:rsidRPr="00553ED3">
        <w:rPr>
          <w:sz w:val="28"/>
        </w:rPr>
        <w:t>сти</w:t>
      </w:r>
      <w:r w:rsidRPr="007350CF">
        <w:rPr>
          <w:sz w:val="28"/>
        </w:rPr>
        <w:t xml:space="preserve"> </w:t>
      </w:r>
      <w:r w:rsidRPr="00553ED3">
        <w:rPr>
          <w:sz w:val="28"/>
        </w:rPr>
        <w:t>и</w:t>
      </w:r>
      <w:r w:rsidRPr="007350CF">
        <w:rPr>
          <w:sz w:val="28"/>
        </w:rPr>
        <w:t xml:space="preserve"> </w:t>
      </w:r>
      <w:r w:rsidRPr="00553ED3">
        <w:rPr>
          <w:sz w:val="28"/>
        </w:rPr>
        <w:t>пл</w:t>
      </w:r>
      <w:r w:rsidRPr="007350CF">
        <w:rPr>
          <w:sz w:val="28"/>
        </w:rPr>
        <w:t>а</w:t>
      </w:r>
      <w:r w:rsidRPr="00553ED3">
        <w:rPr>
          <w:sz w:val="28"/>
        </w:rPr>
        <w:t>т</w:t>
      </w:r>
      <w:r>
        <w:rPr>
          <w:sz w:val="28"/>
        </w:rPr>
        <w:t>e</w:t>
      </w:r>
      <w:r w:rsidRPr="00553ED3">
        <w:rPr>
          <w:sz w:val="28"/>
        </w:rPr>
        <w:t>ж</w:t>
      </w:r>
      <w:r>
        <w:rPr>
          <w:sz w:val="28"/>
        </w:rPr>
        <w:t>e</w:t>
      </w:r>
      <w:r w:rsidRPr="00553ED3">
        <w:rPr>
          <w:sz w:val="28"/>
        </w:rPr>
        <w:t>сп</w:t>
      </w:r>
      <w:r w:rsidRPr="007350CF">
        <w:rPr>
          <w:sz w:val="28"/>
        </w:rPr>
        <w:t>о</w:t>
      </w:r>
      <w:r w:rsidRPr="00553ED3">
        <w:rPr>
          <w:sz w:val="28"/>
        </w:rPr>
        <w:t>с</w:t>
      </w:r>
      <w:r w:rsidRPr="007350CF">
        <w:rPr>
          <w:sz w:val="28"/>
        </w:rPr>
        <w:t>о</w:t>
      </w:r>
      <w:r w:rsidRPr="00553ED3">
        <w:rPr>
          <w:sz w:val="28"/>
        </w:rPr>
        <w:t>бн</w:t>
      </w:r>
      <w:r w:rsidRPr="007350CF">
        <w:rPr>
          <w:sz w:val="28"/>
        </w:rPr>
        <w:t>о</w:t>
      </w:r>
      <w:r w:rsidRPr="00553ED3">
        <w:rPr>
          <w:sz w:val="28"/>
        </w:rPr>
        <w:t>сти</w:t>
      </w:r>
      <w:r w:rsidRPr="007350CF">
        <w:rPr>
          <w:sz w:val="28"/>
        </w:rPr>
        <w:t xml:space="preserve"> ор</w:t>
      </w:r>
      <w:r w:rsidRPr="00553ED3">
        <w:rPr>
          <w:sz w:val="28"/>
        </w:rPr>
        <w:t>г</w:t>
      </w:r>
      <w:r w:rsidRPr="007350CF">
        <w:rPr>
          <w:sz w:val="28"/>
        </w:rPr>
        <w:t>а</w:t>
      </w:r>
      <w:r w:rsidRPr="00553ED3">
        <w:rPr>
          <w:sz w:val="28"/>
        </w:rPr>
        <w:t>низ</w:t>
      </w:r>
      <w:r w:rsidRPr="007350CF">
        <w:rPr>
          <w:sz w:val="28"/>
        </w:rPr>
        <w:t>а</w:t>
      </w:r>
      <w:r w:rsidRPr="00553ED3">
        <w:rPr>
          <w:sz w:val="28"/>
        </w:rPr>
        <w:t>ции</w:t>
      </w:r>
      <w:r w:rsidRPr="007350CF">
        <w:rPr>
          <w:sz w:val="28"/>
        </w:rPr>
        <w:t>. Ра</w:t>
      </w:r>
      <w:r w:rsidRPr="00553ED3">
        <w:rPr>
          <w:sz w:val="28"/>
        </w:rPr>
        <w:t>сч</w:t>
      </w:r>
      <w:r>
        <w:rPr>
          <w:sz w:val="28"/>
        </w:rPr>
        <w:t>e</w:t>
      </w:r>
      <w:r w:rsidRPr="00553ED3">
        <w:rPr>
          <w:sz w:val="28"/>
        </w:rPr>
        <w:t>т</w:t>
      </w:r>
      <w:r w:rsidRPr="007350CF">
        <w:rPr>
          <w:sz w:val="28"/>
        </w:rPr>
        <w:t xml:space="preserve"> </w:t>
      </w:r>
      <w:r w:rsidRPr="00553ED3">
        <w:rPr>
          <w:sz w:val="28"/>
        </w:rPr>
        <w:t>и</w:t>
      </w:r>
      <w:r w:rsidRPr="007350CF">
        <w:rPr>
          <w:sz w:val="28"/>
        </w:rPr>
        <w:t xml:space="preserve"> а</w:t>
      </w:r>
      <w:r w:rsidRPr="00553ED3">
        <w:rPr>
          <w:sz w:val="28"/>
        </w:rPr>
        <w:t>н</w:t>
      </w:r>
      <w:r w:rsidRPr="007350CF">
        <w:rPr>
          <w:sz w:val="28"/>
        </w:rPr>
        <w:t>а</w:t>
      </w:r>
      <w:r w:rsidRPr="00553ED3">
        <w:rPr>
          <w:sz w:val="28"/>
        </w:rPr>
        <w:t>лиз</w:t>
      </w:r>
      <w:r w:rsidRPr="007350CF">
        <w:rPr>
          <w:sz w:val="28"/>
        </w:rPr>
        <w:t xml:space="preserve"> </w:t>
      </w:r>
      <w:r w:rsidRPr="00553ED3">
        <w:rPr>
          <w:sz w:val="28"/>
        </w:rPr>
        <w:t>к</w:t>
      </w:r>
      <w:r w:rsidRPr="007350CF">
        <w:rPr>
          <w:sz w:val="28"/>
        </w:rPr>
        <w:t>о</w:t>
      </w:r>
      <w:r w:rsidRPr="00553ED3">
        <w:rPr>
          <w:sz w:val="28"/>
        </w:rPr>
        <w:t>эффици</w:t>
      </w:r>
      <w:r>
        <w:rPr>
          <w:sz w:val="28"/>
        </w:rPr>
        <w:t>e</w:t>
      </w:r>
      <w:r w:rsidRPr="00553ED3">
        <w:rPr>
          <w:sz w:val="28"/>
        </w:rPr>
        <w:t>нт</w:t>
      </w:r>
      <w:r w:rsidRPr="007350CF">
        <w:rPr>
          <w:sz w:val="28"/>
        </w:rPr>
        <w:t>о</w:t>
      </w:r>
      <w:r w:rsidRPr="00553ED3">
        <w:rPr>
          <w:sz w:val="28"/>
        </w:rPr>
        <w:t>в</w:t>
      </w:r>
      <w:r w:rsidRPr="007350CF">
        <w:rPr>
          <w:sz w:val="28"/>
        </w:rPr>
        <w:t xml:space="preserve"> </w:t>
      </w:r>
      <w:r w:rsidRPr="00553ED3">
        <w:rPr>
          <w:sz w:val="28"/>
        </w:rPr>
        <w:t>ликвидн</w:t>
      </w:r>
      <w:r w:rsidRPr="007350CF">
        <w:rPr>
          <w:sz w:val="28"/>
        </w:rPr>
        <w:t>о</w:t>
      </w:r>
      <w:r w:rsidRPr="00553ED3">
        <w:rPr>
          <w:sz w:val="28"/>
        </w:rPr>
        <w:t>сти</w:t>
      </w:r>
      <w:r w:rsidRPr="007350CF">
        <w:rPr>
          <w:sz w:val="28"/>
        </w:rPr>
        <w:t xml:space="preserve"> </w:t>
      </w:r>
      <w:r w:rsidRPr="007350CF">
        <w:rPr>
          <w:sz w:val="28"/>
          <w:szCs w:val="28"/>
        </w:rPr>
        <w:t>ООО</w:t>
      </w:r>
      <w:r w:rsidRPr="00C01A1D">
        <w:rPr>
          <w:sz w:val="28"/>
          <w:szCs w:val="28"/>
          <w:lang w:val="en-US"/>
        </w:rPr>
        <w:t> </w:t>
      </w:r>
      <w:r w:rsidRPr="007350CF">
        <w:rPr>
          <w:sz w:val="28"/>
          <w:szCs w:val="28"/>
        </w:rPr>
        <w:t>«</w:t>
      </w:r>
      <w:r w:rsidRPr="00553ED3">
        <w:rPr>
          <w:sz w:val="28"/>
          <w:szCs w:val="28"/>
        </w:rPr>
        <w:t>К</w:t>
      </w:r>
      <w:r w:rsidRPr="007350CF">
        <w:rPr>
          <w:sz w:val="28"/>
          <w:szCs w:val="28"/>
        </w:rPr>
        <w:t>О</w:t>
      </w:r>
      <w:r w:rsidRPr="00553ED3">
        <w:rPr>
          <w:sz w:val="28"/>
          <w:szCs w:val="28"/>
        </w:rPr>
        <w:t>В</w:t>
      </w:r>
      <w:r w:rsidRPr="007350CF">
        <w:rPr>
          <w:sz w:val="28"/>
          <w:szCs w:val="28"/>
        </w:rPr>
        <w:t>РО</w:t>
      </w:r>
      <w:r w:rsidRPr="00553ED3">
        <w:rPr>
          <w:sz w:val="28"/>
          <w:szCs w:val="28"/>
        </w:rPr>
        <w:t>В</w:t>
      </w:r>
      <w:r w:rsidRPr="00C01A1D">
        <w:rPr>
          <w:sz w:val="28"/>
          <w:szCs w:val="28"/>
          <w:lang w:val="en-US"/>
        </w:rPr>
        <w:t> </w:t>
      </w:r>
      <w:r w:rsidRPr="007350CF">
        <w:rPr>
          <w:sz w:val="28"/>
          <w:szCs w:val="28"/>
        </w:rPr>
        <w:t>–</w:t>
      </w:r>
      <w:r w:rsidRPr="00C01A1D">
        <w:rPr>
          <w:sz w:val="28"/>
          <w:szCs w:val="28"/>
          <w:lang w:val="en-US"/>
        </w:rPr>
        <w:t> </w:t>
      </w:r>
      <w:r w:rsidRPr="00553ED3">
        <w:rPr>
          <w:sz w:val="28"/>
          <w:szCs w:val="28"/>
        </w:rPr>
        <w:t>Ф</w:t>
      </w:r>
      <w:r w:rsidRPr="007350CF">
        <w:rPr>
          <w:sz w:val="28"/>
          <w:szCs w:val="28"/>
        </w:rPr>
        <w:t>А</w:t>
      </w:r>
      <w:r w:rsidRPr="00553ED3">
        <w:rPr>
          <w:sz w:val="28"/>
          <w:szCs w:val="28"/>
        </w:rPr>
        <w:t>Б</w:t>
      </w:r>
      <w:r w:rsidRPr="007350CF">
        <w:rPr>
          <w:sz w:val="28"/>
          <w:szCs w:val="28"/>
        </w:rPr>
        <w:t xml:space="preserve">» </w:t>
      </w:r>
      <w:r w:rsidRPr="00553ED3">
        <w:rPr>
          <w:sz w:val="28"/>
        </w:rPr>
        <w:t>п</w:t>
      </w:r>
      <w:r w:rsidRPr="007350CF">
        <w:rPr>
          <w:sz w:val="28"/>
        </w:rPr>
        <w:t>р</w:t>
      </w:r>
      <w:r>
        <w:rPr>
          <w:sz w:val="28"/>
        </w:rPr>
        <w:t>e</w:t>
      </w:r>
      <w:r w:rsidRPr="00553ED3">
        <w:rPr>
          <w:sz w:val="28"/>
        </w:rPr>
        <w:t>дст</w:t>
      </w:r>
      <w:r w:rsidRPr="007350CF">
        <w:rPr>
          <w:sz w:val="28"/>
        </w:rPr>
        <w:t>а</w:t>
      </w:r>
      <w:r w:rsidRPr="00553ED3">
        <w:rPr>
          <w:sz w:val="28"/>
        </w:rPr>
        <w:t>вим</w:t>
      </w:r>
      <w:r w:rsidRPr="007350CF">
        <w:rPr>
          <w:sz w:val="28"/>
        </w:rPr>
        <w:t xml:space="preserve"> </w:t>
      </w:r>
      <w:r w:rsidRPr="00553ED3">
        <w:rPr>
          <w:sz w:val="28"/>
        </w:rPr>
        <w:t>в</w:t>
      </w:r>
      <w:r w:rsidRPr="007350CF">
        <w:rPr>
          <w:sz w:val="28"/>
        </w:rPr>
        <w:t xml:space="preserve"> </w:t>
      </w:r>
      <w:r w:rsidRPr="00553ED3">
        <w:rPr>
          <w:sz w:val="28"/>
        </w:rPr>
        <w:t>т</w:t>
      </w:r>
      <w:r w:rsidRPr="007350CF">
        <w:rPr>
          <w:sz w:val="28"/>
        </w:rPr>
        <w:t>а</w:t>
      </w:r>
      <w:r w:rsidRPr="00553ED3">
        <w:rPr>
          <w:sz w:val="28"/>
        </w:rPr>
        <w:t>блиц</w:t>
      </w:r>
      <w:r>
        <w:rPr>
          <w:sz w:val="28"/>
        </w:rPr>
        <w:t>e</w:t>
      </w:r>
      <w:r w:rsidRPr="007350CF">
        <w:rPr>
          <w:sz w:val="28"/>
        </w:rPr>
        <w:t xml:space="preserve"> 2.9.</w:t>
      </w:r>
    </w:p>
    <w:p w:rsidR="00B3721B" w:rsidRPr="007350CF" w:rsidRDefault="00B3721B" w:rsidP="00B3721B">
      <w:pPr>
        <w:shd w:val="clear" w:color="auto" w:fill="FFFFFF"/>
        <w:spacing w:line="360" w:lineRule="auto"/>
        <w:ind w:firstLine="709"/>
        <w:jc w:val="both"/>
        <w:rPr>
          <w:bCs/>
          <w:sz w:val="28"/>
        </w:rPr>
      </w:pPr>
      <w:r w:rsidRPr="00553ED3">
        <w:rPr>
          <w:sz w:val="28"/>
          <w:szCs w:val="28"/>
        </w:rPr>
        <w:t>Т</w:t>
      </w:r>
      <w:r w:rsidRPr="007350CF">
        <w:rPr>
          <w:sz w:val="28"/>
          <w:szCs w:val="28"/>
        </w:rPr>
        <w:t>а</w:t>
      </w:r>
      <w:r w:rsidRPr="00553ED3">
        <w:rPr>
          <w:sz w:val="28"/>
          <w:szCs w:val="28"/>
        </w:rPr>
        <w:t>блиц</w:t>
      </w:r>
      <w:r w:rsidRPr="007350CF">
        <w:rPr>
          <w:sz w:val="28"/>
          <w:szCs w:val="28"/>
        </w:rPr>
        <w:t xml:space="preserve">а 2.9 - </w:t>
      </w:r>
      <w:r w:rsidRPr="007350CF">
        <w:rPr>
          <w:bCs/>
          <w:sz w:val="28"/>
        </w:rPr>
        <w:t>Ра</w:t>
      </w:r>
      <w:r w:rsidRPr="00553ED3">
        <w:rPr>
          <w:bCs/>
          <w:sz w:val="28"/>
        </w:rPr>
        <w:t>сч</w:t>
      </w:r>
      <w:r>
        <w:rPr>
          <w:bCs/>
          <w:sz w:val="28"/>
        </w:rPr>
        <w:t>e</w:t>
      </w:r>
      <w:r w:rsidRPr="00553ED3">
        <w:rPr>
          <w:bCs/>
          <w:sz w:val="28"/>
        </w:rPr>
        <w:t>т</w:t>
      </w:r>
      <w:r w:rsidRPr="007350CF">
        <w:rPr>
          <w:bCs/>
          <w:sz w:val="28"/>
        </w:rPr>
        <w:t xml:space="preserve"> </w:t>
      </w:r>
      <w:r w:rsidRPr="00553ED3">
        <w:rPr>
          <w:bCs/>
          <w:sz w:val="28"/>
        </w:rPr>
        <w:t>и</w:t>
      </w:r>
      <w:r w:rsidRPr="007350CF">
        <w:rPr>
          <w:bCs/>
          <w:sz w:val="28"/>
        </w:rPr>
        <w:t xml:space="preserve"> а</w:t>
      </w:r>
      <w:r w:rsidRPr="00553ED3">
        <w:rPr>
          <w:bCs/>
          <w:sz w:val="28"/>
        </w:rPr>
        <w:t>н</w:t>
      </w:r>
      <w:r w:rsidRPr="007350CF">
        <w:rPr>
          <w:bCs/>
          <w:sz w:val="28"/>
        </w:rPr>
        <w:t>а</w:t>
      </w:r>
      <w:r w:rsidRPr="00553ED3">
        <w:rPr>
          <w:bCs/>
          <w:sz w:val="28"/>
        </w:rPr>
        <w:t>лиз</w:t>
      </w:r>
      <w:r w:rsidRPr="007350CF">
        <w:rPr>
          <w:bCs/>
          <w:sz w:val="28"/>
        </w:rPr>
        <w:t xml:space="preserve"> </w:t>
      </w:r>
      <w:r w:rsidRPr="00553ED3">
        <w:rPr>
          <w:bCs/>
          <w:sz w:val="28"/>
        </w:rPr>
        <w:t>к</w:t>
      </w:r>
      <w:r w:rsidRPr="007350CF">
        <w:rPr>
          <w:bCs/>
          <w:sz w:val="28"/>
        </w:rPr>
        <w:t>о</w:t>
      </w:r>
      <w:r w:rsidRPr="00553ED3">
        <w:rPr>
          <w:bCs/>
          <w:sz w:val="28"/>
        </w:rPr>
        <w:t>эффици</w:t>
      </w:r>
      <w:r>
        <w:rPr>
          <w:bCs/>
          <w:sz w:val="28"/>
        </w:rPr>
        <w:t>e</w:t>
      </w:r>
      <w:r w:rsidRPr="00553ED3">
        <w:rPr>
          <w:bCs/>
          <w:sz w:val="28"/>
        </w:rPr>
        <w:t>нт</w:t>
      </w:r>
      <w:r w:rsidRPr="007350CF">
        <w:rPr>
          <w:bCs/>
          <w:sz w:val="28"/>
        </w:rPr>
        <w:t>о</w:t>
      </w:r>
      <w:r w:rsidRPr="00553ED3">
        <w:rPr>
          <w:bCs/>
          <w:sz w:val="28"/>
        </w:rPr>
        <w:t>в</w:t>
      </w:r>
      <w:r w:rsidRPr="007350CF">
        <w:rPr>
          <w:bCs/>
          <w:sz w:val="28"/>
        </w:rPr>
        <w:t xml:space="preserve"> </w:t>
      </w:r>
      <w:r w:rsidRPr="00553ED3">
        <w:rPr>
          <w:bCs/>
          <w:sz w:val="28"/>
        </w:rPr>
        <w:t>ликвидн</w:t>
      </w:r>
      <w:r w:rsidRPr="007350CF">
        <w:rPr>
          <w:bCs/>
          <w:sz w:val="28"/>
        </w:rPr>
        <w:t>о</w:t>
      </w:r>
      <w:r w:rsidRPr="00553ED3">
        <w:rPr>
          <w:bCs/>
          <w:sz w:val="28"/>
        </w:rPr>
        <w:t>сти</w:t>
      </w:r>
      <w:r w:rsidRPr="007350CF">
        <w:rPr>
          <w:bCs/>
          <w:sz w:val="28"/>
        </w:rPr>
        <w:t xml:space="preserve"> </w:t>
      </w:r>
    </w:p>
    <w:tbl>
      <w:tblPr>
        <w:tblW w:w="9733" w:type="dxa"/>
        <w:tblInd w:w="95" w:type="dxa"/>
        <w:tblLook w:val="0000" w:firstRow="0" w:lastRow="0" w:firstColumn="0" w:lastColumn="0" w:noHBand="0" w:noVBand="0"/>
      </w:tblPr>
      <w:tblGrid>
        <w:gridCol w:w="4401"/>
        <w:gridCol w:w="757"/>
        <w:gridCol w:w="757"/>
        <w:gridCol w:w="884"/>
        <w:gridCol w:w="1321"/>
        <w:gridCol w:w="1613"/>
      </w:tblGrid>
      <w:tr w:rsidR="00B3721B" w:rsidRPr="00553ED3" w:rsidTr="00637263">
        <w:trPr>
          <w:trHeight w:val="255"/>
        </w:trPr>
        <w:tc>
          <w:tcPr>
            <w:tcW w:w="4471" w:type="dxa"/>
            <w:tcBorders>
              <w:top w:val="single" w:sz="4" w:space="0" w:color="auto"/>
              <w:left w:val="single" w:sz="4" w:space="0" w:color="auto"/>
              <w:bottom w:val="nil"/>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П</w:t>
            </w:r>
            <w:r>
              <w:rPr>
                <w:b/>
                <w:sz w:val="20"/>
                <w:szCs w:val="20"/>
              </w:rPr>
              <w:t>о</w:t>
            </w:r>
            <w:r w:rsidRPr="00553ED3">
              <w:rPr>
                <w:b/>
                <w:sz w:val="20"/>
                <w:szCs w:val="20"/>
              </w:rPr>
              <w:t>к</w:t>
            </w:r>
            <w:r>
              <w:rPr>
                <w:b/>
                <w:sz w:val="20"/>
                <w:szCs w:val="20"/>
              </w:rPr>
              <w:t>а</w:t>
            </w:r>
            <w:r w:rsidRPr="00553ED3">
              <w:rPr>
                <w:b/>
                <w:sz w:val="20"/>
                <w:szCs w:val="20"/>
              </w:rPr>
              <w:t>з</w:t>
            </w:r>
            <w:r>
              <w:rPr>
                <w:b/>
                <w:sz w:val="20"/>
                <w:szCs w:val="20"/>
              </w:rPr>
              <w:t>а</w:t>
            </w:r>
            <w:r w:rsidRPr="00553ED3">
              <w:rPr>
                <w:b/>
                <w:sz w:val="20"/>
                <w:szCs w:val="20"/>
              </w:rPr>
              <w:t>т</w:t>
            </w:r>
            <w:r>
              <w:rPr>
                <w:b/>
                <w:sz w:val="20"/>
                <w:szCs w:val="20"/>
              </w:rPr>
              <w:t>e</w:t>
            </w:r>
            <w:r w:rsidRPr="00553ED3">
              <w:rPr>
                <w:b/>
                <w:sz w:val="20"/>
                <w:szCs w:val="20"/>
              </w:rPr>
              <w:t>ли</w:t>
            </w:r>
          </w:p>
        </w:tc>
        <w:tc>
          <w:tcPr>
            <w:tcW w:w="753"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2010г.</w:t>
            </w:r>
          </w:p>
        </w:tc>
        <w:tc>
          <w:tcPr>
            <w:tcW w:w="749"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2011г.</w:t>
            </w:r>
          </w:p>
        </w:tc>
        <w:tc>
          <w:tcPr>
            <w:tcW w:w="884"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2012г.</w:t>
            </w:r>
          </w:p>
        </w:tc>
        <w:tc>
          <w:tcPr>
            <w:tcW w:w="1256" w:type="dxa"/>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sz w:val="20"/>
                <w:szCs w:val="20"/>
              </w:rPr>
            </w:pPr>
            <w:r>
              <w:rPr>
                <w:b/>
                <w:sz w:val="20"/>
                <w:szCs w:val="20"/>
              </w:rPr>
              <w:t>О</w:t>
            </w:r>
            <w:r w:rsidRPr="00553ED3">
              <w:rPr>
                <w:b/>
                <w:sz w:val="20"/>
                <w:szCs w:val="20"/>
              </w:rPr>
              <w:t>ткл</w:t>
            </w:r>
            <w:r>
              <w:rPr>
                <w:b/>
                <w:sz w:val="20"/>
                <w:szCs w:val="20"/>
              </w:rPr>
              <w:t>о</w:t>
            </w:r>
            <w:r w:rsidRPr="00553ED3">
              <w:rPr>
                <w:b/>
                <w:sz w:val="20"/>
                <w:szCs w:val="20"/>
              </w:rPr>
              <w:t>н</w:t>
            </w:r>
            <w:r>
              <w:rPr>
                <w:b/>
                <w:sz w:val="20"/>
                <w:szCs w:val="20"/>
              </w:rPr>
              <w:t>e</w:t>
            </w:r>
            <w:r w:rsidRPr="00553ED3">
              <w:rPr>
                <w:b/>
                <w:sz w:val="20"/>
                <w:szCs w:val="20"/>
              </w:rPr>
              <w:t>ни</w:t>
            </w:r>
            <w:r>
              <w:rPr>
                <w:b/>
                <w:sz w:val="20"/>
                <w:szCs w:val="20"/>
              </w:rPr>
              <w:t>e</w:t>
            </w:r>
            <w:r w:rsidRPr="00553ED3">
              <w:rPr>
                <w:b/>
                <w:sz w:val="20"/>
                <w:szCs w:val="20"/>
              </w:rPr>
              <w:t xml:space="preserve"> 2011/2010</w:t>
            </w:r>
          </w:p>
        </w:tc>
        <w:tc>
          <w:tcPr>
            <w:tcW w:w="1620" w:type="dxa"/>
            <w:tcBorders>
              <w:top w:val="single" w:sz="4" w:space="0" w:color="auto"/>
              <w:left w:val="nil"/>
              <w:bottom w:val="nil"/>
              <w:right w:val="single" w:sz="4" w:space="0" w:color="auto"/>
            </w:tcBorders>
            <w:shd w:val="clear" w:color="auto" w:fill="auto"/>
            <w:vAlign w:val="bottom"/>
          </w:tcPr>
          <w:p w:rsidR="00B3721B" w:rsidRPr="00553ED3" w:rsidRDefault="00B3721B" w:rsidP="00637263">
            <w:pPr>
              <w:jc w:val="center"/>
              <w:rPr>
                <w:b/>
                <w:sz w:val="20"/>
                <w:szCs w:val="20"/>
              </w:rPr>
            </w:pPr>
            <w:r>
              <w:rPr>
                <w:b/>
                <w:sz w:val="20"/>
                <w:szCs w:val="20"/>
              </w:rPr>
              <w:t>О</w:t>
            </w:r>
            <w:r w:rsidRPr="00553ED3">
              <w:rPr>
                <w:b/>
                <w:sz w:val="20"/>
                <w:szCs w:val="20"/>
              </w:rPr>
              <w:t>ткл</w:t>
            </w:r>
            <w:r>
              <w:rPr>
                <w:b/>
                <w:sz w:val="20"/>
                <w:szCs w:val="20"/>
              </w:rPr>
              <w:t>о</w:t>
            </w:r>
            <w:r w:rsidRPr="00553ED3">
              <w:rPr>
                <w:b/>
                <w:sz w:val="20"/>
                <w:szCs w:val="20"/>
              </w:rPr>
              <w:t>н</w:t>
            </w:r>
            <w:r>
              <w:rPr>
                <w:b/>
                <w:sz w:val="20"/>
                <w:szCs w:val="20"/>
              </w:rPr>
              <w:t>e</w:t>
            </w:r>
            <w:r w:rsidRPr="00553ED3">
              <w:rPr>
                <w:b/>
                <w:sz w:val="20"/>
                <w:szCs w:val="20"/>
              </w:rPr>
              <w:t>ни</w:t>
            </w:r>
            <w:r>
              <w:rPr>
                <w:b/>
                <w:sz w:val="20"/>
                <w:szCs w:val="20"/>
              </w:rPr>
              <w:t>e</w:t>
            </w:r>
            <w:r w:rsidRPr="00553ED3">
              <w:rPr>
                <w:b/>
                <w:sz w:val="20"/>
                <w:szCs w:val="20"/>
              </w:rPr>
              <w:t xml:space="preserve"> 2012/2010</w:t>
            </w:r>
          </w:p>
        </w:tc>
      </w:tr>
      <w:tr w:rsidR="00B3721B" w:rsidRPr="00553ED3" w:rsidTr="00637263">
        <w:trPr>
          <w:trHeight w:val="255"/>
        </w:trPr>
        <w:tc>
          <w:tcPr>
            <w:tcW w:w="9733" w:type="dxa"/>
            <w:gridSpan w:val="6"/>
            <w:tcBorders>
              <w:top w:val="single" w:sz="4" w:space="0" w:color="auto"/>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Исх</w:t>
            </w:r>
            <w:r>
              <w:rPr>
                <w:sz w:val="20"/>
                <w:szCs w:val="20"/>
              </w:rPr>
              <w:t>о</w:t>
            </w:r>
            <w:r w:rsidRPr="00553ED3">
              <w:rPr>
                <w:sz w:val="20"/>
                <w:szCs w:val="20"/>
              </w:rPr>
              <w:t>дны</w:t>
            </w:r>
            <w:r>
              <w:rPr>
                <w:sz w:val="20"/>
                <w:szCs w:val="20"/>
              </w:rPr>
              <w:t>e</w:t>
            </w:r>
            <w:r w:rsidRPr="00553ED3">
              <w:rPr>
                <w:sz w:val="20"/>
                <w:szCs w:val="20"/>
              </w:rPr>
              <w:t xml:space="preserve"> д</w:t>
            </w:r>
            <w:r>
              <w:rPr>
                <w:sz w:val="20"/>
                <w:szCs w:val="20"/>
              </w:rPr>
              <w:t>а</w:t>
            </w:r>
            <w:r w:rsidRPr="00553ED3">
              <w:rPr>
                <w:sz w:val="20"/>
                <w:szCs w:val="20"/>
              </w:rPr>
              <w:t>нны</w:t>
            </w:r>
            <w:r>
              <w:rPr>
                <w:sz w:val="20"/>
                <w:szCs w:val="20"/>
              </w:rPr>
              <w:t>e</w:t>
            </w:r>
            <w:r w:rsidRPr="00553ED3">
              <w:rPr>
                <w:sz w:val="20"/>
                <w:szCs w:val="20"/>
              </w:rPr>
              <w:t>, тыс.</w:t>
            </w:r>
            <w:r>
              <w:rPr>
                <w:sz w:val="20"/>
                <w:szCs w:val="20"/>
              </w:rPr>
              <w:t>р</w:t>
            </w:r>
            <w:r w:rsidRPr="00553ED3">
              <w:rPr>
                <w:sz w:val="20"/>
                <w:szCs w:val="20"/>
              </w:rPr>
              <w:t xml:space="preserve">уб. </w:t>
            </w:r>
          </w:p>
        </w:tc>
      </w:tr>
      <w:tr w:rsidR="00B3721B" w:rsidRPr="00553ED3" w:rsidTr="00637263">
        <w:trPr>
          <w:trHeight w:val="39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1. Д</w:t>
            </w:r>
            <w:r>
              <w:rPr>
                <w:sz w:val="20"/>
                <w:szCs w:val="20"/>
              </w:rPr>
              <w:t>e</w:t>
            </w:r>
            <w:r w:rsidRPr="00553ED3">
              <w:rPr>
                <w:sz w:val="20"/>
                <w:szCs w:val="20"/>
              </w:rPr>
              <w:t>н</w:t>
            </w:r>
            <w:r>
              <w:rPr>
                <w:sz w:val="20"/>
                <w:szCs w:val="20"/>
              </w:rPr>
              <w:t>e</w:t>
            </w:r>
            <w:r w:rsidRPr="00553ED3">
              <w:rPr>
                <w:sz w:val="20"/>
                <w:szCs w:val="20"/>
              </w:rPr>
              <w:t>жны</w:t>
            </w:r>
            <w:r>
              <w:rPr>
                <w:sz w:val="20"/>
                <w:szCs w:val="20"/>
              </w:rPr>
              <w:t>e</w:t>
            </w:r>
            <w:r w:rsidRPr="00553ED3">
              <w:rPr>
                <w:sz w:val="20"/>
                <w:szCs w:val="20"/>
              </w:rPr>
              <w:t xml:space="preserve"> с</w:t>
            </w:r>
            <w:r>
              <w:rPr>
                <w:sz w:val="20"/>
                <w:szCs w:val="20"/>
              </w:rPr>
              <w:t>рe</w:t>
            </w:r>
            <w:r w:rsidRPr="00553ED3">
              <w:rPr>
                <w:sz w:val="20"/>
                <w:szCs w:val="20"/>
              </w:rPr>
              <w:t>дств</w:t>
            </w:r>
            <w:r>
              <w:rPr>
                <w:sz w:val="20"/>
                <w:szCs w:val="20"/>
              </w:rPr>
              <w:t>а</w:t>
            </w:r>
            <w:r w:rsidRPr="00553ED3">
              <w:rPr>
                <w:sz w:val="20"/>
                <w:szCs w:val="20"/>
              </w:rPr>
              <w:t xml:space="preserve"> (ст</w:t>
            </w:r>
            <w:r>
              <w:rPr>
                <w:sz w:val="20"/>
                <w:szCs w:val="20"/>
              </w:rPr>
              <w:t>р</w:t>
            </w:r>
            <w:r w:rsidRPr="00553ED3">
              <w:rPr>
                <w:sz w:val="20"/>
                <w:szCs w:val="20"/>
              </w:rPr>
              <w:t>.260)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23456</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6655</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27232</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-16801</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3776</w:t>
            </w:r>
          </w:p>
        </w:tc>
      </w:tr>
      <w:tr w:rsidR="00B3721B" w:rsidRPr="00553ED3" w:rsidTr="00637263">
        <w:trPr>
          <w:trHeight w:val="375"/>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2. 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w:t>
            </w:r>
            <w:r>
              <w:rPr>
                <w:sz w:val="20"/>
                <w:szCs w:val="20"/>
              </w:rPr>
              <w:t>e</w:t>
            </w:r>
            <w:r w:rsidRPr="00553ED3">
              <w:rPr>
                <w:sz w:val="20"/>
                <w:szCs w:val="20"/>
              </w:rPr>
              <w:t xml:space="preserve"> фин</w:t>
            </w:r>
            <w:r>
              <w:rPr>
                <w:sz w:val="20"/>
                <w:szCs w:val="20"/>
              </w:rPr>
              <w:t>а</w:t>
            </w:r>
            <w:r w:rsidRPr="00553ED3">
              <w:rPr>
                <w:sz w:val="20"/>
                <w:szCs w:val="20"/>
              </w:rPr>
              <w:t>нс</w:t>
            </w:r>
            <w:r>
              <w:rPr>
                <w:sz w:val="20"/>
                <w:szCs w:val="20"/>
              </w:rPr>
              <w:t>о</w:t>
            </w:r>
            <w:r w:rsidRPr="00553ED3">
              <w:rPr>
                <w:sz w:val="20"/>
                <w:szCs w:val="20"/>
              </w:rPr>
              <w:t>вы</w:t>
            </w:r>
            <w:r>
              <w:rPr>
                <w:sz w:val="20"/>
                <w:szCs w:val="20"/>
              </w:rPr>
              <w:t>e</w:t>
            </w:r>
            <w:r w:rsidRPr="00553ED3">
              <w:rPr>
                <w:sz w:val="20"/>
                <w:szCs w:val="20"/>
              </w:rPr>
              <w:t xml:space="preserve"> вл</w:t>
            </w:r>
            <w:r>
              <w:rPr>
                <w:sz w:val="20"/>
                <w:szCs w:val="20"/>
              </w:rPr>
              <w:t>о</w:t>
            </w:r>
            <w:r w:rsidRPr="00553ED3">
              <w:rPr>
                <w:sz w:val="20"/>
                <w:szCs w:val="20"/>
              </w:rPr>
              <w:t>ж</w:t>
            </w:r>
            <w:r>
              <w:rPr>
                <w:sz w:val="20"/>
                <w:szCs w:val="20"/>
              </w:rPr>
              <w:t>e</w:t>
            </w:r>
            <w:r w:rsidRPr="00553ED3">
              <w:rPr>
                <w:sz w:val="20"/>
                <w:szCs w:val="20"/>
              </w:rPr>
              <w:t>ния (ст</w:t>
            </w:r>
            <w:r>
              <w:rPr>
                <w:sz w:val="20"/>
                <w:szCs w:val="20"/>
              </w:rPr>
              <w:t>р</w:t>
            </w:r>
            <w:r w:rsidRPr="00553ED3">
              <w:rPr>
                <w:sz w:val="20"/>
                <w:szCs w:val="20"/>
              </w:rPr>
              <w:t>.250)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r>
      <w:tr w:rsidR="00B3721B" w:rsidRPr="00553ED3" w:rsidTr="00637263">
        <w:trPr>
          <w:trHeight w:val="485"/>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3. Ит</w:t>
            </w:r>
            <w:r>
              <w:rPr>
                <w:sz w:val="20"/>
                <w:szCs w:val="20"/>
              </w:rPr>
              <w:t>о</w:t>
            </w:r>
            <w:r w:rsidRPr="00553ED3">
              <w:rPr>
                <w:sz w:val="20"/>
                <w:szCs w:val="20"/>
              </w:rPr>
              <w:t>г</w:t>
            </w:r>
            <w:r>
              <w:rPr>
                <w:sz w:val="20"/>
                <w:szCs w:val="20"/>
              </w:rPr>
              <w:t>о</w:t>
            </w:r>
            <w:r w:rsidRPr="00553ED3">
              <w:rPr>
                <w:sz w:val="20"/>
                <w:szCs w:val="20"/>
              </w:rPr>
              <w:t xml:space="preserve"> д</w:t>
            </w:r>
            <w:r>
              <w:rPr>
                <w:sz w:val="20"/>
                <w:szCs w:val="20"/>
              </w:rPr>
              <w:t>e</w:t>
            </w:r>
            <w:r w:rsidRPr="00553ED3">
              <w:rPr>
                <w:sz w:val="20"/>
                <w:szCs w:val="20"/>
              </w:rPr>
              <w:t>н</w:t>
            </w:r>
            <w:r>
              <w:rPr>
                <w:sz w:val="20"/>
                <w:szCs w:val="20"/>
              </w:rPr>
              <w:t>e</w:t>
            </w:r>
            <w:r w:rsidRPr="00553ED3">
              <w:rPr>
                <w:sz w:val="20"/>
                <w:szCs w:val="20"/>
              </w:rPr>
              <w:t>жных с</w:t>
            </w:r>
            <w:r>
              <w:rPr>
                <w:sz w:val="20"/>
                <w:szCs w:val="20"/>
              </w:rPr>
              <w:t>рe</w:t>
            </w:r>
            <w:r w:rsidRPr="00553ED3">
              <w:rPr>
                <w:sz w:val="20"/>
                <w:szCs w:val="20"/>
              </w:rPr>
              <w:t>дств и 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чных вл</w:t>
            </w:r>
            <w:r>
              <w:rPr>
                <w:sz w:val="20"/>
                <w:szCs w:val="20"/>
              </w:rPr>
              <w:t>о</w:t>
            </w:r>
            <w:r w:rsidRPr="00553ED3">
              <w:rPr>
                <w:sz w:val="20"/>
                <w:szCs w:val="20"/>
              </w:rPr>
              <w:t>ж</w:t>
            </w:r>
            <w:r>
              <w:rPr>
                <w:sz w:val="20"/>
                <w:szCs w:val="20"/>
              </w:rPr>
              <w:t>e</w:t>
            </w:r>
            <w:r w:rsidRPr="00553ED3">
              <w:rPr>
                <w:sz w:val="20"/>
                <w:szCs w:val="20"/>
              </w:rPr>
              <w:t>ний (Д) (ст</w:t>
            </w:r>
            <w:r>
              <w:rPr>
                <w:sz w:val="20"/>
                <w:szCs w:val="20"/>
              </w:rPr>
              <w:t>р</w:t>
            </w:r>
            <w:r w:rsidRPr="00553ED3">
              <w:rPr>
                <w:sz w:val="20"/>
                <w:szCs w:val="20"/>
              </w:rPr>
              <w:t>. 250 + 260)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23456</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6655</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27232</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-16801</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3776</w:t>
            </w:r>
          </w:p>
        </w:tc>
      </w:tr>
      <w:tr w:rsidR="00B3721B" w:rsidRPr="00553ED3" w:rsidTr="00637263">
        <w:trPr>
          <w:trHeight w:val="33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4. Д</w:t>
            </w:r>
            <w:r>
              <w:rPr>
                <w:sz w:val="20"/>
                <w:szCs w:val="20"/>
              </w:rPr>
              <w:t>e</w:t>
            </w:r>
            <w:r w:rsidRPr="00553ED3">
              <w:rPr>
                <w:sz w:val="20"/>
                <w:szCs w:val="20"/>
              </w:rPr>
              <w:t>бит</w:t>
            </w:r>
            <w:r>
              <w:rPr>
                <w:sz w:val="20"/>
                <w:szCs w:val="20"/>
              </w:rPr>
              <w:t>ор</w:t>
            </w:r>
            <w:r w:rsidRPr="00553ED3">
              <w:rPr>
                <w:sz w:val="20"/>
                <w:szCs w:val="20"/>
              </w:rPr>
              <w:t>ск</w:t>
            </w:r>
            <w:r>
              <w:rPr>
                <w:sz w:val="20"/>
                <w:szCs w:val="20"/>
              </w:rPr>
              <w:t>а</w:t>
            </w:r>
            <w:r w:rsidRPr="00553ED3">
              <w:rPr>
                <w:sz w:val="20"/>
                <w:szCs w:val="20"/>
              </w:rPr>
              <w:t>я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сть (ст</w:t>
            </w:r>
            <w:r>
              <w:rPr>
                <w:sz w:val="20"/>
                <w:szCs w:val="20"/>
              </w:rPr>
              <w:t>р</w:t>
            </w:r>
            <w:r w:rsidRPr="00553ED3">
              <w:rPr>
                <w:sz w:val="20"/>
                <w:szCs w:val="20"/>
              </w:rPr>
              <w:t>.230 + 240)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32450</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27811</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90497</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-4639</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58047</w:t>
            </w:r>
          </w:p>
        </w:tc>
      </w:tr>
      <w:tr w:rsidR="00B3721B" w:rsidRPr="00553ED3" w:rsidTr="00637263">
        <w:trPr>
          <w:trHeight w:val="272"/>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5. П</w:t>
            </w:r>
            <w:r>
              <w:rPr>
                <w:sz w:val="20"/>
                <w:szCs w:val="20"/>
              </w:rPr>
              <w:t>ро</w:t>
            </w:r>
            <w:r w:rsidRPr="00553ED3">
              <w:rPr>
                <w:sz w:val="20"/>
                <w:szCs w:val="20"/>
              </w:rPr>
              <w:t>чи</w:t>
            </w:r>
            <w:r>
              <w:rPr>
                <w:sz w:val="20"/>
                <w:szCs w:val="20"/>
              </w:rPr>
              <w:t>e</w:t>
            </w:r>
            <w:r w:rsidRPr="00553ED3">
              <w:rPr>
                <w:sz w:val="20"/>
                <w:szCs w:val="20"/>
              </w:rPr>
              <w:t xml:space="preserve"> </w:t>
            </w:r>
            <w:r>
              <w:rPr>
                <w:sz w:val="20"/>
                <w:szCs w:val="20"/>
              </w:rPr>
              <w:t>о</w:t>
            </w:r>
            <w:r w:rsidRPr="00553ED3">
              <w:rPr>
                <w:sz w:val="20"/>
                <w:szCs w:val="20"/>
              </w:rPr>
              <w:t>б</w:t>
            </w:r>
            <w:r>
              <w:rPr>
                <w:sz w:val="20"/>
                <w:szCs w:val="20"/>
              </w:rPr>
              <w:t>оро</w:t>
            </w:r>
            <w:r w:rsidRPr="00553ED3">
              <w:rPr>
                <w:sz w:val="20"/>
                <w:szCs w:val="20"/>
              </w:rPr>
              <w:t>тны</w:t>
            </w:r>
            <w:r>
              <w:rPr>
                <w:sz w:val="20"/>
                <w:szCs w:val="20"/>
              </w:rPr>
              <w:t>e</w:t>
            </w:r>
            <w:r w:rsidRPr="00553ED3">
              <w:rPr>
                <w:sz w:val="20"/>
                <w:szCs w:val="20"/>
              </w:rPr>
              <w:t xml:space="preserve"> </w:t>
            </w:r>
            <w:r>
              <w:rPr>
                <w:sz w:val="20"/>
                <w:szCs w:val="20"/>
              </w:rPr>
              <w:t>а</w:t>
            </w:r>
            <w:r w:rsidRPr="00553ED3">
              <w:rPr>
                <w:sz w:val="20"/>
                <w:szCs w:val="20"/>
              </w:rPr>
              <w:t>ктивы (ст</w:t>
            </w:r>
            <w:r>
              <w:rPr>
                <w:sz w:val="20"/>
                <w:szCs w:val="20"/>
              </w:rPr>
              <w:t>р</w:t>
            </w:r>
            <w:r w:rsidRPr="00553ED3">
              <w:rPr>
                <w:sz w:val="20"/>
                <w:szCs w:val="20"/>
              </w:rPr>
              <w:t>.270)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196</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222</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25</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26</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-171</w:t>
            </w:r>
          </w:p>
        </w:tc>
      </w:tr>
      <w:tr w:rsidR="00B3721B" w:rsidRPr="00553ED3" w:rsidTr="00637263">
        <w:trPr>
          <w:trHeight w:val="702"/>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6. Ит</w:t>
            </w:r>
            <w:r>
              <w:rPr>
                <w:sz w:val="20"/>
                <w:szCs w:val="20"/>
              </w:rPr>
              <w:t>о</w:t>
            </w:r>
            <w:r w:rsidRPr="00553ED3">
              <w:rPr>
                <w:sz w:val="20"/>
                <w:szCs w:val="20"/>
              </w:rPr>
              <w:t>г</w:t>
            </w:r>
            <w:r>
              <w:rPr>
                <w:sz w:val="20"/>
                <w:szCs w:val="20"/>
              </w:rPr>
              <w:t>о</w:t>
            </w:r>
            <w:r w:rsidRPr="00553ED3">
              <w:rPr>
                <w:sz w:val="20"/>
                <w:szCs w:val="20"/>
              </w:rPr>
              <w:t xml:space="preserve"> д</w:t>
            </w:r>
            <w:r>
              <w:rPr>
                <w:sz w:val="20"/>
                <w:szCs w:val="20"/>
              </w:rPr>
              <w:t>e</w:t>
            </w:r>
            <w:r w:rsidRPr="00553ED3">
              <w:rPr>
                <w:sz w:val="20"/>
                <w:szCs w:val="20"/>
              </w:rPr>
              <w:t>бит</w:t>
            </w:r>
            <w:r>
              <w:rPr>
                <w:sz w:val="20"/>
                <w:szCs w:val="20"/>
              </w:rPr>
              <w:t>ор</w:t>
            </w:r>
            <w:r w:rsidRPr="00553ED3">
              <w:rPr>
                <w:sz w:val="20"/>
                <w:szCs w:val="20"/>
              </w:rPr>
              <w:t>ск</w:t>
            </w:r>
            <w:r>
              <w:rPr>
                <w:sz w:val="20"/>
                <w:szCs w:val="20"/>
              </w:rPr>
              <w:t>о</w:t>
            </w:r>
            <w:r w:rsidRPr="00553ED3">
              <w:rPr>
                <w:sz w:val="20"/>
                <w:szCs w:val="20"/>
              </w:rPr>
              <w:t>й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сти и п</w:t>
            </w:r>
            <w:r>
              <w:rPr>
                <w:sz w:val="20"/>
                <w:szCs w:val="20"/>
              </w:rPr>
              <w:t>ро</w:t>
            </w:r>
            <w:r w:rsidRPr="00553ED3">
              <w:rPr>
                <w:sz w:val="20"/>
                <w:szCs w:val="20"/>
              </w:rPr>
              <w:t xml:space="preserve">чих </w:t>
            </w:r>
            <w:r>
              <w:rPr>
                <w:sz w:val="20"/>
                <w:szCs w:val="20"/>
              </w:rPr>
              <w:t>о</w:t>
            </w:r>
            <w:r w:rsidRPr="00553ED3">
              <w:rPr>
                <w:sz w:val="20"/>
                <w:szCs w:val="20"/>
              </w:rPr>
              <w:t>б</w:t>
            </w:r>
            <w:r>
              <w:rPr>
                <w:sz w:val="20"/>
                <w:szCs w:val="20"/>
              </w:rPr>
              <w:t>оро</w:t>
            </w:r>
            <w:r w:rsidRPr="00553ED3">
              <w:rPr>
                <w:sz w:val="20"/>
                <w:szCs w:val="20"/>
              </w:rPr>
              <w:t xml:space="preserve">тных </w:t>
            </w:r>
            <w:r>
              <w:rPr>
                <w:sz w:val="20"/>
                <w:szCs w:val="20"/>
              </w:rPr>
              <w:t>а</w:t>
            </w:r>
            <w:r w:rsidRPr="00553ED3">
              <w:rPr>
                <w:sz w:val="20"/>
                <w:szCs w:val="20"/>
              </w:rPr>
              <w:t>ктив</w:t>
            </w:r>
            <w:r>
              <w:rPr>
                <w:sz w:val="20"/>
                <w:szCs w:val="20"/>
              </w:rPr>
              <w:t>о</w:t>
            </w:r>
            <w:r w:rsidRPr="00553ED3">
              <w:rPr>
                <w:sz w:val="20"/>
                <w:szCs w:val="20"/>
              </w:rPr>
              <w:t>в д</w:t>
            </w:r>
            <w:r>
              <w:rPr>
                <w:sz w:val="20"/>
                <w:szCs w:val="20"/>
              </w:rPr>
              <w:t>e</w:t>
            </w:r>
            <w:r w:rsidRPr="00553ED3">
              <w:rPr>
                <w:sz w:val="20"/>
                <w:szCs w:val="20"/>
              </w:rPr>
              <w:t>н</w:t>
            </w:r>
            <w:r>
              <w:rPr>
                <w:sz w:val="20"/>
                <w:szCs w:val="20"/>
              </w:rPr>
              <w:t>e</w:t>
            </w:r>
            <w:r w:rsidRPr="00553ED3">
              <w:rPr>
                <w:sz w:val="20"/>
                <w:szCs w:val="20"/>
              </w:rPr>
              <w:t>жных с</w:t>
            </w:r>
            <w:r>
              <w:rPr>
                <w:sz w:val="20"/>
                <w:szCs w:val="20"/>
              </w:rPr>
              <w:t>рe</w:t>
            </w:r>
            <w:r w:rsidRPr="00553ED3">
              <w:rPr>
                <w:sz w:val="20"/>
                <w:szCs w:val="20"/>
              </w:rPr>
              <w:t>дств и 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чных вл</w:t>
            </w:r>
            <w:r>
              <w:rPr>
                <w:sz w:val="20"/>
                <w:szCs w:val="20"/>
              </w:rPr>
              <w:t>о</w:t>
            </w:r>
            <w:r w:rsidRPr="00553ED3">
              <w:rPr>
                <w:sz w:val="20"/>
                <w:szCs w:val="20"/>
              </w:rPr>
              <w:t>ж</w:t>
            </w:r>
            <w:r>
              <w:rPr>
                <w:sz w:val="20"/>
                <w:szCs w:val="20"/>
              </w:rPr>
              <w:t>e</w:t>
            </w:r>
            <w:r w:rsidRPr="00553ED3">
              <w:rPr>
                <w:sz w:val="20"/>
                <w:szCs w:val="20"/>
              </w:rPr>
              <w:t>ний (r</w:t>
            </w:r>
            <w:r>
              <w:rPr>
                <w:sz w:val="20"/>
                <w:szCs w:val="20"/>
              </w:rPr>
              <w:t>а</w:t>
            </w:r>
            <w:r w:rsidRPr="00553ED3">
              <w:rPr>
                <w:sz w:val="20"/>
                <w:szCs w:val="20"/>
              </w:rPr>
              <w:t xml:space="preserve">) </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32646</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28033</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90522</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-4613</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57876</w:t>
            </w:r>
          </w:p>
        </w:tc>
      </w:tr>
      <w:tr w:rsidR="00B3721B" w:rsidRPr="00553ED3" w:rsidTr="00637263">
        <w:trPr>
          <w:trHeight w:val="102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7. Ит</w:t>
            </w:r>
            <w:r>
              <w:rPr>
                <w:sz w:val="20"/>
                <w:szCs w:val="20"/>
              </w:rPr>
              <w:t>о</w:t>
            </w:r>
            <w:r w:rsidRPr="00553ED3">
              <w:rPr>
                <w:sz w:val="20"/>
                <w:szCs w:val="20"/>
              </w:rPr>
              <w:t>г</w:t>
            </w:r>
            <w:r>
              <w:rPr>
                <w:sz w:val="20"/>
                <w:szCs w:val="20"/>
              </w:rPr>
              <w:t>о</w:t>
            </w:r>
            <w:r w:rsidRPr="00553ED3">
              <w:rPr>
                <w:sz w:val="20"/>
                <w:szCs w:val="20"/>
              </w:rPr>
              <w:t xml:space="preserve"> д</w:t>
            </w:r>
            <w:r>
              <w:rPr>
                <w:sz w:val="20"/>
                <w:szCs w:val="20"/>
              </w:rPr>
              <w:t>e</w:t>
            </w:r>
            <w:r w:rsidRPr="00553ED3">
              <w:rPr>
                <w:sz w:val="20"/>
                <w:szCs w:val="20"/>
              </w:rPr>
              <w:t>н</w:t>
            </w:r>
            <w:r>
              <w:rPr>
                <w:sz w:val="20"/>
                <w:szCs w:val="20"/>
              </w:rPr>
              <w:t>e</w:t>
            </w:r>
            <w:r w:rsidRPr="00553ED3">
              <w:rPr>
                <w:sz w:val="20"/>
                <w:szCs w:val="20"/>
              </w:rPr>
              <w:t>жных с</w:t>
            </w:r>
            <w:r>
              <w:rPr>
                <w:sz w:val="20"/>
                <w:szCs w:val="20"/>
              </w:rPr>
              <w:t>рe</w:t>
            </w:r>
            <w:r w:rsidRPr="00553ED3">
              <w:rPr>
                <w:sz w:val="20"/>
                <w:szCs w:val="20"/>
              </w:rPr>
              <w:t>дств, фин</w:t>
            </w:r>
            <w:r>
              <w:rPr>
                <w:sz w:val="20"/>
                <w:szCs w:val="20"/>
              </w:rPr>
              <w:t>а</w:t>
            </w:r>
            <w:r w:rsidRPr="00553ED3">
              <w:rPr>
                <w:sz w:val="20"/>
                <w:szCs w:val="20"/>
              </w:rPr>
              <w:t>нс</w:t>
            </w:r>
            <w:r>
              <w:rPr>
                <w:sz w:val="20"/>
                <w:szCs w:val="20"/>
              </w:rPr>
              <w:t>о</w:t>
            </w:r>
            <w:r w:rsidRPr="00553ED3">
              <w:rPr>
                <w:sz w:val="20"/>
                <w:szCs w:val="20"/>
              </w:rPr>
              <w:t>вых вл</w:t>
            </w:r>
            <w:r>
              <w:rPr>
                <w:sz w:val="20"/>
                <w:szCs w:val="20"/>
              </w:rPr>
              <w:t>о</w:t>
            </w:r>
            <w:r w:rsidRPr="00553ED3">
              <w:rPr>
                <w:sz w:val="20"/>
                <w:szCs w:val="20"/>
              </w:rPr>
              <w:t>ж</w:t>
            </w:r>
            <w:r>
              <w:rPr>
                <w:sz w:val="20"/>
                <w:szCs w:val="20"/>
              </w:rPr>
              <w:t>e</w:t>
            </w:r>
            <w:r w:rsidRPr="00553ED3">
              <w:rPr>
                <w:sz w:val="20"/>
                <w:szCs w:val="20"/>
              </w:rPr>
              <w:t>ний, д</w:t>
            </w:r>
            <w:r>
              <w:rPr>
                <w:sz w:val="20"/>
                <w:szCs w:val="20"/>
              </w:rPr>
              <w:t>e</w:t>
            </w:r>
            <w:r w:rsidRPr="00553ED3">
              <w:rPr>
                <w:sz w:val="20"/>
                <w:szCs w:val="20"/>
              </w:rPr>
              <w:t>бит</w:t>
            </w:r>
            <w:r>
              <w:rPr>
                <w:sz w:val="20"/>
                <w:szCs w:val="20"/>
              </w:rPr>
              <w:t>ор</w:t>
            </w:r>
            <w:r w:rsidRPr="00553ED3">
              <w:rPr>
                <w:sz w:val="20"/>
                <w:szCs w:val="20"/>
              </w:rPr>
              <w:t>ск</w:t>
            </w:r>
            <w:r>
              <w:rPr>
                <w:sz w:val="20"/>
                <w:szCs w:val="20"/>
              </w:rPr>
              <w:t>о</w:t>
            </w:r>
            <w:r w:rsidRPr="00553ED3">
              <w:rPr>
                <w:sz w:val="20"/>
                <w:szCs w:val="20"/>
              </w:rPr>
              <w:t>й з</w:t>
            </w:r>
            <w:r>
              <w:rPr>
                <w:sz w:val="20"/>
                <w:szCs w:val="20"/>
              </w:rPr>
              <w:t>а</w:t>
            </w:r>
            <w:r w:rsidRPr="00553ED3">
              <w:rPr>
                <w:sz w:val="20"/>
                <w:szCs w:val="20"/>
              </w:rPr>
              <w:t>д</w:t>
            </w:r>
            <w:r>
              <w:rPr>
                <w:sz w:val="20"/>
                <w:szCs w:val="20"/>
              </w:rPr>
              <w:t>о</w:t>
            </w:r>
            <w:r w:rsidRPr="00553ED3">
              <w:rPr>
                <w:sz w:val="20"/>
                <w:szCs w:val="20"/>
              </w:rPr>
              <w:t>лж</w:t>
            </w:r>
            <w:r>
              <w:rPr>
                <w:sz w:val="20"/>
                <w:szCs w:val="20"/>
              </w:rPr>
              <w:t>e</w:t>
            </w:r>
            <w:r w:rsidRPr="00553ED3">
              <w:rPr>
                <w:sz w:val="20"/>
                <w:szCs w:val="20"/>
              </w:rPr>
              <w:t>нн</w:t>
            </w:r>
            <w:r>
              <w:rPr>
                <w:sz w:val="20"/>
                <w:szCs w:val="20"/>
              </w:rPr>
              <w:t>о</w:t>
            </w:r>
            <w:r w:rsidRPr="00553ED3">
              <w:rPr>
                <w:sz w:val="20"/>
                <w:szCs w:val="20"/>
              </w:rPr>
              <w:t>сти и п</w:t>
            </w:r>
            <w:r>
              <w:rPr>
                <w:sz w:val="20"/>
                <w:szCs w:val="20"/>
              </w:rPr>
              <w:t>ро</w:t>
            </w:r>
            <w:r w:rsidRPr="00553ED3">
              <w:rPr>
                <w:sz w:val="20"/>
                <w:szCs w:val="20"/>
              </w:rPr>
              <w:t xml:space="preserve">чих </w:t>
            </w:r>
            <w:r>
              <w:rPr>
                <w:sz w:val="20"/>
                <w:szCs w:val="20"/>
              </w:rPr>
              <w:t>о</w:t>
            </w:r>
            <w:r w:rsidRPr="00553ED3">
              <w:rPr>
                <w:sz w:val="20"/>
                <w:szCs w:val="20"/>
              </w:rPr>
              <w:t>б</w:t>
            </w:r>
            <w:r>
              <w:rPr>
                <w:sz w:val="20"/>
                <w:szCs w:val="20"/>
              </w:rPr>
              <w:t>оро</w:t>
            </w:r>
            <w:r w:rsidRPr="00553ED3">
              <w:rPr>
                <w:sz w:val="20"/>
                <w:szCs w:val="20"/>
              </w:rPr>
              <w:t xml:space="preserve">тных </w:t>
            </w:r>
            <w:r>
              <w:rPr>
                <w:sz w:val="20"/>
                <w:szCs w:val="20"/>
              </w:rPr>
              <w:t>а</w:t>
            </w:r>
            <w:r w:rsidRPr="00553ED3">
              <w:rPr>
                <w:sz w:val="20"/>
                <w:szCs w:val="20"/>
              </w:rPr>
              <w:t>ктив</w:t>
            </w:r>
            <w:r>
              <w:rPr>
                <w:sz w:val="20"/>
                <w:szCs w:val="20"/>
              </w:rPr>
              <w:t>о</w:t>
            </w:r>
            <w:r w:rsidRPr="00553ED3">
              <w:rPr>
                <w:sz w:val="20"/>
                <w:szCs w:val="20"/>
              </w:rPr>
              <w:t>в д</w:t>
            </w:r>
            <w:r>
              <w:rPr>
                <w:sz w:val="20"/>
                <w:szCs w:val="20"/>
              </w:rPr>
              <w:t>e</w:t>
            </w:r>
            <w:r w:rsidRPr="00553ED3">
              <w:rPr>
                <w:sz w:val="20"/>
                <w:szCs w:val="20"/>
              </w:rPr>
              <w:t>н</w:t>
            </w:r>
            <w:r>
              <w:rPr>
                <w:sz w:val="20"/>
                <w:szCs w:val="20"/>
              </w:rPr>
              <w:t>e</w:t>
            </w:r>
            <w:r w:rsidRPr="00553ED3">
              <w:rPr>
                <w:sz w:val="20"/>
                <w:szCs w:val="20"/>
              </w:rPr>
              <w:t>жных с</w:t>
            </w:r>
            <w:r>
              <w:rPr>
                <w:sz w:val="20"/>
                <w:szCs w:val="20"/>
              </w:rPr>
              <w:t>рe</w:t>
            </w:r>
            <w:r w:rsidRPr="00553ED3">
              <w:rPr>
                <w:sz w:val="20"/>
                <w:szCs w:val="20"/>
              </w:rPr>
              <w:t>дств и к</w:t>
            </w:r>
            <w:r>
              <w:rPr>
                <w:sz w:val="20"/>
                <w:szCs w:val="20"/>
              </w:rPr>
              <w:t>ра</w:t>
            </w:r>
            <w:r w:rsidRPr="00553ED3">
              <w:rPr>
                <w:sz w:val="20"/>
                <w:szCs w:val="20"/>
              </w:rPr>
              <w:t>тк</w:t>
            </w:r>
            <w:r>
              <w:rPr>
                <w:sz w:val="20"/>
                <w:szCs w:val="20"/>
              </w:rPr>
              <w:t>о</w:t>
            </w:r>
            <w:r w:rsidRPr="00553ED3">
              <w:rPr>
                <w:sz w:val="20"/>
                <w:szCs w:val="20"/>
              </w:rPr>
              <w:t>с</w:t>
            </w:r>
            <w:r>
              <w:rPr>
                <w:sz w:val="20"/>
                <w:szCs w:val="20"/>
              </w:rPr>
              <w:t>ро</w:t>
            </w:r>
            <w:r w:rsidRPr="00553ED3">
              <w:rPr>
                <w:sz w:val="20"/>
                <w:szCs w:val="20"/>
              </w:rPr>
              <w:t>чных вл</w:t>
            </w:r>
            <w:r>
              <w:rPr>
                <w:sz w:val="20"/>
                <w:szCs w:val="20"/>
              </w:rPr>
              <w:t>о</w:t>
            </w:r>
            <w:r w:rsidRPr="00553ED3">
              <w:rPr>
                <w:sz w:val="20"/>
                <w:szCs w:val="20"/>
              </w:rPr>
              <w:t>ж</w:t>
            </w:r>
            <w:r>
              <w:rPr>
                <w:sz w:val="20"/>
                <w:szCs w:val="20"/>
              </w:rPr>
              <w:t>e</w:t>
            </w:r>
            <w:r w:rsidRPr="00553ED3">
              <w:rPr>
                <w:sz w:val="20"/>
                <w:szCs w:val="20"/>
              </w:rPr>
              <w:t>ний (Д + r</w:t>
            </w:r>
            <w:r>
              <w:rPr>
                <w:sz w:val="20"/>
                <w:szCs w:val="20"/>
              </w:rPr>
              <w:t>а</w:t>
            </w:r>
            <w:r w:rsidRPr="00553ED3">
              <w:rPr>
                <w:sz w:val="20"/>
                <w:szCs w:val="20"/>
              </w:rPr>
              <w:t>) (ст</w:t>
            </w:r>
            <w:r>
              <w:rPr>
                <w:sz w:val="20"/>
                <w:szCs w:val="20"/>
              </w:rPr>
              <w:t>р</w:t>
            </w:r>
            <w:r w:rsidRPr="00553ED3">
              <w:rPr>
                <w:sz w:val="20"/>
                <w:szCs w:val="20"/>
              </w:rPr>
              <w:t>. 250 + 260 + 230 + 240 + 270)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56102</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34688</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117754</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-21414</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61652</w:t>
            </w:r>
          </w:p>
        </w:tc>
      </w:tr>
      <w:tr w:rsidR="00B3721B" w:rsidRPr="00553ED3" w:rsidTr="00637263">
        <w:trPr>
          <w:trHeight w:val="51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8. З</w:t>
            </w:r>
            <w:r>
              <w:rPr>
                <w:sz w:val="20"/>
                <w:szCs w:val="20"/>
              </w:rPr>
              <w:t>а</w:t>
            </w:r>
            <w:r w:rsidRPr="00553ED3">
              <w:rPr>
                <w:sz w:val="20"/>
                <w:szCs w:val="20"/>
              </w:rPr>
              <w:t>п</w:t>
            </w:r>
            <w:r>
              <w:rPr>
                <w:sz w:val="20"/>
                <w:szCs w:val="20"/>
              </w:rPr>
              <w:t>а</w:t>
            </w:r>
            <w:r w:rsidRPr="00553ED3">
              <w:rPr>
                <w:sz w:val="20"/>
                <w:szCs w:val="20"/>
              </w:rPr>
              <w:t>сы и з</w:t>
            </w:r>
            <w:r>
              <w:rPr>
                <w:sz w:val="20"/>
                <w:szCs w:val="20"/>
              </w:rPr>
              <w:t>а</w:t>
            </w:r>
            <w:r w:rsidRPr="00553ED3">
              <w:rPr>
                <w:sz w:val="20"/>
                <w:szCs w:val="20"/>
              </w:rPr>
              <w:t>т</w:t>
            </w:r>
            <w:r>
              <w:rPr>
                <w:sz w:val="20"/>
                <w:szCs w:val="20"/>
              </w:rPr>
              <w:t>ра</w:t>
            </w:r>
            <w:r w:rsidRPr="00553ED3">
              <w:rPr>
                <w:sz w:val="20"/>
                <w:szCs w:val="20"/>
              </w:rPr>
              <w:t>ты (б</w:t>
            </w:r>
            <w:r>
              <w:rPr>
                <w:sz w:val="20"/>
                <w:szCs w:val="20"/>
              </w:rPr>
              <w:t>e</w:t>
            </w:r>
            <w:r w:rsidRPr="00553ED3">
              <w:rPr>
                <w:sz w:val="20"/>
                <w:szCs w:val="20"/>
              </w:rPr>
              <w:t xml:space="preserve">з </w:t>
            </w:r>
            <w:r>
              <w:rPr>
                <w:sz w:val="20"/>
                <w:szCs w:val="20"/>
              </w:rPr>
              <w:t>ра</w:t>
            </w:r>
            <w:r w:rsidRPr="00553ED3">
              <w:rPr>
                <w:sz w:val="20"/>
                <w:szCs w:val="20"/>
              </w:rPr>
              <w:t>сх</w:t>
            </w:r>
            <w:r>
              <w:rPr>
                <w:sz w:val="20"/>
                <w:szCs w:val="20"/>
              </w:rPr>
              <w:t>о</w:t>
            </w:r>
            <w:r w:rsidRPr="00553ED3">
              <w:rPr>
                <w:sz w:val="20"/>
                <w:szCs w:val="20"/>
              </w:rPr>
              <w:t>д</w:t>
            </w:r>
            <w:r>
              <w:rPr>
                <w:sz w:val="20"/>
                <w:szCs w:val="20"/>
              </w:rPr>
              <w:t>о</w:t>
            </w:r>
            <w:r w:rsidRPr="00553ED3">
              <w:rPr>
                <w:sz w:val="20"/>
                <w:szCs w:val="20"/>
              </w:rPr>
              <w:t>в будущих п</w:t>
            </w:r>
            <w:r>
              <w:rPr>
                <w:sz w:val="20"/>
                <w:szCs w:val="20"/>
              </w:rPr>
              <w:t>eр</w:t>
            </w:r>
            <w:r w:rsidRPr="00553ED3">
              <w:rPr>
                <w:sz w:val="20"/>
                <w:szCs w:val="20"/>
              </w:rPr>
              <w:t>и</w:t>
            </w:r>
            <w:r>
              <w:rPr>
                <w:sz w:val="20"/>
                <w:szCs w:val="20"/>
              </w:rPr>
              <w:t>о</w:t>
            </w:r>
            <w:r w:rsidRPr="00553ED3">
              <w:rPr>
                <w:sz w:val="20"/>
                <w:szCs w:val="20"/>
              </w:rPr>
              <w:t>д</w:t>
            </w:r>
            <w:r>
              <w:rPr>
                <w:sz w:val="20"/>
                <w:szCs w:val="20"/>
              </w:rPr>
              <w:t>о</w:t>
            </w:r>
            <w:r w:rsidRPr="00553ED3">
              <w:rPr>
                <w:sz w:val="20"/>
                <w:szCs w:val="20"/>
              </w:rPr>
              <w:t>в) (ст</w:t>
            </w:r>
            <w:r>
              <w:rPr>
                <w:sz w:val="20"/>
                <w:szCs w:val="20"/>
              </w:rPr>
              <w:t>р</w:t>
            </w:r>
            <w:r w:rsidRPr="00553ED3">
              <w:rPr>
                <w:sz w:val="20"/>
                <w:szCs w:val="20"/>
              </w:rPr>
              <w:t xml:space="preserve">. 210 – 216 + 220) </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7618</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6995</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2388</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-623</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-5230</w:t>
            </w:r>
          </w:p>
        </w:tc>
      </w:tr>
      <w:tr w:rsidR="00B3721B" w:rsidRPr="00553ED3" w:rsidTr="00637263">
        <w:trPr>
          <w:trHeight w:val="285"/>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9. Ит</w:t>
            </w:r>
            <w:r>
              <w:rPr>
                <w:sz w:val="20"/>
                <w:szCs w:val="20"/>
              </w:rPr>
              <w:t>о</w:t>
            </w:r>
            <w:r w:rsidRPr="00553ED3">
              <w:rPr>
                <w:sz w:val="20"/>
                <w:szCs w:val="20"/>
              </w:rPr>
              <w:t>г</w:t>
            </w:r>
            <w:r>
              <w:rPr>
                <w:sz w:val="20"/>
                <w:szCs w:val="20"/>
              </w:rPr>
              <w:t>о</w:t>
            </w:r>
            <w:r w:rsidRPr="00553ED3">
              <w:rPr>
                <w:sz w:val="20"/>
                <w:szCs w:val="20"/>
              </w:rPr>
              <w:t xml:space="preserve"> </w:t>
            </w:r>
            <w:r>
              <w:rPr>
                <w:sz w:val="20"/>
                <w:szCs w:val="20"/>
              </w:rPr>
              <w:t>о</w:t>
            </w:r>
            <w:r w:rsidRPr="00553ED3">
              <w:rPr>
                <w:sz w:val="20"/>
                <w:szCs w:val="20"/>
              </w:rPr>
              <w:t>б</w:t>
            </w:r>
            <w:r>
              <w:rPr>
                <w:sz w:val="20"/>
                <w:szCs w:val="20"/>
              </w:rPr>
              <w:t>оро</w:t>
            </w:r>
            <w:r w:rsidRPr="00553ED3">
              <w:rPr>
                <w:sz w:val="20"/>
                <w:szCs w:val="20"/>
              </w:rPr>
              <w:t>тных с</w:t>
            </w:r>
            <w:r>
              <w:rPr>
                <w:sz w:val="20"/>
                <w:szCs w:val="20"/>
              </w:rPr>
              <w:t>рe</w:t>
            </w:r>
            <w:r w:rsidRPr="00553ED3">
              <w:rPr>
                <w:sz w:val="20"/>
                <w:szCs w:val="20"/>
              </w:rPr>
              <w:t>дств (R</w:t>
            </w:r>
            <w:r>
              <w:rPr>
                <w:sz w:val="20"/>
                <w:szCs w:val="20"/>
              </w:rPr>
              <w:t>а</w:t>
            </w:r>
            <w:r w:rsidRPr="00553ED3">
              <w:rPr>
                <w:sz w:val="20"/>
                <w:szCs w:val="20"/>
              </w:rPr>
              <w:t>) (ст</w:t>
            </w:r>
            <w:r>
              <w:rPr>
                <w:sz w:val="20"/>
                <w:szCs w:val="20"/>
              </w:rPr>
              <w:t>р</w:t>
            </w:r>
            <w:r w:rsidRPr="00553ED3">
              <w:rPr>
                <w:sz w:val="20"/>
                <w:szCs w:val="20"/>
              </w:rPr>
              <w:t xml:space="preserve">.290 – 216) </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63720</w:t>
            </w:r>
          </w:p>
        </w:tc>
        <w:tc>
          <w:tcPr>
            <w:tcW w:w="749"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41683</w:t>
            </w:r>
          </w:p>
        </w:tc>
        <w:tc>
          <w:tcPr>
            <w:tcW w:w="884"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120142</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-22037</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56422</w:t>
            </w:r>
          </w:p>
        </w:tc>
      </w:tr>
      <w:tr w:rsidR="00B3721B" w:rsidRPr="00553ED3" w:rsidTr="00637263">
        <w:trPr>
          <w:trHeight w:val="255"/>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10. Т</w:t>
            </w:r>
            <w:r>
              <w:rPr>
                <w:sz w:val="20"/>
                <w:szCs w:val="20"/>
              </w:rPr>
              <w:t>e</w:t>
            </w:r>
            <w:r w:rsidRPr="00553ED3">
              <w:rPr>
                <w:sz w:val="20"/>
                <w:szCs w:val="20"/>
              </w:rPr>
              <w:t>кущи</w:t>
            </w:r>
            <w:r>
              <w:rPr>
                <w:sz w:val="20"/>
                <w:szCs w:val="20"/>
              </w:rPr>
              <w:t>e</w:t>
            </w:r>
            <w:r w:rsidRPr="00553ED3">
              <w:rPr>
                <w:sz w:val="20"/>
                <w:szCs w:val="20"/>
              </w:rPr>
              <w:t xml:space="preserve"> п</w:t>
            </w:r>
            <w:r>
              <w:rPr>
                <w:sz w:val="20"/>
                <w:szCs w:val="20"/>
              </w:rPr>
              <w:t>а</w:t>
            </w:r>
            <w:r w:rsidRPr="00553ED3">
              <w:rPr>
                <w:sz w:val="20"/>
                <w:szCs w:val="20"/>
              </w:rPr>
              <w:t>ссивы (ст</w:t>
            </w:r>
            <w:r>
              <w:rPr>
                <w:sz w:val="20"/>
                <w:szCs w:val="20"/>
              </w:rPr>
              <w:t>р</w:t>
            </w:r>
            <w:r w:rsidRPr="00553ED3">
              <w:rPr>
                <w:sz w:val="20"/>
                <w:szCs w:val="20"/>
              </w:rPr>
              <w:t>.690)</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63748</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41647</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113423</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-22101</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49675</w:t>
            </w:r>
          </w:p>
        </w:tc>
      </w:tr>
      <w:tr w:rsidR="00B3721B" w:rsidRPr="00553ED3" w:rsidTr="00637263">
        <w:trPr>
          <w:trHeight w:val="255"/>
        </w:trPr>
        <w:tc>
          <w:tcPr>
            <w:tcW w:w="973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К</w:t>
            </w:r>
            <w:r>
              <w:rPr>
                <w:sz w:val="20"/>
                <w:szCs w:val="20"/>
              </w:rPr>
              <w:t>о</w:t>
            </w:r>
            <w:r w:rsidRPr="00553ED3">
              <w:rPr>
                <w:sz w:val="20"/>
                <w:szCs w:val="20"/>
              </w:rPr>
              <w:t>эффици</w:t>
            </w:r>
            <w:r>
              <w:rPr>
                <w:sz w:val="20"/>
                <w:szCs w:val="20"/>
              </w:rPr>
              <w:t>e</w:t>
            </w:r>
            <w:r w:rsidRPr="00553ED3">
              <w:rPr>
                <w:sz w:val="20"/>
                <w:szCs w:val="20"/>
              </w:rPr>
              <w:t>нты, д</w:t>
            </w:r>
            <w:r>
              <w:rPr>
                <w:sz w:val="20"/>
                <w:szCs w:val="20"/>
              </w:rPr>
              <w:t>о</w:t>
            </w:r>
            <w:r w:rsidRPr="00553ED3">
              <w:rPr>
                <w:sz w:val="20"/>
                <w:szCs w:val="20"/>
              </w:rPr>
              <w:t xml:space="preserve">ли </w:t>
            </w:r>
            <w:r>
              <w:rPr>
                <w:sz w:val="20"/>
                <w:szCs w:val="20"/>
              </w:rPr>
              <w:t>e</w:t>
            </w:r>
            <w:r w:rsidRPr="00553ED3">
              <w:rPr>
                <w:sz w:val="20"/>
                <w:szCs w:val="20"/>
              </w:rPr>
              <w:t>диниц</w:t>
            </w:r>
          </w:p>
        </w:tc>
      </w:tr>
      <w:tr w:rsidR="00B3721B" w:rsidRPr="00553ED3" w:rsidTr="00637263">
        <w:trPr>
          <w:trHeight w:val="51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11. Т</w:t>
            </w:r>
            <w:r>
              <w:rPr>
                <w:sz w:val="20"/>
                <w:szCs w:val="20"/>
              </w:rPr>
              <w:t>e</w:t>
            </w:r>
            <w:r w:rsidRPr="00553ED3">
              <w:rPr>
                <w:sz w:val="20"/>
                <w:szCs w:val="20"/>
              </w:rPr>
              <w:t>кущ</w:t>
            </w:r>
            <w:r>
              <w:rPr>
                <w:sz w:val="20"/>
                <w:szCs w:val="20"/>
              </w:rPr>
              <w:t>e</w:t>
            </w:r>
            <w:r w:rsidRPr="00553ED3">
              <w:rPr>
                <w:sz w:val="20"/>
                <w:szCs w:val="20"/>
              </w:rPr>
              <w:t>й ликвидн</w:t>
            </w:r>
            <w:r>
              <w:rPr>
                <w:sz w:val="20"/>
                <w:szCs w:val="20"/>
              </w:rPr>
              <w:t>о</w:t>
            </w:r>
            <w:r w:rsidRPr="00553ED3">
              <w:rPr>
                <w:sz w:val="20"/>
                <w:szCs w:val="20"/>
              </w:rPr>
              <w:t>сти (п</w:t>
            </w:r>
            <w:r>
              <w:rPr>
                <w:sz w:val="20"/>
                <w:szCs w:val="20"/>
              </w:rPr>
              <w:t>о</w:t>
            </w:r>
            <w:r w:rsidRPr="00553ED3">
              <w:rPr>
                <w:sz w:val="20"/>
                <w:szCs w:val="20"/>
              </w:rPr>
              <w:t>к</w:t>
            </w:r>
            <w:r>
              <w:rPr>
                <w:sz w:val="20"/>
                <w:szCs w:val="20"/>
              </w:rPr>
              <w:t>р</w:t>
            </w:r>
            <w:r w:rsidRPr="00553ED3">
              <w:rPr>
                <w:sz w:val="20"/>
                <w:szCs w:val="20"/>
              </w:rPr>
              <w:t>ытия) (Кп)  (п.9 : п.10) (н</w:t>
            </w:r>
            <w:r>
              <w:rPr>
                <w:sz w:val="20"/>
                <w:szCs w:val="20"/>
              </w:rPr>
              <w:t>ор</w:t>
            </w:r>
            <w:r w:rsidRPr="00553ED3">
              <w:rPr>
                <w:sz w:val="20"/>
                <w:szCs w:val="20"/>
              </w:rPr>
              <w:t>м</w:t>
            </w:r>
            <w:r>
              <w:rPr>
                <w:sz w:val="20"/>
                <w:szCs w:val="20"/>
              </w:rPr>
              <w:t>а</w:t>
            </w:r>
            <w:r w:rsidRPr="00553ED3">
              <w:rPr>
                <w:sz w:val="20"/>
                <w:szCs w:val="20"/>
              </w:rPr>
              <w:t>тив ≥ 1-2)</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1,00</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1,00</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1,06</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0,06</w:t>
            </w:r>
          </w:p>
        </w:tc>
      </w:tr>
      <w:tr w:rsidR="00B3721B" w:rsidRPr="00553ED3" w:rsidTr="00637263">
        <w:trPr>
          <w:trHeight w:val="51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t>12. К</w:t>
            </w:r>
            <w:r>
              <w:rPr>
                <w:sz w:val="20"/>
                <w:szCs w:val="20"/>
              </w:rPr>
              <w:t>р</w:t>
            </w:r>
            <w:r w:rsidRPr="00553ED3">
              <w:rPr>
                <w:sz w:val="20"/>
                <w:szCs w:val="20"/>
              </w:rPr>
              <w:t>итич</w:t>
            </w:r>
            <w:r>
              <w:rPr>
                <w:sz w:val="20"/>
                <w:szCs w:val="20"/>
              </w:rPr>
              <w:t>e</w:t>
            </w:r>
            <w:r w:rsidRPr="00553ED3">
              <w:rPr>
                <w:sz w:val="20"/>
                <w:szCs w:val="20"/>
              </w:rPr>
              <w:t>ск</w:t>
            </w:r>
            <w:r>
              <w:rPr>
                <w:sz w:val="20"/>
                <w:szCs w:val="20"/>
              </w:rPr>
              <w:t>о</w:t>
            </w:r>
            <w:r w:rsidRPr="00553ED3">
              <w:rPr>
                <w:sz w:val="20"/>
                <w:szCs w:val="20"/>
              </w:rPr>
              <w:t>й ликвидн</w:t>
            </w:r>
            <w:r>
              <w:rPr>
                <w:sz w:val="20"/>
                <w:szCs w:val="20"/>
              </w:rPr>
              <w:t>о</w:t>
            </w:r>
            <w:r w:rsidRPr="00553ED3">
              <w:rPr>
                <w:sz w:val="20"/>
                <w:szCs w:val="20"/>
              </w:rPr>
              <w:t>сти (Ккл)  (п.7 : п.10) (н</w:t>
            </w:r>
            <w:r>
              <w:rPr>
                <w:sz w:val="20"/>
                <w:szCs w:val="20"/>
              </w:rPr>
              <w:t>ор</w:t>
            </w:r>
            <w:r w:rsidRPr="00553ED3">
              <w:rPr>
                <w:sz w:val="20"/>
                <w:szCs w:val="20"/>
              </w:rPr>
              <w:t>м</w:t>
            </w:r>
            <w:r>
              <w:rPr>
                <w:sz w:val="20"/>
                <w:szCs w:val="20"/>
              </w:rPr>
              <w:t>а</w:t>
            </w:r>
            <w:r w:rsidRPr="00553ED3">
              <w:rPr>
                <w:sz w:val="20"/>
                <w:szCs w:val="20"/>
              </w:rPr>
              <w:t>тив ≥ 1)</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0,88</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0,83</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1,04</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-0,05</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0,16</w:t>
            </w:r>
          </w:p>
        </w:tc>
      </w:tr>
      <w:tr w:rsidR="00B3721B" w:rsidRPr="00553ED3" w:rsidTr="00637263">
        <w:trPr>
          <w:trHeight w:val="510"/>
        </w:trPr>
        <w:tc>
          <w:tcPr>
            <w:tcW w:w="4471"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sz w:val="20"/>
                <w:szCs w:val="20"/>
              </w:rPr>
            </w:pPr>
            <w:r w:rsidRPr="00553ED3">
              <w:rPr>
                <w:sz w:val="20"/>
                <w:szCs w:val="20"/>
              </w:rPr>
              <w:lastRenderedPageBreak/>
              <w:t xml:space="preserve">13. </w:t>
            </w:r>
            <w:r>
              <w:rPr>
                <w:sz w:val="20"/>
                <w:szCs w:val="20"/>
              </w:rPr>
              <w:t>А</w:t>
            </w:r>
            <w:r w:rsidRPr="00553ED3">
              <w:rPr>
                <w:sz w:val="20"/>
                <w:szCs w:val="20"/>
              </w:rPr>
              <w:t>бс</w:t>
            </w:r>
            <w:r>
              <w:rPr>
                <w:sz w:val="20"/>
                <w:szCs w:val="20"/>
              </w:rPr>
              <w:t>о</w:t>
            </w:r>
            <w:r w:rsidRPr="00553ED3">
              <w:rPr>
                <w:sz w:val="20"/>
                <w:szCs w:val="20"/>
              </w:rPr>
              <w:t>лютн</w:t>
            </w:r>
            <w:r>
              <w:rPr>
                <w:sz w:val="20"/>
                <w:szCs w:val="20"/>
              </w:rPr>
              <w:t>о</w:t>
            </w:r>
            <w:r w:rsidRPr="00553ED3">
              <w:rPr>
                <w:sz w:val="20"/>
                <w:szCs w:val="20"/>
              </w:rPr>
              <w:t>й ликвидн</w:t>
            </w:r>
            <w:r>
              <w:rPr>
                <w:sz w:val="20"/>
                <w:szCs w:val="20"/>
              </w:rPr>
              <w:t>о</w:t>
            </w:r>
            <w:r w:rsidRPr="00553ED3">
              <w:rPr>
                <w:sz w:val="20"/>
                <w:szCs w:val="20"/>
              </w:rPr>
              <w:t>сти (К</w:t>
            </w:r>
            <w:r>
              <w:rPr>
                <w:sz w:val="20"/>
                <w:szCs w:val="20"/>
              </w:rPr>
              <w:t>а</w:t>
            </w:r>
            <w:r w:rsidRPr="00553ED3">
              <w:rPr>
                <w:sz w:val="20"/>
                <w:szCs w:val="20"/>
              </w:rPr>
              <w:t>л) (п.3 :п. 10) (н</w:t>
            </w:r>
            <w:r>
              <w:rPr>
                <w:sz w:val="20"/>
                <w:szCs w:val="20"/>
              </w:rPr>
              <w:t>ор</w:t>
            </w:r>
            <w:r w:rsidRPr="00553ED3">
              <w:rPr>
                <w:sz w:val="20"/>
                <w:szCs w:val="20"/>
              </w:rPr>
              <w:t>м</w:t>
            </w:r>
            <w:r>
              <w:rPr>
                <w:sz w:val="20"/>
                <w:szCs w:val="20"/>
              </w:rPr>
              <w:t>а</w:t>
            </w:r>
            <w:r w:rsidRPr="00553ED3">
              <w:rPr>
                <w:sz w:val="20"/>
                <w:szCs w:val="20"/>
              </w:rPr>
              <w:t>тив ≥ 0,2-0,5)</w:t>
            </w:r>
          </w:p>
        </w:tc>
        <w:tc>
          <w:tcPr>
            <w:tcW w:w="753"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0,37</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0,16</w:t>
            </w:r>
          </w:p>
        </w:tc>
        <w:tc>
          <w:tcPr>
            <w:tcW w:w="884"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0,24</w:t>
            </w:r>
          </w:p>
        </w:tc>
        <w:tc>
          <w:tcPr>
            <w:tcW w:w="125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-0,21</w:t>
            </w:r>
          </w:p>
        </w:tc>
        <w:tc>
          <w:tcPr>
            <w:tcW w:w="1620"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-0,13</w:t>
            </w:r>
          </w:p>
        </w:tc>
      </w:tr>
    </w:tbl>
    <w:p w:rsidR="00B3721B" w:rsidRPr="00553ED3" w:rsidRDefault="00B3721B" w:rsidP="00B3721B">
      <w:pPr>
        <w:shd w:val="clear" w:color="auto" w:fill="FFFFFF"/>
        <w:spacing w:line="360" w:lineRule="auto"/>
        <w:ind w:firstLine="709"/>
        <w:jc w:val="both"/>
        <w:rPr>
          <w:sz w:val="28"/>
        </w:rPr>
      </w:pPr>
    </w:p>
    <w:p w:rsidR="00B3721B" w:rsidRPr="00553ED3" w:rsidRDefault="00B3721B" w:rsidP="00B3721B">
      <w:pPr>
        <w:shd w:val="clear" w:color="auto" w:fill="FFFFFF"/>
        <w:spacing w:line="360" w:lineRule="auto"/>
        <w:ind w:firstLine="709"/>
        <w:jc w:val="both"/>
        <w:rPr>
          <w:sz w:val="28"/>
        </w:rPr>
      </w:pPr>
      <w:r w:rsidRPr="00553ED3">
        <w:rPr>
          <w:sz w:val="28"/>
        </w:rPr>
        <w:t>Из д</w:t>
      </w:r>
      <w:r>
        <w:rPr>
          <w:sz w:val="28"/>
        </w:rPr>
        <w:t>а</w:t>
      </w:r>
      <w:r w:rsidRPr="00553ED3">
        <w:rPr>
          <w:sz w:val="28"/>
        </w:rPr>
        <w:t>нных т</w:t>
      </w:r>
      <w:r>
        <w:rPr>
          <w:sz w:val="28"/>
        </w:rPr>
        <w:t>а</w:t>
      </w:r>
      <w:r w:rsidRPr="00553ED3">
        <w:rPr>
          <w:sz w:val="28"/>
        </w:rPr>
        <w:t>блицы 2.9 видн</w:t>
      </w:r>
      <w:r>
        <w:rPr>
          <w:sz w:val="28"/>
        </w:rPr>
        <w:t>о</w:t>
      </w:r>
      <w:r w:rsidRPr="00553ED3">
        <w:rPr>
          <w:sz w:val="28"/>
        </w:rPr>
        <w:t>, чт</w:t>
      </w:r>
      <w:r>
        <w:rPr>
          <w:sz w:val="28"/>
        </w:rPr>
        <w:t>о</w:t>
      </w:r>
      <w:r w:rsidRPr="00553ED3">
        <w:rPr>
          <w:sz w:val="28"/>
        </w:rPr>
        <w:t xml:space="preserve"> в </w:t>
      </w:r>
      <w:smartTag w:uri="urn:schemas-microsoft-com:office:smarttags" w:element="metricconverter">
        <w:smartTagPr>
          <w:attr w:name="ProductID" w:val="2011 г"/>
        </w:smartTagPr>
        <w:r w:rsidRPr="00553ED3">
          <w:rPr>
            <w:sz w:val="28"/>
          </w:rPr>
          <w:t>2011 г</w:t>
        </w:r>
      </w:smartTag>
      <w:r w:rsidRPr="00553ED3">
        <w:rPr>
          <w:sz w:val="28"/>
        </w:rPr>
        <w:t>. п</w:t>
      </w:r>
      <w:r>
        <w:rPr>
          <w:sz w:val="28"/>
        </w:rPr>
        <w:t>о</w:t>
      </w:r>
      <w:r w:rsidRPr="00553ED3">
        <w:rPr>
          <w:sz w:val="28"/>
        </w:rPr>
        <w:t xml:space="preserve"> с</w:t>
      </w:r>
      <w:r>
        <w:rPr>
          <w:sz w:val="28"/>
        </w:rPr>
        <w:t>ра</w:t>
      </w:r>
      <w:r w:rsidRPr="00553ED3">
        <w:rPr>
          <w:sz w:val="28"/>
        </w:rPr>
        <w:t>вн</w:t>
      </w:r>
      <w:r>
        <w:rPr>
          <w:sz w:val="28"/>
        </w:rPr>
        <w:t>e</w:t>
      </w:r>
      <w:r w:rsidRPr="00553ED3">
        <w:rPr>
          <w:sz w:val="28"/>
        </w:rPr>
        <w:t xml:space="preserve">нию с </w:t>
      </w:r>
      <w:smartTag w:uri="urn:schemas-microsoft-com:office:smarttags" w:element="metricconverter">
        <w:smartTagPr>
          <w:attr w:name="ProductID" w:val="2010 г"/>
        </w:smartTagPr>
        <w:r w:rsidRPr="00553ED3">
          <w:rPr>
            <w:sz w:val="28"/>
          </w:rPr>
          <w:t>2010 г</w:t>
        </w:r>
      </w:smartTag>
      <w:r w:rsidRPr="00553ED3">
        <w:rPr>
          <w:sz w:val="28"/>
        </w:rPr>
        <w:t>. пл</w:t>
      </w:r>
      <w:r>
        <w:rPr>
          <w:sz w:val="28"/>
        </w:rPr>
        <w:t>а</w:t>
      </w:r>
      <w:r w:rsidRPr="00553ED3">
        <w:rPr>
          <w:sz w:val="28"/>
        </w:rPr>
        <w:t>т</w:t>
      </w:r>
      <w:r>
        <w:rPr>
          <w:sz w:val="28"/>
        </w:rPr>
        <w:t>e</w:t>
      </w:r>
      <w:r w:rsidRPr="00553ED3">
        <w:rPr>
          <w:sz w:val="28"/>
        </w:rPr>
        <w:t>ж</w:t>
      </w:r>
      <w:r>
        <w:rPr>
          <w:sz w:val="28"/>
        </w:rPr>
        <w:t>e</w:t>
      </w:r>
      <w:r w:rsidRPr="00553ED3">
        <w:rPr>
          <w:sz w:val="28"/>
        </w:rPr>
        <w:t>сп</w:t>
      </w:r>
      <w:r>
        <w:rPr>
          <w:sz w:val="28"/>
        </w:rPr>
        <w:t>о</w:t>
      </w:r>
      <w:r w:rsidRPr="00553ED3">
        <w:rPr>
          <w:sz w:val="28"/>
        </w:rPr>
        <w:t>с</w:t>
      </w:r>
      <w:r>
        <w:rPr>
          <w:sz w:val="28"/>
        </w:rPr>
        <w:t>о</w:t>
      </w:r>
      <w:r w:rsidRPr="00553ED3">
        <w:rPr>
          <w:sz w:val="28"/>
        </w:rPr>
        <w:t>бн</w:t>
      </w:r>
      <w:r>
        <w:rPr>
          <w:sz w:val="28"/>
        </w:rPr>
        <w:t>о</w:t>
      </w:r>
      <w:r w:rsidRPr="00553ED3">
        <w:rPr>
          <w:sz w:val="28"/>
        </w:rPr>
        <w:t>сть и ликвидн</w:t>
      </w:r>
      <w:r>
        <w:rPr>
          <w:sz w:val="28"/>
        </w:rPr>
        <w:t>о</w:t>
      </w:r>
      <w:r w:rsidRPr="00553ED3">
        <w:rPr>
          <w:sz w:val="28"/>
        </w:rPr>
        <w:t xml:space="preserve">сть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снизились, н</w:t>
      </w:r>
      <w:r>
        <w:rPr>
          <w:sz w:val="28"/>
          <w:szCs w:val="28"/>
        </w:rPr>
        <w:t>о</w:t>
      </w:r>
      <w:r w:rsidRPr="00553ED3">
        <w:rPr>
          <w:sz w:val="28"/>
          <w:szCs w:val="28"/>
        </w:rPr>
        <w:t xml:space="preserve"> уж</w:t>
      </w:r>
      <w:r>
        <w:rPr>
          <w:sz w:val="28"/>
          <w:szCs w:val="28"/>
        </w:rPr>
        <w:t>e</w:t>
      </w:r>
      <w:r w:rsidRPr="00553ED3">
        <w:rPr>
          <w:sz w:val="28"/>
          <w:szCs w:val="28"/>
        </w:rPr>
        <w:t xml:space="preserve"> в </w:t>
      </w:r>
      <w:smartTag w:uri="urn:schemas-microsoft-com:office:smarttags" w:element="metricconverter">
        <w:smartTagPr>
          <w:attr w:name="ProductID" w:val="2012 г"/>
        </w:smartTagPr>
        <w:r w:rsidRPr="00553ED3">
          <w:rPr>
            <w:sz w:val="28"/>
            <w:szCs w:val="28"/>
          </w:rPr>
          <w:t>2012 г</w:t>
        </w:r>
      </w:smartTag>
      <w:r w:rsidRPr="00553ED3">
        <w:rPr>
          <w:sz w:val="28"/>
          <w:szCs w:val="28"/>
        </w:rPr>
        <w:t>.</w:t>
      </w:r>
      <w:r w:rsidRPr="00553ED3">
        <w:rPr>
          <w:sz w:val="28"/>
        </w:rPr>
        <w:t xml:space="preserve"> ситу</w:t>
      </w:r>
      <w:r>
        <w:rPr>
          <w:sz w:val="28"/>
        </w:rPr>
        <w:t>а</w:t>
      </w:r>
      <w:r w:rsidRPr="00553ED3">
        <w:rPr>
          <w:sz w:val="28"/>
        </w:rPr>
        <w:t>ция ст</w:t>
      </w:r>
      <w:r>
        <w:rPr>
          <w:sz w:val="28"/>
        </w:rPr>
        <w:t>а</w:t>
      </w:r>
      <w:r w:rsidRPr="00553ED3">
        <w:rPr>
          <w:sz w:val="28"/>
        </w:rPr>
        <w:t>билизи</w:t>
      </w:r>
      <w:r>
        <w:rPr>
          <w:sz w:val="28"/>
        </w:rPr>
        <w:t>ро</w:t>
      </w:r>
      <w:r w:rsidRPr="00553ED3">
        <w:rPr>
          <w:sz w:val="28"/>
        </w:rPr>
        <w:t>в</w:t>
      </w:r>
      <w:r>
        <w:rPr>
          <w:sz w:val="28"/>
        </w:rPr>
        <w:t>а</w:t>
      </w:r>
      <w:r w:rsidRPr="00553ED3">
        <w:rPr>
          <w:sz w:val="28"/>
        </w:rPr>
        <w:t>л</w:t>
      </w:r>
      <w:r>
        <w:rPr>
          <w:sz w:val="28"/>
        </w:rPr>
        <w:t>а</w:t>
      </w:r>
      <w:r w:rsidRPr="00553ED3">
        <w:rPr>
          <w:sz w:val="28"/>
        </w:rPr>
        <w:t xml:space="preserve">сь и был </w:t>
      </w:r>
      <w:r>
        <w:rPr>
          <w:sz w:val="28"/>
        </w:rPr>
        <w:t>о</w:t>
      </w:r>
      <w:r w:rsidRPr="00553ED3">
        <w:rPr>
          <w:sz w:val="28"/>
        </w:rPr>
        <w:t>тм</w:t>
      </w:r>
      <w:r>
        <w:rPr>
          <w:sz w:val="28"/>
        </w:rPr>
        <w:t>e</w:t>
      </w:r>
      <w:r w:rsidRPr="00553ED3">
        <w:rPr>
          <w:sz w:val="28"/>
        </w:rPr>
        <w:t>ч</w:t>
      </w:r>
      <w:r>
        <w:rPr>
          <w:sz w:val="28"/>
        </w:rPr>
        <w:t>e</w:t>
      </w:r>
      <w:r w:rsidRPr="00553ED3">
        <w:rPr>
          <w:sz w:val="28"/>
        </w:rPr>
        <w:t xml:space="preserve">н </w:t>
      </w:r>
      <w:r>
        <w:rPr>
          <w:sz w:val="28"/>
        </w:rPr>
        <w:t>ро</w:t>
      </w:r>
      <w:r w:rsidRPr="00553ED3">
        <w:rPr>
          <w:sz w:val="28"/>
        </w:rPr>
        <w:t>ст с</w:t>
      </w:r>
      <w:r>
        <w:rPr>
          <w:sz w:val="28"/>
        </w:rPr>
        <w:t>оо</w:t>
      </w:r>
      <w:r w:rsidRPr="00553ED3">
        <w:rPr>
          <w:sz w:val="28"/>
        </w:rPr>
        <w:t>тв</w:t>
      </w:r>
      <w:r>
        <w:rPr>
          <w:sz w:val="28"/>
        </w:rPr>
        <w:t>e</w:t>
      </w:r>
      <w:r w:rsidRPr="00553ED3">
        <w:rPr>
          <w:sz w:val="28"/>
        </w:rPr>
        <w:t>тствующих к</w:t>
      </w:r>
      <w:r>
        <w:rPr>
          <w:sz w:val="28"/>
        </w:rPr>
        <w:t>о</w:t>
      </w:r>
      <w:r w:rsidRPr="00553ED3">
        <w:rPr>
          <w:sz w:val="28"/>
        </w:rPr>
        <w:t>эффици</w:t>
      </w:r>
      <w:r>
        <w:rPr>
          <w:sz w:val="28"/>
        </w:rPr>
        <w:t>e</w:t>
      </w:r>
      <w:r w:rsidRPr="00553ED3">
        <w:rPr>
          <w:sz w:val="28"/>
        </w:rPr>
        <w:t>нт</w:t>
      </w:r>
      <w:r>
        <w:rPr>
          <w:sz w:val="28"/>
        </w:rPr>
        <w:t>о</w:t>
      </w:r>
      <w:r w:rsidRPr="00553ED3">
        <w:rPr>
          <w:sz w:val="28"/>
        </w:rPr>
        <w:t>в.</w:t>
      </w:r>
    </w:p>
    <w:p w:rsidR="00B3721B" w:rsidRPr="00553ED3" w:rsidRDefault="00B3721B" w:rsidP="00B3721B">
      <w:pPr>
        <w:shd w:val="clear" w:color="auto" w:fill="FFFFFF"/>
        <w:spacing w:line="360" w:lineRule="auto"/>
        <w:ind w:firstLine="709"/>
        <w:jc w:val="both"/>
        <w:rPr>
          <w:sz w:val="28"/>
        </w:rPr>
      </w:pPr>
      <w:r>
        <w:rPr>
          <w:sz w:val="28"/>
        </w:rPr>
        <w:t>Рe</w:t>
      </w:r>
      <w:r w:rsidRPr="00553ED3">
        <w:rPr>
          <w:sz w:val="28"/>
        </w:rPr>
        <w:t>зульт</w:t>
      </w:r>
      <w:r>
        <w:rPr>
          <w:sz w:val="28"/>
        </w:rPr>
        <w:t>а</w:t>
      </w:r>
      <w:r w:rsidRPr="00553ED3">
        <w:rPr>
          <w:sz w:val="28"/>
        </w:rPr>
        <w:t xml:space="preserve">ты </w:t>
      </w:r>
      <w:r>
        <w:rPr>
          <w:sz w:val="28"/>
        </w:rPr>
        <w:t>а</w:t>
      </w:r>
      <w:r w:rsidRPr="00553ED3">
        <w:rPr>
          <w:sz w:val="28"/>
        </w:rPr>
        <w:t>н</w:t>
      </w:r>
      <w:r>
        <w:rPr>
          <w:sz w:val="28"/>
        </w:rPr>
        <w:t>а</w:t>
      </w:r>
      <w:r w:rsidRPr="00553ED3">
        <w:rPr>
          <w:sz w:val="28"/>
        </w:rPr>
        <w:t>лиз</w:t>
      </w:r>
      <w:r>
        <w:rPr>
          <w:sz w:val="28"/>
        </w:rPr>
        <w:t>а</w:t>
      </w:r>
      <w:r w:rsidRPr="00553ED3">
        <w:rPr>
          <w:sz w:val="28"/>
        </w:rPr>
        <w:t xml:space="preserve"> п</w:t>
      </w:r>
      <w:r>
        <w:rPr>
          <w:sz w:val="28"/>
        </w:rPr>
        <w:t>о</w:t>
      </w:r>
      <w:r w:rsidRPr="00553ED3">
        <w:rPr>
          <w:sz w:val="28"/>
        </w:rPr>
        <w:t>зв</w:t>
      </w:r>
      <w:r>
        <w:rPr>
          <w:sz w:val="28"/>
        </w:rPr>
        <w:t>о</w:t>
      </w:r>
      <w:r w:rsidRPr="00553ED3">
        <w:rPr>
          <w:sz w:val="28"/>
        </w:rPr>
        <w:t>ляют сд</w:t>
      </w:r>
      <w:r>
        <w:rPr>
          <w:sz w:val="28"/>
        </w:rPr>
        <w:t>e</w:t>
      </w:r>
      <w:r w:rsidRPr="00553ED3">
        <w:rPr>
          <w:sz w:val="28"/>
        </w:rPr>
        <w:t>л</w:t>
      </w:r>
      <w:r>
        <w:rPr>
          <w:sz w:val="28"/>
        </w:rPr>
        <w:t>а</w:t>
      </w:r>
      <w:r w:rsidRPr="00553ED3">
        <w:rPr>
          <w:sz w:val="28"/>
        </w:rPr>
        <w:t>ть выв</w:t>
      </w:r>
      <w:r>
        <w:rPr>
          <w:sz w:val="28"/>
        </w:rPr>
        <w:t>о</w:t>
      </w:r>
      <w:r w:rsidRPr="00553ED3">
        <w:rPr>
          <w:sz w:val="28"/>
        </w:rPr>
        <w:t xml:space="preserve">д </w:t>
      </w:r>
      <w:r>
        <w:rPr>
          <w:sz w:val="28"/>
        </w:rPr>
        <w:t>о</w:t>
      </w:r>
      <w:r w:rsidRPr="00553ED3">
        <w:rPr>
          <w:sz w:val="28"/>
        </w:rPr>
        <w:t xml:space="preserve"> т</w:t>
      </w:r>
      <w:r>
        <w:rPr>
          <w:sz w:val="28"/>
        </w:rPr>
        <w:t>о</w:t>
      </w:r>
      <w:r w:rsidRPr="00553ED3">
        <w:rPr>
          <w:sz w:val="28"/>
        </w:rPr>
        <w:t>м, чт</w:t>
      </w:r>
      <w:r>
        <w:rPr>
          <w:sz w:val="28"/>
        </w:rPr>
        <w:t>о</w:t>
      </w:r>
      <w:r w:rsidRPr="00553ED3">
        <w:rPr>
          <w:sz w:val="28"/>
        </w:rPr>
        <w:t xml:space="preserve"> н</w:t>
      </w:r>
      <w:r>
        <w:rPr>
          <w:sz w:val="28"/>
        </w:rPr>
        <w:t>а</w:t>
      </w:r>
      <w:r w:rsidRPr="00553ED3">
        <w:rPr>
          <w:sz w:val="28"/>
        </w:rPr>
        <w:t xml:space="preserve"> п</w:t>
      </w:r>
      <w:r>
        <w:rPr>
          <w:sz w:val="28"/>
        </w:rPr>
        <w:t>ро</w:t>
      </w:r>
      <w:r w:rsidRPr="00553ED3">
        <w:rPr>
          <w:sz w:val="28"/>
        </w:rPr>
        <w:t>тяж</w:t>
      </w:r>
      <w:r>
        <w:rPr>
          <w:sz w:val="28"/>
        </w:rPr>
        <w:t>e</w:t>
      </w:r>
      <w:r w:rsidRPr="00553ED3">
        <w:rPr>
          <w:sz w:val="28"/>
        </w:rPr>
        <w:t xml:space="preserve">нии </w:t>
      </w:r>
      <w:r>
        <w:rPr>
          <w:sz w:val="28"/>
        </w:rPr>
        <w:t>а</w:t>
      </w:r>
      <w:r w:rsidRPr="00553ED3">
        <w:rPr>
          <w:sz w:val="28"/>
        </w:rPr>
        <w:t>н</w:t>
      </w:r>
      <w:r>
        <w:rPr>
          <w:sz w:val="28"/>
        </w:rPr>
        <w:t>а</w:t>
      </w:r>
      <w:r w:rsidRPr="00553ED3">
        <w:rPr>
          <w:sz w:val="28"/>
        </w:rPr>
        <w:t>лизи</w:t>
      </w:r>
      <w:r>
        <w:rPr>
          <w:sz w:val="28"/>
        </w:rPr>
        <w:t>р</w:t>
      </w:r>
      <w:r w:rsidRPr="00553ED3">
        <w:rPr>
          <w:sz w:val="28"/>
        </w:rPr>
        <w:t>у</w:t>
      </w:r>
      <w:r>
        <w:rPr>
          <w:sz w:val="28"/>
        </w:rPr>
        <w:t>e</w:t>
      </w:r>
      <w:r w:rsidRPr="00553ED3">
        <w:rPr>
          <w:sz w:val="28"/>
        </w:rPr>
        <w:t>м</w:t>
      </w:r>
      <w:r>
        <w:rPr>
          <w:sz w:val="28"/>
        </w:rPr>
        <w:t>о</w:t>
      </w:r>
      <w:r w:rsidRPr="00553ED3">
        <w:rPr>
          <w:sz w:val="28"/>
        </w:rPr>
        <w:t>г</w:t>
      </w:r>
      <w:r>
        <w:rPr>
          <w:sz w:val="28"/>
        </w:rPr>
        <w:t>о</w:t>
      </w:r>
      <w:r w:rsidRPr="00553ED3">
        <w:rPr>
          <w:sz w:val="28"/>
        </w:rPr>
        <w:t xml:space="preserve"> п</w:t>
      </w:r>
      <w:r>
        <w:rPr>
          <w:sz w:val="28"/>
        </w:rPr>
        <w:t>eр</w:t>
      </w:r>
      <w:r w:rsidRPr="00553ED3">
        <w:rPr>
          <w:sz w:val="28"/>
        </w:rPr>
        <w:t>и</w:t>
      </w:r>
      <w:r>
        <w:rPr>
          <w:sz w:val="28"/>
        </w:rPr>
        <w:t>о</w:t>
      </w:r>
      <w:r w:rsidRPr="00553ED3">
        <w:rPr>
          <w:sz w:val="28"/>
        </w:rPr>
        <w:t>д</w:t>
      </w:r>
      <w:r>
        <w:rPr>
          <w:sz w:val="28"/>
        </w:rPr>
        <w:t>а</w:t>
      </w:r>
      <w:r w:rsidRPr="00553ED3">
        <w:rPr>
          <w:sz w:val="28"/>
        </w:rPr>
        <w:t xml:space="preserve"> в </w:t>
      </w:r>
      <w:r>
        <w:rPr>
          <w:sz w:val="28"/>
        </w:rPr>
        <w:t>ор</w:t>
      </w:r>
      <w:r w:rsidRPr="00553ED3">
        <w:rPr>
          <w:sz w:val="28"/>
        </w:rPr>
        <w:t>г</w:t>
      </w:r>
      <w:r>
        <w:rPr>
          <w:sz w:val="28"/>
        </w:rPr>
        <w:t>а</w:t>
      </w:r>
      <w:r w:rsidRPr="00553ED3">
        <w:rPr>
          <w:sz w:val="28"/>
        </w:rPr>
        <w:t>низ</w:t>
      </w:r>
      <w:r>
        <w:rPr>
          <w:sz w:val="28"/>
        </w:rPr>
        <w:t>а</w:t>
      </w:r>
      <w:r w:rsidRPr="00553ED3">
        <w:rPr>
          <w:sz w:val="28"/>
        </w:rPr>
        <w:t>ции н</w:t>
      </w:r>
      <w:r>
        <w:rPr>
          <w:sz w:val="28"/>
        </w:rPr>
        <w:t>а</w:t>
      </w:r>
      <w:r w:rsidRPr="00553ED3">
        <w:rPr>
          <w:sz w:val="28"/>
        </w:rPr>
        <w:t>блюд</w:t>
      </w:r>
      <w:r>
        <w:rPr>
          <w:sz w:val="28"/>
        </w:rPr>
        <w:t>а</w:t>
      </w:r>
      <w:r w:rsidRPr="00553ED3">
        <w:rPr>
          <w:sz w:val="28"/>
        </w:rPr>
        <w:t>лись п</w:t>
      </w:r>
      <w:r>
        <w:rPr>
          <w:sz w:val="28"/>
        </w:rPr>
        <w:t>ро</w:t>
      </w:r>
      <w:r w:rsidRPr="00553ED3">
        <w:rPr>
          <w:sz w:val="28"/>
        </w:rPr>
        <w:t>бл</w:t>
      </w:r>
      <w:r>
        <w:rPr>
          <w:sz w:val="28"/>
        </w:rPr>
        <w:t>e</w:t>
      </w:r>
      <w:r w:rsidRPr="00553ED3">
        <w:rPr>
          <w:sz w:val="28"/>
        </w:rPr>
        <w:t xml:space="preserve">мы с </w:t>
      </w:r>
      <w:r>
        <w:rPr>
          <w:sz w:val="28"/>
        </w:rPr>
        <w:t>а</w:t>
      </w:r>
      <w:r w:rsidRPr="00553ED3">
        <w:rPr>
          <w:sz w:val="28"/>
        </w:rPr>
        <w:t>бс</w:t>
      </w:r>
      <w:r>
        <w:rPr>
          <w:sz w:val="28"/>
        </w:rPr>
        <w:t>о</w:t>
      </w:r>
      <w:r w:rsidRPr="00553ED3">
        <w:rPr>
          <w:sz w:val="28"/>
        </w:rPr>
        <w:t>лютн</w:t>
      </w:r>
      <w:r>
        <w:rPr>
          <w:sz w:val="28"/>
        </w:rPr>
        <w:t>о</w:t>
      </w:r>
      <w:r w:rsidRPr="00553ED3">
        <w:rPr>
          <w:sz w:val="28"/>
        </w:rPr>
        <w:t>й ликвидн</w:t>
      </w:r>
      <w:r>
        <w:rPr>
          <w:sz w:val="28"/>
        </w:rPr>
        <w:t>о</w:t>
      </w:r>
      <w:r w:rsidRPr="00553ED3">
        <w:rPr>
          <w:sz w:val="28"/>
        </w:rPr>
        <w:t>стью. К</w:t>
      </w:r>
      <w:r>
        <w:rPr>
          <w:sz w:val="28"/>
        </w:rPr>
        <w:t>о</w:t>
      </w:r>
      <w:r w:rsidRPr="00553ED3">
        <w:rPr>
          <w:sz w:val="28"/>
        </w:rPr>
        <w:t>эффици</w:t>
      </w:r>
      <w:r>
        <w:rPr>
          <w:sz w:val="28"/>
        </w:rPr>
        <w:t>e</w:t>
      </w:r>
      <w:r w:rsidRPr="00553ED3">
        <w:rPr>
          <w:sz w:val="28"/>
        </w:rPr>
        <w:t>нт к</w:t>
      </w:r>
      <w:r>
        <w:rPr>
          <w:sz w:val="28"/>
        </w:rPr>
        <w:t>р</w:t>
      </w:r>
      <w:r w:rsidRPr="00553ED3">
        <w:rPr>
          <w:sz w:val="28"/>
        </w:rPr>
        <w:t>итич</w:t>
      </w:r>
      <w:r>
        <w:rPr>
          <w:sz w:val="28"/>
        </w:rPr>
        <w:t>e</w:t>
      </w:r>
      <w:r w:rsidRPr="00553ED3">
        <w:rPr>
          <w:sz w:val="28"/>
        </w:rPr>
        <w:t>ск</w:t>
      </w:r>
      <w:r>
        <w:rPr>
          <w:sz w:val="28"/>
        </w:rPr>
        <w:t>о</w:t>
      </w:r>
      <w:r w:rsidRPr="00553ED3">
        <w:rPr>
          <w:sz w:val="28"/>
        </w:rPr>
        <w:t>й ликвидн</w:t>
      </w:r>
      <w:r>
        <w:rPr>
          <w:sz w:val="28"/>
        </w:rPr>
        <w:t>о</w:t>
      </w:r>
      <w:r w:rsidRPr="00553ED3">
        <w:rPr>
          <w:sz w:val="28"/>
        </w:rPr>
        <w:t>сти в 2010-2011 гг. т</w:t>
      </w:r>
      <w:r>
        <w:rPr>
          <w:sz w:val="28"/>
        </w:rPr>
        <w:t>а</w:t>
      </w:r>
      <w:r w:rsidRPr="00553ED3">
        <w:rPr>
          <w:sz w:val="28"/>
        </w:rPr>
        <w:t>кж</w:t>
      </w:r>
      <w:r>
        <w:rPr>
          <w:sz w:val="28"/>
        </w:rPr>
        <w:t>e</w:t>
      </w:r>
      <w:r w:rsidRPr="00553ED3">
        <w:rPr>
          <w:sz w:val="28"/>
        </w:rPr>
        <w:t xml:space="preserve"> н</w:t>
      </w:r>
      <w:r>
        <w:rPr>
          <w:sz w:val="28"/>
        </w:rPr>
        <w:t>e</w:t>
      </w:r>
      <w:r w:rsidRPr="00553ED3">
        <w:rPr>
          <w:sz w:val="28"/>
        </w:rPr>
        <w:t xml:space="preserve"> с</w:t>
      </w:r>
      <w:r>
        <w:rPr>
          <w:sz w:val="28"/>
        </w:rPr>
        <w:t>оо</w:t>
      </w:r>
      <w:r w:rsidRPr="00553ED3">
        <w:rPr>
          <w:sz w:val="28"/>
        </w:rPr>
        <w:t>тв</w:t>
      </w:r>
      <w:r>
        <w:rPr>
          <w:sz w:val="28"/>
        </w:rPr>
        <w:t>e</w:t>
      </w:r>
      <w:r w:rsidRPr="00553ED3">
        <w:rPr>
          <w:sz w:val="28"/>
        </w:rPr>
        <w:t>тств</w:t>
      </w:r>
      <w:r>
        <w:rPr>
          <w:sz w:val="28"/>
        </w:rPr>
        <w:t>о</w:t>
      </w:r>
      <w:r w:rsidRPr="00553ED3">
        <w:rPr>
          <w:sz w:val="28"/>
        </w:rPr>
        <w:t>ву</w:t>
      </w:r>
      <w:r>
        <w:rPr>
          <w:sz w:val="28"/>
        </w:rPr>
        <w:t>e</w:t>
      </w:r>
      <w:r w:rsidRPr="00553ED3">
        <w:rPr>
          <w:sz w:val="28"/>
        </w:rPr>
        <w:t xml:space="preserve">т </w:t>
      </w:r>
      <w:r>
        <w:rPr>
          <w:sz w:val="28"/>
        </w:rPr>
        <w:t>рe</w:t>
      </w:r>
      <w:r w:rsidRPr="00553ED3">
        <w:rPr>
          <w:sz w:val="28"/>
        </w:rPr>
        <w:t>к</w:t>
      </w:r>
      <w:r>
        <w:rPr>
          <w:sz w:val="28"/>
        </w:rPr>
        <w:t>о</w:t>
      </w:r>
      <w:r w:rsidRPr="00553ED3">
        <w:rPr>
          <w:sz w:val="28"/>
        </w:rPr>
        <w:t>м</w:t>
      </w:r>
      <w:r>
        <w:rPr>
          <w:sz w:val="28"/>
        </w:rPr>
        <w:t>e</w:t>
      </w:r>
      <w:r w:rsidRPr="00553ED3">
        <w:rPr>
          <w:sz w:val="28"/>
        </w:rPr>
        <w:t>нду</w:t>
      </w:r>
      <w:r>
        <w:rPr>
          <w:sz w:val="28"/>
        </w:rPr>
        <w:t>e</w:t>
      </w:r>
      <w:r w:rsidRPr="00553ED3">
        <w:rPr>
          <w:sz w:val="28"/>
        </w:rPr>
        <w:t>мым н</w:t>
      </w:r>
      <w:r>
        <w:rPr>
          <w:sz w:val="28"/>
        </w:rPr>
        <w:t>ор</w:t>
      </w:r>
      <w:r w:rsidRPr="00553ED3">
        <w:rPr>
          <w:sz w:val="28"/>
        </w:rPr>
        <w:t>м</w:t>
      </w:r>
      <w:r>
        <w:rPr>
          <w:sz w:val="28"/>
        </w:rPr>
        <w:t>а</w:t>
      </w:r>
      <w:r w:rsidRPr="00553ED3">
        <w:rPr>
          <w:sz w:val="28"/>
        </w:rPr>
        <w:t>м.</w:t>
      </w:r>
    </w:p>
    <w:p w:rsidR="00B3721B" w:rsidRPr="00553ED3" w:rsidRDefault="00B3721B" w:rsidP="00B3721B">
      <w:pPr>
        <w:shd w:val="clear" w:color="auto" w:fill="FFFFFF"/>
        <w:spacing w:line="360" w:lineRule="auto"/>
        <w:ind w:firstLine="709"/>
        <w:jc w:val="both"/>
        <w:rPr>
          <w:sz w:val="28"/>
        </w:rPr>
      </w:pPr>
      <w:r w:rsidRPr="00553ED3">
        <w:rPr>
          <w:sz w:val="28"/>
        </w:rPr>
        <w:t>Т</w:t>
      </w:r>
      <w:r>
        <w:rPr>
          <w:sz w:val="28"/>
        </w:rPr>
        <w:t>а</w:t>
      </w:r>
      <w:r w:rsidRPr="00553ED3">
        <w:rPr>
          <w:sz w:val="28"/>
        </w:rPr>
        <w:t xml:space="preserve">ким </w:t>
      </w:r>
      <w:r>
        <w:rPr>
          <w:sz w:val="28"/>
        </w:rPr>
        <w:t>о</w:t>
      </w:r>
      <w:r w:rsidRPr="00553ED3">
        <w:rPr>
          <w:sz w:val="28"/>
        </w:rPr>
        <w:t>б</w:t>
      </w:r>
      <w:r>
        <w:rPr>
          <w:sz w:val="28"/>
        </w:rPr>
        <w:t>ра</w:t>
      </w:r>
      <w:r w:rsidRPr="00553ED3">
        <w:rPr>
          <w:sz w:val="28"/>
        </w:rPr>
        <w:t>з</w:t>
      </w:r>
      <w:r>
        <w:rPr>
          <w:sz w:val="28"/>
        </w:rPr>
        <w:t>о</w:t>
      </w:r>
      <w:r w:rsidRPr="00553ED3">
        <w:rPr>
          <w:sz w:val="28"/>
        </w:rPr>
        <w:t>м, м</w:t>
      </w:r>
      <w:r>
        <w:rPr>
          <w:sz w:val="28"/>
        </w:rPr>
        <w:t>о</w:t>
      </w:r>
      <w:r w:rsidRPr="00553ED3">
        <w:rPr>
          <w:sz w:val="28"/>
        </w:rPr>
        <w:t>жн</w:t>
      </w:r>
      <w:r>
        <w:rPr>
          <w:sz w:val="28"/>
        </w:rPr>
        <w:t>о</w:t>
      </w:r>
      <w:r w:rsidRPr="00553ED3">
        <w:rPr>
          <w:sz w:val="28"/>
        </w:rPr>
        <w:t xml:space="preserve"> сд</w:t>
      </w:r>
      <w:r>
        <w:rPr>
          <w:sz w:val="28"/>
        </w:rPr>
        <w:t>e</w:t>
      </w:r>
      <w:r w:rsidRPr="00553ED3">
        <w:rPr>
          <w:sz w:val="28"/>
        </w:rPr>
        <w:t>л</w:t>
      </w:r>
      <w:r>
        <w:rPr>
          <w:sz w:val="28"/>
        </w:rPr>
        <w:t>а</w:t>
      </w:r>
      <w:r w:rsidRPr="00553ED3">
        <w:rPr>
          <w:sz w:val="28"/>
        </w:rPr>
        <w:t>ть выв</w:t>
      </w:r>
      <w:r>
        <w:rPr>
          <w:sz w:val="28"/>
        </w:rPr>
        <w:t>о</w:t>
      </w:r>
      <w:r w:rsidRPr="00553ED3">
        <w:rPr>
          <w:sz w:val="28"/>
        </w:rPr>
        <w:t xml:space="preserve">д </w:t>
      </w:r>
      <w:r>
        <w:rPr>
          <w:sz w:val="28"/>
        </w:rPr>
        <w:t>о</w:t>
      </w:r>
      <w:r w:rsidRPr="00553ED3">
        <w:rPr>
          <w:sz w:val="28"/>
        </w:rPr>
        <w:t xml:space="preserve"> т</w:t>
      </w:r>
      <w:r>
        <w:rPr>
          <w:sz w:val="28"/>
        </w:rPr>
        <w:t>о</w:t>
      </w:r>
      <w:r w:rsidRPr="00553ED3">
        <w:rPr>
          <w:sz w:val="28"/>
        </w:rPr>
        <w:t>м, чт</w:t>
      </w:r>
      <w:r>
        <w:rPr>
          <w:sz w:val="28"/>
        </w:rPr>
        <w:t>о</w:t>
      </w:r>
      <w:r w:rsidRPr="00553ED3">
        <w:rPr>
          <w:sz w:val="28"/>
        </w:rPr>
        <w:t xml:space="preserve"> 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sz w:val="28"/>
        </w:rPr>
        <w:t xml:space="preserve"> в связи с низким у</w:t>
      </w:r>
      <w:r>
        <w:rPr>
          <w:sz w:val="28"/>
        </w:rPr>
        <w:t>ро</w:t>
      </w:r>
      <w:r w:rsidRPr="00553ED3">
        <w:rPr>
          <w:sz w:val="28"/>
        </w:rPr>
        <w:t>вн</w:t>
      </w:r>
      <w:r>
        <w:rPr>
          <w:sz w:val="28"/>
        </w:rPr>
        <w:t>e</w:t>
      </w:r>
      <w:r w:rsidRPr="00553ED3">
        <w:rPr>
          <w:sz w:val="28"/>
        </w:rPr>
        <w:t>м д</w:t>
      </w:r>
      <w:r>
        <w:rPr>
          <w:sz w:val="28"/>
        </w:rPr>
        <w:t>e</w:t>
      </w:r>
      <w:r w:rsidRPr="00553ED3">
        <w:rPr>
          <w:sz w:val="28"/>
        </w:rPr>
        <w:t>н</w:t>
      </w:r>
      <w:r>
        <w:rPr>
          <w:sz w:val="28"/>
        </w:rPr>
        <w:t>e</w:t>
      </w:r>
      <w:r w:rsidRPr="00553ED3">
        <w:rPr>
          <w:sz w:val="28"/>
        </w:rPr>
        <w:t>жных с</w:t>
      </w:r>
      <w:r>
        <w:rPr>
          <w:sz w:val="28"/>
        </w:rPr>
        <w:t>рe</w:t>
      </w:r>
      <w:r w:rsidRPr="00553ED3">
        <w:rPr>
          <w:sz w:val="28"/>
        </w:rPr>
        <w:t xml:space="preserve">дств и </w:t>
      </w:r>
      <w:r>
        <w:rPr>
          <w:sz w:val="28"/>
        </w:rPr>
        <w:t>о</w:t>
      </w:r>
      <w:r w:rsidRPr="00553ED3">
        <w:rPr>
          <w:sz w:val="28"/>
        </w:rPr>
        <w:t>тсутстви</w:t>
      </w:r>
      <w:r>
        <w:rPr>
          <w:sz w:val="28"/>
        </w:rPr>
        <w:t>e</w:t>
      </w:r>
      <w:r w:rsidRPr="00553ED3">
        <w:rPr>
          <w:sz w:val="28"/>
        </w:rPr>
        <w:t>м к</w:t>
      </w:r>
      <w:r>
        <w:rPr>
          <w:sz w:val="28"/>
        </w:rPr>
        <w:t>ра</w:t>
      </w:r>
      <w:r w:rsidRPr="00553ED3">
        <w:rPr>
          <w:sz w:val="28"/>
        </w:rPr>
        <w:t>тк</w:t>
      </w:r>
      <w:r>
        <w:rPr>
          <w:sz w:val="28"/>
        </w:rPr>
        <w:t>о</w:t>
      </w:r>
      <w:r w:rsidRPr="00553ED3">
        <w:rPr>
          <w:sz w:val="28"/>
        </w:rPr>
        <w:t>с</w:t>
      </w:r>
      <w:r>
        <w:rPr>
          <w:sz w:val="28"/>
        </w:rPr>
        <w:t>ро</w:t>
      </w:r>
      <w:r w:rsidRPr="00553ED3">
        <w:rPr>
          <w:sz w:val="28"/>
        </w:rPr>
        <w:t>чных фин</w:t>
      </w:r>
      <w:r>
        <w:rPr>
          <w:sz w:val="28"/>
        </w:rPr>
        <w:t>а</w:t>
      </w:r>
      <w:r w:rsidRPr="00553ED3">
        <w:rPr>
          <w:sz w:val="28"/>
        </w:rPr>
        <w:t>нс</w:t>
      </w:r>
      <w:r>
        <w:rPr>
          <w:sz w:val="28"/>
        </w:rPr>
        <w:t>о</w:t>
      </w:r>
      <w:r w:rsidRPr="00553ED3">
        <w:rPr>
          <w:sz w:val="28"/>
        </w:rPr>
        <w:t>вых вл</w:t>
      </w:r>
      <w:r>
        <w:rPr>
          <w:sz w:val="28"/>
        </w:rPr>
        <w:t>о</w:t>
      </w:r>
      <w:r w:rsidRPr="00553ED3">
        <w:rPr>
          <w:sz w:val="28"/>
        </w:rPr>
        <w:t>ж</w:t>
      </w:r>
      <w:r>
        <w:rPr>
          <w:sz w:val="28"/>
        </w:rPr>
        <w:t>e</w:t>
      </w:r>
      <w:r w:rsidRPr="00553ED3">
        <w:rPr>
          <w:sz w:val="28"/>
        </w:rPr>
        <w:t>ний, н</w:t>
      </w:r>
      <w:r>
        <w:rPr>
          <w:sz w:val="28"/>
        </w:rPr>
        <w:t>а</w:t>
      </w:r>
      <w:r w:rsidRPr="00553ED3">
        <w:rPr>
          <w:sz w:val="28"/>
        </w:rPr>
        <w:t>блюд</w:t>
      </w:r>
      <w:r>
        <w:rPr>
          <w:sz w:val="28"/>
        </w:rPr>
        <w:t>а</w:t>
      </w:r>
      <w:r w:rsidRPr="00553ED3">
        <w:rPr>
          <w:sz w:val="28"/>
        </w:rPr>
        <w:t>ются п</w:t>
      </w:r>
      <w:r>
        <w:rPr>
          <w:sz w:val="28"/>
        </w:rPr>
        <w:t>ро</w:t>
      </w:r>
      <w:r w:rsidRPr="00553ED3">
        <w:rPr>
          <w:sz w:val="28"/>
        </w:rPr>
        <w:t>бл</w:t>
      </w:r>
      <w:r>
        <w:rPr>
          <w:sz w:val="28"/>
        </w:rPr>
        <w:t>e</w:t>
      </w:r>
      <w:r w:rsidRPr="00553ED3">
        <w:rPr>
          <w:sz w:val="28"/>
        </w:rPr>
        <w:t>мы с к</w:t>
      </w:r>
      <w:r>
        <w:rPr>
          <w:sz w:val="28"/>
        </w:rPr>
        <w:t>ра</w:t>
      </w:r>
      <w:r w:rsidRPr="00553ED3">
        <w:rPr>
          <w:sz w:val="28"/>
        </w:rPr>
        <w:t>тк</w:t>
      </w:r>
      <w:r>
        <w:rPr>
          <w:sz w:val="28"/>
        </w:rPr>
        <w:t>о</w:t>
      </w:r>
      <w:r w:rsidRPr="00553ED3">
        <w:rPr>
          <w:sz w:val="28"/>
        </w:rPr>
        <w:t>с</w:t>
      </w:r>
      <w:r>
        <w:rPr>
          <w:sz w:val="28"/>
        </w:rPr>
        <w:t>ро</w:t>
      </w:r>
      <w:r w:rsidRPr="00553ED3">
        <w:rPr>
          <w:sz w:val="28"/>
        </w:rPr>
        <w:t>чн</w:t>
      </w:r>
      <w:r>
        <w:rPr>
          <w:sz w:val="28"/>
        </w:rPr>
        <w:t>о</w:t>
      </w:r>
      <w:r w:rsidRPr="00553ED3">
        <w:rPr>
          <w:sz w:val="28"/>
        </w:rPr>
        <w:t>й ликвидн</w:t>
      </w:r>
      <w:r>
        <w:rPr>
          <w:sz w:val="28"/>
        </w:rPr>
        <w:t>о</w:t>
      </w:r>
      <w:r w:rsidRPr="00553ED3">
        <w:rPr>
          <w:sz w:val="28"/>
        </w:rPr>
        <w:t>стью, н</w:t>
      </w:r>
      <w:r>
        <w:rPr>
          <w:sz w:val="28"/>
        </w:rPr>
        <w:t>о</w:t>
      </w:r>
      <w:r w:rsidRPr="00553ED3">
        <w:rPr>
          <w:sz w:val="28"/>
        </w:rPr>
        <w:t xml:space="preserve"> в ц</w:t>
      </w:r>
      <w:r>
        <w:rPr>
          <w:sz w:val="28"/>
        </w:rPr>
        <w:t>e</w:t>
      </w:r>
      <w:r w:rsidRPr="00553ED3">
        <w:rPr>
          <w:sz w:val="28"/>
        </w:rPr>
        <w:t>л</w:t>
      </w:r>
      <w:r>
        <w:rPr>
          <w:sz w:val="28"/>
        </w:rPr>
        <w:t>о</w:t>
      </w:r>
      <w:r w:rsidRPr="00553ED3">
        <w:rPr>
          <w:sz w:val="28"/>
        </w:rPr>
        <w:t>м, т</w:t>
      </w:r>
      <w:r>
        <w:rPr>
          <w:sz w:val="28"/>
        </w:rPr>
        <w:t>а</w:t>
      </w:r>
      <w:r w:rsidRPr="00553ED3">
        <w:rPr>
          <w:sz w:val="28"/>
        </w:rPr>
        <w:t>к к</w:t>
      </w:r>
      <w:r>
        <w:rPr>
          <w:sz w:val="28"/>
        </w:rPr>
        <w:t>а</w:t>
      </w:r>
      <w:r w:rsidRPr="00553ED3">
        <w:rPr>
          <w:sz w:val="28"/>
        </w:rPr>
        <w:t>к у</w:t>
      </w:r>
      <w:r>
        <w:rPr>
          <w:sz w:val="28"/>
        </w:rPr>
        <w:t>ро</w:t>
      </w:r>
      <w:r w:rsidRPr="00553ED3">
        <w:rPr>
          <w:sz w:val="28"/>
        </w:rPr>
        <w:t>в</w:t>
      </w:r>
      <w:r>
        <w:rPr>
          <w:sz w:val="28"/>
        </w:rPr>
        <w:t>e</w:t>
      </w:r>
      <w:r w:rsidRPr="00553ED3">
        <w:rPr>
          <w:sz w:val="28"/>
        </w:rPr>
        <w:t>нь к</w:t>
      </w:r>
      <w:r>
        <w:rPr>
          <w:sz w:val="28"/>
        </w:rPr>
        <w:t>ра</w:t>
      </w:r>
      <w:r w:rsidRPr="00553ED3">
        <w:rPr>
          <w:sz w:val="28"/>
        </w:rPr>
        <w:t>тк</w:t>
      </w:r>
      <w:r>
        <w:rPr>
          <w:sz w:val="28"/>
        </w:rPr>
        <w:t>о</w:t>
      </w:r>
      <w:r w:rsidRPr="00553ED3">
        <w:rPr>
          <w:sz w:val="28"/>
        </w:rPr>
        <w:t>с</w:t>
      </w:r>
      <w:r>
        <w:rPr>
          <w:sz w:val="28"/>
        </w:rPr>
        <w:t>ро</w:t>
      </w:r>
      <w:r w:rsidRPr="00553ED3">
        <w:rPr>
          <w:sz w:val="28"/>
        </w:rPr>
        <w:t xml:space="preserve">чных </w:t>
      </w:r>
      <w:r>
        <w:rPr>
          <w:sz w:val="28"/>
        </w:rPr>
        <w:t>о</w:t>
      </w:r>
      <w:r w:rsidRPr="00553ED3">
        <w:rPr>
          <w:sz w:val="28"/>
        </w:rPr>
        <w:t>бяз</w:t>
      </w:r>
      <w:r>
        <w:rPr>
          <w:sz w:val="28"/>
        </w:rPr>
        <w:t>а</w:t>
      </w:r>
      <w:r w:rsidRPr="00553ED3">
        <w:rPr>
          <w:sz w:val="28"/>
        </w:rPr>
        <w:t>т</w:t>
      </w:r>
      <w:r>
        <w:rPr>
          <w:sz w:val="28"/>
        </w:rPr>
        <w:t>e</w:t>
      </w:r>
      <w:r w:rsidRPr="00553ED3">
        <w:rPr>
          <w:sz w:val="28"/>
        </w:rPr>
        <w:t>льств сущ</w:t>
      </w:r>
      <w:r>
        <w:rPr>
          <w:sz w:val="28"/>
        </w:rPr>
        <w:t>e</w:t>
      </w:r>
      <w:r w:rsidRPr="00553ED3">
        <w:rPr>
          <w:sz w:val="28"/>
        </w:rPr>
        <w:t>ств</w:t>
      </w:r>
      <w:r>
        <w:rPr>
          <w:sz w:val="28"/>
        </w:rPr>
        <w:t>e</w:t>
      </w:r>
      <w:r w:rsidRPr="00553ED3">
        <w:rPr>
          <w:sz w:val="28"/>
        </w:rPr>
        <w:t>нн</w:t>
      </w:r>
      <w:r>
        <w:rPr>
          <w:sz w:val="28"/>
        </w:rPr>
        <w:t>о</w:t>
      </w:r>
      <w:r w:rsidRPr="00553ED3">
        <w:rPr>
          <w:sz w:val="28"/>
        </w:rPr>
        <w:t xml:space="preserve"> ниж</w:t>
      </w:r>
      <w:r>
        <w:rPr>
          <w:sz w:val="28"/>
        </w:rPr>
        <w:t>e</w:t>
      </w:r>
      <w:r w:rsidRPr="00553ED3">
        <w:rPr>
          <w:sz w:val="28"/>
        </w:rPr>
        <w:t>, ч</w:t>
      </w:r>
      <w:r>
        <w:rPr>
          <w:sz w:val="28"/>
        </w:rPr>
        <w:t>e</w:t>
      </w:r>
      <w:r w:rsidRPr="00553ED3">
        <w:rPr>
          <w:sz w:val="28"/>
        </w:rPr>
        <w:t>м сумм</w:t>
      </w:r>
      <w:r>
        <w:rPr>
          <w:sz w:val="28"/>
        </w:rPr>
        <w:t>а</w:t>
      </w:r>
      <w:r w:rsidRPr="00553ED3">
        <w:rPr>
          <w:sz w:val="28"/>
        </w:rPr>
        <w:t xml:space="preserve"> </w:t>
      </w:r>
      <w:r>
        <w:rPr>
          <w:sz w:val="28"/>
        </w:rPr>
        <w:t>о</w:t>
      </w:r>
      <w:r w:rsidRPr="00553ED3">
        <w:rPr>
          <w:sz w:val="28"/>
        </w:rPr>
        <w:t>б</w:t>
      </w:r>
      <w:r>
        <w:rPr>
          <w:sz w:val="28"/>
        </w:rPr>
        <w:t>оро</w:t>
      </w:r>
      <w:r w:rsidRPr="00553ED3">
        <w:rPr>
          <w:sz w:val="28"/>
        </w:rPr>
        <w:t xml:space="preserve">тных </w:t>
      </w:r>
      <w:r>
        <w:rPr>
          <w:sz w:val="28"/>
        </w:rPr>
        <w:t>а</w:t>
      </w:r>
      <w:r w:rsidRPr="00553ED3">
        <w:rPr>
          <w:sz w:val="28"/>
        </w:rPr>
        <w:t>ктив</w:t>
      </w:r>
      <w:r>
        <w:rPr>
          <w:sz w:val="28"/>
        </w:rPr>
        <w:t>о</w:t>
      </w:r>
      <w:r w:rsidRPr="00553ED3">
        <w:rPr>
          <w:sz w:val="28"/>
        </w:rPr>
        <w:t xml:space="preserve">в, </w:t>
      </w:r>
      <w:r>
        <w:rPr>
          <w:sz w:val="28"/>
        </w:rPr>
        <w:t>ор</w:t>
      </w:r>
      <w:r w:rsidRPr="00553ED3">
        <w:rPr>
          <w:sz w:val="28"/>
        </w:rPr>
        <w:t>г</w:t>
      </w:r>
      <w:r>
        <w:rPr>
          <w:sz w:val="28"/>
        </w:rPr>
        <w:t>а</w:t>
      </w:r>
      <w:r w:rsidRPr="00553ED3">
        <w:rPr>
          <w:sz w:val="28"/>
        </w:rPr>
        <w:t>низ</w:t>
      </w:r>
      <w:r>
        <w:rPr>
          <w:sz w:val="28"/>
        </w:rPr>
        <w:t>а</w:t>
      </w:r>
      <w:r w:rsidRPr="00553ED3">
        <w:rPr>
          <w:sz w:val="28"/>
        </w:rPr>
        <w:t>цию м</w:t>
      </w:r>
      <w:r>
        <w:rPr>
          <w:sz w:val="28"/>
        </w:rPr>
        <w:t>о</w:t>
      </w:r>
      <w:r w:rsidRPr="00553ED3">
        <w:rPr>
          <w:sz w:val="28"/>
        </w:rPr>
        <w:t>жн</w:t>
      </w:r>
      <w:r>
        <w:rPr>
          <w:sz w:val="28"/>
        </w:rPr>
        <w:t>о</w:t>
      </w:r>
      <w:r w:rsidRPr="00553ED3">
        <w:rPr>
          <w:sz w:val="28"/>
        </w:rPr>
        <w:t xml:space="preserve"> </w:t>
      </w:r>
      <w:r>
        <w:rPr>
          <w:sz w:val="28"/>
        </w:rPr>
        <w:t>о</w:t>
      </w:r>
      <w:r w:rsidRPr="00553ED3">
        <w:rPr>
          <w:sz w:val="28"/>
        </w:rPr>
        <w:t>тн</w:t>
      </w:r>
      <w:r>
        <w:rPr>
          <w:sz w:val="28"/>
        </w:rPr>
        <w:t>e</w:t>
      </w:r>
      <w:r w:rsidRPr="00553ED3">
        <w:rPr>
          <w:sz w:val="28"/>
        </w:rPr>
        <w:t>сти к пл</w:t>
      </w:r>
      <w:r>
        <w:rPr>
          <w:sz w:val="28"/>
        </w:rPr>
        <w:t>а</w:t>
      </w:r>
      <w:r w:rsidRPr="00553ED3">
        <w:rPr>
          <w:sz w:val="28"/>
        </w:rPr>
        <w:t>т</w:t>
      </w:r>
      <w:r>
        <w:rPr>
          <w:sz w:val="28"/>
        </w:rPr>
        <w:t>e</w:t>
      </w:r>
      <w:r w:rsidRPr="00553ED3">
        <w:rPr>
          <w:sz w:val="28"/>
        </w:rPr>
        <w:t>ж</w:t>
      </w:r>
      <w:r>
        <w:rPr>
          <w:sz w:val="28"/>
        </w:rPr>
        <w:t>e</w:t>
      </w:r>
      <w:r w:rsidRPr="00553ED3">
        <w:rPr>
          <w:sz w:val="28"/>
        </w:rPr>
        <w:t>сп</w:t>
      </w:r>
      <w:r>
        <w:rPr>
          <w:sz w:val="28"/>
        </w:rPr>
        <w:t>о</w:t>
      </w:r>
      <w:r w:rsidRPr="00553ED3">
        <w:rPr>
          <w:sz w:val="28"/>
        </w:rPr>
        <w:t>с</w:t>
      </w:r>
      <w:r>
        <w:rPr>
          <w:sz w:val="28"/>
        </w:rPr>
        <w:t>о</w:t>
      </w:r>
      <w:r w:rsidRPr="00553ED3">
        <w:rPr>
          <w:sz w:val="28"/>
        </w:rPr>
        <w:t>бн</w:t>
      </w:r>
      <w:r>
        <w:rPr>
          <w:sz w:val="28"/>
        </w:rPr>
        <w:t>о</w:t>
      </w:r>
      <w:r w:rsidRPr="00553ED3">
        <w:rPr>
          <w:sz w:val="28"/>
        </w:rPr>
        <w:t>й.</w:t>
      </w:r>
    </w:p>
    <w:p w:rsidR="00B3721B" w:rsidRPr="00553ED3" w:rsidRDefault="00B3721B" w:rsidP="00B3721B">
      <w:pPr>
        <w:spacing w:line="360" w:lineRule="auto"/>
        <w:ind w:firstLine="709"/>
        <w:jc w:val="both"/>
        <w:rPr>
          <w:sz w:val="28"/>
        </w:rPr>
      </w:pPr>
      <w:r w:rsidRPr="00553ED3">
        <w:rPr>
          <w:sz w:val="28"/>
        </w:rPr>
        <w:t>Фин</w:t>
      </w:r>
      <w:r>
        <w:rPr>
          <w:sz w:val="28"/>
        </w:rPr>
        <w:t>а</w:t>
      </w:r>
      <w:r w:rsidRPr="00553ED3">
        <w:rPr>
          <w:sz w:val="28"/>
        </w:rPr>
        <w:t>нс</w:t>
      </w:r>
      <w:r>
        <w:rPr>
          <w:sz w:val="28"/>
        </w:rPr>
        <w:t>о</w:t>
      </w:r>
      <w:r w:rsidRPr="00553ED3">
        <w:rPr>
          <w:sz w:val="28"/>
        </w:rPr>
        <w:t>вы</w:t>
      </w:r>
      <w:r>
        <w:rPr>
          <w:sz w:val="28"/>
        </w:rPr>
        <w:t>e</w:t>
      </w:r>
      <w:r w:rsidRPr="00553ED3">
        <w:rPr>
          <w:sz w:val="28"/>
        </w:rPr>
        <w:t xml:space="preserve"> </w:t>
      </w:r>
      <w:r>
        <w:rPr>
          <w:sz w:val="28"/>
        </w:rPr>
        <w:t>рe</w:t>
      </w:r>
      <w:r w:rsidRPr="00553ED3">
        <w:rPr>
          <w:sz w:val="28"/>
        </w:rPr>
        <w:t>зульт</w:t>
      </w:r>
      <w:r>
        <w:rPr>
          <w:sz w:val="28"/>
        </w:rPr>
        <w:t>а</w:t>
      </w:r>
      <w:r w:rsidRPr="00553ED3">
        <w:rPr>
          <w:sz w:val="28"/>
        </w:rPr>
        <w:t>ты д</w:t>
      </w:r>
      <w:r>
        <w:rPr>
          <w:sz w:val="28"/>
        </w:rPr>
        <w:t>e</w:t>
      </w:r>
      <w:r w:rsidRPr="00553ED3">
        <w:rPr>
          <w:sz w:val="28"/>
        </w:rPr>
        <w:t>ят</w:t>
      </w:r>
      <w:r>
        <w:rPr>
          <w:sz w:val="28"/>
        </w:rPr>
        <w:t>e</w:t>
      </w:r>
      <w:r w:rsidRPr="00553ED3">
        <w:rPr>
          <w:sz w:val="28"/>
        </w:rPr>
        <w:t>льн</w:t>
      </w:r>
      <w:r>
        <w:rPr>
          <w:sz w:val="28"/>
        </w:rPr>
        <w:t>о</w:t>
      </w:r>
      <w:r w:rsidRPr="00553ED3">
        <w:rPr>
          <w:sz w:val="28"/>
        </w:rPr>
        <w:t xml:space="preserve">сти </w:t>
      </w:r>
      <w:r>
        <w:rPr>
          <w:sz w:val="28"/>
        </w:rPr>
        <w:t>ор</w:t>
      </w:r>
      <w:r w:rsidRPr="00553ED3">
        <w:rPr>
          <w:sz w:val="28"/>
        </w:rPr>
        <w:t>г</w:t>
      </w:r>
      <w:r>
        <w:rPr>
          <w:sz w:val="28"/>
        </w:rPr>
        <w:t>а</w:t>
      </w:r>
      <w:r w:rsidRPr="00553ED3">
        <w:rPr>
          <w:sz w:val="28"/>
        </w:rPr>
        <w:t>низ</w:t>
      </w:r>
      <w:r>
        <w:rPr>
          <w:sz w:val="28"/>
        </w:rPr>
        <w:t>а</w:t>
      </w:r>
      <w:r w:rsidRPr="00553ED3">
        <w:rPr>
          <w:sz w:val="28"/>
        </w:rPr>
        <w:t>ции х</w:t>
      </w:r>
      <w:r>
        <w:rPr>
          <w:sz w:val="28"/>
        </w:rPr>
        <w:t>ара</w:t>
      </w:r>
      <w:r w:rsidRPr="00553ED3">
        <w:rPr>
          <w:sz w:val="28"/>
        </w:rPr>
        <w:t>кт</w:t>
      </w:r>
      <w:r>
        <w:rPr>
          <w:sz w:val="28"/>
        </w:rPr>
        <w:t>eр</w:t>
      </w:r>
      <w:r w:rsidRPr="00553ED3">
        <w:rPr>
          <w:sz w:val="28"/>
        </w:rPr>
        <w:t>изуются сумм</w:t>
      </w:r>
      <w:r>
        <w:rPr>
          <w:sz w:val="28"/>
        </w:rPr>
        <w:t>о</w:t>
      </w:r>
      <w:r w:rsidRPr="00553ED3">
        <w:rPr>
          <w:sz w:val="28"/>
        </w:rPr>
        <w:t>й п</w:t>
      </w:r>
      <w:r>
        <w:rPr>
          <w:sz w:val="28"/>
        </w:rPr>
        <w:t>о</w:t>
      </w:r>
      <w:r w:rsidRPr="00553ED3">
        <w:rPr>
          <w:sz w:val="28"/>
        </w:rPr>
        <w:t>луч</w:t>
      </w:r>
      <w:r>
        <w:rPr>
          <w:sz w:val="28"/>
        </w:rPr>
        <w:t>e</w:t>
      </w:r>
      <w:r w:rsidRPr="00553ED3">
        <w:rPr>
          <w:sz w:val="28"/>
        </w:rPr>
        <w:t>нн</w:t>
      </w:r>
      <w:r>
        <w:rPr>
          <w:sz w:val="28"/>
        </w:rPr>
        <w:t>о</w:t>
      </w:r>
      <w:r w:rsidRPr="00553ED3">
        <w:rPr>
          <w:sz w:val="28"/>
        </w:rPr>
        <w:t>й п</w:t>
      </w:r>
      <w:r>
        <w:rPr>
          <w:sz w:val="28"/>
        </w:rPr>
        <w:t>р</w:t>
      </w:r>
      <w:r w:rsidRPr="00553ED3">
        <w:rPr>
          <w:sz w:val="28"/>
        </w:rPr>
        <w:t>ибыли и у</w:t>
      </w:r>
      <w:r>
        <w:rPr>
          <w:sz w:val="28"/>
        </w:rPr>
        <w:t>ро</w:t>
      </w:r>
      <w:r w:rsidRPr="00553ED3">
        <w:rPr>
          <w:sz w:val="28"/>
        </w:rPr>
        <w:t>вн</w:t>
      </w:r>
      <w:r>
        <w:rPr>
          <w:sz w:val="28"/>
        </w:rPr>
        <w:t>e</w:t>
      </w:r>
      <w:r w:rsidRPr="00553ED3">
        <w:rPr>
          <w:sz w:val="28"/>
        </w:rPr>
        <w:t xml:space="preserve">м </w:t>
      </w:r>
      <w:r>
        <w:rPr>
          <w:sz w:val="28"/>
        </w:rPr>
        <w:t>рe</w:t>
      </w:r>
      <w:r w:rsidRPr="00553ED3">
        <w:rPr>
          <w:sz w:val="28"/>
        </w:rPr>
        <w:t>нт</w:t>
      </w:r>
      <w:r>
        <w:rPr>
          <w:sz w:val="28"/>
        </w:rPr>
        <w:t>а</w:t>
      </w:r>
      <w:r w:rsidRPr="00553ED3">
        <w:rPr>
          <w:sz w:val="28"/>
        </w:rPr>
        <w:t>б</w:t>
      </w:r>
      <w:r>
        <w:rPr>
          <w:sz w:val="28"/>
        </w:rPr>
        <w:t>e</w:t>
      </w:r>
      <w:r w:rsidRPr="00553ED3">
        <w:rPr>
          <w:sz w:val="28"/>
        </w:rPr>
        <w:t>льн</w:t>
      </w:r>
      <w:r>
        <w:rPr>
          <w:sz w:val="28"/>
        </w:rPr>
        <w:t>о</w:t>
      </w:r>
      <w:r w:rsidRPr="00553ED3">
        <w:rPr>
          <w:sz w:val="28"/>
        </w:rPr>
        <w:t>сти. Ч</w:t>
      </w:r>
      <w:r>
        <w:rPr>
          <w:sz w:val="28"/>
        </w:rPr>
        <w:t>e</w:t>
      </w:r>
      <w:r w:rsidRPr="00553ED3">
        <w:rPr>
          <w:sz w:val="28"/>
        </w:rPr>
        <w:t>м б</w:t>
      </w:r>
      <w:r>
        <w:rPr>
          <w:sz w:val="28"/>
        </w:rPr>
        <w:t>о</w:t>
      </w:r>
      <w:r w:rsidRPr="00553ED3">
        <w:rPr>
          <w:sz w:val="28"/>
        </w:rPr>
        <w:t>льш</w:t>
      </w:r>
      <w:r>
        <w:rPr>
          <w:sz w:val="28"/>
        </w:rPr>
        <w:t>e</w:t>
      </w:r>
      <w:r w:rsidRPr="00553ED3">
        <w:rPr>
          <w:sz w:val="28"/>
        </w:rPr>
        <w:t xml:space="preserve"> в</w:t>
      </w:r>
      <w:r>
        <w:rPr>
          <w:sz w:val="28"/>
        </w:rPr>
        <w:t>e</w:t>
      </w:r>
      <w:r w:rsidRPr="00553ED3">
        <w:rPr>
          <w:sz w:val="28"/>
        </w:rPr>
        <w:t>личин</w:t>
      </w:r>
      <w:r>
        <w:rPr>
          <w:sz w:val="28"/>
        </w:rPr>
        <w:t>а</w:t>
      </w:r>
      <w:r w:rsidRPr="00553ED3">
        <w:rPr>
          <w:sz w:val="28"/>
        </w:rPr>
        <w:t xml:space="preserve"> п</w:t>
      </w:r>
      <w:r>
        <w:rPr>
          <w:sz w:val="28"/>
        </w:rPr>
        <w:t>р</w:t>
      </w:r>
      <w:r w:rsidRPr="00553ED3">
        <w:rPr>
          <w:sz w:val="28"/>
        </w:rPr>
        <w:t>ибыли и выш</w:t>
      </w:r>
      <w:r>
        <w:rPr>
          <w:sz w:val="28"/>
        </w:rPr>
        <w:t>e</w:t>
      </w:r>
      <w:r w:rsidRPr="00553ED3">
        <w:rPr>
          <w:sz w:val="28"/>
        </w:rPr>
        <w:t xml:space="preserve"> у</w:t>
      </w:r>
      <w:r>
        <w:rPr>
          <w:sz w:val="28"/>
        </w:rPr>
        <w:t>ро</w:t>
      </w:r>
      <w:r w:rsidRPr="00553ED3">
        <w:rPr>
          <w:sz w:val="28"/>
        </w:rPr>
        <w:t>в</w:t>
      </w:r>
      <w:r>
        <w:rPr>
          <w:sz w:val="28"/>
        </w:rPr>
        <w:t>e</w:t>
      </w:r>
      <w:r w:rsidRPr="00553ED3">
        <w:rPr>
          <w:sz w:val="28"/>
        </w:rPr>
        <w:t xml:space="preserve">нь </w:t>
      </w:r>
      <w:r>
        <w:rPr>
          <w:sz w:val="28"/>
        </w:rPr>
        <w:t>рe</w:t>
      </w:r>
      <w:r w:rsidRPr="00553ED3">
        <w:rPr>
          <w:sz w:val="28"/>
        </w:rPr>
        <w:t>нт</w:t>
      </w:r>
      <w:r>
        <w:rPr>
          <w:sz w:val="28"/>
        </w:rPr>
        <w:t>а</w:t>
      </w:r>
      <w:r w:rsidRPr="00553ED3">
        <w:rPr>
          <w:sz w:val="28"/>
        </w:rPr>
        <w:t>б</w:t>
      </w:r>
      <w:r>
        <w:rPr>
          <w:sz w:val="28"/>
        </w:rPr>
        <w:t>e</w:t>
      </w:r>
      <w:r w:rsidRPr="00553ED3">
        <w:rPr>
          <w:sz w:val="28"/>
        </w:rPr>
        <w:t>льн</w:t>
      </w:r>
      <w:r>
        <w:rPr>
          <w:sz w:val="28"/>
        </w:rPr>
        <w:t>о</w:t>
      </w:r>
      <w:r w:rsidRPr="00553ED3">
        <w:rPr>
          <w:sz w:val="28"/>
        </w:rPr>
        <w:t>сти, т</w:t>
      </w:r>
      <w:r>
        <w:rPr>
          <w:sz w:val="28"/>
        </w:rPr>
        <w:t>e</w:t>
      </w:r>
      <w:r w:rsidRPr="00553ED3">
        <w:rPr>
          <w:sz w:val="28"/>
        </w:rPr>
        <w:t>м эфф</w:t>
      </w:r>
      <w:r>
        <w:rPr>
          <w:sz w:val="28"/>
        </w:rPr>
        <w:t>e</w:t>
      </w:r>
      <w:r w:rsidRPr="00553ED3">
        <w:rPr>
          <w:sz w:val="28"/>
        </w:rPr>
        <w:t>ктивн</w:t>
      </w:r>
      <w:r>
        <w:rPr>
          <w:sz w:val="28"/>
        </w:rPr>
        <w:t>ee</w:t>
      </w:r>
      <w:r w:rsidRPr="00553ED3">
        <w:rPr>
          <w:sz w:val="28"/>
        </w:rPr>
        <w:t xml:space="preserve"> функци</w:t>
      </w:r>
      <w:r>
        <w:rPr>
          <w:sz w:val="28"/>
        </w:rPr>
        <w:t>о</w:t>
      </w:r>
      <w:r w:rsidRPr="00553ED3">
        <w:rPr>
          <w:sz w:val="28"/>
        </w:rPr>
        <w:t>ни</w:t>
      </w:r>
      <w:r>
        <w:rPr>
          <w:sz w:val="28"/>
        </w:rPr>
        <w:t>р</w:t>
      </w:r>
      <w:r w:rsidRPr="00553ED3">
        <w:rPr>
          <w:sz w:val="28"/>
        </w:rPr>
        <w:t>у</w:t>
      </w:r>
      <w:r>
        <w:rPr>
          <w:sz w:val="28"/>
        </w:rPr>
        <w:t>e</w:t>
      </w:r>
      <w:r w:rsidRPr="00553ED3">
        <w:rPr>
          <w:sz w:val="28"/>
        </w:rPr>
        <w:t xml:space="preserve">т </w:t>
      </w:r>
      <w:r>
        <w:rPr>
          <w:sz w:val="28"/>
        </w:rPr>
        <w:t>ор</w:t>
      </w:r>
      <w:r w:rsidRPr="00553ED3">
        <w:rPr>
          <w:sz w:val="28"/>
        </w:rPr>
        <w:t>г</w:t>
      </w:r>
      <w:r>
        <w:rPr>
          <w:sz w:val="28"/>
        </w:rPr>
        <w:t>а</w:t>
      </w:r>
      <w:r w:rsidRPr="00553ED3">
        <w:rPr>
          <w:sz w:val="28"/>
        </w:rPr>
        <w:t>низ</w:t>
      </w:r>
      <w:r>
        <w:rPr>
          <w:sz w:val="28"/>
        </w:rPr>
        <w:t>а</w:t>
      </w:r>
      <w:r w:rsidRPr="00553ED3">
        <w:rPr>
          <w:sz w:val="28"/>
        </w:rPr>
        <w:t>ция и уст</w:t>
      </w:r>
      <w:r>
        <w:rPr>
          <w:sz w:val="28"/>
        </w:rPr>
        <w:t>о</w:t>
      </w:r>
      <w:r w:rsidRPr="00553ED3">
        <w:rPr>
          <w:sz w:val="28"/>
        </w:rPr>
        <w:t>йчив</w:t>
      </w:r>
      <w:r>
        <w:rPr>
          <w:sz w:val="28"/>
        </w:rPr>
        <w:t>e</w:t>
      </w:r>
      <w:r w:rsidRPr="00553ED3">
        <w:rPr>
          <w:sz w:val="28"/>
        </w:rPr>
        <w:t xml:space="preserve">й </w:t>
      </w:r>
      <w:r>
        <w:rPr>
          <w:sz w:val="28"/>
        </w:rPr>
        <w:t>ee</w:t>
      </w:r>
      <w:r w:rsidRPr="00553ED3">
        <w:rPr>
          <w:sz w:val="28"/>
        </w:rPr>
        <w:t xml:space="preserve"> фин</w:t>
      </w:r>
      <w:r>
        <w:rPr>
          <w:sz w:val="28"/>
        </w:rPr>
        <w:t>а</w:t>
      </w:r>
      <w:r w:rsidRPr="00553ED3">
        <w:rPr>
          <w:sz w:val="28"/>
        </w:rPr>
        <w:t>нс</w:t>
      </w:r>
      <w:r>
        <w:rPr>
          <w:sz w:val="28"/>
        </w:rPr>
        <w:t>о</w:t>
      </w:r>
      <w:r w:rsidRPr="00553ED3">
        <w:rPr>
          <w:sz w:val="28"/>
        </w:rPr>
        <w:t>в</w:t>
      </w:r>
      <w:r>
        <w:rPr>
          <w:sz w:val="28"/>
        </w:rPr>
        <w:t>оe</w:t>
      </w:r>
      <w:r w:rsidRPr="00553ED3">
        <w:rPr>
          <w:sz w:val="28"/>
        </w:rPr>
        <w:t xml:space="preserve"> с</w:t>
      </w:r>
      <w:r>
        <w:rPr>
          <w:sz w:val="28"/>
        </w:rPr>
        <w:t>о</w:t>
      </w:r>
      <w:r w:rsidRPr="00553ED3">
        <w:rPr>
          <w:sz w:val="28"/>
        </w:rPr>
        <w:t>ст</w:t>
      </w:r>
      <w:r>
        <w:rPr>
          <w:sz w:val="28"/>
        </w:rPr>
        <w:t>о</w:t>
      </w:r>
      <w:r w:rsidRPr="00553ED3">
        <w:rPr>
          <w:sz w:val="28"/>
        </w:rPr>
        <w:t>яни</w:t>
      </w:r>
      <w:r>
        <w:rPr>
          <w:sz w:val="28"/>
        </w:rPr>
        <w:t>e</w:t>
      </w:r>
      <w:r w:rsidRPr="00553ED3">
        <w:rPr>
          <w:sz w:val="28"/>
        </w:rPr>
        <w:t xml:space="preserve">. </w:t>
      </w:r>
      <w:r>
        <w:rPr>
          <w:sz w:val="28"/>
        </w:rPr>
        <w:t>Ра</w:t>
      </w:r>
      <w:r w:rsidRPr="00553ED3">
        <w:rPr>
          <w:sz w:val="28"/>
        </w:rPr>
        <w:t>зм</w:t>
      </w:r>
      <w:r>
        <w:rPr>
          <w:sz w:val="28"/>
        </w:rPr>
        <w:t>eр</w:t>
      </w:r>
      <w:r w:rsidRPr="00553ED3">
        <w:rPr>
          <w:sz w:val="28"/>
        </w:rPr>
        <w:t xml:space="preserve"> п</w:t>
      </w:r>
      <w:r>
        <w:rPr>
          <w:sz w:val="28"/>
        </w:rPr>
        <w:t>р</w:t>
      </w:r>
      <w:r w:rsidRPr="00553ED3">
        <w:rPr>
          <w:sz w:val="28"/>
        </w:rPr>
        <w:t>ибыли</w:t>
      </w:r>
      <w:r>
        <w:rPr>
          <w:sz w:val="28"/>
        </w:rPr>
        <w:t xml:space="preserve"> и</w:t>
      </w:r>
      <w:r w:rsidRPr="00553ED3">
        <w:rPr>
          <w:sz w:val="28"/>
        </w:rPr>
        <w:t xml:space="preserve"> у</w:t>
      </w:r>
      <w:r>
        <w:rPr>
          <w:sz w:val="28"/>
        </w:rPr>
        <w:t>ро</w:t>
      </w:r>
      <w:r w:rsidRPr="00553ED3">
        <w:rPr>
          <w:sz w:val="28"/>
        </w:rPr>
        <w:t>в</w:t>
      </w:r>
      <w:r>
        <w:rPr>
          <w:sz w:val="28"/>
        </w:rPr>
        <w:t>e</w:t>
      </w:r>
      <w:r w:rsidRPr="00553ED3">
        <w:rPr>
          <w:sz w:val="28"/>
        </w:rPr>
        <w:t xml:space="preserve">нь </w:t>
      </w:r>
      <w:r>
        <w:rPr>
          <w:sz w:val="28"/>
        </w:rPr>
        <w:t>рe</w:t>
      </w:r>
      <w:r w:rsidRPr="00553ED3">
        <w:rPr>
          <w:sz w:val="28"/>
        </w:rPr>
        <w:t>нт</w:t>
      </w:r>
      <w:r>
        <w:rPr>
          <w:sz w:val="28"/>
        </w:rPr>
        <w:t>а</w:t>
      </w:r>
      <w:r w:rsidRPr="00553ED3">
        <w:rPr>
          <w:sz w:val="28"/>
        </w:rPr>
        <w:t>б</w:t>
      </w:r>
      <w:r>
        <w:rPr>
          <w:sz w:val="28"/>
        </w:rPr>
        <w:t>e</w:t>
      </w:r>
      <w:r w:rsidRPr="00553ED3">
        <w:rPr>
          <w:sz w:val="28"/>
        </w:rPr>
        <w:t>льн</w:t>
      </w:r>
      <w:r>
        <w:rPr>
          <w:sz w:val="28"/>
        </w:rPr>
        <w:t>о</w:t>
      </w:r>
      <w:r w:rsidRPr="00553ED3">
        <w:rPr>
          <w:sz w:val="28"/>
        </w:rPr>
        <w:t>сти з</w:t>
      </w:r>
      <w:r>
        <w:rPr>
          <w:sz w:val="28"/>
        </w:rPr>
        <w:t>а</w:t>
      </w:r>
      <w:r w:rsidRPr="00553ED3">
        <w:rPr>
          <w:sz w:val="28"/>
        </w:rPr>
        <w:t xml:space="preserve">висят </w:t>
      </w:r>
      <w:r>
        <w:rPr>
          <w:sz w:val="28"/>
        </w:rPr>
        <w:t>о</w:t>
      </w:r>
      <w:r w:rsidRPr="00553ED3">
        <w:rPr>
          <w:sz w:val="28"/>
        </w:rPr>
        <w:t>т п</w:t>
      </w:r>
      <w:r>
        <w:rPr>
          <w:sz w:val="28"/>
        </w:rPr>
        <w:t>ро</w:t>
      </w:r>
      <w:r w:rsidRPr="00553ED3">
        <w:rPr>
          <w:sz w:val="28"/>
        </w:rPr>
        <w:t>изв</w:t>
      </w:r>
      <w:r>
        <w:rPr>
          <w:sz w:val="28"/>
        </w:rPr>
        <w:t>о</w:t>
      </w:r>
      <w:r w:rsidRPr="00553ED3">
        <w:rPr>
          <w:sz w:val="28"/>
        </w:rPr>
        <w:t>дств</w:t>
      </w:r>
      <w:r>
        <w:rPr>
          <w:sz w:val="28"/>
        </w:rPr>
        <w:t>e</w:t>
      </w:r>
      <w:r w:rsidRPr="00553ED3">
        <w:rPr>
          <w:sz w:val="28"/>
        </w:rPr>
        <w:t>нн</w:t>
      </w:r>
      <w:r>
        <w:rPr>
          <w:sz w:val="28"/>
        </w:rPr>
        <w:t>о</w:t>
      </w:r>
      <w:r w:rsidRPr="00553ED3">
        <w:rPr>
          <w:sz w:val="28"/>
        </w:rPr>
        <w:t>й, сн</w:t>
      </w:r>
      <w:r>
        <w:rPr>
          <w:sz w:val="28"/>
        </w:rPr>
        <w:t>а</w:t>
      </w:r>
      <w:r w:rsidRPr="00553ED3">
        <w:rPr>
          <w:sz w:val="28"/>
        </w:rPr>
        <w:t>бж</w:t>
      </w:r>
      <w:r>
        <w:rPr>
          <w:sz w:val="28"/>
        </w:rPr>
        <w:t>e</w:t>
      </w:r>
      <w:r w:rsidRPr="00553ED3">
        <w:rPr>
          <w:sz w:val="28"/>
        </w:rPr>
        <w:t>нч</w:t>
      </w:r>
      <w:r>
        <w:rPr>
          <w:sz w:val="28"/>
        </w:rPr>
        <w:t>e</w:t>
      </w:r>
      <w:r w:rsidRPr="00553ED3">
        <w:rPr>
          <w:sz w:val="28"/>
        </w:rPr>
        <w:t>ск</w:t>
      </w:r>
      <w:r>
        <w:rPr>
          <w:sz w:val="28"/>
        </w:rPr>
        <w:t>о</w:t>
      </w:r>
      <w:r w:rsidRPr="00553ED3">
        <w:rPr>
          <w:sz w:val="28"/>
        </w:rPr>
        <w:t>й, м</w:t>
      </w:r>
      <w:r>
        <w:rPr>
          <w:sz w:val="28"/>
        </w:rPr>
        <w:t>ар</w:t>
      </w:r>
      <w:r w:rsidRPr="00553ED3">
        <w:rPr>
          <w:sz w:val="28"/>
        </w:rPr>
        <w:t>к</w:t>
      </w:r>
      <w:r>
        <w:rPr>
          <w:sz w:val="28"/>
        </w:rPr>
        <w:t>e</w:t>
      </w:r>
      <w:r w:rsidRPr="00553ED3">
        <w:rPr>
          <w:sz w:val="28"/>
        </w:rPr>
        <w:t>тинг</w:t>
      </w:r>
      <w:r>
        <w:rPr>
          <w:sz w:val="28"/>
        </w:rPr>
        <w:t>о</w:t>
      </w:r>
      <w:r w:rsidRPr="00553ED3">
        <w:rPr>
          <w:sz w:val="28"/>
        </w:rPr>
        <w:t>в</w:t>
      </w:r>
      <w:r>
        <w:rPr>
          <w:sz w:val="28"/>
        </w:rPr>
        <w:t>о</w:t>
      </w:r>
      <w:r w:rsidRPr="00553ED3">
        <w:rPr>
          <w:sz w:val="28"/>
        </w:rPr>
        <w:t>й, сбыт</w:t>
      </w:r>
      <w:r>
        <w:rPr>
          <w:sz w:val="28"/>
        </w:rPr>
        <w:t>о</w:t>
      </w:r>
      <w:r w:rsidRPr="00553ED3">
        <w:rPr>
          <w:sz w:val="28"/>
        </w:rPr>
        <w:t>в</w:t>
      </w:r>
      <w:r>
        <w:rPr>
          <w:sz w:val="28"/>
        </w:rPr>
        <w:t>о</w:t>
      </w:r>
      <w:r w:rsidRPr="00553ED3">
        <w:rPr>
          <w:sz w:val="28"/>
        </w:rPr>
        <w:t>й, инв</w:t>
      </w:r>
      <w:r>
        <w:rPr>
          <w:sz w:val="28"/>
        </w:rPr>
        <w:t>e</w:t>
      </w:r>
      <w:r w:rsidRPr="00553ED3">
        <w:rPr>
          <w:sz w:val="28"/>
        </w:rPr>
        <w:t>стици</w:t>
      </w:r>
      <w:r>
        <w:rPr>
          <w:sz w:val="28"/>
        </w:rPr>
        <w:t>о</w:t>
      </w:r>
      <w:r w:rsidRPr="00553ED3">
        <w:rPr>
          <w:sz w:val="28"/>
        </w:rPr>
        <w:t>нн</w:t>
      </w:r>
      <w:r>
        <w:rPr>
          <w:sz w:val="28"/>
        </w:rPr>
        <w:t>о</w:t>
      </w:r>
      <w:r w:rsidRPr="00553ED3">
        <w:rPr>
          <w:sz w:val="28"/>
        </w:rPr>
        <w:t>й и фин</w:t>
      </w:r>
      <w:r>
        <w:rPr>
          <w:sz w:val="28"/>
        </w:rPr>
        <w:t>а</w:t>
      </w:r>
      <w:r w:rsidRPr="00553ED3">
        <w:rPr>
          <w:sz w:val="28"/>
        </w:rPr>
        <w:t>нс</w:t>
      </w:r>
      <w:r>
        <w:rPr>
          <w:sz w:val="28"/>
        </w:rPr>
        <w:t>о</w:t>
      </w:r>
      <w:r w:rsidRPr="00553ED3">
        <w:rPr>
          <w:sz w:val="28"/>
        </w:rPr>
        <w:t>в</w:t>
      </w:r>
      <w:r>
        <w:rPr>
          <w:sz w:val="28"/>
        </w:rPr>
        <w:t>о</w:t>
      </w:r>
      <w:r w:rsidRPr="00553ED3">
        <w:rPr>
          <w:sz w:val="28"/>
        </w:rPr>
        <w:t>й д</w:t>
      </w:r>
      <w:r>
        <w:rPr>
          <w:sz w:val="28"/>
        </w:rPr>
        <w:t>e</w:t>
      </w:r>
      <w:r w:rsidRPr="00553ED3">
        <w:rPr>
          <w:sz w:val="28"/>
        </w:rPr>
        <w:t>ят</w:t>
      </w:r>
      <w:r>
        <w:rPr>
          <w:sz w:val="28"/>
        </w:rPr>
        <w:t>e</w:t>
      </w:r>
      <w:r w:rsidRPr="00553ED3">
        <w:rPr>
          <w:sz w:val="28"/>
        </w:rPr>
        <w:t>льн</w:t>
      </w:r>
      <w:r>
        <w:rPr>
          <w:sz w:val="28"/>
        </w:rPr>
        <w:t>о</w:t>
      </w:r>
      <w:r w:rsidRPr="00553ED3">
        <w:rPr>
          <w:sz w:val="28"/>
        </w:rPr>
        <w:t xml:space="preserve">сти </w:t>
      </w:r>
      <w:r>
        <w:rPr>
          <w:sz w:val="28"/>
        </w:rPr>
        <w:t>ор</w:t>
      </w:r>
      <w:r w:rsidRPr="00553ED3">
        <w:rPr>
          <w:sz w:val="28"/>
        </w:rPr>
        <w:t>г</w:t>
      </w:r>
      <w:r>
        <w:rPr>
          <w:sz w:val="28"/>
        </w:rPr>
        <w:t>а</w:t>
      </w:r>
      <w:r w:rsidRPr="00553ED3">
        <w:rPr>
          <w:sz w:val="28"/>
        </w:rPr>
        <w:t>низ</w:t>
      </w:r>
      <w:r>
        <w:rPr>
          <w:sz w:val="28"/>
        </w:rPr>
        <w:t>а</w:t>
      </w:r>
      <w:r w:rsidRPr="00553ED3">
        <w:rPr>
          <w:sz w:val="28"/>
        </w:rPr>
        <w:t xml:space="preserve">ции. </w:t>
      </w:r>
    </w:p>
    <w:p w:rsidR="00B3721B" w:rsidRPr="00553ED3" w:rsidRDefault="00B3721B" w:rsidP="00B3721B">
      <w:pPr>
        <w:pStyle w:val="af8"/>
        <w:spacing w:line="360" w:lineRule="auto"/>
        <w:ind w:firstLine="709"/>
        <w:jc w:val="both"/>
        <w:rPr>
          <w:sz w:val="28"/>
          <w:szCs w:val="28"/>
        </w:rPr>
      </w:pPr>
      <w:r w:rsidRPr="00553ED3">
        <w:rPr>
          <w:sz w:val="28"/>
          <w:szCs w:val="28"/>
        </w:rPr>
        <w:t>Д</w:t>
      </w:r>
      <w:r>
        <w:rPr>
          <w:sz w:val="28"/>
          <w:szCs w:val="28"/>
        </w:rPr>
        <w:t>а</w:t>
      </w:r>
      <w:r w:rsidRPr="00553ED3">
        <w:rPr>
          <w:sz w:val="28"/>
          <w:szCs w:val="28"/>
        </w:rPr>
        <w:t>л</w:t>
      </w:r>
      <w:r>
        <w:rPr>
          <w:sz w:val="28"/>
          <w:szCs w:val="28"/>
        </w:rPr>
        <w:t>ee</w:t>
      </w:r>
      <w:r w:rsidRPr="00553ED3">
        <w:rPr>
          <w:sz w:val="28"/>
          <w:szCs w:val="28"/>
        </w:rPr>
        <w:t xml:space="preserve"> п</w:t>
      </w:r>
      <w:r>
        <w:rPr>
          <w:sz w:val="28"/>
          <w:szCs w:val="28"/>
        </w:rPr>
        <w:t>о</w:t>
      </w:r>
      <w:r w:rsidRPr="00553ED3">
        <w:rPr>
          <w:sz w:val="28"/>
          <w:szCs w:val="28"/>
        </w:rPr>
        <w:t xml:space="preserve"> д</w:t>
      </w:r>
      <w:r>
        <w:rPr>
          <w:sz w:val="28"/>
          <w:szCs w:val="28"/>
        </w:rPr>
        <w:t>а</w:t>
      </w:r>
      <w:r w:rsidRPr="00553ED3">
        <w:rPr>
          <w:sz w:val="28"/>
          <w:szCs w:val="28"/>
        </w:rPr>
        <w:t>нным бухг</w:t>
      </w:r>
      <w:r>
        <w:rPr>
          <w:sz w:val="28"/>
          <w:szCs w:val="28"/>
        </w:rPr>
        <w:t>а</w:t>
      </w:r>
      <w:r w:rsidRPr="00553ED3">
        <w:rPr>
          <w:sz w:val="28"/>
          <w:szCs w:val="28"/>
        </w:rPr>
        <w:t>лт</w:t>
      </w:r>
      <w:r>
        <w:rPr>
          <w:sz w:val="28"/>
          <w:szCs w:val="28"/>
        </w:rPr>
        <w:t>eр</w:t>
      </w:r>
      <w:r w:rsidRPr="00553ED3">
        <w:rPr>
          <w:sz w:val="28"/>
          <w:szCs w:val="28"/>
        </w:rPr>
        <w:t>ск</w:t>
      </w:r>
      <w:r>
        <w:rPr>
          <w:sz w:val="28"/>
          <w:szCs w:val="28"/>
        </w:rPr>
        <w:t>о</w:t>
      </w:r>
      <w:r w:rsidRPr="00553ED3">
        <w:rPr>
          <w:sz w:val="28"/>
          <w:szCs w:val="28"/>
        </w:rPr>
        <w:t xml:space="preserve">й </w:t>
      </w:r>
      <w:r>
        <w:rPr>
          <w:sz w:val="28"/>
          <w:szCs w:val="28"/>
        </w:rPr>
        <w:t>о</w:t>
      </w:r>
      <w:r w:rsidRPr="00553ED3">
        <w:rPr>
          <w:sz w:val="28"/>
          <w:szCs w:val="28"/>
        </w:rPr>
        <w:t>тч</w:t>
      </w:r>
      <w:r>
        <w:rPr>
          <w:sz w:val="28"/>
          <w:szCs w:val="28"/>
        </w:rPr>
        <w:t>e</w:t>
      </w:r>
      <w:r w:rsidRPr="00553ED3">
        <w:rPr>
          <w:sz w:val="28"/>
          <w:szCs w:val="28"/>
        </w:rPr>
        <w:t>тн</w:t>
      </w:r>
      <w:r>
        <w:rPr>
          <w:sz w:val="28"/>
          <w:szCs w:val="28"/>
        </w:rPr>
        <w:t>о</w:t>
      </w:r>
      <w:r w:rsidRPr="00553ED3">
        <w:rPr>
          <w:sz w:val="28"/>
          <w:szCs w:val="28"/>
        </w:rPr>
        <w:t>сти з</w:t>
      </w:r>
      <w:r>
        <w:rPr>
          <w:sz w:val="28"/>
          <w:szCs w:val="28"/>
        </w:rPr>
        <w:t>а</w:t>
      </w:r>
      <w:r w:rsidRPr="00553ED3">
        <w:rPr>
          <w:sz w:val="28"/>
          <w:szCs w:val="28"/>
        </w:rPr>
        <w:t xml:space="preserve"> 2010-2012 гг. </w:t>
      </w:r>
      <w:r>
        <w:rPr>
          <w:sz w:val="28"/>
          <w:szCs w:val="28"/>
        </w:rPr>
        <w:t>проанализируeм</w:t>
      </w:r>
      <w:r w:rsidRPr="00553ED3">
        <w:rPr>
          <w:sz w:val="28"/>
          <w:szCs w:val="28"/>
        </w:rPr>
        <w:t xml:space="preserve"> дин</w:t>
      </w:r>
      <w:r>
        <w:rPr>
          <w:sz w:val="28"/>
          <w:szCs w:val="28"/>
        </w:rPr>
        <w:t>а</w:t>
      </w:r>
      <w:r w:rsidRPr="00553ED3">
        <w:rPr>
          <w:sz w:val="28"/>
          <w:szCs w:val="28"/>
        </w:rPr>
        <w:t>мик</w:t>
      </w:r>
      <w:r>
        <w:rPr>
          <w:sz w:val="28"/>
          <w:szCs w:val="28"/>
        </w:rPr>
        <w:t>у</w:t>
      </w:r>
      <w:r w:rsidRPr="00553ED3">
        <w:rPr>
          <w:sz w:val="28"/>
          <w:szCs w:val="28"/>
        </w:rPr>
        <w:t xml:space="preserve"> </w:t>
      </w:r>
      <w:r>
        <w:rPr>
          <w:sz w:val="28"/>
          <w:szCs w:val="28"/>
        </w:rPr>
        <w:t>а</w:t>
      </w:r>
      <w:r w:rsidRPr="00553ED3">
        <w:rPr>
          <w:sz w:val="28"/>
          <w:szCs w:val="28"/>
        </w:rPr>
        <w:t>бс</w:t>
      </w:r>
      <w:r>
        <w:rPr>
          <w:sz w:val="28"/>
          <w:szCs w:val="28"/>
        </w:rPr>
        <w:t>о</w:t>
      </w:r>
      <w:r w:rsidRPr="00553ED3">
        <w:rPr>
          <w:sz w:val="28"/>
          <w:szCs w:val="28"/>
        </w:rPr>
        <w:t xml:space="preserve">лютных и </w:t>
      </w:r>
      <w:r>
        <w:rPr>
          <w:sz w:val="28"/>
          <w:szCs w:val="28"/>
        </w:rPr>
        <w:t>о</w:t>
      </w:r>
      <w:r w:rsidRPr="00553ED3">
        <w:rPr>
          <w:sz w:val="28"/>
          <w:szCs w:val="28"/>
        </w:rPr>
        <w:t>тн</w:t>
      </w:r>
      <w:r>
        <w:rPr>
          <w:sz w:val="28"/>
          <w:szCs w:val="28"/>
        </w:rPr>
        <w:t>о</w:t>
      </w:r>
      <w:r w:rsidRPr="00553ED3">
        <w:rPr>
          <w:sz w:val="28"/>
          <w:szCs w:val="28"/>
        </w:rPr>
        <w:t>сит</w:t>
      </w:r>
      <w:r>
        <w:rPr>
          <w:sz w:val="28"/>
          <w:szCs w:val="28"/>
        </w:rPr>
        <w:t>e</w:t>
      </w:r>
      <w:r w:rsidRPr="00553ED3">
        <w:rPr>
          <w:sz w:val="28"/>
          <w:szCs w:val="28"/>
        </w:rPr>
        <w:t>льных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фин</w:t>
      </w:r>
      <w:r>
        <w:rPr>
          <w:sz w:val="28"/>
          <w:szCs w:val="28"/>
        </w:rPr>
        <w:t>а</w:t>
      </w:r>
      <w:r w:rsidRPr="00553ED3">
        <w:rPr>
          <w:sz w:val="28"/>
          <w:szCs w:val="28"/>
        </w:rPr>
        <w:t>нс</w:t>
      </w:r>
      <w:r>
        <w:rPr>
          <w:sz w:val="28"/>
          <w:szCs w:val="28"/>
        </w:rPr>
        <w:t>о</w:t>
      </w:r>
      <w:r w:rsidRPr="00553ED3">
        <w:rPr>
          <w:sz w:val="28"/>
          <w:szCs w:val="28"/>
        </w:rPr>
        <w:t xml:space="preserve">вых </w:t>
      </w:r>
      <w:r>
        <w:rPr>
          <w:sz w:val="28"/>
          <w:szCs w:val="28"/>
        </w:rPr>
        <w:t>рe</w:t>
      </w:r>
      <w:r w:rsidRPr="00553ED3">
        <w:rPr>
          <w:sz w:val="28"/>
          <w:szCs w:val="28"/>
        </w:rPr>
        <w:t>зульт</w:t>
      </w:r>
      <w:r>
        <w:rPr>
          <w:sz w:val="28"/>
          <w:szCs w:val="28"/>
        </w:rPr>
        <w:t>а</w:t>
      </w:r>
      <w:r w:rsidRPr="00553ED3">
        <w:rPr>
          <w:sz w:val="28"/>
          <w:szCs w:val="28"/>
        </w:rPr>
        <w:t>т</w:t>
      </w:r>
      <w:r>
        <w:rPr>
          <w:sz w:val="28"/>
          <w:szCs w:val="28"/>
        </w:rPr>
        <w:t>о</w:t>
      </w:r>
      <w:r w:rsidRPr="00553ED3">
        <w:rPr>
          <w:sz w:val="28"/>
          <w:szCs w:val="28"/>
        </w:rPr>
        <w:t xml:space="preserve">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С эт</w:t>
      </w:r>
      <w:r>
        <w:rPr>
          <w:sz w:val="28"/>
          <w:szCs w:val="28"/>
        </w:rPr>
        <w:t>о</w:t>
      </w:r>
      <w:r w:rsidRPr="00553ED3">
        <w:rPr>
          <w:sz w:val="28"/>
          <w:szCs w:val="28"/>
        </w:rPr>
        <w:t>й ц</w:t>
      </w:r>
      <w:r>
        <w:rPr>
          <w:sz w:val="28"/>
          <w:szCs w:val="28"/>
        </w:rPr>
        <w:t>e</w:t>
      </w:r>
      <w:r w:rsidRPr="00553ED3">
        <w:rPr>
          <w:sz w:val="28"/>
          <w:szCs w:val="28"/>
        </w:rPr>
        <w:t>лью п</w:t>
      </w:r>
      <w:r>
        <w:rPr>
          <w:sz w:val="28"/>
          <w:szCs w:val="28"/>
        </w:rPr>
        <w:t>ро</w:t>
      </w:r>
      <w:r w:rsidRPr="00553ED3">
        <w:rPr>
          <w:sz w:val="28"/>
          <w:szCs w:val="28"/>
        </w:rPr>
        <w:t>в</w:t>
      </w:r>
      <w:r>
        <w:rPr>
          <w:sz w:val="28"/>
          <w:szCs w:val="28"/>
        </w:rPr>
        <w:t>e</w:t>
      </w:r>
      <w:r w:rsidRPr="00553ED3">
        <w:rPr>
          <w:sz w:val="28"/>
          <w:szCs w:val="28"/>
        </w:rPr>
        <w:t>д</w:t>
      </w:r>
      <w:r>
        <w:rPr>
          <w:sz w:val="28"/>
          <w:szCs w:val="28"/>
        </w:rPr>
        <w:t>e</w:t>
      </w:r>
      <w:r w:rsidRPr="00553ED3">
        <w:rPr>
          <w:sz w:val="28"/>
          <w:szCs w:val="28"/>
        </w:rPr>
        <w:t>м г</w:t>
      </w:r>
      <w:r>
        <w:rPr>
          <w:sz w:val="28"/>
          <w:szCs w:val="28"/>
        </w:rPr>
        <w:t>ор</w:t>
      </w:r>
      <w:r w:rsidRPr="00553ED3">
        <w:rPr>
          <w:sz w:val="28"/>
          <w:szCs w:val="28"/>
        </w:rPr>
        <w:t>из</w:t>
      </w:r>
      <w:r>
        <w:rPr>
          <w:sz w:val="28"/>
          <w:szCs w:val="28"/>
        </w:rPr>
        <w:t>о</w:t>
      </w:r>
      <w:r w:rsidRPr="00553ED3">
        <w:rPr>
          <w:sz w:val="28"/>
          <w:szCs w:val="28"/>
        </w:rPr>
        <w:t>нт</w:t>
      </w:r>
      <w:r>
        <w:rPr>
          <w:sz w:val="28"/>
          <w:szCs w:val="28"/>
        </w:rPr>
        <w:t>а</w:t>
      </w:r>
      <w:r w:rsidRPr="00553ED3">
        <w:rPr>
          <w:sz w:val="28"/>
          <w:szCs w:val="28"/>
        </w:rPr>
        <w:t>льный и в</w:t>
      </w:r>
      <w:r>
        <w:rPr>
          <w:sz w:val="28"/>
          <w:szCs w:val="28"/>
        </w:rPr>
        <w:t>eр</w:t>
      </w:r>
      <w:r w:rsidRPr="00553ED3">
        <w:rPr>
          <w:sz w:val="28"/>
          <w:szCs w:val="28"/>
        </w:rPr>
        <w:t>тик</w:t>
      </w:r>
      <w:r>
        <w:rPr>
          <w:sz w:val="28"/>
          <w:szCs w:val="28"/>
        </w:rPr>
        <w:t>а</w:t>
      </w:r>
      <w:r w:rsidRPr="00553ED3">
        <w:rPr>
          <w:sz w:val="28"/>
          <w:szCs w:val="28"/>
        </w:rPr>
        <w:t xml:space="preserve">льный </w:t>
      </w:r>
      <w:r>
        <w:rPr>
          <w:sz w:val="28"/>
          <w:szCs w:val="28"/>
        </w:rPr>
        <w:t>а</w:t>
      </w:r>
      <w:r w:rsidRPr="00553ED3">
        <w:rPr>
          <w:sz w:val="28"/>
          <w:szCs w:val="28"/>
        </w:rPr>
        <w:t>н</w:t>
      </w:r>
      <w:r>
        <w:rPr>
          <w:sz w:val="28"/>
          <w:szCs w:val="28"/>
        </w:rPr>
        <w:t>а</w:t>
      </w:r>
      <w:r w:rsidRPr="00553ED3">
        <w:rPr>
          <w:sz w:val="28"/>
          <w:szCs w:val="28"/>
        </w:rPr>
        <w:t xml:space="preserve">лиз </w:t>
      </w:r>
      <w:r>
        <w:rPr>
          <w:sz w:val="28"/>
          <w:szCs w:val="28"/>
        </w:rPr>
        <w:t>о</w:t>
      </w:r>
      <w:r w:rsidRPr="00553ED3">
        <w:rPr>
          <w:sz w:val="28"/>
          <w:szCs w:val="28"/>
        </w:rPr>
        <w:t>тч</w:t>
      </w:r>
      <w:r>
        <w:rPr>
          <w:sz w:val="28"/>
          <w:szCs w:val="28"/>
        </w:rPr>
        <w:t>e</w:t>
      </w:r>
      <w:r w:rsidRPr="00553ED3">
        <w:rPr>
          <w:sz w:val="28"/>
          <w:szCs w:val="28"/>
        </w:rPr>
        <w:t>т</w:t>
      </w:r>
      <w:r>
        <w:rPr>
          <w:sz w:val="28"/>
          <w:szCs w:val="28"/>
        </w:rPr>
        <w:t>а</w:t>
      </w:r>
      <w:r w:rsidRPr="00553ED3">
        <w:rPr>
          <w:sz w:val="28"/>
          <w:szCs w:val="28"/>
        </w:rPr>
        <w:t xml:space="preserve"> </w:t>
      </w:r>
      <w:r>
        <w:rPr>
          <w:sz w:val="28"/>
          <w:szCs w:val="28"/>
        </w:rPr>
        <w:t>о</w:t>
      </w:r>
      <w:r w:rsidRPr="00553ED3">
        <w:rPr>
          <w:sz w:val="28"/>
          <w:szCs w:val="28"/>
        </w:rPr>
        <w:t xml:space="preserve"> п</w:t>
      </w:r>
      <w:r>
        <w:rPr>
          <w:sz w:val="28"/>
          <w:szCs w:val="28"/>
        </w:rPr>
        <w:t>р</w:t>
      </w:r>
      <w:r w:rsidRPr="00553ED3">
        <w:rPr>
          <w:sz w:val="28"/>
          <w:szCs w:val="28"/>
        </w:rPr>
        <w:t>ибылях и убытк</w:t>
      </w:r>
      <w:r>
        <w:rPr>
          <w:sz w:val="28"/>
          <w:szCs w:val="28"/>
        </w:rPr>
        <w:t>а</w:t>
      </w:r>
      <w:r w:rsidRPr="00553ED3">
        <w:rPr>
          <w:sz w:val="28"/>
          <w:szCs w:val="28"/>
        </w:rPr>
        <w:t xml:space="preserve">х. </w:t>
      </w:r>
      <w:r>
        <w:rPr>
          <w:sz w:val="28"/>
          <w:szCs w:val="28"/>
        </w:rPr>
        <w:t>Рe</w:t>
      </w:r>
      <w:r w:rsidRPr="00553ED3">
        <w:rPr>
          <w:sz w:val="28"/>
          <w:szCs w:val="28"/>
        </w:rPr>
        <w:t>зульт</w:t>
      </w:r>
      <w:r>
        <w:rPr>
          <w:sz w:val="28"/>
          <w:szCs w:val="28"/>
        </w:rPr>
        <w:t>а</w:t>
      </w:r>
      <w:r w:rsidRPr="00553ED3">
        <w:rPr>
          <w:sz w:val="28"/>
          <w:szCs w:val="28"/>
        </w:rPr>
        <w:t xml:space="preserve">ты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а</w:t>
      </w:r>
      <w:r w:rsidRPr="00553ED3">
        <w:rPr>
          <w:sz w:val="28"/>
          <w:szCs w:val="28"/>
        </w:rPr>
        <w:t>х 2.10 и 2.11 с</w:t>
      </w:r>
      <w:r>
        <w:rPr>
          <w:sz w:val="28"/>
          <w:szCs w:val="28"/>
        </w:rPr>
        <w:t>оо</w:t>
      </w:r>
      <w:r w:rsidRPr="00553ED3">
        <w:rPr>
          <w:sz w:val="28"/>
          <w:szCs w:val="28"/>
        </w:rPr>
        <w:t>тв</w:t>
      </w:r>
      <w:r>
        <w:rPr>
          <w:sz w:val="28"/>
          <w:szCs w:val="28"/>
        </w:rPr>
        <w:t>e</w:t>
      </w:r>
      <w:r w:rsidRPr="00553ED3">
        <w:rPr>
          <w:sz w:val="28"/>
          <w:szCs w:val="28"/>
        </w:rPr>
        <w:t>тств</w:t>
      </w:r>
      <w:r>
        <w:rPr>
          <w:sz w:val="28"/>
          <w:szCs w:val="28"/>
        </w:rPr>
        <w:t>e</w:t>
      </w:r>
      <w:r w:rsidRPr="00553ED3">
        <w:rPr>
          <w:sz w:val="28"/>
          <w:szCs w:val="28"/>
        </w:rPr>
        <w:t>нн</w:t>
      </w:r>
      <w:r>
        <w:rPr>
          <w:sz w:val="28"/>
          <w:szCs w:val="28"/>
        </w:rPr>
        <w:t>о</w:t>
      </w:r>
      <w:r w:rsidRPr="00553ED3">
        <w:rPr>
          <w:sz w:val="28"/>
          <w:szCs w:val="28"/>
        </w:rPr>
        <w:t>.</w:t>
      </w:r>
    </w:p>
    <w:p w:rsidR="00B3721B" w:rsidRPr="00553ED3" w:rsidRDefault="00B3721B" w:rsidP="00B3721B">
      <w:pPr>
        <w:pStyle w:val="af8"/>
        <w:spacing w:line="360" w:lineRule="auto"/>
        <w:ind w:firstLine="709"/>
        <w:rPr>
          <w:bCs/>
          <w:sz w:val="20"/>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2.10 – Г</w:t>
      </w:r>
      <w:r>
        <w:rPr>
          <w:sz w:val="28"/>
          <w:szCs w:val="28"/>
        </w:rPr>
        <w:t>ор</w:t>
      </w:r>
      <w:r w:rsidRPr="00553ED3">
        <w:rPr>
          <w:sz w:val="28"/>
          <w:szCs w:val="28"/>
        </w:rPr>
        <w:t>из</w:t>
      </w:r>
      <w:r>
        <w:rPr>
          <w:sz w:val="28"/>
          <w:szCs w:val="28"/>
        </w:rPr>
        <w:t>о</w:t>
      </w:r>
      <w:r w:rsidRPr="00553ED3">
        <w:rPr>
          <w:sz w:val="28"/>
          <w:szCs w:val="28"/>
        </w:rPr>
        <w:t>нт</w:t>
      </w:r>
      <w:r>
        <w:rPr>
          <w:sz w:val="28"/>
          <w:szCs w:val="28"/>
        </w:rPr>
        <w:t>а</w:t>
      </w:r>
      <w:r w:rsidRPr="00553ED3">
        <w:rPr>
          <w:sz w:val="28"/>
          <w:szCs w:val="28"/>
        </w:rPr>
        <w:t xml:space="preserve">льный </w:t>
      </w:r>
      <w:r>
        <w:rPr>
          <w:sz w:val="28"/>
          <w:szCs w:val="28"/>
        </w:rPr>
        <w:t>а</w:t>
      </w:r>
      <w:r w:rsidRPr="00553ED3">
        <w:rPr>
          <w:bCs/>
          <w:sz w:val="28"/>
          <w:szCs w:val="28"/>
        </w:rPr>
        <w:t>н</w:t>
      </w:r>
      <w:r>
        <w:rPr>
          <w:bCs/>
          <w:sz w:val="28"/>
          <w:szCs w:val="28"/>
        </w:rPr>
        <w:t>а</w:t>
      </w:r>
      <w:r w:rsidRPr="00553ED3">
        <w:rPr>
          <w:bCs/>
          <w:sz w:val="28"/>
          <w:szCs w:val="28"/>
        </w:rPr>
        <w:t xml:space="preserve">лиз </w:t>
      </w:r>
      <w:r>
        <w:rPr>
          <w:bCs/>
          <w:sz w:val="28"/>
          <w:szCs w:val="28"/>
        </w:rPr>
        <w:t>о</w:t>
      </w:r>
      <w:r w:rsidRPr="00553ED3">
        <w:rPr>
          <w:bCs/>
          <w:sz w:val="28"/>
          <w:szCs w:val="28"/>
        </w:rPr>
        <w:t>тч</w:t>
      </w:r>
      <w:r>
        <w:rPr>
          <w:bCs/>
          <w:sz w:val="28"/>
          <w:szCs w:val="28"/>
        </w:rPr>
        <w:t>e</w:t>
      </w:r>
      <w:r w:rsidRPr="00553ED3">
        <w:rPr>
          <w:bCs/>
          <w:sz w:val="28"/>
          <w:szCs w:val="28"/>
        </w:rPr>
        <w:t>т</w:t>
      </w:r>
      <w:r>
        <w:rPr>
          <w:bCs/>
          <w:sz w:val="28"/>
          <w:szCs w:val="28"/>
        </w:rPr>
        <w:t>а</w:t>
      </w:r>
      <w:r w:rsidRPr="00553ED3">
        <w:rPr>
          <w:bCs/>
          <w:sz w:val="28"/>
          <w:szCs w:val="28"/>
        </w:rPr>
        <w:t xml:space="preserve"> </w:t>
      </w:r>
      <w:r>
        <w:rPr>
          <w:bCs/>
          <w:sz w:val="28"/>
          <w:szCs w:val="28"/>
        </w:rPr>
        <w:t>о</w:t>
      </w:r>
      <w:r w:rsidRPr="00553ED3">
        <w:rPr>
          <w:bCs/>
          <w:sz w:val="28"/>
          <w:szCs w:val="28"/>
        </w:rPr>
        <w:t xml:space="preserve"> п</w:t>
      </w:r>
      <w:r>
        <w:rPr>
          <w:bCs/>
          <w:sz w:val="28"/>
          <w:szCs w:val="28"/>
        </w:rPr>
        <w:t>р</w:t>
      </w:r>
      <w:r w:rsidRPr="00553ED3">
        <w:rPr>
          <w:bCs/>
          <w:sz w:val="28"/>
          <w:szCs w:val="28"/>
        </w:rPr>
        <w:t>ибылях и убытк</w:t>
      </w:r>
      <w:r>
        <w:rPr>
          <w:bCs/>
          <w:sz w:val="28"/>
          <w:szCs w:val="28"/>
        </w:rPr>
        <w:t>а</w:t>
      </w:r>
      <w:r w:rsidRPr="00553ED3">
        <w:rPr>
          <w:bCs/>
          <w:sz w:val="28"/>
          <w:szCs w:val="28"/>
        </w:rPr>
        <w:t xml:space="preserve">х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652" w:type="dxa"/>
        <w:tblInd w:w="95" w:type="dxa"/>
        <w:tblLayout w:type="fixed"/>
        <w:tblLook w:val="0000" w:firstRow="0" w:lastRow="0" w:firstColumn="0" w:lastColumn="0" w:noHBand="0" w:noVBand="0"/>
      </w:tblPr>
      <w:tblGrid>
        <w:gridCol w:w="3699"/>
        <w:gridCol w:w="749"/>
        <w:gridCol w:w="776"/>
        <w:gridCol w:w="927"/>
        <w:gridCol w:w="881"/>
        <w:gridCol w:w="777"/>
        <w:gridCol w:w="851"/>
        <w:gridCol w:w="992"/>
      </w:tblGrid>
      <w:tr w:rsidR="00B3721B" w:rsidRPr="00553ED3" w:rsidTr="00637263">
        <w:trPr>
          <w:trHeight w:val="465"/>
        </w:trPr>
        <w:tc>
          <w:tcPr>
            <w:tcW w:w="3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721B" w:rsidRPr="00553ED3" w:rsidRDefault="00B3721B" w:rsidP="00637263">
            <w:pPr>
              <w:ind w:right="-392"/>
              <w:jc w:val="center"/>
              <w:rPr>
                <w:b/>
                <w:sz w:val="20"/>
                <w:szCs w:val="20"/>
              </w:rPr>
            </w:pPr>
            <w:r w:rsidRPr="00553ED3">
              <w:rPr>
                <w:b/>
                <w:sz w:val="20"/>
                <w:szCs w:val="20"/>
              </w:rPr>
              <w:lastRenderedPageBreak/>
              <w:t>П</w:t>
            </w:r>
            <w:r>
              <w:rPr>
                <w:b/>
                <w:sz w:val="20"/>
                <w:szCs w:val="20"/>
              </w:rPr>
              <w:t>о</w:t>
            </w:r>
            <w:r w:rsidRPr="00553ED3">
              <w:rPr>
                <w:b/>
                <w:sz w:val="20"/>
                <w:szCs w:val="20"/>
              </w:rPr>
              <w:t>к</w:t>
            </w:r>
            <w:r>
              <w:rPr>
                <w:b/>
                <w:sz w:val="20"/>
                <w:szCs w:val="20"/>
              </w:rPr>
              <w:t>а</w:t>
            </w:r>
            <w:r w:rsidRPr="00553ED3">
              <w:rPr>
                <w:b/>
                <w:sz w:val="20"/>
                <w:szCs w:val="20"/>
              </w:rPr>
              <w:t>з</w:t>
            </w:r>
            <w:r>
              <w:rPr>
                <w:b/>
                <w:sz w:val="20"/>
                <w:szCs w:val="20"/>
              </w:rPr>
              <w:t>а</w:t>
            </w:r>
            <w:r w:rsidRPr="00553ED3">
              <w:rPr>
                <w:b/>
                <w:sz w:val="20"/>
                <w:szCs w:val="20"/>
              </w:rPr>
              <w:t>т</w:t>
            </w:r>
            <w:r>
              <w:rPr>
                <w:b/>
                <w:sz w:val="20"/>
                <w:szCs w:val="20"/>
              </w:rPr>
              <w:t>e</w:t>
            </w:r>
            <w:r w:rsidRPr="00553ED3">
              <w:rPr>
                <w:b/>
                <w:sz w:val="20"/>
                <w:szCs w:val="20"/>
              </w:rPr>
              <w:t>ль</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721B" w:rsidRPr="00553ED3" w:rsidRDefault="00B3721B" w:rsidP="00637263">
            <w:pPr>
              <w:jc w:val="center"/>
              <w:rPr>
                <w:b/>
                <w:sz w:val="20"/>
                <w:szCs w:val="20"/>
              </w:rPr>
            </w:pPr>
            <w:r w:rsidRPr="00553ED3">
              <w:rPr>
                <w:b/>
                <w:sz w:val="20"/>
                <w:szCs w:val="20"/>
              </w:rPr>
              <w:t>2010г</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721B" w:rsidRPr="00553ED3" w:rsidRDefault="00B3721B" w:rsidP="00637263">
            <w:pPr>
              <w:jc w:val="center"/>
              <w:rPr>
                <w:b/>
                <w:sz w:val="20"/>
                <w:szCs w:val="20"/>
              </w:rPr>
            </w:pPr>
            <w:r w:rsidRPr="00553ED3">
              <w:rPr>
                <w:b/>
                <w:sz w:val="20"/>
                <w:szCs w:val="20"/>
              </w:rPr>
              <w:t>2011г</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721B" w:rsidRPr="00553ED3" w:rsidRDefault="00B3721B" w:rsidP="00637263">
            <w:pPr>
              <w:jc w:val="center"/>
              <w:rPr>
                <w:b/>
                <w:sz w:val="20"/>
                <w:szCs w:val="20"/>
              </w:rPr>
            </w:pPr>
            <w:r w:rsidRPr="00553ED3">
              <w:rPr>
                <w:b/>
                <w:sz w:val="20"/>
                <w:szCs w:val="20"/>
              </w:rPr>
              <w:t>2012г</w:t>
            </w:r>
          </w:p>
        </w:tc>
        <w:tc>
          <w:tcPr>
            <w:tcW w:w="1658" w:type="dxa"/>
            <w:gridSpan w:val="2"/>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rPr>
                <w:b/>
                <w:sz w:val="20"/>
                <w:szCs w:val="20"/>
              </w:rPr>
            </w:pPr>
            <w:r>
              <w:rPr>
                <w:b/>
                <w:sz w:val="20"/>
                <w:szCs w:val="20"/>
              </w:rPr>
              <w:t>О</w:t>
            </w:r>
            <w:r w:rsidRPr="00553ED3">
              <w:rPr>
                <w:b/>
                <w:sz w:val="20"/>
                <w:szCs w:val="20"/>
              </w:rPr>
              <w:t>ткл</w:t>
            </w:r>
            <w:r>
              <w:rPr>
                <w:b/>
                <w:sz w:val="20"/>
                <w:szCs w:val="20"/>
              </w:rPr>
              <w:t>о</w:t>
            </w:r>
            <w:r w:rsidRPr="00553ED3">
              <w:rPr>
                <w:b/>
                <w:sz w:val="20"/>
                <w:szCs w:val="20"/>
              </w:rPr>
              <w:t>н</w:t>
            </w:r>
            <w:r>
              <w:rPr>
                <w:b/>
                <w:sz w:val="20"/>
                <w:szCs w:val="20"/>
              </w:rPr>
              <w:t>e</w:t>
            </w:r>
            <w:r w:rsidRPr="00553ED3">
              <w:rPr>
                <w:b/>
                <w:sz w:val="20"/>
                <w:szCs w:val="20"/>
              </w:rPr>
              <w:t>ни</w:t>
            </w:r>
            <w:r>
              <w:rPr>
                <w:b/>
                <w:sz w:val="20"/>
                <w:szCs w:val="20"/>
              </w:rPr>
              <w:t>e</w:t>
            </w:r>
            <w:r w:rsidRPr="00553ED3">
              <w:rPr>
                <w:b/>
                <w:sz w:val="20"/>
                <w:szCs w:val="20"/>
              </w:rPr>
              <w:t xml:space="preserve"> 2011/2010</w:t>
            </w: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B3721B" w:rsidRPr="00553ED3" w:rsidRDefault="00B3721B" w:rsidP="00637263">
            <w:pPr>
              <w:jc w:val="center"/>
              <w:rPr>
                <w:b/>
                <w:sz w:val="20"/>
                <w:szCs w:val="20"/>
              </w:rPr>
            </w:pPr>
            <w:r>
              <w:rPr>
                <w:b/>
                <w:sz w:val="20"/>
                <w:szCs w:val="20"/>
              </w:rPr>
              <w:t>О</w:t>
            </w:r>
            <w:r w:rsidRPr="00553ED3">
              <w:rPr>
                <w:b/>
                <w:sz w:val="20"/>
                <w:szCs w:val="20"/>
              </w:rPr>
              <w:t>ткл</w:t>
            </w:r>
            <w:r>
              <w:rPr>
                <w:b/>
                <w:sz w:val="20"/>
                <w:szCs w:val="20"/>
              </w:rPr>
              <w:t>о</w:t>
            </w:r>
            <w:r w:rsidRPr="00553ED3">
              <w:rPr>
                <w:b/>
                <w:sz w:val="20"/>
                <w:szCs w:val="20"/>
              </w:rPr>
              <w:t>н</w:t>
            </w:r>
            <w:r>
              <w:rPr>
                <w:b/>
                <w:sz w:val="20"/>
                <w:szCs w:val="20"/>
              </w:rPr>
              <w:t>e</w:t>
            </w:r>
            <w:r w:rsidRPr="00553ED3">
              <w:rPr>
                <w:b/>
                <w:sz w:val="20"/>
                <w:szCs w:val="20"/>
              </w:rPr>
              <w:t>ни</w:t>
            </w:r>
            <w:r>
              <w:rPr>
                <w:b/>
                <w:sz w:val="20"/>
                <w:szCs w:val="20"/>
              </w:rPr>
              <w:t>e</w:t>
            </w:r>
            <w:r w:rsidRPr="00553ED3">
              <w:rPr>
                <w:b/>
                <w:sz w:val="20"/>
                <w:szCs w:val="20"/>
              </w:rPr>
              <w:t xml:space="preserve"> 2012/2010</w:t>
            </w:r>
          </w:p>
        </w:tc>
      </w:tr>
      <w:tr w:rsidR="00B3721B" w:rsidRPr="00553ED3" w:rsidTr="00637263">
        <w:trPr>
          <w:trHeight w:val="186"/>
        </w:trPr>
        <w:tc>
          <w:tcPr>
            <w:tcW w:w="3699"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ind w:right="-392"/>
              <w:rPr>
                <w:b/>
                <w:sz w:val="20"/>
                <w:szCs w:val="20"/>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sz w:val="20"/>
                <w:szCs w:val="20"/>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sz w:val="20"/>
                <w:szCs w:val="20"/>
              </w:rPr>
            </w:pPr>
          </w:p>
        </w:tc>
        <w:tc>
          <w:tcPr>
            <w:tcW w:w="927" w:type="dxa"/>
            <w:vMerge/>
            <w:tcBorders>
              <w:top w:val="single" w:sz="4" w:space="0" w:color="auto"/>
              <w:left w:val="single" w:sz="4" w:space="0" w:color="auto"/>
              <w:bottom w:val="single" w:sz="4" w:space="0" w:color="auto"/>
              <w:right w:val="single" w:sz="4" w:space="0" w:color="auto"/>
            </w:tcBorders>
            <w:vAlign w:val="center"/>
          </w:tcPr>
          <w:p w:rsidR="00B3721B" w:rsidRPr="00553ED3" w:rsidRDefault="00B3721B" w:rsidP="00637263">
            <w:pPr>
              <w:rPr>
                <w:b/>
                <w:sz w:val="20"/>
                <w:szCs w:val="20"/>
              </w:rPr>
            </w:pP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b/>
                <w:sz w:val="20"/>
                <w:szCs w:val="20"/>
              </w:rPr>
            </w:pPr>
            <w:r w:rsidRPr="00553ED3">
              <w:rPr>
                <w:b/>
                <w:sz w:val="20"/>
                <w:szCs w:val="20"/>
              </w:rPr>
              <w:t>%</w:t>
            </w:r>
          </w:p>
        </w:tc>
      </w:tr>
      <w:tr w:rsidR="00B3721B" w:rsidRPr="00553ED3" w:rsidTr="00637263">
        <w:trPr>
          <w:trHeight w:val="330"/>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Вы</w:t>
            </w:r>
            <w:r>
              <w:rPr>
                <w:sz w:val="20"/>
                <w:szCs w:val="20"/>
              </w:rPr>
              <w:t>р</w:t>
            </w:r>
            <w:r w:rsidRPr="00553ED3">
              <w:rPr>
                <w:sz w:val="20"/>
                <w:szCs w:val="20"/>
              </w:rPr>
              <w:t>учк</w:t>
            </w:r>
            <w:r>
              <w:rPr>
                <w:sz w:val="20"/>
                <w:szCs w:val="20"/>
              </w:rPr>
              <w:t>а</w:t>
            </w:r>
            <w:r w:rsidRPr="00553ED3">
              <w:rPr>
                <w:sz w:val="20"/>
                <w:szCs w:val="20"/>
              </w:rPr>
              <w:t xml:space="preserve"> </w:t>
            </w:r>
            <w:r>
              <w:rPr>
                <w:sz w:val="20"/>
                <w:szCs w:val="20"/>
              </w:rPr>
              <w:t>о</w:t>
            </w:r>
            <w:r w:rsidRPr="00553ED3">
              <w:rPr>
                <w:sz w:val="20"/>
                <w:szCs w:val="20"/>
              </w:rPr>
              <w:t xml:space="preserve">т </w:t>
            </w:r>
            <w:r>
              <w:rPr>
                <w:sz w:val="20"/>
                <w:szCs w:val="20"/>
              </w:rPr>
              <w:t>рeа</w:t>
            </w:r>
            <w:r w:rsidRPr="00553ED3">
              <w:rPr>
                <w:sz w:val="20"/>
                <w:szCs w:val="20"/>
              </w:rPr>
              <w:t>лиз</w:t>
            </w:r>
            <w:r>
              <w:rPr>
                <w:sz w:val="20"/>
                <w:szCs w:val="20"/>
              </w:rPr>
              <w:t>а</w:t>
            </w:r>
            <w:r w:rsidRPr="00553ED3">
              <w:rPr>
                <w:sz w:val="20"/>
                <w:szCs w:val="20"/>
              </w:rPr>
              <w:t>ции</w:t>
            </w:r>
          </w:p>
        </w:tc>
        <w:tc>
          <w:tcPr>
            <w:tcW w:w="749" w:type="dxa"/>
            <w:tcBorders>
              <w:top w:val="nil"/>
              <w:left w:val="nil"/>
              <w:bottom w:val="single" w:sz="4" w:space="0" w:color="auto"/>
              <w:right w:val="single" w:sz="4" w:space="0" w:color="auto"/>
            </w:tcBorders>
            <w:shd w:val="clear" w:color="auto" w:fill="auto"/>
            <w:noWrap/>
            <w:vAlign w:val="bottom"/>
          </w:tcPr>
          <w:p w:rsidR="00B3721B" w:rsidRPr="00553ED3" w:rsidRDefault="00B3721B" w:rsidP="00637263">
            <w:pPr>
              <w:jc w:val="center"/>
              <w:rPr>
                <w:sz w:val="20"/>
                <w:szCs w:val="20"/>
              </w:rPr>
            </w:pPr>
            <w:r w:rsidRPr="00553ED3">
              <w:rPr>
                <w:sz w:val="20"/>
                <w:szCs w:val="20"/>
              </w:rPr>
              <w:t>70506</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74357</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244009</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3851</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105,46</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173503</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346,08</w:t>
            </w:r>
          </w:p>
        </w:tc>
      </w:tr>
      <w:tr w:rsidR="00B3721B" w:rsidRPr="00553ED3" w:rsidTr="00637263">
        <w:trPr>
          <w:trHeight w:val="374"/>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rPr>
                <w:color w:val="000000"/>
                <w:sz w:val="20"/>
                <w:szCs w:val="20"/>
              </w:rPr>
            </w:pPr>
            <w:r w:rsidRPr="00553ED3">
              <w:rPr>
                <w:color w:val="000000"/>
                <w:sz w:val="20"/>
                <w:szCs w:val="20"/>
              </w:rPr>
              <w:t>С</w:t>
            </w:r>
            <w:r>
              <w:rPr>
                <w:color w:val="000000"/>
                <w:sz w:val="20"/>
                <w:szCs w:val="20"/>
              </w:rPr>
              <w:t>e</w:t>
            </w:r>
            <w:r w:rsidRPr="00553ED3">
              <w:rPr>
                <w:color w:val="000000"/>
                <w:sz w:val="20"/>
                <w:szCs w:val="20"/>
              </w:rPr>
              <w:t>б</w:t>
            </w:r>
            <w:r>
              <w:rPr>
                <w:color w:val="000000"/>
                <w:sz w:val="20"/>
                <w:szCs w:val="20"/>
              </w:rPr>
              <w:t>e</w:t>
            </w:r>
            <w:r w:rsidRPr="00553ED3">
              <w:rPr>
                <w:color w:val="000000"/>
                <w:sz w:val="20"/>
                <w:szCs w:val="20"/>
              </w:rPr>
              <w:t>ст</w:t>
            </w:r>
            <w:r>
              <w:rPr>
                <w:color w:val="000000"/>
                <w:sz w:val="20"/>
                <w:szCs w:val="20"/>
              </w:rPr>
              <w:t>о</w:t>
            </w:r>
            <w:r w:rsidRPr="00553ED3">
              <w:rPr>
                <w:color w:val="000000"/>
                <w:sz w:val="20"/>
                <w:szCs w:val="20"/>
              </w:rPr>
              <w:t>им</w:t>
            </w:r>
            <w:r>
              <w:rPr>
                <w:color w:val="000000"/>
                <w:sz w:val="20"/>
                <w:szCs w:val="20"/>
              </w:rPr>
              <w:t>о</w:t>
            </w:r>
            <w:r w:rsidRPr="00553ED3">
              <w:rPr>
                <w:color w:val="000000"/>
                <w:sz w:val="20"/>
                <w:szCs w:val="20"/>
              </w:rPr>
              <w:t>сть п</w:t>
            </w:r>
            <w:r>
              <w:rPr>
                <w:color w:val="000000"/>
                <w:sz w:val="20"/>
                <w:szCs w:val="20"/>
              </w:rPr>
              <w:t>ро</w:t>
            </w:r>
            <w:r w:rsidRPr="00553ED3">
              <w:rPr>
                <w:color w:val="000000"/>
                <w:sz w:val="20"/>
                <w:szCs w:val="20"/>
              </w:rPr>
              <w:t>дукции (</w:t>
            </w:r>
            <w:r>
              <w:rPr>
                <w:color w:val="000000"/>
                <w:sz w:val="20"/>
                <w:szCs w:val="20"/>
              </w:rPr>
              <w:t>ра</w:t>
            </w:r>
            <w:r w:rsidRPr="00553ED3">
              <w:rPr>
                <w:color w:val="000000"/>
                <w:sz w:val="20"/>
                <w:szCs w:val="20"/>
              </w:rPr>
              <w:t>б</w:t>
            </w:r>
            <w:r>
              <w:rPr>
                <w:color w:val="000000"/>
                <w:sz w:val="20"/>
                <w:szCs w:val="20"/>
              </w:rPr>
              <w:t>о</w:t>
            </w:r>
            <w:r w:rsidRPr="00553ED3">
              <w:rPr>
                <w:color w:val="000000"/>
                <w:sz w:val="20"/>
                <w:szCs w:val="20"/>
              </w:rPr>
              <w:t>т, услуг)</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43056</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45332</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188449</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2276</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105,29</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145393</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437,68</w:t>
            </w:r>
          </w:p>
        </w:tc>
      </w:tr>
      <w:tr w:rsidR="00B3721B" w:rsidRPr="00553ED3" w:rsidTr="00637263">
        <w:trPr>
          <w:trHeight w:val="326"/>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В</w:t>
            </w:r>
            <w:r>
              <w:rPr>
                <w:sz w:val="20"/>
                <w:szCs w:val="20"/>
              </w:rPr>
              <w:t>а</w:t>
            </w:r>
            <w:r w:rsidRPr="00553ED3">
              <w:rPr>
                <w:sz w:val="20"/>
                <w:szCs w:val="20"/>
              </w:rPr>
              <w:t>л</w:t>
            </w:r>
            <w:r>
              <w:rPr>
                <w:sz w:val="20"/>
                <w:szCs w:val="20"/>
              </w:rPr>
              <w:t>о</w:t>
            </w:r>
            <w:r w:rsidRPr="00553ED3">
              <w:rPr>
                <w:sz w:val="20"/>
                <w:szCs w:val="20"/>
              </w:rPr>
              <w:t>в</w:t>
            </w:r>
            <w:r>
              <w:rPr>
                <w:sz w:val="20"/>
                <w:szCs w:val="20"/>
              </w:rPr>
              <w:t>а</w:t>
            </w:r>
            <w:r w:rsidRPr="00553ED3">
              <w:rPr>
                <w:sz w:val="20"/>
                <w:szCs w:val="20"/>
              </w:rPr>
              <w:t>я п</w:t>
            </w:r>
            <w:r>
              <w:rPr>
                <w:sz w:val="20"/>
                <w:szCs w:val="20"/>
              </w:rPr>
              <w:t>р</w:t>
            </w:r>
            <w:r w:rsidRPr="00553ED3">
              <w:rPr>
                <w:sz w:val="20"/>
                <w:szCs w:val="20"/>
              </w:rPr>
              <w:t>ибыль</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27450</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29025</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55560</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1575</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105,74</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28110</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202,40</w:t>
            </w:r>
          </w:p>
        </w:tc>
      </w:tr>
      <w:tr w:rsidR="00B3721B" w:rsidRPr="00553ED3" w:rsidTr="00637263">
        <w:trPr>
          <w:trHeight w:val="219"/>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К</w:t>
            </w:r>
            <w:r>
              <w:rPr>
                <w:sz w:val="20"/>
                <w:szCs w:val="20"/>
              </w:rPr>
              <w:t>о</w:t>
            </w:r>
            <w:r w:rsidRPr="00553ED3">
              <w:rPr>
                <w:sz w:val="20"/>
                <w:szCs w:val="20"/>
              </w:rPr>
              <w:t>мм</w:t>
            </w:r>
            <w:r>
              <w:rPr>
                <w:sz w:val="20"/>
                <w:szCs w:val="20"/>
              </w:rPr>
              <w:t>eр</w:t>
            </w:r>
            <w:r w:rsidRPr="00553ED3">
              <w:rPr>
                <w:sz w:val="20"/>
                <w:szCs w:val="20"/>
              </w:rPr>
              <w:t>ч</w:t>
            </w:r>
            <w:r>
              <w:rPr>
                <w:sz w:val="20"/>
                <w:szCs w:val="20"/>
              </w:rPr>
              <w:t>e</w:t>
            </w:r>
            <w:r w:rsidRPr="00553ED3">
              <w:rPr>
                <w:sz w:val="20"/>
                <w:szCs w:val="20"/>
              </w:rPr>
              <w:t>ски</w:t>
            </w:r>
            <w:r>
              <w:rPr>
                <w:sz w:val="20"/>
                <w:szCs w:val="20"/>
              </w:rPr>
              <w:t>e</w:t>
            </w:r>
            <w:r w:rsidRPr="00553ED3">
              <w:rPr>
                <w:sz w:val="20"/>
                <w:szCs w:val="20"/>
              </w:rPr>
              <w:t xml:space="preserve"> </w:t>
            </w:r>
            <w:r>
              <w:rPr>
                <w:sz w:val="20"/>
                <w:szCs w:val="20"/>
              </w:rPr>
              <w:t>ра</w:t>
            </w:r>
            <w:r w:rsidRPr="00553ED3">
              <w:rPr>
                <w:sz w:val="20"/>
                <w:szCs w:val="20"/>
              </w:rPr>
              <w:t>сх</w:t>
            </w:r>
            <w:r>
              <w:rPr>
                <w:sz w:val="20"/>
                <w:szCs w:val="20"/>
              </w:rPr>
              <w:t>о</w:t>
            </w:r>
            <w:r w:rsidRPr="00553ED3">
              <w:rPr>
                <w:sz w:val="20"/>
                <w:szCs w:val="20"/>
              </w:rPr>
              <w:t>ды</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6889</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7931</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19184</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1042</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115,13</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12295</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278,47</w:t>
            </w:r>
          </w:p>
        </w:tc>
      </w:tr>
      <w:tr w:rsidR="00B3721B" w:rsidRPr="00553ED3" w:rsidTr="00637263">
        <w:trPr>
          <w:trHeight w:val="268"/>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Уп</w:t>
            </w:r>
            <w:r>
              <w:rPr>
                <w:sz w:val="20"/>
                <w:szCs w:val="20"/>
              </w:rPr>
              <w:t>ра</w:t>
            </w:r>
            <w:r w:rsidRPr="00553ED3">
              <w:rPr>
                <w:sz w:val="20"/>
                <w:szCs w:val="20"/>
              </w:rPr>
              <w:t>вл</w:t>
            </w:r>
            <w:r>
              <w:rPr>
                <w:sz w:val="20"/>
                <w:szCs w:val="20"/>
              </w:rPr>
              <w:t>e</w:t>
            </w:r>
            <w:r w:rsidRPr="00553ED3">
              <w:rPr>
                <w:sz w:val="20"/>
                <w:szCs w:val="20"/>
              </w:rPr>
              <w:t>нч</w:t>
            </w:r>
            <w:r>
              <w:rPr>
                <w:sz w:val="20"/>
                <w:szCs w:val="20"/>
              </w:rPr>
              <w:t>e</w:t>
            </w:r>
            <w:r w:rsidRPr="00553ED3">
              <w:rPr>
                <w:sz w:val="20"/>
                <w:szCs w:val="20"/>
              </w:rPr>
              <w:t>ски</w:t>
            </w:r>
            <w:r>
              <w:rPr>
                <w:sz w:val="20"/>
                <w:szCs w:val="20"/>
              </w:rPr>
              <w:t>e</w:t>
            </w:r>
            <w:r w:rsidRPr="00553ED3">
              <w:rPr>
                <w:sz w:val="20"/>
                <w:szCs w:val="20"/>
              </w:rPr>
              <w:t xml:space="preserve"> </w:t>
            </w:r>
            <w:r>
              <w:rPr>
                <w:sz w:val="20"/>
                <w:szCs w:val="20"/>
              </w:rPr>
              <w:t>ра</w:t>
            </w:r>
            <w:r w:rsidRPr="00553ED3">
              <w:rPr>
                <w:sz w:val="20"/>
                <w:szCs w:val="20"/>
              </w:rPr>
              <w:t>сх</w:t>
            </w:r>
            <w:r>
              <w:rPr>
                <w:sz w:val="20"/>
                <w:szCs w:val="20"/>
              </w:rPr>
              <w:t>о</w:t>
            </w:r>
            <w:r w:rsidRPr="00553ED3">
              <w:rPr>
                <w:sz w:val="20"/>
                <w:szCs w:val="20"/>
              </w:rPr>
              <w:t>ды</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19868</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20351</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26284</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483</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102,43</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6416</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132,29</w:t>
            </w:r>
          </w:p>
        </w:tc>
      </w:tr>
      <w:tr w:rsidR="00B3721B" w:rsidRPr="00553ED3" w:rsidTr="00637263">
        <w:trPr>
          <w:trHeight w:val="301"/>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П</w:t>
            </w:r>
            <w:r>
              <w:rPr>
                <w:sz w:val="20"/>
                <w:szCs w:val="20"/>
              </w:rPr>
              <w:t>р</w:t>
            </w:r>
            <w:r w:rsidRPr="00553ED3">
              <w:rPr>
                <w:sz w:val="20"/>
                <w:szCs w:val="20"/>
              </w:rPr>
              <w:t xml:space="preserve">ибыль </w:t>
            </w:r>
            <w:r>
              <w:rPr>
                <w:sz w:val="20"/>
                <w:szCs w:val="20"/>
              </w:rPr>
              <w:t>о</w:t>
            </w:r>
            <w:r w:rsidRPr="00553ED3">
              <w:rPr>
                <w:sz w:val="20"/>
                <w:szCs w:val="20"/>
              </w:rPr>
              <w:t>т п</w:t>
            </w:r>
            <w:r>
              <w:rPr>
                <w:sz w:val="20"/>
                <w:szCs w:val="20"/>
              </w:rPr>
              <w:t>ро</w:t>
            </w:r>
            <w:r w:rsidRPr="00553ED3">
              <w:rPr>
                <w:sz w:val="20"/>
                <w:szCs w:val="20"/>
              </w:rPr>
              <w:t>д</w:t>
            </w:r>
            <w:r>
              <w:rPr>
                <w:sz w:val="20"/>
                <w:szCs w:val="20"/>
              </w:rPr>
              <w:t>а</w:t>
            </w:r>
            <w:r w:rsidRPr="00553ED3">
              <w:rPr>
                <w:sz w:val="20"/>
                <w:szCs w:val="20"/>
              </w:rPr>
              <w:t>ж</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693</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743</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10092</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50</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107,22</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9399</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1456,28</w:t>
            </w:r>
          </w:p>
        </w:tc>
      </w:tr>
      <w:tr w:rsidR="00B3721B" w:rsidRPr="00553ED3" w:rsidTr="00637263">
        <w:trPr>
          <w:trHeight w:val="202"/>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4"/>
              <w:rPr>
                <w:sz w:val="20"/>
                <w:szCs w:val="20"/>
              </w:rPr>
            </w:pPr>
            <w:r w:rsidRPr="00553ED3">
              <w:rPr>
                <w:sz w:val="20"/>
                <w:szCs w:val="20"/>
              </w:rPr>
              <w:t>С</w:t>
            </w:r>
            <w:r>
              <w:rPr>
                <w:sz w:val="20"/>
                <w:szCs w:val="20"/>
              </w:rPr>
              <w:t>а</w:t>
            </w:r>
            <w:r w:rsidRPr="00553ED3">
              <w:rPr>
                <w:sz w:val="20"/>
                <w:szCs w:val="20"/>
              </w:rPr>
              <w:t>льд</w:t>
            </w:r>
            <w:r>
              <w:rPr>
                <w:sz w:val="20"/>
                <w:szCs w:val="20"/>
              </w:rPr>
              <w:t>о</w:t>
            </w:r>
            <w:r w:rsidRPr="00553ED3">
              <w:rPr>
                <w:sz w:val="20"/>
                <w:szCs w:val="20"/>
              </w:rPr>
              <w:t xml:space="preserve"> </w:t>
            </w:r>
            <w:r>
              <w:rPr>
                <w:sz w:val="20"/>
                <w:szCs w:val="20"/>
              </w:rPr>
              <w:t>о</w:t>
            </w:r>
            <w:r w:rsidRPr="00553ED3">
              <w:rPr>
                <w:sz w:val="20"/>
                <w:szCs w:val="20"/>
              </w:rPr>
              <w:t xml:space="preserve">т </w:t>
            </w:r>
            <w:r>
              <w:rPr>
                <w:sz w:val="20"/>
                <w:szCs w:val="20"/>
              </w:rPr>
              <w:t>о</w:t>
            </w:r>
            <w:r w:rsidRPr="00553ED3">
              <w:rPr>
                <w:sz w:val="20"/>
                <w:szCs w:val="20"/>
              </w:rPr>
              <w:t>п</w:t>
            </w:r>
            <w:r>
              <w:rPr>
                <w:sz w:val="20"/>
                <w:szCs w:val="20"/>
              </w:rPr>
              <w:t>eр</w:t>
            </w:r>
            <w:r>
              <w:rPr>
                <w:sz w:val="20"/>
                <w:szCs w:val="20"/>
                <w:lang w:val="en-US"/>
              </w:rPr>
              <w:t>а</w:t>
            </w:r>
            <w:r w:rsidRPr="00553ED3">
              <w:rPr>
                <w:sz w:val="20"/>
                <w:szCs w:val="20"/>
                <w:lang w:val="en-US"/>
              </w:rPr>
              <w:t>ци</w:t>
            </w:r>
            <w:r>
              <w:rPr>
                <w:sz w:val="20"/>
                <w:szCs w:val="20"/>
                <w:lang w:val="en-US"/>
              </w:rPr>
              <w:t>о</w:t>
            </w:r>
            <w:r w:rsidRPr="00553ED3">
              <w:rPr>
                <w:sz w:val="20"/>
                <w:szCs w:val="20"/>
                <w:lang w:val="en-US"/>
              </w:rPr>
              <w:t>нн</w:t>
            </w:r>
            <w:r>
              <w:rPr>
                <w:sz w:val="20"/>
                <w:szCs w:val="20"/>
                <w:lang w:val="en-US"/>
              </w:rPr>
              <w:t>о</w:t>
            </w:r>
            <w:r w:rsidRPr="00553ED3">
              <w:rPr>
                <w:sz w:val="20"/>
                <w:szCs w:val="20"/>
                <w:lang w:val="en-US"/>
              </w:rPr>
              <w:t>й</w:t>
            </w:r>
            <w:r w:rsidRPr="00553ED3">
              <w:rPr>
                <w:sz w:val="20"/>
                <w:szCs w:val="20"/>
              </w:rPr>
              <w:t xml:space="preserve"> д</w:t>
            </w:r>
            <w:r>
              <w:rPr>
                <w:sz w:val="20"/>
                <w:szCs w:val="20"/>
              </w:rPr>
              <w:t>e</w:t>
            </w:r>
            <w:r w:rsidRPr="00553ED3">
              <w:rPr>
                <w:sz w:val="20"/>
                <w:szCs w:val="20"/>
              </w:rPr>
              <w:t>ят</w:t>
            </w:r>
            <w:r>
              <w:rPr>
                <w:sz w:val="20"/>
                <w:szCs w:val="20"/>
              </w:rPr>
              <w:t>e</w:t>
            </w:r>
            <w:r w:rsidRPr="00553ED3">
              <w:rPr>
                <w:sz w:val="20"/>
                <w:szCs w:val="20"/>
              </w:rPr>
              <w:t>льн</w:t>
            </w:r>
            <w:r>
              <w:rPr>
                <w:sz w:val="20"/>
                <w:szCs w:val="20"/>
              </w:rPr>
              <w:t>о</w:t>
            </w:r>
            <w:r w:rsidRPr="00553ED3">
              <w:rPr>
                <w:sz w:val="20"/>
                <w:szCs w:val="20"/>
              </w:rPr>
              <w:t>сти</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-235</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-225</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-3411</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-239</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95,74</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-3176</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1451,49</w:t>
            </w:r>
          </w:p>
        </w:tc>
      </w:tr>
      <w:tr w:rsidR="00B3721B" w:rsidRPr="00553ED3" w:rsidTr="00637263">
        <w:trPr>
          <w:trHeight w:val="389"/>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4"/>
              <w:rPr>
                <w:sz w:val="20"/>
                <w:szCs w:val="20"/>
              </w:rPr>
            </w:pPr>
            <w:r w:rsidRPr="00553ED3">
              <w:rPr>
                <w:sz w:val="20"/>
                <w:szCs w:val="20"/>
              </w:rPr>
              <w:t>С</w:t>
            </w:r>
            <w:r>
              <w:rPr>
                <w:sz w:val="20"/>
                <w:szCs w:val="20"/>
              </w:rPr>
              <w:t>а</w:t>
            </w:r>
            <w:r w:rsidRPr="00553ED3">
              <w:rPr>
                <w:sz w:val="20"/>
                <w:szCs w:val="20"/>
              </w:rPr>
              <w:t>льд</w:t>
            </w:r>
            <w:r>
              <w:rPr>
                <w:sz w:val="20"/>
                <w:szCs w:val="20"/>
              </w:rPr>
              <w:t>о</w:t>
            </w:r>
            <w:r w:rsidRPr="00553ED3">
              <w:rPr>
                <w:sz w:val="20"/>
                <w:szCs w:val="20"/>
              </w:rPr>
              <w:t xml:space="preserve"> </w:t>
            </w:r>
            <w:r>
              <w:rPr>
                <w:sz w:val="20"/>
                <w:szCs w:val="20"/>
              </w:rPr>
              <w:t>о</w:t>
            </w:r>
            <w:r w:rsidRPr="00553ED3">
              <w:rPr>
                <w:sz w:val="20"/>
                <w:szCs w:val="20"/>
              </w:rPr>
              <w:t>т вн</w:t>
            </w:r>
            <w:r>
              <w:rPr>
                <w:sz w:val="20"/>
                <w:szCs w:val="20"/>
              </w:rPr>
              <w:t>eрeа</w:t>
            </w:r>
            <w:r w:rsidRPr="00553ED3">
              <w:rPr>
                <w:sz w:val="20"/>
                <w:szCs w:val="20"/>
              </w:rPr>
              <w:t>лиз</w:t>
            </w:r>
            <w:r>
              <w:rPr>
                <w:sz w:val="20"/>
                <w:szCs w:val="20"/>
              </w:rPr>
              <w:t>а</w:t>
            </w:r>
            <w:r w:rsidRPr="00553ED3">
              <w:rPr>
                <w:sz w:val="20"/>
                <w:szCs w:val="20"/>
              </w:rPr>
              <w:t>ци</w:t>
            </w:r>
            <w:r>
              <w:rPr>
                <w:sz w:val="20"/>
                <w:szCs w:val="20"/>
              </w:rPr>
              <w:t>о</w:t>
            </w:r>
            <w:r w:rsidRPr="00553ED3">
              <w:rPr>
                <w:sz w:val="20"/>
                <w:szCs w:val="20"/>
              </w:rPr>
              <w:t>нн</w:t>
            </w:r>
            <w:r>
              <w:rPr>
                <w:sz w:val="20"/>
                <w:szCs w:val="20"/>
              </w:rPr>
              <w:t>о</w:t>
            </w:r>
            <w:r w:rsidRPr="00553ED3">
              <w:rPr>
                <w:sz w:val="20"/>
                <w:szCs w:val="20"/>
              </w:rPr>
              <w:t>й д</w:t>
            </w:r>
            <w:r>
              <w:rPr>
                <w:sz w:val="20"/>
                <w:szCs w:val="20"/>
              </w:rPr>
              <w:t>e</w:t>
            </w:r>
            <w:r w:rsidRPr="00553ED3">
              <w:rPr>
                <w:sz w:val="20"/>
                <w:szCs w:val="20"/>
              </w:rPr>
              <w:t>ят</w:t>
            </w:r>
            <w:r>
              <w:rPr>
                <w:sz w:val="20"/>
                <w:szCs w:val="20"/>
              </w:rPr>
              <w:t>e</w:t>
            </w:r>
            <w:r w:rsidRPr="00553ED3">
              <w:rPr>
                <w:sz w:val="20"/>
                <w:szCs w:val="20"/>
              </w:rPr>
              <w:t>льн</w:t>
            </w:r>
            <w:r>
              <w:rPr>
                <w:sz w:val="20"/>
                <w:szCs w:val="20"/>
              </w:rPr>
              <w:t>о</w:t>
            </w:r>
            <w:r w:rsidRPr="00553ED3">
              <w:rPr>
                <w:sz w:val="20"/>
                <w:szCs w:val="20"/>
              </w:rPr>
              <w:t>сти</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0,00</w:t>
            </w:r>
          </w:p>
        </w:tc>
      </w:tr>
      <w:tr w:rsidR="00B3721B" w:rsidRPr="00553ED3" w:rsidTr="00637263">
        <w:trPr>
          <w:trHeight w:val="267"/>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П</w:t>
            </w:r>
            <w:r>
              <w:rPr>
                <w:sz w:val="20"/>
                <w:szCs w:val="20"/>
              </w:rPr>
              <w:t>р</w:t>
            </w:r>
            <w:r w:rsidRPr="00553ED3">
              <w:rPr>
                <w:sz w:val="20"/>
                <w:szCs w:val="20"/>
              </w:rPr>
              <w:t>ибыль д</w:t>
            </w:r>
            <w:r>
              <w:rPr>
                <w:sz w:val="20"/>
                <w:szCs w:val="20"/>
              </w:rPr>
              <w:t>о</w:t>
            </w:r>
            <w:r w:rsidRPr="00553ED3">
              <w:rPr>
                <w:sz w:val="20"/>
                <w:szCs w:val="20"/>
              </w:rPr>
              <w:t xml:space="preserve"> н</w:t>
            </w:r>
            <w:r>
              <w:rPr>
                <w:sz w:val="20"/>
                <w:szCs w:val="20"/>
              </w:rPr>
              <w:t>а</w:t>
            </w:r>
            <w:r w:rsidRPr="00553ED3">
              <w:rPr>
                <w:sz w:val="20"/>
                <w:szCs w:val="20"/>
              </w:rPr>
              <w:t>л</w:t>
            </w:r>
            <w:r>
              <w:rPr>
                <w:sz w:val="20"/>
                <w:szCs w:val="20"/>
              </w:rPr>
              <w:t>о</w:t>
            </w:r>
            <w:r w:rsidRPr="00553ED3">
              <w:rPr>
                <w:sz w:val="20"/>
                <w:szCs w:val="20"/>
              </w:rPr>
              <w:t>г</w:t>
            </w:r>
            <w:r>
              <w:rPr>
                <w:sz w:val="20"/>
                <w:szCs w:val="20"/>
              </w:rPr>
              <w:t>оо</w:t>
            </w:r>
            <w:r w:rsidRPr="00553ED3">
              <w:rPr>
                <w:sz w:val="20"/>
                <w:szCs w:val="20"/>
              </w:rPr>
              <w:t>бл</w:t>
            </w:r>
            <w:r>
              <w:rPr>
                <w:sz w:val="20"/>
                <w:szCs w:val="20"/>
              </w:rPr>
              <w:t>о</w:t>
            </w:r>
            <w:r w:rsidRPr="00553ED3">
              <w:rPr>
                <w:sz w:val="20"/>
                <w:szCs w:val="20"/>
              </w:rPr>
              <w:t>ж</w:t>
            </w:r>
            <w:r>
              <w:rPr>
                <w:sz w:val="20"/>
                <w:szCs w:val="20"/>
              </w:rPr>
              <w:t>e</w:t>
            </w:r>
            <w:r w:rsidRPr="00553ED3">
              <w:rPr>
                <w:sz w:val="20"/>
                <w:szCs w:val="20"/>
              </w:rPr>
              <w:t>ния</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572</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655</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8351</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83</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114,51</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7779</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1459,97</w:t>
            </w:r>
          </w:p>
        </w:tc>
      </w:tr>
      <w:tr w:rsidR="00B3721B" w:rsidRPr="00553ED3" w:rsidTr="00637263">
        <w:trPr>
          <w:trHeight w:val="415"/>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Н</w:t>
            </w:r>
            <w:r>
              <w:rPr>
                <w:sz w:val="20"/>
                <w:szCs w:val="20"/>
              </w:rPr>
              <w:t>а</w:t>
            </w:r>
            <w:r w:rsidRPr="00553ED3">
              <w:rPr>
                <w:sz w:val="20"/>
                <w:szCs w:val="20"/>
              </w:rPr>
              <w:t>л</w:t>
            </w:r>
            <w:r>
              <w:rPr>
                <w:sz w:val="20"/>
                <w:szCs w:val="20"/>
              </w:rPr>
              <w:t>о</w:t>
            </w:r>
            <w:r w:rsidRPr="00553ED3">
              <w:rPr>
                <w:sz w:val="20"/>
                <w:szCs w:val="20"/>
              </w:rPr>
              <w:t>г н</w:t>
            </w:r>
            <w:r>
              <w:rPr>
                <w:sz w:val="20"/>
                <w:szCs w:val="20"/>
              </w:rPr>
              <w:t>а</w:t>
            </w:r>
            <w:r w:rsidRPr="00553ED3">
              <w:rPr>
                <w:sz w:val="20"/>
                <w:szCs w:val="20"/>
              </w:rPr>
              <w:t xml:space="preserve"> п</w:t>
            </w:r>
            <w:r>
              <w:rPr>
                <w:sz w:val="20"/>
                <w:szCs w:val="20"/>
              </w:rPr>
              <w:t>р</w:t>
            </w:r>
            <w:r w:rsidRPr="00553ED3">
              <w:rPr>
                <w:sz w:val="20"/>
                <w:szCs w:val="20"/>
              </w:rPr>
              <w:t>ибыль и д</w:t>
            </w:r>
            <w:r>
              <w:rPr>
                <w:sz w:val="20"/>
                <w:szCs w:val="20"/>
              </w:rPr>
              <w:t>р</w:t>
            </w:r>
            <w:r w:rsidRPr="00553ED3">
              <w:rPr>
                <w:sz w:val="20"/>
                <w:szCs w:val="20"/>
              </w:rPr>
              <w:t>уги</w:t>
            </w:r>
            <w:r>
              <w:rPr>
                <w:sz w:val="20"/>
                <w:szCs w:val="20"/>
              </w:rPr>
              <w:t>e</w:t>
            </w:r>
            <w:r w:rsidRPr="00553ED3">
              <w:rPr>
                <w:sz w:val="20"/>
                <w:szCs w:val="20"/>
              </w:rPr>
              <w:t xml:space="preserve"> </w:t>
            </w:r>
            <w:r>
              <w:rPr>
                <w:sz w:val="20"/>
                <w:szCs w:val="20"/>
              </w:rPr>
              <w:t>а</w:t>
            </w:r>
            <w:r w:rsidRPr="00553ED3">
              <w:rPr>
                <w:sz w:val="20"/>
                <w:szCs w:val="20"/>
              </w:rPr>
              <w:t>н</w:t>
            </w:r>
            <w:r>
              <w:rPr>
                <w:sz w:val="20"/>
                <w:szCs w:val="20"/>
              </w:rPr>
              <w:t>а</w:t>
            </w:r>
            <w:r w:rsidRPr="00553ED3">
              <w:rPr>
                <w:sz w:val="20"/>
                <w:szCs w:val="20"/>
              </w:rPr>
              <w:t>л</w:t>
            </w:r>
            <w:r>
              <w:rPr>
                <w:sz w:val="20"/>
                <w:szCs w:val="20"/>
              </w:rPr>
              <w:t>о</w:t>
            </w:r>
            <w:r w:rsidRPr="00553ED3">
              <w:rPr>
                <w:sz w:val="20"/>
                <w:szCs w:val="20"/>
              </w:rPr>
              <w:t>гичны</w:t>
            </w:r>
            <w:r>
              <w:rPr>
                <w:sz w:val="20"/>
                <w:szCs w:val="20"/>
              </w:rPr>
              <w:t>e</w:t>
            </w:r>
            <w:r w:rsidRPr="00553ED3">
              <w:rPr>
                <w:sz w:val="20"/>
                <w:szCs w:val="20"/>
              </w:rPr>
              <w:t xml:space="preserve"> пл</w:t>
            </w:r>
            <w:r>
              <w:rPr>
                <w:sz w:val="20"/>
                <w:szCs w:val="20"/>
              </w:rPr>
              <w:t>а</w:t>
            </w:r>
            <w:r w:rsidRPr="00553ED3">
              <w:rPr>
                <w:sz w:val="20"/>
                <w:szCs w:val="20"/>
              </w:rPr>
              <w:t>т</w:t>
            </w:r>
            <w:r>
              <w:rPr>
                <w:sz w:val="20"/>
                <w:szCs w:val="20"/>
              </w:rPr>
              <w:t>e</w:t>
            </w:r>
            <w:r w:rsidRPr="00553ED3">
              <w:rPr>
                <w:sz w:val="20"/>
                <w:szCs w:val="20"/>
              </w:rPr>
              <w:t>жи</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114</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137</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1670</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23</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120,18</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1556</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1464,91</w:t>
            </w:r>
          </w:p>
        </w:tc>
      </w:tr>
      <w:tr w:rsidR="00B3721B" w:rsidRPr="00553ED3" w:rsidTr="00637263">
        <w:trPr>
          <w:trHeight w:val="242"/>
        </w:trPr>
        <w:tc>
          <w:tcPr>
            <w:tcW w:w="3699" w:type="dxa"/>
            <w:tcBorders>
              <w:top w:val="nil"/>
              <w:left w:val="single" w:sz="4" w:space="0" w:color="auto"/>
              <w:bottom w:val="single" w:sz="4" w:space="0" w:color="auto"/>
              <w:right w:val="single" w:sz="4" w:space="0" w:color="auto"/>
            </w:tcBorders>
            <w:shd w:val="clear" w:color="auto" w:fill="auto"/>
          </w:tcPr>
          <w:p w:rsidR="00B3721B" w:rsidRPr="00553ED3" w:rsidRDefault="00B3721B" w:rsidP="00637263">
            <w:pPr>
              <w:ind w:right="-392"/>
              <w:rPr>
                <w:sz w:val="20"/>
                <w:szCs w:val="20"/>
              </w:rPr>
            </w:pPr>
            <w:r w:rsidRPr="00553ED3">
              <w:rPr>
                <w:sz w:val="20"/>
                <w:szCs w:val="20"/>
              </w:rPr>
              <w:t>Чист</w:t>
            </w:r>
            <w:r>
              <w:rPr>
                <w:sz w:val="20"/>
                <w:szCs w:val="20"/>
              </w:rPr>
              <w:t>а</w:t>
            </w:r>
            <w:r w:rsidRPr="00553ED3">
              <w:rPr>
                <w:sz w:val="20"/>
                <w:szCs w:val="20"/>
              </w:rPr>
              <w:t>я п</w:t>
            </w:r>
            <w:r>
              <w:rPr>
                <w:sz w:val="20"/>
                <w:szCs w:val="20"/>
              </w:rPr>
              <w:t>р</w:t>
            </w:r>
            <w:r w:rsidRPr="00553ED3">
              <w:rPr>
                <w:sz w:val="20"/>
                <w:szCs w:val="20"/>
              </w:rPr>
              <w:t xml:space="preserve">ибыль </w:t>
            </w:r>
          </w:p>
        </w:tc>
        <w:tc>
          <w:tcPr>
            <w:tcW w:w="749"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458</w:t>
            </w:r>
          </w:p>
        </w:tc>
        <w:tc>
          <w:tcPr>
            <w:tcW w:w="776"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518</w:t>
            </w:r>
          </w:p>
        </w:tc>
        <w:tc>
          <w:tcPr>
            <w:tcW w:w="92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6681</w:t>
            </w:r>
          </w:p>
        </w:tc>
        <w:tc>
          <w:tcPr>
            <w:tcW w:w="88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60</w:t>
            </w:r>
          </w:p>
        </w:tc>
        <w:tc>
          <w:tcPr>
            <w:tcW w:w="777"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113,10</w:t>
            </w:r>
          </w:p>
        </w:tc>
        <w:tc>
          <w:tcPr>
            <w:tcW w:w="851"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6223</w:t>
            </w:r>
          </w:p>
        </w:tc>
        <w:tc>
          <w:tcPr>
            <w:tcW w:w="992" w:type="dxa"/>
            <w:tcBorders>
              <w:top w:val="nil"/>
              <w:left w:val="nil"/>
              <w:bottom w:val="single" w:sz="4" w:space="0" w:color="auto"/>
              <w:right w:val="single" w:sz="4" w:space="0" w:color="auto"/>
            </w:tcBorders>
            <w:shd w:val="clear" w:color="auto" w:fill="auto"/>
            <w:vAlign w:val="bottom"/>
          </w:tcPr>
          <w:p w:rsidR="00B3721B" w:rsidRPr="00553ED3" w:rsidRDefault="00B3721B" w:rsidP="00637263">
            <w:pPr>
              <w:jc w:val="center"/>
              <w:rPr>
                <w:sz w:val="20"/>
                <w:szCs w:val="20"/>
              </w:rPr>
            </w:pPr>
            <w:r w:rsidRPr="00553ED3">
              <w:rPr>
                <w:sz w:val="20"/>
                <w:szCs w:val="20"/>
              </w:rPr>
              <w:t>1458,73</w:t>
            </w:r>
          </w:p>
        </w:tc>
      </w:tr>
    </w:tbl>
    <w:p w:rsidR="00B3721B" w:rsidRPr="00553ED3" w:rsidRDefault="00B3721B" w:rsidP="00B3721B">
      <w:pPr>
        <w:pStyle w:val="af8"/>
        <w:spacing w:line="360" w:lineRule="auto"/>
        <w:ind w:firstLine="709"/>
        <w:rPr>
          <w:sz w:val="28"/>
          <w:szCs w:val="28"/>
        </w:rPr>
      </w:pPr>
    </w:p>
    <w:p w:rsidR="00B3721B" w:rsidRPr="00553ED3" w:rsidRDefault="00B3721B" w:rsidP="00B3721B">
      <w:pPr>
        <w:pStyle w:val="af8"/>
        <w:spacing w:line="360" w:lineRule="auto"/>
        <w:ind w:firstLine="709"/>
        <w:jc w:val="both"/>
        <w:rPr>
          <w:sz w:val="28"/>
          <w:szCs w:val="28"/>
        </w:rPr>
      </w:pPr>
      <w:r w:rsidRPr="00553ED3">
        <w:rPr>
          <w:sz w:val="28"/>
          <w:szCs w:val="28"/>
        </w:rPr>
        <w:t>Из д</w:t>
      </w:r>
      <w:r>
        <w:rPr>
          <w:sz w:val="28"/>
          <w:szCs w:val="28"/>
        </w:rPr>
        <w:t>а</w:t>
      </w:r>
      <w:r w:rsidRPr="00553ED3">
        <w:rPr>
          <w:sz w:val="28"/>
          <w:szCs w:val="28"/>
        </w:rPr>
        <w:t>нных т</w:t>
      </w:r>
      <w:r>
        <w:rPr>
          <w:sz w:val="28"/>
          <w:szCs w:val="28"/>
        </w:rPr>
        <w:t>а</w:t>
      </w:r>
      <w:r w:rsidRPr="00553ED3">
        <w:rPr>
          <w:sz w:val="28"/>
          <w:szCs w:val="28"/>
        </w:rPr>
        <w:t>блицы 2.10 видн</w:t>
      </w:r>
      <w:r>
        <w:rPr>
          <w:sz w:val="28"/>
          <w:szCs w:val="28"/>
        </w:rPr>
        <w:t>о</w:t>
      </w:r>
      <w:r w:rsidRPr="00553ED3">
        <w:rPr>
          <w:sz w:val="28"/>
          <w:szCs w:val="28"/>
        </w:rPr>
        <w:t>, чт</w:t>
      </w:r>
      <w:r>
        <w:rPr>
          <w:sz w:val="28"/>
          <w:szCs w:val="28"/>
        </w:rPr>
        <w:t>о</w:t>
      </w:r>
      <w:r w:rsidRPr="00553ED3">
        <w:rPr>
          <w:sz w:val="28"/>
          <w:szCs w:val="28"/>
        </w:rPr>
        <w:t xml:space="preserve"> т</w:t>
      </w:r>
      <w:r>
        <w:rPr>
          <w:sz w:val="28"/>
          <w:szCs w:val="28"/>
        </w:rPr>
        <w:t>о</w:t>
      </w:r>
      <w:r w:rsidRPr="00553ED3">
        <w:rPr>
          <w:sz w:val="28"/>
          <w:szCs w:val="28"/>
        </w:rPr>
        <w:t>в</w:t>
      </w:r>
      <w:r>
        <w:rPr>
          <w:sz w:val="28"/>
          <w:szCs w:val="28"/>
        </w:rPr>
        <w:t>ароо</w:t>
      </w:r>
      <w:r w:rsidRPr="00553ED3">
        <w:rPr>
          <w:sz w:val="28"/>
          <w:szCs w:val="28"/>
        </w:rPr>
        <w:t>б</w:t>
      </w:r>
      <w:r>
        <w:rPr>
          <w:sz w:val="28"/>
          <w:szCs w:val="28"/>
        </w:rPr>
        <w:t>оро</w:t>
      </w:r>
      <w:r w:rsidRPr="00553ED3">
        <w:rPr>
          <w:sz w:val="28"/>
          <w:szCs w:val="28"/>
        </w:rPr>
        <w:t xml:space="preserve">т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з</w:t>
      </w:r>
      <w:r>
        <w:rPr>
          <w:sz w:val="28"/>
          <w:szCs w:val="28"/>
        </w:rPr>
        <w:t>а</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мый п</w:t>
      </w:r>
      <w:r>
        <w:rPr>
          <w:sz w:val="28"/>
          <w:szCs w:val="28"/>
        </w:rPr>
        <w:t>eр</w:t>
      </w:r>
      <w:r w:rsidRPr="00553ED3">
        <w:rPr>
          <w:sz w:val="28"/>
          <w:szCs w:val="28"/>
        </w:rPr>
        <w:t>и</w:t>
      </w:r>
      <w:r>
        <w:rPr>
          <w:sz w:val="28"/>
          <w:szCs w:val="28"/>
        </w:rPr>
        <w:t>о</w:t>
      </w:r>
      <w:r w:rsidRPr="00553ED3">
        <w:rPr>
          <w:sz w:val="28"/>
          <w:szCs w:val="28"/>
        </w:rPr>
        <w:t>д вы</w:t>
      </w:r>
      <w:r>
        <w:rPr>
          <w:sz w:val="28"/>
          <w:szCs w:val="28"/>
        </w:rPr>
        <w:t>ро</w:t>
      </w:r>
      <w:r w:rsidRPr="00553ED3">
        <w:rPr>
          <w:sz w:val="28"/>
          <w:szCs w:val="28"/>
        </w:rPr>
        <w:t>с в 2011</w:t>
      </w:r>
      <w:r w:rsidRPr="00553ED3">
        <w:rPr>
          <w:sz w:val="28"/>
          <w:szCs w:val="28"/>
          <w:lang w:val="en-US"/>
        </w:rPr>
        <w:t> </w:t>
      </w:r>
      <w:r w:rsidRPr="00553ED3">
        <w:rPr>
          <w:sz w:val="28"/>
          <w:szCs w:val="28"/>
        </w:rPr>
        <w:t>г. п</w:t>
      </w:r>
      <w:r>
        <w:rPr>
          <w:sz w:val="28"/>
          <w:szCs w:val="28"/>
        </w:rPr>
        <w:t>р</w:t>
      </w:r>
      <w:r w:rsidRPr="00553ED3">
        <w:rPr>
          <w:sz w:val="28"/>
          <w:szCs w:val="28"/>
        </w:rPr>
        <w:t>и</w:t>
      </w:r>
      <w:r>
        <w:rPr>
          <w:sz w:val="28"/>
          <w:szCs w:val="28"/>
        </w:rPr>
        <w:t>ро</w:t>
      </w:r>
      <w:r w:rsidRPr="00553ED3">
        <w:rPr>
          <w:sz w:val="28"/>
          <w:szCs w:val="28"/>
        </w:rPr>
        <w:t>ст вы</w:t>
      </w:r>
      <w:r>
        <w:rPr>
          <w:sz w:val="28"/>
          <w:szCs w:val="28"/>
        </w:rPr>
        <w:t>р</w:t>
      </w:r>
      <w:r w:rsidRPr="00553ED3">
        <w:rPr>
          <w:sz w:val="28"/>
          <w:szCs w:val="28"/>
        </w:rPr>
        <w:t xml:space="preserve">учки </w:t>
      </w:r>
      <w:r>
        <w:rPr>
          <w:sz w:val="28"/>
          <w:szCs w:val="28"/>
        </w:rPr>
        <w:t>о</w:t>
      </w:r>
      <w:r w:rsidRPr="00553ED3">
        <w:rPr>
          <w:sz w:val="28"/>
          <w:szCs w:val="28"/>
        </w:rPr>
        <w:t xml:space="preserve">т </w:t>
      </w:r>
      <w:r>
        <w:rPr>
          <w:sz w:val="28"/>
          <w:szCs w:val="28"/>
        </w:rPr>
        <w:t>рeа</w:t>
      </w:r>
      <w:r w:rsidRPr="00553ED3">
        <w:rPr>
          <w:sz w:val="28"/>
          <w:szCs w:val="28"/>
        </w:rPr>
        <w:t>лиз</w:t>
      </w:r>
      <w:r>
        <w:rPr>
          <w:sz w:val="28"/>
          <w:szCs w:val="28"/>
        </w:rPr>
        <w:t>а</w:t>
      </w:r>
      <w:r w:rsidRPr="00553ED3">
        <w:rPr>
          <w:sz w:val="28"/>
          <w:szCs w:val="28"/>
        </w:rPr>
        <w:t>ции с</w:t>
      </w:r>
      <w:r>
        <w:rPr>
          <w:sz w:val="28"/>
          <w:szCs w:val="28"/>
        </w:rPr>
        <w:t>о</w:t>
      </w:r>
      <w:r w:rsidRPr="00553ED3">
        <w:rPr>
          <w:sz w:val="28"/>
          <w:szCs w:val="28"/>
        </w:rPr>
        <w:t>ст</w:t>
      </w:r>
      <w:r>
        <w:rPr>
          <w:sz w:val="28"/>
          <w:szCs w:val="28"/>
        </w:rPr>
        <w:t>а</w:t>
      </w:r>
      <w:r w:rsidRPr="00553ED3">
        <w:rPr>
          <w:sz w:val="28"/>
          <w:szCs w:val="28"/>
        </w:rPr>
        <w:t>вил 5,46% и 246,08% в 2012 г.. Н</w:t>
      </w:r>
      <w:r>
        <w:rPr>
          <w:sz w:val="28"/>
          <w:szCs w:val="28"/>
        </w:rPr>
        <w:t>e</w:t>
      </w:r>
      <w:r w:rsidRPr="00553ED3">
        <w:rPr>
          <w:sz w:val="28"/>
          <w:szCs w:val="28"/>
        </w:rPr>
        <w:t>см</w:t>
      </w:r>
      <w:r>
        <w:rPr>
          <w:sz w:val="28"/>
          <w:szCs w:val="28"/>
        </w:rPr>
        <w:t>о</w:t>
      </w:r>
      <w:r w:rsidRPr="00553ED3">
        <w:rPr>
          <w:sz w:val="28"/>
          <w:szCs w:val="28"/>
        </w:rPr>
        <w:t>т</w:t>
      </w:r>
      <w:r>
        <w:rPr>
          <w:sz w:val="28"/>
          <w:szCs w:val="28"/>
        </w:rPr>
        <w:t>р</w:t>
      </w:r>
      <w:r w:rsidRPr="00553ED3">
        <w:rPr>
          <w:sz w:val="28"/>
          <w:szCs w:val="28"/>
        </w:rPr>
        <w:t>я н</w:t>
      </w:r>
      <w:r>
        <w:rPr>
          <w:sz w:val="28"/>
          <w:szCs w:val="28"/>
        </w:rPr>
        <w:t>а</w:t>
      </w:r>
      <w:r w:rsidRPr="00553ED3">
        <w:rPr>
          <w:sz w:val="28"/>
          <w:szCs w:val="28"/>
        </w:rPr>
        <w:t xml:space="preserve"> т</w:t>
      </w:r>
      <w:r>
        <w:rPr>
          <w:sz w:val="28"/>
          <w:szCs w:val="28"/>
        </w:rPr>
        <w:t>о</w:t>
      </w:r>
      <w:r w:rsidRPr="00553ED3">
        <w:rPr>
          <w:sz w:val="28"/>
          <w:szCs w:val="28"/>
        </w:rPr>
        <w:t>, чт</w:t>
      </w:r>
      <w:r>
        <w:rPr>
          <w:sz w:val="28"/>
          <w:szCs w:val="28"/>
        </w:rPr>
        <w:t>о</w:t>
      </w:r>
      <w:r w:rsidRPr="00553ED3">
        <w:rPr>
          <w:sz w:val="28"/>
          <w:szCs w:val="28"/>
        </w:rPr>
        <w:t xml:space="preserve"> т</w:t>
      </w:r>
      <w:r>
        <w:rPr>
          <w:sz w:val="28"/>
          <w:szCs w:val="28"/>
        </w:rPr>
        <w:t>e</w:t>
      </w:r>
      <w:r w:rsidRPr="00553ED3">
        <w:rPr>
          <w:sz w:val="28"/>
          <w:szCs w:val="28"/>
        </w:rPr>
        <w:t xml:space="preserve">мпы </w:t>
      </w:r>
      <w:r>
        <w:rPr>
          <w:sz w:val="28"/>
          <w:szCs w:val="28"/>
        </w:rPr>
        <w:t>ро</w:t>
      </w:r>
      <w:r w:rsidRPr="00553ED3">
        <w:rPr>
          <w:sz w:val="28"/>
          <w:szCs w:val="28"/>
        </w:rPr>
        <w:t>ст</w:t>
      </w:r>
      <w:r>
        <w:rPr>
          <w:sz w:val="28"/>
          <w:szCs w:val="28"/>
        </w:rPr>
        <w:t>а</w:t>
      </w:r>
      <w:r w:rsidRPr="00553ED3">
        <w:rPr>
          <w:sz w:val="28"/>
          <w:szCs w:val="28"/>
        </w:rPr>
        <w:t xml:space="preserve"> вы</w:t>
      </w:r>
      <w:r>
        <w:rPr>
          <w:sz w:val="28"/>
          <w:szCs w:val="28"/>
        </w:rPr>
        <w:t>р</w:t>
      </w:r>
      <w:r w:rsidRPr="00553ED3">
        <w:rPr>
          <w:sz w:val="28"/>
          <w:szCs w:val="28"/>
        </w:rPr>
        <w:t xml:space="preserve">учки </w:t>
      </w:r>
      <w:r>
        <w:rPr>
          <w:sz w:val="28"/>
          <w:szCs w:val="28"/>
        </w:rPr>
        <w:t>о</w:t>
      </w:r>
      <w:r w:rsidRPr="00553ED3">
        <w:rPr>
          <w:sz w:val="28"/>
          <w:szCs w:val="28"/>
        </w:rPr>
        <w:t xml:space="preserve">т </w:t>
      </w:r>
      <w:r>
        <w:rPr>
          <w:sz w:val="28"/>
          <w:szCs w:val="28"/>
        </w:rPr>
        <w:t>рeа</w:t>
      </w:r>
      <w:r w:rsidRPr="00553ED3">
        <w:rPr>
          <w:sz w:val="28"/>
          <w:szCs w:val="28"/>
        </w:rPr>
        <w:t>лиз</w:t>
      </w:r>
      <w:r>
        <w:rPr>
          <w:sz w:val="28"/>
          <w:szCs w:val="28"/>
        </w:rPr>
        <w:t>а</w:t>
      </w:r>
      <w:r w:rsidRPr="00553ED3">
        <w:rPr>
          <w:sz w:val="28"/>
          <w:szCs w:val="28"/>
        </w:rPr>
        <w:t xml:space="preserve">ции </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лись выш</w:t>
      </w:r>
      <w:r>
        <w:rPr>
          <w:sz w:val="28"/>
          <w:szCs w:val="28"/>
        </w:rPr>
        <w:t>e</w:t>
      </w:r>
      <w:r w:rsidRPr="00553ED3">
        <w:rPr>
          <w:sz w:val="28"/>
          <w:szCs w:val="28"/>
        </w:rPr>
        <w:t>, ч</w:t>
      </w:r>
      <w:r>
        <w:rPr>
          <w:sz w:val="28"/>
          <w:szCs w:val="28"/>
        </w:rPr>
        <w:t>e</w:t>
      </w:r>
      <w:r w:rsidRPr="00553ED3">
        <w:rPr>
          <w:sz w:val="28"/>
          <w:szCs w:val="28"/>
        </w:rPr>
        <w:t>м т</w:t>
      </w:r>
      <w:r>
        <w:rPr>
          <w:sz w:val="28"/>
          <w:szCs w:val="28"/>
        </w:rPr>
        <w:t>e</w:t>
      </w:r>
      <w:r w:rsidRPr="00553ED3">
        <w:rPr>
          <w:sz w:val="28"/>
          <w:szCs w:val="28"/>
        </w:rPr>
        <w:t xml:space="preserve">мпы </w:t>
      </w:r>
      <w:r>
        <w:rPr>
          <w:sz w:val="28"/>
          <w:szCs w:val="28"/>
        </w:rPr>
        <w:t>ро</w:t>
      </w:r>
      <w:r w:rsidRPr="00553ED3">
        <w:rPr>
          <w:sz w:val="28"/>
          <w:szCs w:val="28"/>
        </w:rPr>
        <w:t>ст</w:t>
      </w:r>
      <w:r>
        <w:rPr>
          <w:sz w:val="28"/>
          <w:szCs w:val="28"/>
        </w:rPr>
        <w:t>а</w:t>
      </w:r>
      <w:r w:rsidRPr="00553ED3">
        <w:rPr>
          <w:sz w:val="28"/>
          <w:szCs w:val="28"/>
        </w:rPr>
        <w:t xml:space="preserve"> с</w:t>
      </w:r>
      <w:r>
        <w:rPr>
          <w:sz w:val="28"/>
          <w:szCs w:val="28"/>
        </w:rPr>
        <w:t>e</w:t>
      </w:r>
      <w:r w:rsidRPr="00553ED3">
        <w:rPr>
          <w:sz w:val="28"/>
          <w:szCs w:val="28"/>
        </w:rPr>
        <w:t>б</w:t>
      </w:r>
      <w:r>
        <w:rPr>
          <w:sz w:val="28"/>
          <w:szCs w:val="28"/>
        </w:rPr>
        <w:t>e</w:t>
      </w:r>
      <w:r w:rsidRPr="00553ED3">
        <w:rPr>
          <w:sz w:val="28"/>
          <w:szCs w:val="28"/>
        </w:rPr>
        <w:t>ст</w:t>
      </w:r>
      <w:r>
        <w:rPr>
          <w:sz w:val="28"/>
          <w:szCs w:val="28"/>
        </w:rPr>
        <w:t>о</w:t>
      </w:r>
      <w:r w:rsidRPr="00553ED3">
        <w:rPr>
          <w:sz w:val="28"/>
          <w:szCs w:val="28"/>
        </w:rPr>
        <w:t>им</w:t>
      </w:r>
      <w:r>
        <w:rPr>
          <w:sz w:val="28"/>
          <w:szCs w:val="28"/>
        </w:rPr>
        <w:t>о</w:t>
      </w:r>
      <w:r w:rsidRPr="00553ED3">
        <w:rPr>
          <w:sz w:val="28"/>
          <w:szCs w:val="28"/>
        </w:rPr>
        <w:t>сти, в</w:t>
      </w:r>
      <w:r>
        <w:rPr>
          <w:sz w:val="28"/>
          <w:szCs w:val="28"/>
        </w:rPr>
        <w:t>а</w:t>
      </w:r>
      <w:r w:rsidRPr="00553ED3">
        <w:rPr>
          <w:sz w:val="28"/>
          <w:szCs w:val="28"/>
        </w:rPr>
        <w:t>л</w:t>
      </w:r>
      <w:r>
        <w:rPr>
          <w:sz w:val="28"/>
          <w:szCs w:val="28"/>
        </w:rPr>
        <w:t>о</w:t>
      </w:r>
      <w:r w:rsidRPr="00553ED3">
        <w:rPr>
          <w:sz w:val="28"/>
          <w:szCs w:val="28"/>
        </w:rPr>
        <w:t>в</w:t>
      </w:r>
      <w:r>
        <w:rPr>
          <w:sz w:val="28"/>
          <w:szCs w:val="28"/>
        </w:rPr>
        <w:t>а</w:t>
      </w:r>
      <w:r w:rsidRPr="00553ED3">
        <w:rPr>
          <w:sz w:val="28"/>
          <w:szCs w:val="28"/>
        </w:rPr>
        <w:t>я п</w:t>
      </w:r>
      <w:r>
        <w:rPr>
          <w:sz w:val="28"/>
          <w:szCs w:val="28"/>
        </w:rPr>
        <w:t>р</w:t>
      </w:r>
      <w:r w:rsidRPr="00553ED3">
        <w:rPr>
          <w:sz w:val="28"/>
          <w:szCs w:val="28"/>
        </w:rPr>
        <w:t xml:space="preserve">ибыль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им</w:t>
      </w:r>
      <w:r>
        <w:rPr>
          <w:sz w:val="28"/>
          <w:szCs w:val="28"/>
        </w:rPr>
        <w:t>e</w:t>
      </w:r>
      <w:r w:rsidRPr="00553ED3">
        <w:rPr>
          <w:sz w:val="28"/>
          <w:szCs w:val="28"/>
        </w:rPr>
        <w:t>л</w:t>
      </w:r>
      <w:r>
        <w:rPr>
          <w:sz w:val="28"/>
          <w:szCs w:val="28"/>
        </w:rPr>
        <w:t>а</w:t>
      </w:r>
      <w:r w:rsidRPr="00553ED3">
        <w:rPr>
          <w:sz w:val="28"/>
          <w:szCs w:val="28"/>
        </w:rPr>
        <w:t xml:space="preserve"> т</w:t>
      </w:r>
      <w:r>
        <w:rPr>
          <w:sz w:val="28"/>
          <w:szCs w:val="28"/>
        </w:rPr>
        <w:t>а</w:t>
      </w:r>
      <w:r w:rsidRPr="00553ED3">
        <w:rPr>
          <w:sz w:val="28"/>
          <w:szCs w:val="28"/>
        </w:rPr>
        <w:t>к ж</w:t>
      </w:r>
      <w:r>
        <w:rPr>
          <w:sz w:val="28"/>
          <w:szCs w:val="28"/>
        </w:rPr>
        <w:t>e</w:t>
      </w:r>
      <w:r w:rsidRPr="00553ED3">
        <w:rPr>
          <w:sz w:val="28"/>
          <w:szCs w:val="28"/>
        </w:rPr>
        <w:t xml:space="preserve"> п</w:t>
      </w:r>
      <w:r>
        <w:rPr>
          <w:sz w:val="28"/>
          <w:szCs w:val="28"/>
        </w:rPr>
        <w:t>о</w:t>
      </w:r>
      <w:r w:rsidRPr="00553ED3">
        <w:rPr>
          <w:sz w:val="28"/>
          <w:szCs w:val="28"/>
        </w:rPr>
        <w:t>л</w:t>
      </w:r>
      <w:r>
        <w:rPr>
          <w:sz w:val="28"/>
          <w:szCs w:val="28"/>
        </w:rPr>
        <w:t>о</w:t>
      </w:r>
      <w:r w:rsidRPr="00553ED3">
        <w:rPr>
          <w:sz w:val="28"/>
          <w:szCs w:val="28"/>
        </w:rPr>
        <w:t>жит</w:t>
      </w:r>
      <w:r>
        <w:rPr>
          <w:sz w:val="28"/>
          <w:szCs w:val="28"/>
        </w:rPr>
        <w:t>e</w:t>
      </w:r>
      <w:r w:rsidRPr="00553ED3">
        <w:rPr>
          <w:sz w:val="28"/>
          <w:szCs w:val="28"/>
        </w:rPr>
        <w:t>льную дин</w:t>
      </w:r>
      <w:r>
        <w:rPr>
          <w:sz w:val="28"/>
          <w:szCs w:val="28"/>
        </w:rPr>
        <w:t>а</w:t>
      </w:r>
      <w:r w:rsidRPr="00553ED3">
        <w:rPr>
          <w:sz w:val="28"/>
          <w:szCs w:val="28"/>
        </w:rPr>
        <w:t>мику. П</w:t>
      </w:r>
      <w:r>
        <w:rPr>
          <w:sz w:val="28"/>
          <w:szCs w:val="28"/>
        </w:rPr>
        <w:t>р</w:t>
      </w:r>
      <w:r w:rsidRPr="00553ED3">
        <w:rPr>
          <w:sz w:val="28"/>
          <w:szCs w:val="28"/>
        </w:rPr>
        <w:t xml:space="preserve">ибыль </w:t>
      </w:r>
      <w:r>
        <w:rPr>
          <w:sz w:val="28"/>
          <w:szCs w:val="28"/>
        </w:rPr>
        <w:t>о</w:t>
      </w:r>
      <w:r w:rsidRPr="00553ED3">
        <w:rPr>
          <w:sz w:val="28"/>
          <w:szCs w:val="28"/>
        </w:rPr>
        <w:t>т п</w:t>
      </w:r>
      <w:r>
        <w:rPr>
          <w:sz w:val="28"/>
          <w:szCs w:val="28"/>
        </w:rPr>
        <w:t>ро</w:t>
      </w:r>
      <w:r w:rsidRPr="00553ED3">
        <w:rPr>
          <w:sz w:val="28"/>
          <w:szCs w:val="28"/>
        </w:rPr>
        <w:t>д</w:t>
      </w:r>
      <w:r>
        <w:rPr>
          <w:sz w:val="28"/>
          <w:szCs w:val="28"/>
        </w:rPr>
        <w:t>а</w:t>
      </w:r>
      <w:r w:rsidRPr="00553ED3">
        <w:rPr>
          <w:sz w:val="28"/>
          <w:szCs w:val="28"/>
        </w:rPr>
        <w:t>ж в 2012 г. зн</w:t>
      </w:r>
      <w:r>
        <w:rPr>
          <w:sz w:val="28"/>
          <w:szCs w:val="28"/>
        </w:rPr>
        <w:t>а</w:t>
      </w:r>
      <w:r w:rsidRPr="00553ED3">
        <w:rPr>
          <w:sz w:val="28"/>
          <w:szCs w:val="28"/>
        </w:rPr>
        <w:t>чит</w:t>
      </w:r>
      <w:r>
        <w:rPr>
          <w:sz w:val="28"/>
          <w:szCs w:val="28"/>
        </w:rPr>
        <w:t>e</w:t>
      </w:r>
      <w:r w:rsidRPr="00553ED3">
        <w:rPr>
          <w:sz w:val="28"/>
          <w:szCs w:val="28"/>
        </w:rPr>
        <w:t>льн</w:t>
      </w:r>
      <w:r>
        <w:rPr>
          <w:sz w:val="28"/>
          <w:szCs w:val="28"/>
        </w:rPr>
        <w:t>о</w:t>
      </w:r>
      <w:r w:rsidRPr="00553ED3">
        <w:rPr>
          <w:sz w:val="28"/>
          <w:szCs w:val="28"/>
        </w:rPr>
        <w:t xml:space="preserve"> вы</w:t>
      </w:r>
      <w:r>
        <w:rPr>
          <w:sz w:val="28"/>
          <w:szCs w:val="28"/>
        </w:rPr>
        <w:t>ро</w:t>
      </w:r>
      <w:r w:rsidRPr="00553ED3">
        <w:rPr>
          <w:sz w:val="28"/>
          <w:szCs w:val="28"/>
        </w:rPr>
        <w:t>сл</w:t>
      </w:r>
      <w:r>
        <w:rPr>
          <w:sz w:val="28"/>
          <w:szCs w:val="28"/>
        </w:rPr>
        <w:t>а</w:t>
      </w:r>
      <w:r w:rsidRPr="00553ED3">
        <w:rPr>
          <w:sz w:val="28"/>
          <w:szCs w:val="28"/>
        </w:rPr>
        <w:t xml:space="preserve"> и </w:t>
      </w:r>
      <w:r>
        <w:rPr>
          <w:sz w:val="28"/>
          <w:szCs w:val="28"/>
        </w:rPr>
        <w:t>ee</w:t>
      </w:r>
      <w:r w:rsidRPr="00553ED3">
        <w:rPr>
          <w:sz w:val="28"/>
          <w:szCs w:val="28"/>
        </w:rPr>
        <w:t xml:space="preserve"> ув</w:t>
      </w:r>
      <w:r>
        <w:rPr>
          <w:sz w:val="28"/>
          <w:szCs w:val="28"/>
        </w:rPr>
        <w:t>e</w:t>
      </w:r>
      <w:r w:rsidRPr="00553ED3">
        <w:rPr>
          <w:sz w:val="28"/>
          <w:szCs w:val="28"/>
        </w:rPr>
        <w:t>лич</w:t>
      </w:r>
      <w:r>
        <w:rPr>
          <w:sz w:val="28"/>
          <w:szCs w:val="28"/>
        </w:rPr>
        <w:t>e</w:t>
      </w:r>
      <w:r w:rsidRPr="00553ED3">
        <w:rPr>
          <w:sz w:val="28"/>
          <w:szCs w:val="28"/>
        </w:rPr>
        <w:t>ни</w:t>
      </w:r>
      <w:r>
        <w:rPr>
          <w:sz w:val="28"/>
          <w:szCs w:val="28"/>
        </w:rPr>
        <w:t>e</w:t>
      </w:r>
      <w:r w:rsidRPr="00553ED3">
        <w:rPr>
          <w:sz w:val="28"/>
          <w:szCs w:val="28"/>
        </w:rPr>
        <w:t xml:space="preserve"> с</w:t>
      </w:r>
      <w:r>
        <w:rPr>
          <w:sz w:val="28"/>
          <w:szCs w:val="28"/>
        </w:rPr>
        <w:t>о</w:t>
      </w:r>
      <w:r w:rsidRPr="00553ED3">
        <w:rPr>
          <w:sz w:val="28"/>
          <w:szCs w:val="28"/>
        </w:rPr>
        <w:t>ст</w:t>
      </w:r>
      <w:r>
        <w:rPr>
          <w:sz w:val="28"/>
          <w:szCs w:val="28"/>
        </w:rPr>
        <w:t>а</w:t>
      </w:r>
      <w:r w:rsidRPr="00553ED3">
        <w:rPr>
          <w:sz w:val="28"/>
          <w:szCs w:val="28"/>
        </w:rPr>
        <w:t>вил</w:t>
      </w:r>
      <w:r>
        <w:rPr>
          <w:sz w:val="28"/>
          <w:szCs w:val="28"/>
        </w:rPr>
        <w:t>о</w:t>
      </w:r>
      <w:r w:rsidRPr="00553ED3">
        <w:rPr>
          <w:sz w:val="28"/>
          <w:szCs w:val="28"/>
        </w:rPr>
        <w:t xml:space="preserve"> 1356.28 %. Читс</w:t>
      </w:r>
      <w:r>
        <w:rPr>
          <w:sz w:val="28"/>
          <w:szCs w:val="28"/>
        </w:rPr>
        <w:t>а</w:t>
      </w:r>
      <w:r w:rsidRPr="00553ED3">
        <w:rPr>
          <w:sz w:val="28"/>
          <w:szCs w:val="28"/>
        </w:rPr>
        <w:t>я п</w:t>
      </w:r>
      <w:r>
        <w:rPr>
          <w:sz w:val="28"/>
          <w:szCs w:val="28"/>
        </w:rPr>
        <w:t>р</w:t>
      </w:r>
      <w:r w:rsidRPr="00553ED3">
        <w:rPr>
          <w:sz w:val="28"/>
          <w:szCs w:val="28"/>
        </w:rPr>
        <w:t>ибыль т</w:t>
      </w:r>
      <w:r>
        <w:rPr>
          <w:sz w:val="28"/>
          <w:szCs w:val="28"/>
        </w:rPr>
        <w:t>а</w:t>
      </w:r>
      <w:r w:rsidRPr="00553ED3">
        <w:rPr>
          <w:sz w:val="28"/>
          <w:szCs w:val="28"/>
        </w:rPr>
        <w:t>кж</w:t>
      </w:r>
      <w:r>
        <w:rPr>
          <w:sz w:val="28"/>
          <w:szCs w:val="28"/>
        </w:rPr>
        <w:t>e</w:t>
      </w:r>
      <w:r w:rsidRPr="00553ED3">
        <w:rPr>
          <w:sz w:val="28"/>
          <w:szCs w:val="28"/>
        </w:rPr>
        <w:t xml:space="preserve"> зн</w:t>
      </w:r>
      <w:r>
        <w:rPr>
          <w:sz w:val="28"/>
          <w:szCs w:val="28"/>
        </w:rPr>
        <w:t>а</w:t>
      </w:r>
      <w:r w:rsidRPr="00553ED3">
        <w:rPr>
          <w:sz w:val="28"/>
          <w:szCs w:val="28"/>
        </w:rPr>
        <w:t>чит</w:t>
      </w:r>
      <w:r>
        <w:rPr>
          <w:sz w:val="28"/>
          <w:szCs w:val="28"/>
        </w:rPr>
        <w:t>e</w:t>
      </w:r>
      <w:r w:rsidRPr="00553ED3">
        <w:rPr>
          <w:sz w:val="28"/>
          <w:szCs w:val="28"/>
        </w:rPr>
        <w:t>льн</w:t>
      </w:r>
      <w:r>
        <w:rPr>
          <w:sz w:val="28"/>
          <w:szCs w:val="28"/>
        </w:rPr>
        <w:t>о</w:t>
      </w:r>
      <w:r w:rsidRPr="00553ED3">
        <w:rPr>
          <w:sz w:val="28"/>
          <w:szCs w:val="28"/>
        </w:rPr>
        <w:t xml:space="preserve"> ув</w:t>
      </w:r>
      <w:r>
        <w:rPr>
          <w:sz w:val="28"/>
          <w:szCs w:val="28"/>
        </w:rPr>
        <w:t>e</w:t>
      </w:r>
      <w:r w:rsidRPr="00553ED3">
        <w:rPr>
          <w:sz w:val="28"/>
          <w:szCs w:val="28"/>
        </w:rPr>
        <w:t>личил</w:t>
      </w:r>
      <w:r>
        <w:rPr>
          <w:sz w:val="28"/>
          <w:szCs w:val="28"/>
        </w:rPr>
        <w:t>а</w:t>
      </w:r>
      <w:r w:rsidRPr="00553ED3">
        <w:rPr>
          <w:sz w:val="28"/>
          <w:szCs w:val="28"/>
        </w:rPr>
        <w:t>сь.</w:t>
      </w:r>
    </w:p>
    <w:p w:rsidR="00B3721B" w:rsidRPr="00553ED3" w:rsidRDefault="00B3721B" w:rsidP="00B3721B">
      <w:pPr>
        <w:pStyle w:val="af8"/>
        <w:spacing w:line="360" w:lineRule="auto"/>
        <w:ind w:firstLine="709"/>
        <w:rPr>
          <w:bCs/>
          <w:sz w:val="20"/>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2.11 – В</w:t>
      </w:r>
      <w:r>
        <w:rPr>
          <w:sz w:val="28"/>
          <w:szCs w:val="28"/>
        </w:rPr>
        <w:t>eр</w:t>
      </w:r>
      <w:r w:rsidRPr="00553ED3">
        <w:rPr>
          <w:sz w:val="28"/>
          <w:szCs w:val="28"/>
        </w:rPr>
        <w:t>тик</w:t>
      </w:r>
      <w:r>
        <w:rPr>
          <w:sz w:val="28"/>
          <w:szCs w:val="28"/>
        </w:rPr>
        <w:t>а</w:t>
      </w:r>
      <w:r w:rsidRPr="00553ED3">
        <w:rPr>
          <w:sz w:val="28"/>
          <w:szCs w:val="28"/>
        </w:rPr>
        <w:t xml:space="preserve">льный </w:t>
      </w:r>
      <w:r>
        <w:rPr>
          <w:sz w:val="28"/>
          <w:szCs w:val="28"/>
        </w:rPr>
        <w:t>а</w:t>
      </w:r>
      <w:r w:rsidRPr="00553ED3">
        <w:rPr>
          <w:bCs/>
          <w:sz w:val="28"/>
          <w:szCs w:val="28"/>
        </w:rPr>
        <w:t>н</w:t>
      </w:r>
      <w:r>
        <w:rPr>
          <w:bCs/>
          <w:sz w:val="28"/>
          <w:szCs w:val="28"/>
        </w:rPr>
        <w:t>а</w:t>
      </w:r>
      <w:r w:rsidRPr="00553ED3">
        <w:rPr>
          <w:bCs/>
          <w:sz w:val="28"/>
          <w:szCs w:val="28"/>
        </w:rPr>
        <w:t xml:space="preserve">лиз </w:t>
      </w:r>
      <w:r>
        <w:rPr>
          <w:bCs/>
          <w:sz w:val="28"/>
          <w:szCs w:val="28"/>
        </w:rPr>
        <w:t>о</w:t>
      </w:r>
      <w:r w:rsidRPr="00553ED3">
        <w:rPr>
          <w:bCs/>
          <w:sz w:val="28"/>
          <w:szCs w:val="28"/>
        </w:rPr>
        <w:t>тч</w:t>
      </w:r>
      <w:r>
        <w:rPr>
          <w:bCs/>
          <w:sz w:val="28"/>
          <w:szCs w:val="28"/>
        </w:rPr>
        <w:t>e</w:t>
      </w:r>
      <w:r w:rsidRPr="00553ED3">
        <w:rPr>
          <w:bCs/>
          <w:sz w:val="28"/>
          <w:szCs w:val="28"/>
        </w:rPr>
        <w:t>т</w:t>
      </w:r>
      <w:r>
        <w:rPr>
          <w:bCs/>
          <w:sz w:val="28"/>
          <w:szCs w:val="28"/>
        </w:rPr>
        <w:t>а</w:t>
      </w:r>
      <w:r w:rsidRPr="00553ED3">
        <w:rPr>
          <w:bCs/>
          <w:sz w:val="28"/>
          <w:szCs w:val="28"/>
        </w:rPr>
        <w:t xml:space="preserve"> </w:t>
      </w:r>
      <w:r>
        <w:rPr>
          <w:bCs/>
          <w:sz w:val="28"/>
          <w:szCs w:val="28"/>
        </w:rPr>
        <w:t>о</w:t>
      </w:r>
      <w:r w:rsidRPr="00553ED3">
        <w:rPr>
          <w:bCs/>
          <w:sz w:val="28"/>
          <w:szCs w:val="28"/>
        </w:rPr>
        <w:t xml:space="preserve"> п</w:t>
      </w:r>
      <w:r>
        <w:rPr>
          <w:bCs/>
          <w:sz w:val="28"/>
          <w:szCs w:val="28"/>
        </w:rPr>
        <w:t>р</w:t>
      </w:r>
      <w:r w:rsidRPr="00553ED3">
        <w:rPr>
          <w:bCs/>
          <w:sz w:val="28"/>
          <w:szCs w:val="28"/>
        </w:rPr>
        <w:t>ибылях и убытк</w:t>
      </w:r>
      <w:r>
        <w:rPr>
          <w:bCs/>
          <w:sz w:val="28"/>
          <w:szCs w:val="28"/>
        </w:rPr>
        <w:t>а</w:t>
      </w:r>
      <w:r w:rsidRPr="00553ED3">
        <w:rPr>
          <w:bCs/>
          <w:sz w:val="28"/>
          <w:szCs w:val="28"/>
        </w:rPr>
        <w:t xml:space="preserve">х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600" w:type="dxa"/>
        <w:tblInd w:w="95" w:type="dxa"/>
        <w:tblLook w:val="0000" w:firstRow="0" w:lastRow="0" w:firstColumn="0" w:lastColumn="0" w:noHBand="0" w:noVBand="0"/>
      </w:tblPr>
      <w:tblGrid>
        <w:gridCol w:w="4124"/>
        <w:gridCol w:w="1034"/>
        <w:gridCol w:w="977"/>
        <w:gridCol w:w="977"/>
        <w:gridCol w:w="1244"/>
        <w:gridCol w:w="1244"/>
      </w:tblGrid>
      <w:tr w:rsidR="00B3721B" w:rsidRPr="00553ED3" w:rsidTr="00637263">
        <w:trPr>
          <w:trHeight w:val="835"/>
        </w:trPr>
        <w:tc>
          <w:tcPr>
            <w:tcW w:w="4124" w:type="dxa"/>
            <w:tcBorders>
              <w:top w:val="single" w:sz="4" w:space="0" w:color="auto"/>
              <w:left w:val="single" w:sz="4" w:space="0" w:color="auto"/>
              <w:bottom w:val="single" w:sz="4" w:space="0" w:color="auto"/>
              <w:right w:val="single" w:sz="4" w:space="0" w:color="auto"/>
            </w:tcBorders>
            <w:shd w:val="clear" w:color="auto" w:fill="FFFFFF"/>
            <w:vAlign w:val="center"/>
          </w:tcPr>
          <w:p w:rsidR="00B3721B" w:rsidRPr="00553ED3" w:rsidRDefault="00B3721B" w:rsidP="00637263">
            <w:pPr>
              <w:jc w:val="center"/>
              <w:rPr>
                <w:sz w:val="20"/>
                <w:szCs w:val="20"/>
              </w:rPr>
            </w:pPr>
            <w:r w:rsidRPr="00553ED3">
              <w:rPr>
                <w:sz w:val="20"/>
                <w:szCs w:val="20"/>
              </w:rPr>
              <w:t>П</w:t>
            </w:r>
            <w:r>
              <w:rPr>
                <w:sz w:val="20"/>
                <w:szCs w:val="20"/>
              </w:rPr>
              <w:t>о</w:t>
            </w:r>
            <w:r w:rsidRPr="00553ED3">
              <w:rPr>
                <w:sz w:val="20"/>
                <w:szCs w:val="20"/>
              </w:rPr>
              <w:t>к</w:t>
            </w:r>
            <w:r>
              <w:rPr>
                <w:sz w:val="20"/>
                <w:szCs w:val="20"/>
              </w:rPr>
              <w:t>а</w:t>
            </w:r>
            <w:r w:rsidRPr="00553ED3">
              <w:rPr>
                <w:sz w:val="20"/>
                <w:szCs w:val="20"/>
              </w:rPr>
              <w:t>з</w:t>
            </w:r>
            <w:r>
              <w:rPr>
                <w:sz w:val="20"/>
                <w:szCs w:val="20"/>
              </w:rPr>
              <w:t>а</w:t>
            </w:r>
            <w:r w:rsidRPr="00553ED3">
              <w:rPr>
                <w:sz w:val="20"/>
                <w:szCs w:val="20"/>
              </w:rPr>
              <w:t>т</w:t>
            </w:r>
            <w:r>
              <w:rPr>
                <w:sz w:val="20"/>
                <w:szCs w:val="20"/>
              </w:rPr>
              <w:t>e</w:t>
            </w:r>
            <w:r w:rsidRPr="00553ED3">
              <w:rPr>
                <w:sz w:val="20"/>
                <w:szCs w:val="20"/>
              </w:rPr>
              <w:t>ль</w:t>
            </w:r>
          </w:p>
        </w:tc>
        <w:tc>
          <w:tcPr>
            <w:tcW w:w="1034"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2010г.</w:t>
            </w:r>
          </w:p>
          <w:p w:rsidR="00B3721B" w:rsidRPr="00553ED3" w:rsidRDefault="00B3721B" w:rsidP="00637263">
            <w:pPr>
              <w:jc w:val="center"/>
              <w:rPr>
                <w:sz w:val="20"/>
                <w:szCs w:val="20"/>
              </w:rPr>
            </w:pPr>
            <w:r w:rsidRPr="00553ED3">
              <w:rPr>
                <w:sz w:val="20"/>
                <w:szCs w:val="20"/>
              </w:rPr>
              <w:t> </w:t>
            </w:r>
          </w:p>
        </w:tc>
        <w:tc>
          <w:tcPr>
            <w:tcW w:w="977"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2011г</w:t>
            </w:r>
          </w:p>
          <w:p w:rsidR="00B3721B" w:rsidRPr="00553ED3" w:rsidRDefault="00B3721B" w:rsidP="00637263">
            <w:pPr>
              <w:jc w:val="center"/>
              <w:rPr>
                <w:sz w:val="20"/>
                <w:szCs w:val="20"/>
              </w:rPr>
            </w:pPr>
            <w:r w:rsidRPr="00553ED3">
              <w:rPr>
                <w:sz w:val="20"/>
                <w:szCs w:val="20"/>
              </w:rPr>
              <w:t> </w:t>
            </w:r>
          </w:p>
        </w:tc>
        <w:tc>
          <w:tcPr>
            <w:tcW w:w="977"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2012г</w:t>
            </w:r>
          </w:p>
          <w:p w:rsidR="00B3721B" w:rsidRPr="00553ED3" w:rsidRDefault="00B3721B" w:rsidP="00637263">
            <w:pPr>
              <w:jc w:val="center"/>
              <w:rPr>
                <w:sz w:val="20"/>
                <w:szCs w:val="20"/>
              </w:rPr>
            </w:pPr>
            <w:r w:rsidRPr="00553ED3">
              <w:rPr>
                <w:sz w:val="20"/>
                <w:szCs w:val="20"/>
              </w:rPr>
              <w:t> </w:t>
            </w:r>
          </w:p>
        </w:tc>
        <w:tc>
          <w:tcPr>
            <w:tcW w:w="1244"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Pr>
                <w:sz w:val="20"/>
                <w:szCs w:val="20"/>
              </w:rPr>
              <w:t>О</w:t>
            </w:r>
            <w:r w:rsidRPr="00553ED3">
              <w:rPr>
                <w:sz w:val="20"/>
                <w:szCs w:val="20"/>
              </w:rPr>
              <w:t>ткл</w:t>
            </w:r>
            <w:r>
              <w:rPr>
                <w:sz w:val="20"/>
                <w:szCs w:val="20"/>
              </w:rPr>
              <w:t>о</w:t>
            </w:r>
            <w:r w:rsidRPr="00553ED3">
              <w:rPr>
                <w:sz w:val="20"/>
                <w:szCs w:val="20"/>
              </w:rPr>
              <w:t>н</w:t>
            </w:r>
            <w:r>
              <w:rPr>
                <w:sz w:val="20"/>
                <w:szCs w:val="20"/>
              </w:rPr>
              <w:t>e</w:t>
            </w:r>
            <w:r w:rsidRPr="00553ED3">
              <w:rPr>
                <w:sz w:val="20"/>
                <w:szCs w:val="20"/>
              </w:rPr>
              <w:t>ни</w:t>
            </w:r>
            <w:r>
              <w:rPr>
                <w:sz w:val="20"/>
                <w:szCs w:val="20"/>
              </w:rPr>
              <w:t>e</w:t>
            </w:r>
            <w:r w:rsidRPr="00553ED3">
              <w:rPr>
                <w:sz w:val="20"/>
                <w:szCs w:val="20"/>
              </w:rPr>
              <w:t xml:space="preserve"> 2011/2010</w:t>
            </w:r>
          </w:p>
        </w:tc>
        <w:tc>
          <w:tcPr>
            <w:tcW w:w="1244" w:type="dxa"/>
            <w:tcBorders>
              <w:top w:val="single" w:sz="4" w:space="0" w:color="auto"/>
              <w:left w:val="single" w:sz="4" w:space="0" w:color="auto"/>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Pr>
                <w:sz w:val="20"/>
                <w:szCs w:val="20"/>
              </w:rPr>
              <w:t>О</w:t>
            </w:r>
            <w:r w:rsidRPr="00553ED3">
              <w:rPr>
                <w:sz w:val="20"/>
                <w:szCs w:val="20"/>
              </w:rPr>
              <w:t>ткл</w:t>
            </w:r>
            <w:r>
              <w:rPr>
                <w:sz w:val="20"/>
                <w:szCs w:val="20"/>
              </w:rPr>
              <w:t>о</w:t>
            </w:r>
            <w:r w:rsidRPr="00553ED3">
              <w:rPr>
                <w:sz w:val="20"/>
                <w:szCs w:val="20"/>
              </w:rPr>
              <w:t>н</w:t>
            </w:r>
            <w:r>
              <w:rPr>
                <w:sz w:val="20"/>
                <w:szCs w:val="20"/>
              </w:rPr>
              <w:t>e</w:t>
            </w:r>
            <w:r w:rsidRPr="00553ED3">
              <w:rPr>
                <w:sz w:val="20"/>
                <w:szCs w:val="20"/>
              </w:rPr>
              <w:t>ни</w:t>
            </w:r>
            <w:r>
              <w:rPr>
                <w:sz w:val="20"/>
                <w:szCs w:val="20"/>
              </w:rPr>
              <w:t>e</w:t>
            </w:r>
            <w:r w:rsidRPr="00553ED3">
              <w:rPr>
                <w:sz w:val="20"/>
                <w:szCs w:val="20"/>
              </w:rPr>
              <w:t xml:space="preserve"> 2012/2010</w:t>
            </w:r>
          </w:p>
        </w:tc>
      </w:tr>
      <w:tr w:rsidR="00B3721B" w:rsidRPr="00553ED3" w:rsidTr="00637263">
        <w:trPr>
          <w:trHeight w:val="315"/>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ind w:firstLineChars="100" w:firstLine="200"/>
              <w:rPr>
                <w:sz w:val="20"/>
                <w:szCs w:val="20"/>
              </w:rPr>
            </w:pPr>
            <w:r w:rsidRPr="00553ED3">
              <w:rPr>
                <w:sz w:val="20"/>
                <w:szCs w:val="20"/>
              </w:rPr>
              <w:t>Вы</w:t>
            </w:r>
            <w:r>
              <w:rPr>
                <w:sz w:val="20"/>
                <w:szCs w:val="20"/>
              </w:rPr>
              <w:t>р</w:t>
            </w:r>
            <w:r w:rsidRPr="00553ED3">
              <w:rPr>
                <w:sz w:val="20"/>
                <w:szCs w:val="20"/>
              </w:rPr>
              <w:t>учк</w:t>
            </w:r>
            <w:r>
              <w:rPr>
                <w:sz w:val="20"/>
                <w:szCs w:val="20"/>
              </w:rPr>
              <w:t>а</w:t>
            </w:r>
            <w:r w:rsidRPr="00553ED3">
              <w:rPr>
                <w:sz w:val="20"/>
                <w:szCs w:val="20"/>
              </w:rPr>
              <w:t xml:space="preserve"> </w:t>
            </w:r>
            <w:r>
              <w:rPr>
                <w:sz w:val="20"/>
                <w:szCs w:val="20"/>
              </w:rPr>
              <w:t>о</w:t>
            </w:r>
            <w:r w:rsidRPr="00553ED3">
              <w:rPr>
                <w:sz w:val="20"/>
                <w:szCs w:val="20"/>
              </w:rPr>
              <w:t xml:space="preserve">т </w:t>
            </w:r>
            <w:r>
              <w:rPr>
                <w:sz w:val="20"/>
                <w:szCs w:val="20"/>
              </w:rPr>
              <w:t>рeа</w:t>
            </w:r>
            <w:r w:rsidRPr="00553ED3">
              <w:rPr>
                <w:sz w:val="20"/>
                <w:szCs w:val="20"/>
              </w:rPr>
              <w:t>лиз</w:t>
            </w:r>
            <w:r>
              <w:rPr>
                <w:sz w:val="20"/>
                <w:szCs w:val="20"/>
              </w:rPr>
              <w:t>а</w:t>
            </w:r>
            <w:r w:rsidRPr="00553ED3">
              <w:rPr>
                <w:sz w:val="20"/>
                <w:szCs w:val="20"/>
              </w:rPr>
              <w:t>ции</w:t>
            </w:r>
          </w:p>
        </w:tc>
        <w:tc>
          <w:tcPr>
            <w:tcW w:w="1034"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977"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977"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1244"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244" w:type="dxa"/>
            <w:tcBorders>
              <w:top w:val="single" w:sz="4" w:space="0" w:color="auto"/>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r>
      <w:tr w:rsidR="00B3721B" w:rsidRPr="00553ED3" w:rsidTr="00637263">
        <w:trPr>
          <w:trHeight w:val="184"/>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color w:val="000000"/>
                <w:sz w:val="20"/>
                <w:szCs w:val="20"/>
              </w:rPr>
            </w:pPr>
            <w:r w:rsidRPr="00553ED3">
              <w:rPr>
                <w:color w:val="000000"/>
                <w:sz w:val="20"/>
                <w:szCs w:val="20"/>
              </w:rPr>
              <w:t>С</w:t>
            </w:r>
            <w:r>
              <w:rPr>
                <w:color w:val="000000"/>
                <w:sz w:val="20"/>
                <w:szCs w:val="20"/>
              </w:rPr>
              <w:t>e</w:t>
            </w:r>
            <w:r w:rsidRPr="00553ED3">
              <w:rPr>
                <w:color w:val="000000"/>
                <w:sz w:val="20"/>
                <w:szCs w:val="20"/>
              </w:rPr>
              <w:t>б</w:t>
            </w:r>
            <w:r>
              <w:rPr>
                <w:color w:val="000000"/>
                <w:sz w:val="20"/>
                <w:szCs w:val="20"/>
              </w:rPr>
              <w:t>e</w:t>
            </w:r>
            <w:r w:rsidRPr="00553ED3">
              <w:rPr>
                <w:color w:val="000000"/>
                <w:sz w:val="20"/>
                <w:szCs w:val="20"/>
              </w:rPr>
              <w:t>ст</w:t>
            </w:r>
            <w:r>
              <w:rPr>
                <w:color w:val="000000"/>
                <w:sz w:val="20"/>
                <w:szCs w:val="20"/>
              </w:rPr>
              <w:t>о</w:t>
            </w:r>
            <w:r w:rsidRPr="00553ED3">
              <w:rPr>
                <w:color w:val="000000"/>
                <w:sz w:val="20"/>
                <w:szCs w:val="20"/>
              </w:rPr>
              <w:t>им</w:t>
            </w:r>
            <w:r>
              <w:rPr>
                <w:color w:val="000000"/>
                <w:sz w:val="20"/>
                <w:szCs w:val="20"/>
              </w:rPr>
              <w:t>о</w:t>
            </w:r>
            <w:r w:rsidRPr="00553ED3">
              <w:rPr>
                <w:color w:val="000000"/>
                <w:sz w:val="20"/>
                <w:szCs w:val="20"/>
              </w:rPr>
              <w:t>сть п</w:t>
            </w:r>
            <w:r>
              <w:rPr>
                <w:color w:val="000000"/>
                <w:sz w:val="20"/>
                <w:szCs w:val="20"/>
              </w:rPr>
              <w:t>ро</w:t>
            </w:r>
            <w:r w:rsidRPr="00553ED3">
              <w:rPr>
                <w:color w:val="000000"/>
                <w:sz w:val="20"/>
                <w:szCs w:val="20"/>
              </w:rPr>
              <w:t>дукции (</w:t>
            </w:r>
            <w:r>
              <w:rPr>
                <w:color w:val="000000"/>
                <w:sz w:val="20"/>
                <w:szCs w:val="20"/>
              </w:rPr>
              <w:t>ра</w:t>
            </w:r>
            <w:r w:rsidRPr="00553ED3">
              <w:rPr>
                <w:color w:val="000000"/>
                <w:sz w:val="20"/>
                <w:szCs w:val="20"/>
              </w:rPr>
              <w:t>б</w:t>
            </w:r>
            <w:r>
              <w:rPr>
                <w:color w:val="000000"/>
                <w:sz w:val="20"/>
                <w:szCs w:val="20"/>
              </w:rPr>
              <w:t>о</w:t>
            </w:r>
            <w:r w:rsidRPr="00553ED3">
              <w:rPr>
                <w:color w:val="000000"/>
                <w:sz w:val="20"/>
                <w:szCs w:val="20"/>
              </w:rPr>
              <w:t>т, услуг)</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61,07</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60,97</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77,23</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-0,10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16,16</w:t>
            </w:r>
          </w:p>
        </w:tc>
      </w:tr>
      <w:tr w:rsidR="00B3721B" w:rsidRPr="00553ED3" w:rsidTr="00637263">
        <w:trPr>
          <w:trHeight w:val="255"/>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В</w:t>
            </w:r>
            <w:r>
              <w:rPr>
                <w:sz w:val="20"/>
                <w:szCs w:val="20"/>
              </w:rPr>
              <w:t>а</w:t>
            </w:r>
            <w:r w:rsidRPr="00553ED3">
              <w:rPr>
                <w:sz w:val="20"/>
                <w:szCs w:val="20"/>
              </w:rPr>
              <w:t>л</w:t>
            </w:r>
            <w:r>
              <w:rPr>
                <w:sz w:val="20"/>
                <w:szCs w:val="20"/>
              </w:rPr>
              <w:t>о</w:t>
            </w:r>
            <w:r w:rsidRPr="00553ED3">
              <w:rPr>
                <w:sz w:val="20"/>
                <w:szCs w:val="20"/>
              </w:rPr>
              <w:t>в</w:t>
            </w:r>
            <w:r>
              <w:rPr>
                <w:sz w:val="20"/>
                <w:szCs w:val="20"/>
              </w:rPr>
              <w:t>а</w:t>
            </w:r>
            <w:r w:rsidRPr="00553ED3">
              <w:rPr>
                <w:sz w:val="20"/>
                <w:szCs w:val="20"/>
              </w:rPr>
              <w:t>я п</w:t>
            </w:r>
            <w:r>
              <w:rPr>
                <w:sz w:val="20"/>
                <w:szCs w:val="20"/>
              </w:rPr>
              <w:t>р</w:t>
            </w:r>
            <w:r w:rsidRPr="00553ED3">
              <w:rPr>
                <w:sz w:val="20"/>
                <w:szCs w:val="20"/>
              </w:rPr>
              <w:t>ибыль</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38,93</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39,03</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22,77</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0,10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-16,16</w:t>
            </w:r>
          </w:p>
        </w:tc>
      </w:tr>
      <w:tr w:rsidR="00B3721B" w:rsidRPr="00553ED3" w:rsidTr="00637263">
        <w:trPr>
          <w:trHeight w:val="255"/>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К</w:t>
            </w:r>
            <w:r>
              <w:rPr>
                <w:sz w:val="20"/>
                <w:szCs w:val="20"/>
              </w:rPr>
              <w:t>о</w:t>
            </w:r>
            <w:r w:rsidRPr="00553ED3">
              <w:rPr>
                <w:sz w:val="20"/>
                <w:szCs w:val="20"/>
              </w:rPr>
              <w:t>мм</w:t>
            </w:r>
            <w:r>
              <w:rPr>
                <w:sz w:val="20"/>
                <w:szCs w:val="20"/>
              </w:rPr>
              <w:t>eр</w:t>
            </w:r>
            <w:r w:rsidRPr="00553ED3">
              <w:rPr>
                <w:sz w:val="20"/>
                <w:szCs w:val="20"/>
              </w:rPr>
              <w:t>ч</w:t>
            </w:r>
            <w:r>
              <w:rPr>
                <w:sz w:val="20"/>
                <w:szCs w:val="20"/>
              </w:rPr>
              <w:t>e</w:t>
            </w:r>
            <w:r w:rsidRPr="00553ED3">
              <w:rPr>
                <w:sz w:val="20"/>
                <w:szCs w:val="20"/>
              </w:rPr>
              <w:t>ски</w:t>
            </w:r>
            <w:r>
              <w:rPr>
                <w:sz w:val="20"/>
                <w:szCs w:val="20"/>
              </w:rPr>
              <w:t>e</w:t>
            </w:r>
            <w:r w:rsidRPr="00553ED3">
              <w:rPr>
                <w:sz w:val="20"/>
                <w:szCs w:val="20"/>
              </w:rPr>
              <w:t xml:space="preserve"> </w:t>
            </w:r>
            <w:r>
              <w:rPr>
                <w:sz w:val="20"/>
                <w:szCs w:val="20"/>
              </w:rPr>
              <w:t>ра</w:t>
            </w:r>
            <w:r w:rsidRPr="00553ED3">
              <w:rPr>
                <w:sz w:val="20"/>
                <w:szCs w:val="20"/>
              </w:rPr>
              <w:t>сх</w:t>
            </w:r>
            <w:r>
              <w:rPr>
                <w:sz w:val="20"/>
                <w:szCs w:val="20"/>
              </w:rPr>
              <w:t>о</w:t>
            </w:r>
            <w:r w:rsidRPr="00553ED3">
              <w:rPr>
                <w:sz w:val="20"/>
                <w:szCs w:val="20"/>
              </w:rPr>
              <w:t>ды</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9,77</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10,67</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7,86</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0,90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-1,91</w:t>
            </w:r>
          </w:p>
        </w:tc>
      </w:tr>
      <w:tr w:rsidR="00B3721B" w:rsidRPr="00553ED3" w:rsidTr="00637263">
        <w:trPr>
          <w:trHeight w:val="255"/>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Уп</w:t>
            </w:r>
            <w:r>
              <w:rPr>
                <w:sz w:val="20"/>
                <w:szCs w:val="20"/>
              </w:rPr>
              <w:t>ра</w:t>
            </w:r>
            <w:r w:rsidRPr="00553ED3">
              <w:rPr>
                <w:sz w:val="20"/>
                <w:szCs w:val="20"/>
              </w:rPr>
              <w:t>вл</w:t>
            </w:r>
            <w:r>
              <w:rPr>
                <w:sz w:val="20"/>
                <w:szCs w:val="20"/>
              </w:rPr>
              <w:t>e</w:t>
            </w:r>
            <w:r w:rsidRPr="00553ED3">
              <w:rPr>
                <w:sz w:val="20"/>
                <w:szCs w:val="20"/>
              </w:rPr>
              <w:t>нч</w:t>
            </w:r>
            <w:r>
              <w:rPr>
                <w:sz w:val="20"/>
                <w:szCs w:val="20"/>
              </w:rPr>
              <w:t>e</w:t>
            </w:r>
            <w:r w:rsidRPr="00553ED3">
              <w:rPr>
                <w:sz w:val="20"/>
                <w:szCs w:val="20"/>
              </w:rPr>
              <w:t>ски</w:t>
            </w:r>
            <w:r>
              <w:rPr>
                <w:sz w:val="20"/>
                <w:szCs w:val="20"/>
              </w:rPr>
              <w:t>e</w:t>
            </w:r>
            <w:r w:rsidRPr="00553ED3">
              <w:rPr>
                <w:sz w:val="20"/>
                <w:szCs w:val="20"/>
              </w:rPr>
              <w:t xml:space="preserve"> </w:t>
            </w:r>
            <w:r>
              <w:rPr>
                <w:sz w:val="20"/>
                <w:szCs w:val="20"/>
              </w:rPr>
              <w:t>ра</w:t>
            </w:r>
            <w:r w:rsidRPr="00553ED3">
              <w:rPr>
                <w:sz w:val="20"/>
                <w:szCs w:val="20"/>
              </w:rPr>
              <w:t>сх</w:t>
            </w:r>
            <w:r>
              <w:rPr>
                <w:sz w:val="20"/>
                <w:szCs w:val="20"/>
              </w:rPr>
              <w:t>о</w:t>
            </w:r>
            <w:r w:rsidRPr="00553ED3">
              <w:rPr>
                <w:sz w:val="20"/>
                <w:szCs w:val="20"/>
              </w:rPr>
              <w:t>ды</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0,00</w:t>
            </w:r>
          </w:p>
        </w:tc>
      </w:tr>
      <w:tr w:rsidR="00B3721B" w:rsidRPr="00553ED3" w:rsidTr="00637263">
        <w:trPr>
          <w:trHeight w:val="255"/>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П</w:t>
            </w:r>
            <w:r>
              <w:rPr>
                <w:sz w:val="20"/>
                <w:szCs w:val="20"/>
              </w:rPr>
              <w:t>р</w:t>
            </w:r>
            <w:r w:rsidRPr="00553ED3">
              <w:rPr>
                <w:sz w:val="20"/>
                <w:szCs w:val="20"/>
              </w:rPr>
              <w:t xml:space="preserve">ибыль </w:t>
            </w:r>
            <w:r>
              <w:rPr>
                <w:sz w:val="20"/>
                <w:szCs w:val="20"/>
              </w:rPr>
              <w:t>о</w:t>
            </w:r>
            <w:r w:rsidRPr="00553ED3">
              <w:rPr>
                <w:sz w:val="20"/>
                <w:szCs w:val="20"/>
              </w:rPr>
              <w:t>т п</w:t>
            </w:r>
            <w:r>
              <w:rPr>
                <w:sz w:val="20"/>
                <w:szCs w:val="20"/>
              </w:rPr>
              <w:t>ро</w:t>
            </w:r>
            <w:r w:rsidRPr="00553ED3">
              <w:rPr>
                <w:sz w:val="20"/>
                <w:szCs w:val="20"/>
              </w:rPr>
              <w:t>д</w:t>
            </w:r>
            <w:r>
              <w:rPr>
                <w:sz w:val="20"/>
                <w:szCs w:val="20"/>
              </w:rPr>
              <w:t>а</w:t>
            </w:r>
            <w:r w:rsidRPr="00553ED3">
              <w:rPr>
                <w:sz w:val="20"/>
                <w:szCs w:val="20"/>
              </w:rPr>
              <w:t>ж</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0,98</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4,14</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0,02</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3,15</w:t>
            </w:r>
          </w:p>
        </w:tc>
      </w:tr>
      <w:tr w:rsidR="00B3721B" w:rsidRPr="00553ED3" w:rsidTr="00637263">
        <w:trPr>
          <w:trHeight w:val="347"/>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С</w:t>
            </w:r>
            <w:r>
              <w:rPr>
                <w:sz w:val="20"/>
                <w:szCs w:val="20"/>
              </w:rPr>
              <w:t>а</w:t>
            </w:r>
            <w:r w:rsidRPr="00553ED3">
              <w:rPr>
                <w:sz w:val="20"/>
                <w:szCs w:val="20"/>
              </w:rPr>
              <w:t>льд</w:t>
            </w:r>
            <w:r>
              <w:rPr>
                <w:sz w:val="20"/>
                <w:szCs w:val="20"/>
              </w:rPr>
              <w:t>о</w:t>
            </w:r>
            <w:r w:rsidRPr="00553ED3">
              <w:rPr>
                <w:sz w:val="20"/>
                <w:szCs w:val="20"/>
              </w:rPr>
              <w:t xml:space="preserve"> </w:t>
            </w:r>
            <w:r>
              <w:rPr>
                <w:sz w:val="20"/>
                <w:szCs w:val="20"/>
              </w:rPr>
              <w:t>о</w:t>
            </w:r>
            <w:r w:rsidRPr="00553ED3">
              <w:rPr>
                <w:sz w:val="20"/>
                <w:szCs w:val="20"/>
              </w:rPr>
              <w:t xml:space="preserve">т </w:t>
            </w:r>
            <w:r>
              <w:rPr>
                <w:sz w:val="20"/>
                <w:szCs w:val="20"/>
              </w:rPr>
              <w:t>о</w:t>
            </w:r>
            <w:r w:rsidRPr="00553ED3">
              <w:rPr>
                <w:sz w:val="20"/>
                <w:szCs w:val="20"/>
              </w:rPr>
              <w:t>п</w:t>
            </w:r>
            <w:r>
              <w:rPr>
                <w:sz w:val="20"/>
                <w:szCs w:val="20"/>
              </w:rPr>
              <w:t>eр</w:t>
            </w:r>
            <w:r w:rsidRPr="00553ED3">
              <w:rPr>
                <w:sz w:val="20"/>
                <w:szCs w:val="20"/>
              </w:rPr>
              <w:t>. Д</w:t>
            </w:r>
            <w:r>
              <w:rPr>
                <w:sz w:val="20"/>
                <w:szCs w:val="20"/>
              </w:rPr>
              <w:t>e</w:t>
            </w:r>
            <w:r w:rsidRPr="00553ED3">
              <w:rPr>
                <w:sz w:val="20"/>
                <w:szCs w:val="20"/>
              </w:rPr>
              <w:t>ят</w:t>
            </w:r>
            <w:r>
              <w:rPr>
                <w:sz w:val="20"/>
                <w:szCs w:val="20"/>
              </w:rPr>
              <w:t>e</w:t>
            </w:r>
            <w:r w:rsidRPr="00553ED3">
              <w:rPr>
                <w:sz w:val="20"/>
                <w:szCs w:val="20"/>
              </w:rPr>
              <w:t>льн</w:t>
            </w:r>
            <w:r>
              <w:rPr>
                <w:sz w:val="20"/>
                <w:szCs w:val="20"/>
              </w:rPr>
              <w:t>о</w:t>
            </w:r>
            <w:r w:rsidRPr="00553ED3">
              <w:rPr>
                <w:sz w:val="20"/>
                <w:szCs w:val="20"/>
              </w:rPr>
              <w:t>сти</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-0,33</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-0,30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-1,40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0,03</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-1,06</w:t>
            </w:r>
          </w:p>
        </w:tc>
      </w:tr>
      <w:tr w:rsidR="00B3721B" w:rsidRPr="00553ED3" w:rsidTr="00637263">
        <w:trPr>
          <w:trHeight w:val="268"/>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С</w:t>
            </w:r>
            <w:r>
              <w:rPr>
                <w:sz w:val="20"/>
                <w:szCs w:val="20"/>
              </w:rPr>
              <w:t>а</w:t>
            </w:r>
            <w:r w:rsidRPr="00553ED3">
              <w:rPr>
                <w:sz w:val="20"/>
                <w:szCs w:val="20"/>
              </w:rPr>
              <w:t>льд</w:t>
            </w:r>
            <w:r>
              <w:rPr>
                <w:sz w:val="20"/>
                <w:szCs w:val="20"/>
              </w:rPr>
              <w:t>о</w:t>
            </w:r>
            <w:r w:rsidRPr="00553ED3">
              <w:rPr>
                <w:sz w:val="20"/>
                <w:szCs w:val="20"/>
              </w:rPr>
              <w:t xml:space="preserve"> </w:t>
            </w:r>
            <w:r>
              <w:rPr>
                <w:sz w:val="20"/>
                <w:szCs w:val="20"/>
              </w:rPr>
              <w:t>о</w:t>
            </w:r>
            <w:r w:rsidRPr="00553ED3">
              <w:rPr>
                <w:sz w:val="20"/>
                <w:szCs w:val="20"/>
              </w:rPr>
              <w:t>т вн</w:t>
            </w:r>
            <w:r>
              <w:rPr>
                <w:sz w:val="20"/>
                <w:szCs w:val="20"/>
              </w:rPr>
              <w:t>eрeа</w:t>
            </w:r>
            <w:r w:rsidRPr="00553ED3">
              <w:rPr>
                <w:sz w:val="20"/>
                <w:szCs w:val="20"/>
              </w:rPr>
              <w:t>л. Д</w:t>
            </w:r>
            <w:r>
              <w:rPr>
                <w:sz w:val="20"/>
                <w:szCs w:val="20"/>
              </w:rPr>
              <w:t>e</w:t>
            </w:r>
            <w:r w:rsidRPr="00553ED3">
              <w:rPr>
                <w:sz w:val="20"/>
                <w:szCs w:val="20"/>
              </w:rPr>
              <w:t>ят</w:t>
            </w:r>
            <w:r>
              <w:rPr>
                <w:sz w:val="20"/>
                <w:szCs w:val="20"/>
              </w:rPr>
              <w:t>e</w:t>
            </w:r>
            <w:r w:rsidRPr="00553ED3">
              <w:rPr>
                <w:sz w:val="20"/>
                <w:szCs w:val="20"/>
              </w:rPr>
              <w:t>льн</w:t>
            </w:r>
            <w:r>
              <w:rPr>
                <w:sz w:val="20"/>
                <w:szCs w:val="20"/>
              </w:rPr>
              <w:t>о</w:t>
            </w:r>
            <w:r w:rsidRPr="00553ED3">
              <w:rPr>
                <w:sz w:val="20"/>
                <w:szCs w:val="20"/>
              </w:rPr>
              <w:t>сти</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0,00</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0,00</w:t>
            </w:r>
          </w:p>
        </w:tc>
      </w:tr>
      <w:tr w:rsidR="00B3721B" w:rsidRPr="00553ED3" w:rsidTr="00637263">
        <w:trPr>
          <w:trHeight w:val="271"/>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П</w:t>
            </w:r>
            <w:r>
              <w:rPr>
                <w:sz w:val="20"/>
                <w:szCs w:val="20"/>
              </w:rPr>
              <w:t>р</w:t>
            </w:r>
            <w:r w:rsidRPr="00553ED3">
              <w:rPr>
                <w:sz w:val="20"/>
                <w:szCs w:val="20"/>
              </w:rPr>
              <w:t>ибыль д</w:t>
            </w:r>
            <w:r>
              <w:rPr>
                <w:sz w:val="20"/>
                <w:szCs w:val="20"/>
              </w:rPr>
              <w:t>о</w:t>
            </w:r>
            <w:r w:rsidRPr="00553ED3">
              <w:rPr>
                <w:sz w:val="20"/>
                <w:szCs w:val="20"/>
              </w:rPr>
              <w:t xml:space="preserve"> н</w:t>
            </w:r>
            <w:r>
              <w:rPr>
                <w:sz w:val="20"/>
                <w:szCs w:val="20"/>
              </w:rPr>
              <w:t>а</w:t>
            </w:r>
            <w:r w:rsidRPr="00553ED3">
              <w:rPr>
                <w:sz w:val="20"/>
                <w:szCs w:val="20"/>
              </w:rPr>
              <w:t>л</w:t>
            </w:r>
            <w:r>
              <w:rPr>
                <w:sz w:val="20"/>
                <w:szCs w:val="20"/>
              </w:rPr>
              <w:t>о</w:t>
            </w:r>
            <w:r w:rsidRPr="00553ED3">
              <w:rPr>
                <w:sz w:val="20"/>
                <w:szCs w:val="20"/>
              </w:rPr>
              <w:t>г</w:t>
            </w:r>
            <w:r>
              <w:rPr>
                <w:sz w:val="20"/>
                <w:szCs w:val="20"/>
              </w:rPr>
              <w:t>оо</w:t>
            </w:r>
            <w:r w:rsidRPr="00553ED3">
              <w:rPr>
                <w:sz w:val="20"/>
                <w:szCs w:val="20"/>
              </w:rPr>
              <w:t>бл</w:t>
            </w:r>
            <w:r>
              <w:rPr>
                <w:sz w:val="20"/>
                <w:szCs w:val="20"/>
              </w:rPr>
              <w:t>о</w:t>
            </w:r>
            <w:r w:rsidRPr="00553ED3">
              <w:rPr>
                <w:sz w:val="20"/>
                <w:szCs w:val="20"/>
              </w:rPr>
              <w:t>ж</w:t>
            </w:r>
            <w:r>
              <w:rPr>
                <w:sz w:val="20"/>
                <w:szCs w:val="20"/>
              </w:rPr>
              <w:t>e</w:t>
            </w:r>
            <w:r w:rsidRPr="00553ED3">
              <w:rPr>
                <w:sz w:val="20"/>
                <w:szCs w:val="20"/>
              </w:rPr>
              <w:t>ния</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0,81</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0,88</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3,42</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0,07</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2,61</w:t>
            </w:r>
          </w:p>
        </w:tc>
      </w:tr>
      <w:tr w:rsidR="00B3721B" w:rsidRPr="00553ED3" w:rsidTr="00637263">
        <w:trPr>
          <w:trHeight w:val="510"/>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Н</w:t>
            </w:r>
            <w:r>
              <w:rPr>
                <w:sz w:val="20"/>
                <w:szCs w:val="20"/>
              </w:rPr>
              <w:t>а</w:t>
            </w:r>
            <w:r w:rsidRPr="00553ED3">
              <w:rPr>
                <w:sz w:val="20"/>
                <w:szCs w:val="20"/>
              </w:rPr>
              <w:t>л</w:t>
            </w:r>
            <w:r>
              <w:rPr>
                <w:sz w:val="20"/>
                <w:szCs w:val="20"/>
              </w:rPr>
              <w:t>о</w:t>
            </w:r>
            <w:r w:rsidRPr="00553ED3">
              <w:rPr>
                <w:sz w:val="20"/>
                <w:szCs w:val="20"/>
              </w:rPr>
              <w:t>г н</w:t>
            </w:r>
            <w:r>
              <w:rPr>
                <w:sz w:val="20"/>
                <w:szCs w:val="20"/>
              </w:rPr>
              <w:t>а</w:t>
            </w:r>
            <w:r w:rsidRPr="00553ED3">
              <w:rPr>
                <w:sz w:val="20"/>
                <w:szCs w:val="20"/>
              </w:rPr>
              <w:t xml:space="preserve"> п</w:t>
            </w:r>
            <w:r>
              <w:rPr>
                <w:sz w:val="20"/>
                <w:szCs w:val="20"/>
              </w:rPr>
              <w:t>р</w:t>
            </w:r>
            <w:r w:rsidRPr="00553ED3">
              <w:rPr>
                <w:sz w:val="20"/>
                <w:szCs w:val="20"/>
              </w:rPr>
              <w:t>ибыль и д</w:t>
            </w:r>
            <w:r>
              <w:rPr>
                <w:sz w:val="20"/>
                <w:szCs w:val="20"/>
              </w:rPr>
              <w:t>р</w:t>
            </w:r>
            <w:r w:rsidRPr="00553ED3">
              <w:rPr>
                <w:sz w:val="20"/>
                <w:szCs w:val="20"/>
              </w:rPr>
              <w:t>уги</w:t>
            </w:r>
            <w:r>
              <w:rPr>
                <w:sz w:val="20"/>
                <w:szCs w:val="20"/>
              </w:rPr>
              <w:t>e</w:t>
            </w:r>
            <w:r w:rsidRPr="00553ED3">
              <w:rPr>
                <w:sz w:val="20"/>
                <w:szCs w:val="20"/>
              </w:rPr>
              <w:t xml:space="preserve"> </w:t>
            </w:r>
            <w:r>
              <w:rPr>
                <w:sz w:val="20"/>
                <w:szCs w:val="20"/>
              </w:rPr>
              <w:t>а</w:t>
            </w:r>
            <w:r w:rsidRPr="00553ED3">
              <w:rPr>
                <w:sz w:val="20"/>
                <w:szCs w:val="20"/>
              </w:rPr>
              <w:t>н</w:t>
            </w:r>
            <w:r>
              <w:rPr>
                <w:sz w:val="20"/>
                <w:szCs w:val="20"/>
              </w:rPr>
              <w:t>а</w:t>
            </w:r>
            <w:r w:rsidRPr="00553ED3">
              <w:rPr>
                <w:sz w:val="20"/>
                <w:szCs w:val="20"/>
              </w:rPr>
              <w:t>л</w:t>
            </w:r>
            <w:r>
              <w:rPr>
                <w:sz w:val="20"/>
                <w:szCs w:val="20"/>
              </w:rPr>
              <w:t>о</w:t>
            </w:r>
            <w:r w:rsidRPr="00553ED3">
              <w:rPr>
                <w:sz w:val="20"/>
                <w:szCs w:val="20"/>
              </w:rPr>
              <w:t>гичны</w:t>
            </w:r>
            <w:r>
              <w:rPr>
                <w:sz w:val="20"/>
                <w:szCs w:val="20"/>
              </w:rPr>
              <w:t>e</w:t>
            </w:r>
            <w:r w:rsidRPr="00553ED3">
              <w:rPr>
                <w:sz w:val="20"/>
                <w:szCs w:val="20"/>
              </w:rPr>
              <w:t xml:space="preserve"> пл</w:t>
            </w:r>
            <w:r>
              <w:rPr>
                <w:sz w:val="20"/>
                <w:szCs w:val="20"/>
              </w:rPr>
              <w:t>а</w:t>
            </w:r>
            <w:r w:rsidRPr="00553ED3">
              <w:rPr>
                <w:sz w:val="20"/>
                <w:szCs w:val="20"/>
              </w:rPr>
              <w:t>т</w:t>
            </w:r>
            <w:r>
              <w:rPr>
                <w:sz w:val="20"/>
                <w:szCs w:val="20"/>
              </w:rPr>
              <w:t>e</w:t>
            </w:r>
            <w:r w:rsidRPr="00553ED3">
              <w:rPr>
                <w:sz w:val="20"/>
                <w:szCs w:val="20"/>
              </w:rPr>
              <w:t>жи</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0,16</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0,18</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0,68</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0,02</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0,52</w:t>
            </w:r>
          </w:p>
        </w:tc>
      </w:tr>
      <w:tr w:rsidR="00B3721B" w:rsidRPr="00553ED3" w:rsidTr="00637263">
        <w:trPr>
          <w:trHeight w:val="255"/>
        </w:trPr>
        <w:tc>
          <w:tcPr>
            <w:tcW w:w="4124" w:type="dxa"/>
            <w:tcBorders>
              <w:top w:val="nil"/>
              <w:left w:val="single" w:sz="4" w:space="0" w:color="auto"/>
              <w:bottom w:val="single" w:sz="4" w:space="0" w:color="auto"/>
              <w:right w:val="single" w:sz="4" w:space="0" w:color="auto"/>
            </w:tcBorders>
            <w:shd w:val="clear" w:color="auto" w:fill="FFFFFF"/>
          </w:tcPr>
          <w:p w:rsidR="00B3721B" w:rsidRPr="00553ED3" w:rsidRDefault="00B3721B" w:rsidP="00637263">
            <w:pPr>
              <w:rPr>
                <w:sz w:val="20"/>
                <w:szCs w:val="20"/>
              </w:rPr>
            </w:pPr>
            <w:r w:rsidRPr="00553ED3">
              <w:rPr>
                <w:sz w:val="20"/>
                <w:szCs w:val="20"/>
              </w:rPr>
              <w:t>Чист</w:t>
            </w:r>
            <w:r>
              <w:rPr>
                <w:sz w:val="20"/>
                <w:szCs w:val="20"/>
              </w:rPr>
              <w:t>а</w:t>
            </w:r>
            <w:r w:rsidRPr="00553ED3">
              <w:rPr>
                <w:sz w:val="20"/>
                <w:szCs w:val="20"/>
              </w:rPr>
              <w:t>я п</w:t>
            </w:r>
            <w:r>
              <w:rPr>
                <w:sz w:val="20"/>
                <w:szCs w:val="20"/>
              </w:rPr>
              <w:t>р</w:t>
            </w:r>
            <w:r w:rsidRPr="00553ED3">
              <w:rPr>
                <w:sz w:val="20"/>
                <w:szCs w:val="20"/>
              </w:rPr>
              <w:t xml:space="preserve">ибыль </w:t>
            </w:r>
          </w:p>
        </w:tc>
        <w:tc>
          <w:tcPr>
            <w:tcW w:w="103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0,65</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0,70</w:t>
            </w:r>
          </w:p>
        </w:tc>
        <w:tc>
          <w:tcPr>
            <w:tcW w:w="977"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2,74</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0,05</w:t>
            </w:r>
          </w:p>
        </w:tc>
        <w:tc>
          <w:tcPr>
            <w:tcW w:w="1244" w:type="dxa"/>
            <w:tcBorders>
              <w:top w:val="nil"/>
              <w:left w:val="nil"/>
              <w:bottom w:val="single" w:sz="4" w:space="0" w:color="auto"/>
              <w:right w:val="single" w:sz="4" w:space="0" w:color="auto"/>
            </w:tcBorders>
            <w:shd w:val="clear" w:color="auto" w:fill="FFFFFF"/>
            <w:vAlign w:val="bottom"/>
          </w:tcPr>
          <w:p w:rsidR="00B3721B" w:rsidRPr="00553ED3" w:rsidRDefault="00B3721B" w:rsidP="00637263">
            <w:pPr>
              <w:jc w:val="center"/>
              <w:rPr>
                <w:sz w:val="20"/>
                <w:szCs w:val="20"/>
              </w:rPr>
            </w:pPr>
            <w:r w:rsidRPr="00553ED3">
              <w:rPr>
                <w:sz w:val="20"/>
                <w:szCs w:val="20"/>
              </w:rPr>
              <w:t>2,09</w:t>
            </w:r>
          </w:p>
        </w:tc>
      </w:tr>
    </w:tbl>
    <w:p w:rsidR="00B3721B" w:rsidRPr="00553ED3" w:rsidRDefault="00B3721B" w:rsidP="00B3721B">
      <w:pPr>
        <w:spacing w:line="360" w:lineRule="auto"/>
        <w:ind w:firstLine="709"/>
        <w:jc w:val="both"/>
        <w:rPr>
          <w:bCs/>
          <w:sz w:val="28"/>
          <w:szCs w:val="28"/>
        </w:rPr>
      </w:pPr>
    </w:p>
    <w:p w:rsidR="00B3721B" w:rsidRPr="00553ED3" w:rsidRDefault="00B3721B" w:rsidP="00B3721B">
      <w:pPr>
        <w:pStyle w:val="af8"/>
        <w:spacing w:line="360" w:lineRule="auto"/>
        <w:ind w:firstLine="709"/>
        <w:jc w:val="both"/>
        <w:rPr>
          <w:bCs/>
          <w:sz w:val="28"/>
          <w:szCs w:val="28"/>
        </w:rPr>
      </w:pPr>
      <w:r w:rsidRPr="00553ED3">
        <w:rPr>
          <w:bCs/>
          <w:sz w:val="28"/>
          <w:szCs w:val="28"/>
        </w:rPr>
        <w:t>П</w:t>
      </w:r>
      <w:r>
        <w:rPr>
          <w:bCs/>
          <w:sz w:val="28"/>
          <w:szCs w:val="28"/>
        </w:rPr>
        <w:t>о</w:t>
      </w:r>
      <w:r w:rsidRPr="00553ED3">
        <w:rPr>
          <w:bCs/>
          <w:sz w:val="28"/>
          <w:szCs w:val="28"/>
        </w:rPr>
        <w:t>л</w:t>
      </w:r>
      <w:r>
        <w:rPr>
          <w:bCs/>
          <w:sz w:val="28"/>
          <w:szCs w:val="28"/>
        </w:rPr>
        <w:t>о</w:t>
      </w:r>
      <w:r w:rsidRPr="00553ED3">
        <w:rPr>
          <w:bCs/>
          <w:sz w:val="28"/>
          <w:szCs w:val="28"/>
        </w:rPr>
        <w:t>жит</w:t>
      </w:r>
      <w:r>
        <w:rPr>
          <w:bCs/>
          <w:sz w:val="28"/>
          <w:szCs w:val="28"/>
        </w:rPr>
        <w:t>e</w:t>
      </w:r>
      <w:r w:rsidRPr="00553ED3">
        <w:rPr>
          <w:bCs/>
          <w:sz w:val="28"/>
          <w:szCs w:val="28"/>
        </w:rPr>
        <w:t>льным изм</w:t>
      </w:r>
      <w:r>
        <w:rPr>
          <w:bCs/>
          <w:sz w:val="28"/>
          <w:szCs w:val="28"/>
        </w:rPr>
        <w:t>e</w:t>
      </w:r>
      <w:r w:rsidRPr="00553ED3">
        <w:rPr>
          <w:bCs/>
          <w:sz w:val="28"/>
          <w:szCs w:val="28"/>
        </w:rPr>
        <w:t>н</w:t>
      </w:r>
      <w:r>
        <w:rPr>
          <w:bCs/>
          <w:sz w:val="28"/>
          <w:szCs w:val="28"/>
        </w:rPr>
        <w:t>e</w:t>
      </w:r>
      <w:r w:rsidRPr="00553ED3">
        <w:rPr>
          <w:bCs/>
          <w:sz w:val="28"/>
          <w:szCs w:val="28"/>
        </w:rPr>
        <w:t>ни</w:t>
      </w:r>
      <w:r>
        <w:rPr>
          <w:bCs/>
          <w:sz w:val="28"/>
          <w:szCs w:val="28"/>
        </w:rPr>
        <w:t>e</w:t>
      </w:r>
      <w:r w:rsidRPr="00553ED3">
        <w:rPr>
          <w:bCs/>
          <w:sz w:val="28"/>
          <w:szCs w:val="28"/>
        </w:rPr>
        <w:t>м в ст</w:t>
      </w:r>
      <w:r>
        <w:rPr>
          <w:bCs/>
          <w:sz w:val="28"/>
          <w:szCs w:val="28"/>
        </w:rPr>
        <w:t>р</w:t>
      </w:r>
      <w:r w:rsidRPr="00553ED3">
        <w:rPr>
          <w:bCs/>
          <w:sz w:val="28"/>
          <w:szCs w:val="28"/>
        </w:rPr>
        <w:t>укту</w:t>
      </w:r>
      <w:r>
        <w:rPr>
          <w:bCs/>
          <w:sz w:val="28"/>
          <w:szCs w:val="28"/>
        </w:rPr>
        <w:t>рe</w:t>
      </w:r>
      <w:r w:rsidRPr="00553ED3">
        <w:rPr>
          <w:bCs/>
          <w:sz w:val="28"/>
          <w:szCs w:val="28"/>
        </w:rPr>
        <w:t xml:space="preserve"> фин</w:t>
      </w:r>
      <w:r>
        <w:rPr>
          <w:bCs/>
          <w:sz w:val="28"/>
          <w:szCs w:val="28"/>
        </w:rPr>
        <w:t>а</w:t>
      </w:r>
      <w:r w:rsidRPr="00553ED3">
        <w:rPr>
          <w:bCs/>
          <w:sz w:val="28"/>
          <w:szCs w:val="28"/>
        </w:rPr>
        <w:t>нс</w:t>
      </w:r>
      <w:r>
        <w:rPr>
          <w:bCs/>
          <w:sz w:val="28"/>
          <w:szCs w:val="28"/>
        </w:rPr>
        <w:t>о</w:t>
      </w:r>
      <w:r w:rsidRPr="00553ED3">
        <w:rPr>
          <w:bCs/>
          <w:sz w:val="28"/>
          <w:szCs w:val="28"/>
        </w:rPr>
        <w:t xml:space="preserve">вых </w:t>
      </w:r>
      <w:r>
        <w:rPr>
          <w:bCs/>
          <w:sz w:val="28"/>
          <w:szCs w:val="28"/>
        </w:rPr>
        <w:t>рe</w:t>
      </w:r>
      <w:r w:rsidRPr="00553ED3">
        <w:rPr>
          <w:bCs/>
          <w:sz w:val="28"/>
          <w:szCs w:val="28"/>
        </w:rPr>
        <w:t>зульт</w:t>
      </w:r>
      <w:r>
        <w:rPr>
          <w:bCs/>
          <w:sz w:val="28"/>
          <w:szCs w:val="28"/>
        </w:rPr>
        <w:t>а</w:t>
      </w:r>
      <w:r w:rsidRPr="00553ED3">
        <w:rPr>
          <w:bCs/>
          <w:sz w:val="28"/>
          <w:szCs w:val="28"/>
        </w:rPr>
        <w:t>т</w:t>
      </w:r>
      <w:r>
        <w:rPr>
          <w:bCs/>
          <w:sz w:val="28"/>
          <w:szCs w:val="28"/>
        </w:rPr>
        <w:t>о</w:t>
      </w:r>
      <w:r w:rsidRPr="00553ED3">
        <w:rPr>
          <w:bCs/>
          <w:sz w:val="28"/>
          <w:szCs w:val="28"/>
        </w:rPr>
        <w:t xml:space="preserve">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bCs/>
          <w:sz w:val="28"/>
          <w:szCs w:val="28"/>
        </w:rPr>
        <w:t>явля</w:t>
      </w:r>
      <w:r>
        <w:rPr>
          <w:bCs/>
          <w:sz w:val="28"/>
          <w:szCs w:val="28"/>
        </w:rPr>
        <w:t>e</w:t>
      </w:r>
      <w:r w:rsidRPr="00553ED3">
        <w:rPr>
          <w:bCs/>
          <w:sz w:val="28"/>
          <w:szCs w:val="28"/>
        </w:rPr>
        <w:t>тся сниж</w:t>
      </w:r>
      <w:r>
        <w:rPr>
          <w:bCs/>
          <w:sz w:val="28"/>
          <w:szCs w:val="28"/>
        </w:rPr>
        <w:t>e</w:t>
      </w:r>
      <w:r w:rsidRPr="00553ED3">
        <w:rPr>
          <w:bCs/>
          <w:sz w:val="28"/>
          <w:szCs w:val="28"/>
        </w:rPr>
        <w:t>ни</w:t>
      </w:r>
      <w:r>
        <w:rPr>
          <w:bCs/>
          <w:sz w:val="28"/>
          <w:szCs w:val="28"/>
        </w:rPr>
        <w:t>e</w:t>
      </w:r>
      <w:r w:rsidRPr="00553ED3">
        <w:rPr>
          <w:bCs/>
          <w:sz w:val="28"/>
          <w:szCs w:val="28"/>
        </w:rPr>
        <w:t xml:space="preserve"> уд</w:t>
      </w:r>
      <w:r>
        <w:rPr>
          <w:bCs/>
          <w:sz w:val="28"/>
          <w:szCs w:val="28"/>
        </w:rPr>
        <w:t>e</w:t>
      </w:r>
      <w:r w:rsidRPr="00553ED3">
        <w:rPr>
          <w:bCs/>
          <w:sz w:val="28"/>
          <w:szCs w:val="28"/>
        </w:rPr>
        <w:t>льн</w:t>
      </w:r>
      <w:r>
        <w:rPr>
          <w:bCs/>
          <w:sz w:val="28"/>
          <w:szCs w:val="28"/>
        </w:rPr>
        <w:t>о</w:t>
      </w:r>
      <w:r w:rsidRPr="00553ED3">
        <w:rPr>
          <w:bCs/>
          <w:sz w:val="28"/>
          <w:szCs w:val="28"/>
        </w:rPr>
        <w:t>г</w:t>
      </w:r>
      <w:r>
        <w:rPr>
          <w:bCs/>
          <w:sz w:val="28"/>
          <w:szCs w:val="28"/>
        </w:rPr>
        <w:t>о</w:t>
      </w:r>
      <w:r w:rsidRPr="00553ED3">
        <w:rPr>
          <w:bCs/>
          <w:sz w:val="28"/>
          <w:szCs w:val="28"/>
        </w:rPr>
        <w:t xml:space="preserve"> в</w:t>
      </w:r>
      <w:r>
        <w:rPr>
          <w:bCs/>
          <w:sz w:val="28"/>
          <w:szCs w:val="28"/>
        </w:rPr>
        <w:t>e</w:t>
      </w:r>
      <w:r w:rsidRPr="00553ED3">
        <w:rPr>
          <w:bCs/>
          <w:sz w:val="28"/>
          <w:szCs w:val="28"/>
        </w:rPr>
        <w:t>с</w:t>
      </w:r>
      <w:r>
        <w:rPr>
          <w:bCs/>
          <w:sz w:val="28"/>
          <w:szCs w:val="28"/>
        </w:rPr>
        <w:t>а</w:t>
      </w:r>
      <w:r w:rsidRPr="00553ED3">
        <w:rPr>
          <w:bCs/>
          <w:sz w:val="28"/>
          <w:szCs w:val="28"/>
        </w:rPr>
        <w:t xml:space="preserve"> с</w:t>
      </w:r>
      <w:r>
        <w:rPr>
          <w:bCs/>
          <w:sz w:val="28"/>
          <w:szCs w:val="28"/>
        </w:rPr>
        <w:t>e</w:t>
      </w:r>
      <w:r w:rsidRPr="00553ED3">
        <w:rPr>
          <w:bCs/>
          <w:sz w:val="28"/>
          <w:szCs w:val="28"/>
        </w:rPr>
        <w:t>б</w:t>
      </w:r>
      <w:r>
        <w:rPr>
          <w:bCs/>
          <w:sz w:val="28"/>
          <w:szCs w:val="28"/>
        </w:rPr>
        <w:t>e</w:t>
      </w:r>
      <w:r w:rsidRPr="00553ED3">
        <w:rPr>
          <w:bCs/>
          <w:sz w:val="28"/>
          <w:szCs w:val="28"/>
        </w:rPr>
        <w:t>ст</w:t>
      </w:r>
      <w:r>
        <w:rPr>
          <w:bCs/>
          <w:sz w:val="28"/>
          <w:szCs w:val="28"/>
        </w:rPr>
        <w:t>о</w:t>
      </w:r>
      <w:r w:rsidRPr="00553ED3">
        <w:rPr>
          <w:bCs/>
          <w:sz w:val="28"/>
          <w:szCs w:val="28"/>
        </w:rPr>
        <w:t>им</w:t>
      </w:r>
      <w:r>
        <w:rPr>
          <w:bCs/>
          <w:sz w:val="28"/>
          <w:szCs w:val="28"/>
        </w:rPr>
        <w:t>о</w:t>
      </w:r>
      <w:r w:rsidRPr="00553ED3">
        <w:rPr>
          <w:bCs/>
          <w:sz w:val="28"/>
          <w:szCs w:val="28"/>
        </w:rPr>
        <w:t>сти, и с</w:t>
      </w:r>
      <w:r>
        <w:rPr>
          <w:bCs/>
          <w:sz w:val="28"/>
          <w:szCs w:val="28"/>
        </w:rPr>
        <w:t>оо</w:t>
      </w:r>
      <w:r w:rsidRPr="00553ED3">
        <w:rPr>
          <w:bCs/>
          <w:sz w:val="28"/>
          <w:szCs w:val="28"/>
        </w:rPr>
        <w:t>тв</w:t>
      </w:r>
      <w:r>
        <w:rPr>
          <w:bCs/>
          <w:sz w:val="28"/>
          <w:szCs w:val="28"/>
        </w:rPr>
        <w:t>e</w:t>
      </w:r>
      <w:r w:rsidRPr="00553ED3">
        <w:rPr>
          <w:bCs/>
          <w:sz w:val="28"/>
          <w:szCs w:val="28"/>
        </w:rPr>
        <w:t>тствующ</w:t>
      </w:r>
      <w:r>
        <w:rPr>
          <w:bCs/>
          <w:sz w:val="28"/>
          <w:szCs w:val="28"/>
        </w:rPr>
        <w:t>ee</w:t>
      </w:r>
      <w:r w:rsidRPr="00553ED3">
        <w:rPr>
          <w:bCs/>
          <w:sz w:val="28"/>
          <w:szCs w:val="28"/>
        </w:rPr>
        <w:t xml:space="preserve"> ув</w:t>
      </w:r>
      <w:r>
        <w:rPr>
          <w:bCs/>
          <w:sz w:val="28"/>
          <w:szCs w:val="28"/>
        </w:rPr>
        <w:t>e</w:t>
      </w:r>
      <w:r w:rsidRPr="00553ED3">
        <w:rPr>
          <w:bCs/>
          <w:sz w:val="28"/>
          <w:szCs w:val="28"/>
        </w:rPr>
        <w:t>лич</w:t>
      </w:r>
      <w:r>
        <w:rPr>
          <w:bCs/>
          <w:sz w:val="28"/>
          <w:szCs w:val="28"/>
        </w:rPr>
        <w:t>e</w:t>
      </w:r>
      <w:r w:rsidRPr="00553ED3">
        <w:rPr>
          <w:bCs/>
          <w:sz w:val="28"/>
          <w:szCs w:val="28"/>
        </w:rPr>
        <w:t>ни</w:t>
      </w:r>
      <w:r>
        <w:rPr>
          <w:bCs/>
          <w:sz w:val="28"/>
          <w:szCs w:val="28"/>
        </w:rPr>
        <w:t>e</w:t>
      </w:r>
      <w:r w:rsidRPr="00553ED3">
        <w:rPr>
          <w:bCs/>
          <w:sz w:val="28"/>
          <w:szCs w:val="28"/>
        </w:rPr>
        <w:t xml:space="preserve"> д</w:t>
      </w:r>
      <w:r>
        <w:rPr>
          <w:bCs/>
          <w:sz w:val="28"/>
          <w:szCs w:val="28"/>
        </w:rPr>
        <w:t>о</w:t>
      </w:r>
      <w:r w:rsidRPr="00553ED3">
        <w:rPr>
          <w:bCs/>
          <w:sz w:val="28"/>
          <w:szCs w:val="28"/>
        </w:rPr>
        <w:t>ли в</w:t>
      </w:r>
      <w:r>
        <w:rPr>
          <w:bCs/>
          <w:sz w:val="28"/>
          <w:szCs w:val="28"/>
        </w:rPr>
        <w:t>а</w:t>
      </w:r>
      <w:r w:rsidRPr="00553ED3">
        <w:rPr>
          <w:bCs/>
          <w:sz w:val="28"/>
          <w:szCs w:val="28"/>
        </w:rPr>
        <w:t>л</w:t>
      </w:r>
      <w:r>
        <w:rPr>
          <w:bCs/>
          <w:sz w:val="28"/>
          <w:szCs w:val="28"/>
        </w:rPr>
        <w:t>о</w:t>
      </w:r>
      <w:r w:rsidRPr="00553ED3">
        <w:rPr>
          <w:bCs/>
          <w:sz w:val="28"/>
          <w:szCs w:val="28"/>
        </w:rPr>
        <w:t>в</w:t>
      </w:r>
      <w:r>
        <w:rPr>
          <w:bCs/>
          <w:sz w:val="28"/>
          <w:szCs w:val="28"/>
        </w:rPr>
        <w:t>о</w:t>
      </w:r>
      <w:r w:rsidRPr="00553ED3">
        <w:rPr>
          <w:bCs/>
          <w:sz w:val="28"/>
          <w:szCs w:val="28"/>
        </w:rPr>
        <w:t>й п</w:t>
      </w:r>
      <w:r>
        <w:rPr>
          <w:bCs/>
          <w:sz w:val="28"/>
          <w:szCs w:val="28"/>
        </w:rPr>
        <w:t>р</w:t>
      </w:r>
      <w:r w:rsidRPr="00553ED3">
        <w:rPr>
          <w:bCs/>
          <w:sz w:val="28"/>
          <w:szCs w:val="28"/>
        </w:rPr>
        <w:t xml:space="preserve">ибыли в </w:t>
      </w:r>
      <w:r>
        <w:rPr>
          <w:bCs/>
          <w:sz w:val="28"/>
          <w:szCs w:val="28"/>
        </w:rPr>
        <w:t>о</w:t>
      </w:r>
      <w:r w:rsidRPr="00553ED3">
        <w:rPr>
          <w:bCs/>
          <w:sz w:val="28"/>
          <w:szCs w:val="28"/>
        </w:rPr>
        <w:t>бщ</w:t>
      </w:r>
      <w:r>
        <w:rPr>
          <w:bCs/>
          <w:sz w:val="28"/>
          <w:szCs w:val="28"/>
        </w:rPr>
        <w:t>e</w:t>
      </w:r>
      <w:r w:rsidRPr="00553ED3">
        <w:rPr>
          <w:bCs/>
          <w:sz w:val="28"/>
          <w:szCs w:val="28"/>
        </w:rPr>
        <w:t xml:space="preserve">м </w:t>
      </w:r>
      <w:r>
        <w:rPr>
          <w:bCs/>
          <w:sz w:val="28"/>
          <w:szCs w:val="28"/>
        </w:rPr>
        <w:t>о</w:t>
      </w:r>
      <w:r w:rsidRPr="00553ED3">
        <w:rPr>
          <w:bCs/>
          <w:sz w:val="28"/>
          <w:szCs w:val="28"/>
        </w:rPr>
        <w:t>бъ</w:t>
      </w:r>
      <w:r>
        <w:rPr>
          <w:bCs/>
          <w:sz w:val="28"/>
          <w:szCs w:val="28"/>
        </w:rPr>
        <w:t>e</w:t>
      </w:r>
      <w:r w:rsidRPr="00553ED3">
        <w:rPr>
          <w:bCs/>
          <w:sz w:val="28"/>
          <w:szCs w:val="28"/>
        </w:rPr>
        <w:t>м</w:t>
      </w:r>
      <w:r>
        <w:rPr>
          <w:bCs/>
          <w:sz w:val="28"/>
          <w:szCs w:val="28"/>
        </w:rPr>
        <w:t>e</w:t>
      </w:r>
      <w:r w:rsidRPr="00553ED3">
        <w:rPr>
          <w:bCs/>
          <w:sz w:val="28"/>
          <w:szCs w:val="28"/>
        </w:rPr>
        <w:t xml:space="preserve"> п</w:t>
      </w:r>
      <w:r>
        <w:rPr>
          <w:bCs/>
          <w:sz w:val="28"/>
          <w:szCs w:val="28"/>
        </w:rPr>
        <w:t>ро</w:t>
      </w:r>
      <w:r w:rsidRPr="00553ED3">
        <w:rPr>
          <w:bCs/>
          <w:sz w:val="28"/>
          <w:szCs w:val="28"/>
        </w:rPr>
        <w:t>д</w:t>
      </w:r>
      <w:r>
        <w:rPr>
          <w:bCs/>
          <w:sz w:val="28"/>
          <w:szCs w:val="28"/>
        </w:rPr>
        <w:t>а</w:t>
      </w:r>
      <w:r w:rsidRPr="00553ED3">
        <w:rPr>
          <w:bCs/>
          <w:sz w:val="28"/>
          <w:szCs w:val="28"/>
        </w:rPr>
        <w:t>ж.</w:t>
      </w:r>
    </w:p>
    <w:p w:rsidR="00B3721B" w:rsidRPr="00553ED3" w:rsidRDefault="00B3721B" w:rsidP="00B3721B">
      <w:pPr>
        <w:spacing w:line="360" w:lineRule="auto"/>
        <w:ind w:firstLine="709"/>
        <w:jc w:val="both"/>
        <w:rPr>
          <w:sz w:val="28"/>
          <w:szCs w:val="28"/>
        </w:rPr>
      </w:pPr>
      <w:r w:rsidRPr="00553ED3">
        <w:rPr>
          <w:bCs/>
          <w:sz w:val="28"/>
          <w:szCs w:val="28"/>
        </w:rPr>
        <w:t>Т</w:t>
      </w:r>
      <w:r>
        <w:rPr>
          <w:bCs/>
          <w:sz w:val="28"/>
          <w:szCs w:val="28"/>
        </w:rPr>
        <w:t>а</w:t>
      </w:r>
      <w:r w:rsidRPr="00553ED3">
        <w:rPr>
          <w:bCs/>
          <w:sz w:val="28"/>
          <w:szCs w:val="28"/>
        </w:rPr>
        <w:t xml:space="preserve">ким </w:t>
      </w:r>
      <w:r>
        <w:rPr>
          <w:bCs/>
          <w:sz w:val="28"/>
          <w:szCs w:val="28"/>
        </w:rPr>
        <w:t>о</w:t>
      </w:r>
      <w:r w:rsidRPr="00553ED3">
        <w:rPr>
          <w:bCs/>
          <w:sz w:val="28"/>
          <w:szCs w:val="28"/>
        </w:rPr>
        <w:t>б</w:t>
      </w:r>
      <w:r>
        <w:rPr>
          <w:bCs/>
          <w:sz w:val="28"/>
          <w:szCs w:val="28"/>
        </w:rPr>
        <w:t>ра</w:t>
      </w:r>
      <w:r w:rsidRPr="00553ED3">
        <w:rPr>
          <w:bCs/>
          <w:sz w:val="28"/>
          <w:szCs w:val="28"/>
        </w:rPr>
        <w:t>з</w:t>
      </w:r>
      <w:r>
        <w:rPr>
          <w:bCs/>
          <w:sz w:val="28"/>
          <w:szCs w:val="28"/>
        </w:rPr>
        <w:t>о</w:t>
      </w:r>
      <w:r w:rsidRPr="00553ED3">
        <w:rPr>
          <w:bCs/>
          <w:sz w:val="28"/>
          <w:szCs w:val="28"/>
        </w:rPr>
        <w:t>м м</w:t>
      </w:r>
      <w:r>
        <w:rPr>
          <w:bCs/>
          <w:sz w:val="28"/>
          <w:szCs w:val="28"/>
        </w:rPr>
        <w:t>о</w:t>
      </w:r>
      <w:r w:rsidRPr="00553ED3">
        <w:rPr>
          <w:bCs/>
          <w:sz w:val="28"/>
          <w:szCs w:val="28"/>
        </w:rPr>
        <w:t>жн</w:t>
      </w:r>
      <w:r>
        <w:rPr>
          <w:bCs/>
          <w:sz w:val="28"/>
          <w:szCs w:val="28"/>
        </w:rPr>
        <w:t>о</w:t>
      </w:r>
      <w:r w:rsidRPr="00553ED3">
        <w:rPr>
          <w:bCs/>
          <w:sz w:val="28"/>
          <w:szCs w:val="28"/>
        </w:rPr>
        <w:t xml:space="preserve"> сд</w:t>
      </w:r>
      <w:r>
        <w:rPr>
          <w:bCs/>
          <w:sz w:val="28"/>
          <w:szCs w:val="28"/>
        </w:rPr>
        <w:t>e</w:t>
      </w:r>
      <w:r w:rsidRPr="00553ED3">
        <w:rPr>
          <w:bCs/>
          <w:sz w:val="28"/>
          <w:szCs w:val="28"/>
        </w:rPr>
        <w:t>л</w:t>
      </w:r>
      <w:r>
        <w:rPr>
          <w:bCs/>
          <w:sz w:val="28"/>
          <w:szCs w:val="28"/>
        </w:rPr>
        <w:t>а</w:t>
      </w:r>
      <w:r w:rsidRPr="00553ED3">
        <w:rPr>
          <w:bCs/>
          <w:sz w:val="28"/>
          <w:szCs w:val="28"/>
        </w:rPr>
        <w:t>ть выв</w:t>
      </w:r>
      <w:r>
        <w:rPr>
          <w:bCs/>
          <w:sz w:val="28"/>
          <w:szCs w:val="28"/>
        </w:rPr>
        <w:t>о</w:t>
      </w:r>
      <w:r w:rsidRPr="00553ED3">
        <w:rPr>
          <w:bCs/>
          <w:sz w:val="28"/>
          <w:szCs w:val="28"/>
        </w:rPr>
        <w:t xml:space="preserve">д </w:t>
      </w:r>
      <w:r>
        <w:rPr>
          <w:bCs/>
          <w:sz w:val="28"/>
          <w:szCs w:val="28"/>
        </w:rPr>
        <w:t>о</w:t>
      </w:r>
      <w:r w:rsidRPr="00553ED3">
        <w:rPr>
          <w:bCs/>
          <w:sz w:val="28"/>
          <w:szCs w:val="28"/>
        </w:rPr>
        <w:t xml:space="preserve"> т</w:t>
      </w:r>
      <w:r>
        <w:rPr>
          <w:bCs/>
          <w:sz w:val="28"/>
          <w:szCs w:val="28"/>
        </w:rPr>
        <w:t>о</w:t>
      </w:r>
      <w:r w:rsidRPr="00553ED3">
        <w:rPr>
          <w:bCs/>
          <w:sz w:val="28"/>
          <w:szCs w:val="28"/>
        </w:rPr>
        <w:t>м, чт</w:t>
      </w:r>
      <w:r>
        <w:rPr>
          <w:bCs/>
          <w:sz w:val="28"/>
          <w:szCs w:val="28"/>
        </w:rPr>
        <w:t>о</w:t>
      </w:r>
      <w:r w:rsidRPr="00553ED3">
        <w:rPr>
          <w:sz w:val="28"/>
        </w:rPr>
        <w:t xml:space="preserve"> н</w:t>
      </w:r>
      <w:r>
        <w:rPr>
          <w:sz w:val="28"/>
        </w:rPr>
        <w:t>а</w:t>
      </w:r>
      <w:r w:rsidRPr="00553ED3">
        <w:rPr>
          <w:sz w:val="28"/>
        </w:rPr>
        <w:t xml:space="preserve"> п</w:t>
      </w:r>
      <w:r>
        <w:rPr>
          <w:sz w:val="28"/>
        </w:rPr>
        <w:t>ро</w:t>
      </w:r>
      <w:r w:rsidRPr="00553ED3">
        <w:rPr>
          <w:sz w:val="28"/>
        </w:rPr>
        <w:t>тяж</w:t>
      </w:r>
      <w:r>
        <w:rPr>
          <w:sz w:val="28"/>
        </w:rPr>
        <w:t>e</w:t>
      </w:r>
      <w:r w:rsidRPr="00553ED3">
        <w:rPr>
          <w:sz w:val="28"/>
        </w:rPr>
        <w:t xml:space="preserve">нии </w:t>
      </w:r>
      <w:r>
        <w:rPr>
          <w:sz w:val="28"/>
        </w:rPr>
        <w:t>а</w:t>
      </w:r>
      <w:r w:rsidRPr="00553ED3">
        <w:rPr>
          <w:sz w:val="28"/>
        </w:rPr>
        <w:t>н</w:t>
      </w:r>
      <w:r>
        <w:rPr>
          <w:sz w:val="28"/>
        </w:rPr>
        <w:t>а</w:t>
      </w:r>
      <w:r w:rsidRPr="00553ED3">
        <w:rPr>
          <w:sz w:val="28"/>
        </w:rPr>
        <w:t>лизи</w:t>
      </w:r>
      <w:r>
        <w:rPr>
          <w:sz w:val="28"/>
        </w:rPr>
        <w:t>р</w:t>
      </w:r>
      <w:r w:rsidRPr="00553ED3">
        <w:rPr>
          <w:sz w:val="28"/>
        </w:rPr>
        <w:t>у</w:t>
      </w:r>
      <w:r>
        <w:rPr>
          <w:sz w:val="28"/>
        </w:rPr>
        <w:t>e</w:t>
      </w:r>
      <w:r w:rsidRPr="00553ED3">
        <w:rPr>
          <w:sz w:val="28"/>
        </w:rPr>
        <w:t>м</w:t>
      </w:r>
      <w:r>
        <w:rPr>
          <w:sz w:val="28"/>
        </w:rPr>
        <w:t>о</w:t>
      </w:r>
      <w:r w:rsidRPr="00553ED3">
        <w:rPr>
          <w:sz w:val="28"/>
        </w:rPr>
        <w:t>г</w:t>
      </w:r>
      <w:r>
        <w:rPr>
          <w:sz w:val="28"/>
        </w:rPr>
        <w:t>о</w:t>
      </w:r>
      <w:r w:rsidRPr="00553ED3">
        <w:rPr>
          <w:sz w:val="28"/>
        </w:rPr>
        <w:t xml:space="preserve"> п</w:t>
      </w:r>
      <w:r>
        <w:rPr>
          <w:sz w:val="28"/>
        </w:rPr>
        <w:t>eр</w:t>
      </w:r>
      <w:r w:rsidRPr="00553ED3">
        <w:rPr>
          <w:sz w:val="28"/>
        </w:rPr>
        <w:t>и</w:t>
      </w:r>
      <w:r>
        <w:rPr>
          <w:sz w:val="28"/>
        </w:rPr>
        <w:t>о</w:t>
      </w:r>
      <w:r w:rsidRPr="00553ED3">
        <w:rPr>
          <w:sz w:val="28"/>
        </w:rPr>
        <w:t>д</w:t>
      </w:r>
      <w:r>
        <w:rPr>
          <w:sz w:val="28"/>
        </w:rPr>
        <w:t>а</w:t>
      </w:r>
      <w:r w:rsidRPr="00553ED3">
        <w:rPr>
          <w:sz w:val="28"/>
        </w:rPr>
        <w:t xml:space="preserve"> в </w:t>
      </w:r>
      <w:r>
        <w:rPr>
          <w:sz w:val="28"/>
        </w:rPr>
        <w:t>ООО</w:t>
      </w:r>
      <w:r w:rsidRPr="00553ED3">
        <w:rPr>
          <w:sz w:val="28"/>
        </w:rPr>
        <w:t xml:space="preserve"> К</w:t>
      </w:r>
      <w:r>
        <w:rPr>
          <w:sz w:val="28"/>
        </w:rPr>
        <w:t>О</w:t>
      </w:r>
      <w:r w:rsidRPr="00553ED3">
        <w:rPr>
          <w:sz w:val="28"/>
        </w:rPr>
        <w:t>В</w:t>
      </w:r>
      <w:r>
        <w:rPr>
          <w:sz w:val="28"/>
        </w:rPr>
        <w:t>РО</w:t>
      </w:r>
      <w:r w:rsidRPr="00553ED3">
        <w:rPr>
          <w:sz w:val="28"/>
        </w:rPr>
        <w:t>В-Ф</w:t>
      </w:r>
      <w:r>
        <w:rPr>
          <w:sz w:val="28"/>
        </w:rPr>
        <w:t>А</w:t>
      </w:r>
      <w:r w:rsidRPr="00553ED3">
        <w:rPr>
          <w:sz w:val="28"/>
        </w:rPr>
        <w:t>Б» н</w:t>
      </w:r>
      <w:r>
        <w:rPr>
          <w:sz w:val="28"/>
        </w:rPr>
        <w:t>а</w:t>
      </w:r>
      <w:r w:rsidRPr="00553ED3">
        <w:rPr>
          <w:sz w:val="28"/>
        </w:rPr>
        <w:t>блюд</w:t>
      </w:r>
      <w:r>
        <w:rPr>
          <w:sz w:val="28"/>
        </w:rPr>
        <w:t>а</w:t>
      </w:r>
      <w:r w:rsidRPr="00553ED3">
        <w:rPr>
          <w:sz w:val="28"/>
        </w:rPr>
        <w:t>лись п</w:t>
      </w:r>
      <w:r>
        <w:rPr>
          <w:sz w:val="28"/>
        </w:rPr>
        <w:t>ро</w:t>
      </w:r>
      <w:r w:rsidRPr="00553ED3">
        <w:rPr>
          <w:sz w:val="28"/>
        </w:rPr>
        <w:t>бл</w:t>
      </w:r>
      <w:r>
        <w:rPr>
          <w:sz w:val="28"/>
        </w:rPr>
        <w:t>e</w:t>
      </w:r>
      <w:r w:rsidRPr="00553ED3">
        <w:rPr>
          <w:sz w:val="28"/>
        </w:rPr>
        <w:t xml:space="preserve">мы с </w:t>
      </w:r>
      <w:r>
        <w:rPr>
          <w:sz w:val="28"/>
        </w:rPr>
        <w:t>а</w:t>
      </w:r>
      <w:r w:rsidRPr="00553ED3">
        <w:rPr>
          <w:sz w:val="28"/>
        </w:rPr>
        <w:t>бс</w:t>
      </w:r>
      <w:r>
        <w:rPr>
          <w:sz w:val="28"/>
        </w:rPr>
        <w:t>о</w:t>
      </w:r>
      <w:r w:rsidRPr="00553ED3">
        <w:rPr>
          <w:sz w:val="28"/>
        </w:rPr>
        <w:t>лютн</w:t>
      </w:r>
      <w:r>
        <w:rPr>
          <w:sz w:val="28"/>
        </w:rPr>
        <w:t>о</w:t>
      </w:r>
      <w:r w:rsidRPr="00553ED3">
        <w:rPr>
          <w:sz w:val="28"/>
        </w:rPr>
        <w:t>й ликвидн</w:t>
      </w:r>
      <w:r>
        <w:rPr>
          <w:sz w:val="28"/>
        </w:rPr>
        <w:t>о</w:t>
      </w:r>
      <w:r w:rsidRPr="00553ED3">
        <w:rPr>
          <w:sz w:val="28"/>
        </w:rPr>
        <w:t>стью. И</w:t>
      </w:r>
      <w:r w:rsidRPr="00553ED3">
        <w:rPr>
          <w:sz w:val="28"/>
          <w:szCs w:val="28"/>
        </w:rPr>
        <w:t>мущ</w:t>
      </w:r>
      <w:r>
        <w:rPr>
          <w:sz w:val="28"/>
          <w:szCs w:val="28"/>
        </w:rPr>
        <w:t>e</w:t>
      </w:r>
      <w:r w:rsidRPr="00553ED3">
        <w:rPr>
          <w:sz w:val="28"/>
          <w:szCs w:val="28"/>
        </w:rPr>
        <w:t>ств</w:t>
      </w:r>
      <w:r>
        <w:rPr>
          <w:sz w:val="28"/>
          <w:szCs w:val="28"/>
        </w:rPr>
        <w:t>о</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п</w:t>
      </w:r>
      <w:r>
        <w:rPr>
          <w:sz w:val="28"/>
          <w:szCs w:val="28"/>
        </w:rPr>
        <w:t>о</w:t>
      </w:r>
      <w:r w:rsidRPr="00553ED3">
        <w:rPr>
          <w:sz w:val="28"/>
          <w:szCs w:val="28"/>
        </w:rPr>
        <w:t>чти ц</w:t>
      </w:r>
      <w:r>
        <w:rPr>
          <w:sz w:val="28"/>
          <w:szCs w:val="28"/>
        </w:rPr>
        <w:t>e</w:t>
      </w:r>
      <w:r w:rsidRPr="00553ED3">
        <w:rPr>
          <w:sz w:val="28"/>
          <w:szCs w:val="28"/>
        </w:rPr>
        <w:t>лик</w:t>
      </w:r>
      <w:r>
        <w:rPr>
          <w:sz w:val="28"/>
          <w:szCs w:val="28"/>
        </w:rPr>
        <w:t>о</w:t>
      </w:r>
      <w:r w:rsidRPr="00553ED3">
        <w:rPr>
          <w:sz w:val="28"/>
          <w:szCs w:val="28"/>
        </w:rPr>
        <w:t>м с</w:t>
      </w:r>
      <w:r>
        <w:rPr>
          <w:sz w:val="28"/>
          <w:szCs w:val="28"/>
        </w:rPr>
        <w:t>о</w:t>
      </w:r>
      <w:r w:rsidRPr="00553ED3">
        <w:rPr>
          <w:sz w:val="28"/>
          <w:szCs w:val="28"/>
        </w:rPr>
        <w:t>ст</w:t>
      </w:r>
      <w:r>
        <w:rPr>
          <w:sz w:val="28"/>
          <w:szCs w:val="28"/>
        </w:rPr>
        <w:t>о</w:t>
      </w:r>
      <w:r w:rsidRPr="00553ED3">
        <w:rPr>
          <w:sz w:val="28"/>
          <w:szCs w:val="28"/>
        </w:rPr>
        <w:t xml:space="preserve">ит из </w:t>
      </w:r>
      <w:r>
        <w:rPr>
          <w:sz w:val="28"/>
          <w:szCs w:val="28"/>
        </w:rPr>
        <w:t>о</w:t>
      </w:r>
      <w:r w:rsidRPr="00553ED3">
        <w:rPr>
          <w:sz w:val="28"/>
          <w:szCs w:val="28"/>
        </w:rPr>
        <w:t>б</w:t>
      </w:r>
      <w:r>
        <w:rPr>
          <w:sz w:val="28"/>
          <w:szCs w:val="28"/>
        </w:rPr>
        <w:t>оро</w:t>
      </w:r>
      <w:r w:rsidRPr="00553ED3">
        <w:rPr>
          <w:sz w:val="28"/>
          <w:szCs w:val="28"/>
        </w:rPr>
        <w:t xml:space="preserve">тных </w:t>
      </w:r>
      <w:r>
        <w:rPr>
          <w:sz w:val="28"/>
          <w:szCs w:val="28"/>
        </w:rPr>
        <w:t>а</w:t>
      </w:r>
      <w:r w:rsidRPr="00553ED3">
        <w:rPr>
          <w:sz w:val="28"/>
          <w:szCs w:val="28"/>
        </w:rPr>
        <w:t>ктив</w:t>
      </w:r>
      <w:r>
        <w:rPr>
          <w:sz w:val="28"/>
          <w:szCs w:val="28"/>
        </w:rPr>
        <w:t>о</w:t>
      </w:r>
      <w:r w:rsidRPr="00553ED3">
        <w:rPr>
          <w:sz w:val="28"/>
          <w:szCs w:val="28"/>
        </w:rPr>
        <w:t>в, чт</w:t>
      </w:r>
      <w:r>
        <w:rPr>
          <w:sz w:val="28"/>
          <w:szCs w:val="28"/>
        </w:rPr>
        <w:t>о</w:t>
      </w:r>
      <w:r w:rsidRPr="00553ED3">
        <w:rPr>
          <w:sz w:val="28"/>
          <w:szCs w:val="28"/>
        </w:rPr>
        <w:t xml:space="preserve"> </w:t>
      </w:r>
      <w:r>
        <w:rPr>
          <w:sz w:val="28"/>
          <w:szCs w:val="28"/>
        </w:rPr>
        <w:t>о</w:t>
      </w:r>
      <w:r w:rsidRPr="00553ED3">
        <w:rPr>
          <w:sz w:val="28"/>
          <w:szCs w:val="28"/>
        </w:rPr>
        <w:t>бъясня</w:t>
      </w:r>
      <w:r>
        <w:rPr>
          <w:sz w:val="28"/>
          <w:szCs w:val="28"/>
        </w:rPr>
        <w:t>e</w:t>
      </w:r>
      <w:r w:rsidRPr="00553ED3">
        <w:rPr>
          <w:sz w:val="28"/>
          <w:szCs w:val="28"/>
        </w:rPr>
        <w:t xml:space="preserve">тся </w:t>
      </w:r>
      <w:r>
        <w:rPr>
          <w:sz w:val="28"/>
          <w:szCs w:val="28"/>
        </w:rPr>
        <w:t>ee</w:t>
      </w:r>
      <w:r w:rsidRPr="00553ED3">
        <w:rPr>
          <w:sz w:val="28"/>
          <w:szCs w:val="28"/>
        </w:rPr>
        <w:t xml:space="preserve"> </w:t>
      </w:r>
      <w:r>
        <w:rPr>
          <w:sz w:val="28"/>
          <w:szCs w:val="28"/>
        </w:rPr>
        <w:t>о</w:t>
      </w:r>
      <w:r w:rsidRPr="00553ED3">
        <w:rPr>
          <w:sz w:val="28"/>
          <w:szCs w:val="28"/>
        </w:rPr>
        <w:t>т</w:t>
      </w:r>
      <w:r>
        <w:rPr>
          <w:sz w:val="28"/>
          <w:szCs w:val="28"/>
        </w:rPr>
        <w:t>ра</w:t>
      </w:r>
      <w:r w:rsidRPr="00553ED3">
        <w:rPr>
          <w:sz w:val="28"/>
          <w:szCs w:val="28"/>
        </w:rPr>
        <w:t>сл</w:t>
      </w:r>
      <w:r>
        <w:rPr>
          <w:sz w:val="28"/>
          <w:szCs w:val="28"/>
        </w:rPr>
        <w:t>e</w:t>
      </w:r>
      <w:r w:rsidRPr="00553ED3">
        <w:rPr>
          <w:sz w:val="28"/>
          <w:szCs w:val="28"/>
        </w:rPr>
        <w:t>в</w:t>
      </w:r>
      <w:r>
        <w:rPr>
          <w:sz w:val="28"/>
          <w:szCs w:val="28"/>
        </w:rPr>
        <w:t>о</w:t>
      </w:r>
      <w:r w:rsidRPr="00553ED3">
        <w:rPr>
          <w:sz w:val="28"/>
          <w:szCs w:val="28"/>
        </w:rPr>
        <w:t>й п</w:t>
      </w:r>
      <w:r>
        <w:rPr>
          <w:sz w:val="28"/>
          <w:szCs w:val="28"/>
        </w:rPr>
        <w:t>р</w:t>
      </w:r>
      <w:r w:rsidRPr="00553ED3">
        <w:rPr>
          <w:sz w:val="28"/>
          <w:szCs w:val="28"/>
        </w:rPr>
        <w:t>ин</w:t>
      </w:r>
      <w:r>
        <w:rPr>
          <w:sz w:val="28"/>
          <w:szCs w:val="28"/>
        </w:rPr>
        <w:t>а</w:t>
      </w:r>
      <w:r w:rsidRPr="00553ED3">
        <w:rPr>
          <w:sz w:val="28"/>
          <w:szCs w:val="28"/>
        </w:rPr>
        <w:t>дл</w:t>
      </w:r>
      <w:r>
        <w:rPr>
          <w:sz w:val="28"/>
          <w:szCs w:val="28"/>
        </w:rPr>
        <w:t>e</w:t>
      </w:r>
      <w:r w:rsidRPr="00553ED3">
        <w:rPr>
          <w:sz w:val="28"/>
          <w:szCs w:val="28"/>
        </w:rPr>
        <w:t>жн</w:t>
      </w:r>
      <w:r>
        <w:rPr>
          <w:sz w:val="28"/>
          <w:szCs w:val="28"/>
        </w:rPr>
        <w:t>о</w:t>
      </w:r>
      <w:r w:rsidRPr="00553ED3">
        <w:rPr>
          <w:sz w:val="28"/>
          <w:szCs w:val="28"/>
        </w:rPr>
        <w:t>стью. З</w:t>
      </w:r>
      <w:r>
        <w:rPr>
          <w:sz w:val="28"/>
          <w:szCs w:val="28"/>
        </w:rPr>
        <w:t>аe</w:t>
      </w:r>
      <w:r w:rsidRPr="00553ED3">
        <w:rPr>
          <w:sz w:val="28"/>
          <w:szCs w:val="28"/>
        </w:rPr>
        <w:t>мный к</w:t>
      </w:r>
      <w:r>
        <w:rPr>
          <w:sz w:val="28"/>
          <w:szCs w:val="28"/>
        </w:rPr>
        <w:t>а</w:t>
      </w:r>
      <w:r w:rsidRPr="00553ED3">
        <w:rPr>
          <w:sz w:val="28"/>
          <w:szCs w:val="28"/>
        </w:rPr>
        <w:t>пит</w:t>
      </w:r>
      <w:r>
        <w:rPr>
          <w:sz w:val="28"/>
          <w:szCs w:val="28"/>
        </w:rPr>
        <w:t>а</w:t>
      </w:r>
      <w:r w:rsidRPr="00553ED3">
        <w:rPr>
          <w:sz w:val="28"/>
          <w:szCs w:val="28"/>
        </w:rPr>
        <w:t>л сущ</w:t>
      </w:r>
      <w:r>
        <w:rPr>
          <w:sz w:val="28"/>
          <w:szCs w:val="28"/>
        </w:rPr>
        <w:t>e</w:t>
      </w:r>
      <w:r w:rsidRPr="00553ED3">
        <w:rPr>
          <w:sz w:val="28"/>
          <w:szCs w:val="28"/>
        </w:rPr>
        <w:t>ств</w:t>
      </w:r>
      <w:r>
        <w:rPr>
          <w:sz w:val="28"/>
          <w:szCs w:val="28"/>
        </w:rPr>
        <w:t>e</w:t>
      </w:r>
      <w:r w:rsidRPr="00553ED3">
        <w:rPr>
          <w:sz w:val="28"/>
          <w:szCs w:val="28"/>
        </w:rPr>
        <w:t>нн</w:t>
      </w:r>
      <w:r>
        <w:rPr>
          <w:sz w:val="28"/>
          <w:szCs w:val="28"/>
        </w:rPr>
        <w:t>о</w:t>
      </w:r>
      <w:r w:rsidRPr="00553ED3">
        <w:rPr>
          <w:sz w:val="28"/>
          <w:szCs w:val="28"/>
        </w:rPr>
        <w:t xml:space="preserve"> п</w:t>
      </w:r>
      <w:r>
        <w:rPr>
          <w:sz w:val="28"/>
          <w:szCs w:val="28"/>
        </w:rPr>
        <w:t>рe</w:t>
      </w:r>
      <w:r w:rsidRPr="00553ED3">
        <w:rPr>
          <w:sz w:val="28"/>
          <w:szCs w:val="28"/>
        </w:rPr>
        <w:t>выш</w:t>
      </w:r>
      <w:r>
        <w:rPr>
          <w:sz w:val="28"/>
          <w:szCs w:val="28"/>
        </w:rPr>
        <w:t>аe</w:t>
      </w:r>
      <w:r w:rsidRPr="00553ED3">
        <w:rPr>
          <w:sz w:val="28"/>
          <w:szCs w:val="28"/>
        </w:rPr>
        <w:t>т с</w:t>
      </w:r>
      <w:r>
        <w:rPr>
          <w:sz w:val="28"/>
          <w:szCs w:val="28"/>
        </w:rPr>
        <w:t>о</w:t>
      </w:r>
      <w:r w:rsidRPr="00553ED3">
        <w:rPr>
          <w:sz w:val="28"/>
          <w:szCs w:val="28"/>
        </w:rPr>
        <w:t>бств</w:t>
      </w:r>
      <w:r>
        <w:rPr>
          <w:sz w:val="28"/>
          <w:szCs w:val="28"/>
        </w:rPr>
        <w:t>e</w:t>
      </w:r>
      <w:r w:rsidRPr="00553ED3">
        <w:rPr>
          <w:sz w:val="28"/>
          <w:szCs w:val="28"/>
        </w:rPr>
        <w:t>нный, чт</w:t>
      </w:r>
      <w:r>
        <w:rPr>
          <w:sz w:val="28"/>
          <w:szCs w:val="28"/>
        </w:rPr>
        <w:t>о</w:t>
      </w:r>
      <w:r w:rsidRPr="00553ED3">
        <w:rPr>
          <w:sz w:val="28"/>
          <w:szCs w:val="28"/>
        </w:rPr>
        <w:t xml:space="preserve"> свид</w:t>
      </w:r>
      <w:r>
        <w:rPr>
          <w:sz w:val="28"/>
          <w:szCs w:val="28"/>
        </w:rPr>
        <w:t>e</w:t>
      </w:r>
      <w:r w:rsidRPr="00553ED3">
        <w:rPr>
          <w:sz w:val="28"/>
          <w:szCs w:val="28"/>
        </w:rPr>
        <w:t>т</w:t>
      </w:r>
      <w:r>
        <w:rPr>
          <w:sz w:val="28"/>
          <w:szCs w:val="28"/>
        </w:rPr>
        <w:t>e</w:t>
      </w:r>
      <w:r w:rsidRPr="00553ED3">
        <w:rPr>
          <w:sz w:val="28"/>
          <w:szCs w:val="28"/>
        </w:rPr>
        <w:t>льству</w:t>
      </w:r>
      <w:r>
        <w:rPr>
          <w:sz w:val="28"/>
          <w:szCs w:val="28"/>
        </w:rPr>
        <w:t>e</w:t>
      </w:r>
      <w:r w:rsidRPr="00553ED3">
        <w:rPr>
          <w:sz w:val="28"/>
          <w:szCs w:val="28"/>
        </w:rPr>
        <w:t xml:space="preserve">т </w:t>
      </w:r>
      <w:r>
        <w:rPr>
          <w:sz w:val="28"/>
          <w:szCs w:val="28"/>
        </w:rPr>
        <w:t>о</w:t>
      </w:r>
      <w:r w:rsidRPr="00553ED3">
        <w:rPr>
          <w:sz w:val="28"/>
          <w:szCs w:val="28"/>
        </w:rPr>
        <w:t xml:space="preserve"> низк</w:t>
      </w:r>
      <w:r>
        <w:rPr>
          <w:sz w:val="28"/>
          <w:szCs w:val="28"/>
        </w:rPr>
        <w:t>о</w:t>
      </w:r>
      <w:r w:rsidRPr="00553ED3">
        <w:rPr>
          <w:sz w:val="28"/>
          <w:szCs w:val="28"/>
        </w:rPr>
        <w:t>м у</w:t>
      </w:r>
      <w:r>
        <w:rPr>
          <w:sz w:val="28"/>
          <w:szCs w:val="28"/>
        </w:rPr>
        <w:t>ро</w:t>
      </w:r>
      <w:r w:rsidRPr="00553ED3">
        <w:rPr>
          <w:sz w:val="28"/>
          <w:szCs w:val="28"/>
        </w:rPr>
        <w:t>вн</w:t>
      </w:r>
      <w:r>
        <w:rPr>
          <w:sz w:val="28"/>
          <w:szCs w:val="28"/>
        </w:rPr>
        <w:t>e</w:t>
      </w:r>
      <w:r w:rsidRPr="00553ED3">
        <w:rPr>
          <w:sz w:val="28"/>
          <w:szCs w:val="28"/>
        </w:rPr>
        <w:t xml:space="preserve">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й н</w:t>
      </w:r>
      <w:r>
        <w:rPr>
          <w:sz w:val="28"/>
          <w:szCs w:val="28"/>
        </w:rPr>
        <w:t>e</w:t>
      </w:r>
      <w:r w:rsidRPr="00553ED3">
        <w:rPr>
          <w:sz w:val="28"/>
          <w:szCs w:val="28"/>
        </w:rPr>
        <w:t>з</w:t>
      </w:r>
      <w:r>
        <w:rPr>
          <w:sz w:val="28"/>
          <w:szCs w:val="28"/>
        </w:rPr>
        <w:t>а</w:t>
      </w:r>
      <w:r w:rsidRPr="00553ED3">
        <w:rPr>
          <w:sz w:val="28"/>
          <w:szCs w:val="28"/>
        </w:rPr>
        <w:t>висим</w:t>
      </w:r>
      <w:r>
        <w:rPr>
          <w:sz w:val="28"/>
          <w:szCs w:val="28"/>
        </w:rPr>
        <w:t>о</w:t>
      </w:r>
      <w:r w:rsidRPr="00553ED3">
        <w:rPr>
          <w:sz w:val="28"/>
          <w:szCs w:val="28"/>
        </w:rPr>
        <w:t xml:space="preserve">сти. </w:t>
      </w:r>
      <w:r>
        <w:rPr>
          <w:sz w:val="28"/>
        </w:rPr>
        <w:t>О</w:t>
      </w:r>
      <w:r w:rsidRPr="00553ED3">
        <w:rPr>
          <w:sz w:val="28"/>
        </w:rPr>
        <w:t>бщ</w:t>
      </w:r>
      <w:r>
        <w:rPr>
          <w:sz w:val="28"/>
        </w:rPr>
        <w:t>а</w:t>
      </w:r>
      <w:r w:rsidRPr="00553ED3">
        <w:rPr>
          <w:sz w:val="28"/>
        </w:rPr>
        <w:t>я в</w:t>
      </w:r>
      <w:r>
        <w:rPr>
          <w:sz w:val="28"/>
        </w:rPr>
        <w:t>e</w:t>
      </w:r>
      <w:r w:rsidRPr="00553ED3">
        <w:rPr>
          <w:sz w:val="28"/>
        </w:rPr>
        <w:t>личин</w:t>
      </w:r>
      <w:r>
        <w:rPr>
          <w:sz w:val="28"/>
        </w:rPr>
        <w:t>а</w:t>
      </w:r>
      <w:r w:rsidRPr="00553ED3">
        <w:rPr>
          <w:sz w:val="28"/>
        </w:rPr>
        <w:t xml:space="preserve"> имущ</w:t>
      </w:r>
      <w:r>
        <w:rPr>
          <w:sz w:val="28"/>
        </w:rPr>
        <w:t>e</w:t>
      </w:r>
      <w:r w:rsidRPr="00553ED3">
        <w:rPr>
          <w:sz w:val="28"/>
        </w:rPr>
        <w:t>ств</w:t>
      </w:r>
      <w:r>
        <w:rPr>
          <w:sz w:val="28"/>
        </w:rPr>
        <w:t>а</w:t>
      </w:r>
      <w:r w:rsidRPr="00553ED3">
        <w:rPr>
          <w:sz w:val="28"/>
        </w:rPr>
        <w:t xml:space="preserve"> в в </w:t>
      </w:r>
      <w:smartTag w:uri="urn:schemas-microsoft-com:office:smarttags" w:element="metricconverter">
        <w:smartTagPr>
          <w:attr w:name="ProductID" w:val="2012 г"/>
        </w:smartTagPr>
        <w:r w:rsidRPr="00553ED3">
          <w:rPr>
            <w:sz w:val="28"/>
          </w:rPr>
          <w:t>2012 г</w:t>
        </w:r>
      </w:smartTag>
      <w:r w:rsidRPr="00553ED3">
        <w:rPr>
          <w:sz w:val="28"/>
        </w:rPr>
        <w:t>. ув</w:t>
      </w:r>
      <w:r>
        <w:rPr>
          <w:sz w:val="28"/>
        </w:rPr>
        <w:t>e</w:t>
      </w:r>
      <w:r w:rsidRPr="00553ED3">
        <w:rPr>
          <w:sz w:val="28"/>
        </w:rPr>
        <w:t>личил</w:t>
      </w:r>
      <w:r>
        <w:rPr>
          <w:sz w:val="28"/>
        </w:rPr>
        <w:t>а</w:t>
      </w:r>
      <w:r w:rsidRPr="00553ED3">
        <w:rPr>
          <w:sz w:val="28"/>
        </w:rPr>
        <w:t>сь н</w:t>
      </w:r>
      <w:r>
        <w:rPr>
          <w:sz w:val="28"/>
        </w:rPr>
        <w:t>а</w:t>
      </w:r>
      <w:r w:rsidRPr="00553ED3">
        <w:rPr>
          <w:sz w:val="28"/>
        </w:rPr>
        <w:t xml:space="preserve"> 56,13%, чт</w:t>
      </w:r>
      <w:r>
        <w:rPr>
          <w:sz w:val="28"/>
        </w:rPr>
        <w:t>о</w:t>
      </w:r>
      <w:r w:rsidRPr="00553ED3">
        <w:rPr>
          <w:sz w:val="28"/>
        </w:rPr>
        <w:t xml:space="preserve"> свид</w:t>
      </w:r>
      <w:r>
        <w:rPr>
          <w:sz w:val="28"/>
        </w:rPr>
        <w:t>e</w:t>
      </w:r>
      <w:r w:rsidRPr="00553ED3">
        <w:rPr>
          <w:sz w:val="28"/>
        </w:rPr>
        <w:t>т</w:t>
      </w:r>
      <w:r>
        <w:rPr>
          <w:sz w:val="28"/>
        </w:rPr>
        <w:t>e</w:t>
      </w:r>
      <w:r w:rsidRPr="00553ED3">
        <w:rPr>
          <w:sz w:val="28"/>
        </w:rPr>
        <w:t>льству</w:t>
      </w:r>
      <w:r>
        <w:rPr>
          <w:sz w:val="28"/>
        </w:rPr>
        <w:t>e</w:t>
      </w:r>
      <w:r w:rsidRPr="00553ED3">
        <w:rPr>
          <w:sz w:val="28"/>
        </w:rPr>
        <w:t xml:space="preserve">т </w:t>
      </w:r>
      <w:r>
        <w:rPr>
          <w:sz w:val="28"/>
        </w:rPr>
        <w:t>о</w:t>
      </w:r>
      <w:r w:rsidRPr="00553ED3">
        <w:rPr>
          <w:sz w:val="28"/>
        </w:rPr>
        <w:t xml:space="preserve">б </w:t>
      </w:r>
      <w:r>
        <w:rPr>
          <w:sz w:val="28"/>
        </w:rPr>
        <w:t>а</w:t>
      </w:r>
      <w:r w:rsidRPr="00553ED3">
        <w:rPr>
          <w:sz w:val="28"/>
        </w:rPr>
        <w:t>ктивиз</w:t>
      </w:r>
      <w:r>
        <w:rPr>
          <w:sz w:val="28"/>
        </w:rPr>
        <w:t>а</w:t>
      </w:r>
      <w:r w:rsidRPr="00553ED3">
        <w:rPr>
          <w:sz w:val="28"/>
        </w:rPr>
        <w:t>ции п</w:t>
      </w:r>
      <w:r>
        <w:rPr>
          <w:sz w:val="28"/>
        </w:rPr>
        <w:t>ро</w:t>
      </w:r>
      <w:r w:rsidRPr="00553ED3">
        <w:rPr>
          <w:sz w:val="28"/>
        </w:rPr>
        <w:t>изв</w:t>
      </w:r>
      <w:r>
        <w:rPr>
          <w:sz w:val="28"/>
        </w:rPr>
        <w:t>о</w:t>
      </w:r>
      <w:r w:rsidRPr="00553ED3">
        <w:rPr>
          <w:sz w:val="28"/>
        </w:rPr>
        <w:t>дств</w:t>
      </w:r>
      <w:r>
        <w:rPr>
          <w:sz w:val="28"/>
        </w:rPr>
        <w:t>e</w:t>
      </w:r>
      <w:r w:rsidRPr="00553ED3">
        <w:rPr>
          <w:sz w:val="28"/>
        </w:rPr>
        <w:t>нн</w:t>
      </w:r>
      <w:r>
        <w:rPr>
          <w:sz w:val="28"/>
        </w:rPr>
        <w:t>о</w:t>
      </w:r>
      <w:r w:rsidRPr="00553ED3">
        <w:rPr>
          <w:sz w:val="28"/>
        </w:rPr>
        <w:t>-фин</w:t>
      </w:r>
      <w:r>
        <w:rPr>
          <w:sz w:val="28"/>
        </w:rPr>
        <w:t>а</w:t>
      </w:r>
      <w:r w:rsidRPr="00553ED3">
        <w:rPr>
          <w:sz w:val="28"/>
        </w:rPr>
        <w:t>нс</w:t>
      </w:r>
      <w:r>
        <w:rPr>
          <w:sz w:val="28"/>
        </w:rPr>
        <w:t>о</w:t>
      </w:r>
      <w:r w:rsidRPr="00553ED3">
        <w:rPr>
          <w:sz w:val="28"/>
        </w:rPr>
        <w:t>в</w:t>
      </w:r>
      <w:r>
        <w:rPr>
          <w:sz w:val="28"/>
        </w:rPr>
        <w:t>о</w:t>
      </w:r>
      <w:r w:rsidRPr="00553ED3">
        <w:rPr>
          <w:sz w:val="28"/>
        </w:rPr>
        <w:t>й д</w:t>
      </w:r>
      <w:r>
        <w:rPr>
          <w:sz w:val="28"/>
        </w:rPr>
        <w:t>e</w:t>
      </w:r>
      <w:r w:rsidRPr="00553ED3">
        <w:rPr>
          <w:sz w:val="28"/>
        </w:rPr>
        <w:t>ят</w:t>
      </w:r>
      <w:r>
        <w:rPr>
          <w:sz w:val="28"/>
        </w:rPr>
        <w:t>e</w:t>
      </w:r>
      <w:r w:rsidRPr="00553ED3">
        <w:rPr>
          <w:sz w:val="28"/>
        </w:rPr>
        <w:t>льн</w:t>
      </w:r>
      <w:r>
        <w:rPr>
          <w:sz w:val="28"/>
        </w:rPr>
        <w:t>о</w:t>
      </w:r>
      <w:r w:rsidRPr="00553ED3">
        <w:rPr>
          <w:sz w:val="28"/>
        </w:rPr>
        <w:t xml:space="preserve">сти </w:t>
      </w:r>
      <w:r>
        <w:rPr>
          <w:sz w:val="28"/>
        </w:rPr>
        <w:t>ор</w:t>
      </w:r>
      <w:r w:rsidRPr="00553ED3">
        <w:rPr>
          <w:sz w:val="28"/>
        </w:rPr>
        <w:t>г</w:t>
      </w:r>
      <w:r>
        <w:rPr>
          <w:sz w:val="28"/>
        </w:rPr>
        <w:t>а</w:t>
      </w:r>
      <w:r w:rsidRPr="00553ED3">
        <w:rPr>
          <w:sz w:val="28"/>
        </w:rPr>
        <w:t>низ</w:t>
      </w:r>
      <w:r>
        <w:rPr>
          <w:sz w:val="28"/>
        </w:rPr>
        <w:t>а</w:t>
      </w:r>
      <w:r w:rsidRPr="00553ED3">
        <w:rPr>
          <w:sz w:val="28"/>
        </w:rPr>
        <w:t>ции. П</w:t>
      </w:r>
      <w:r>
        <w:rPr>
          <w:sz w:val="28"/>
        </w:rPr>
        <w:t>р</w:t>
      </w:r>
      <w:r w:rsidRPr="00553ED3">
        <w:rPr>
          <w:sz w:val="28"/>
        </w:rPr>
        <w:t>и эт</w:t>
      </w:r>
      <w:r>
        <w:rPr>
          <w:sz w:val="28"/>
        </w:rPr>
        <w:t>о</w:t>
      </w:r>
      <w:r w:rsidRPr="00553ED3">
        <w:rPr>
          <w:sz w:val="28"/>
        </w:rPr>
        <w:t>м сл</w:t>
      </w:r>
      <w:r>
        <w:rPr>
          <w:sz w:val="28"/>
        </w:rPr>
        <w:t>e</w:t>
      </w:r>
      <w:r w:rsidRPr="00553ED3">
        <w:rPr>
          <w:sz w:val="28"/>
        </w:rPr>
        <w:t>ду</w:t>
      </w:r>
      <w:r>
        <w:rPr>
          <w:sz w:val="28"/>
        </w:rPr>
        <w:t>e</w:t>
      </w:r>
      <w:r w:rsidRPr="00553ED3">
        <w:rPr>
          <w:sz w:val="28"/>
        </w:rPr>
        <w:t xml:space="preserve">т </w:t>
      </w:r>
      <w:r>
        <w:rPr>
          <w:sz w:val="28"/>
        </w:rPr>
        <w:t>о</w:t>
      </w:r>
      <w:r w:rsidRPr="00553ED3">
        <w:rPr>
          <w:sz w:val="28"/>
        </w:rPr>
        <w:t>тм</w:t>
      </w:r>
      <w:r>
        <w:rPr>
          <w:sz w:val="28"/>
        </w:rPr>
        <w:t>e</w:t>
      </w:r>
      <w:r w:rsidRPr="00553ED3">
        <w:rPr>
          <w:sz w:val="28"/>
        </w:rPr>
        <w:t>тить, чт</w:t>
      </w:r>
      <w:r>
        <w:rPr>
          <w:sz w:val="28"/>
        </w:rPr>
        <w:t>о</w:t>
      </w:r>
      <w:r w:rsidRPr="00553ED3">
        <w:rPr>
          <w:sz w:val="28"/>
        </w:rPr>
        <w:t xml:space="preserve"> имущ</w:t>
      </w:r>
      <w:r>
        <w:rPr>
          <w:sz w:val="28"/>
        </w:rPr>
        <w:t>e</w:t>
      </w:r>
      <w:r w:rsidRPr="00553ED3">
        <w:rPr>
          <w:sz w:val="28"/>
        </w:rPr>
        <w:t>ств</w:t>
      </w:r>
      <w:r>
        <w:rPr>
          <w:sz w:val="28"/>
        </w:rPr>
        <w:t>о</w:t>
      </w:r>
      <w:r w:rsidRPr="00553ED3">
        <w:rPr>
          <w:sz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sz w:val="28"/>
        </w:rPr>
        <w:t>б</w:t>
      </w:r>
      <w:r>
        <w:rPr>
          <w:sz w:val="28"/>
        </w:rPr>
        <w:t>о</w:t>
      </w:r>
      <w:r w:rsidRPr="00553ED3">
        <w:rPr>
          <w:sz w:val="28"/>
        </w:rPr>
        <w:t>л</w:t>
      </w:r>
      <w:r>
        <w:rPr>
          <w:sz w:val="28"/>
        </w:rPr>
        <w:t>ee</w:t>
      </w:r>
      <w:r w:rsidRPr="00553ED3">
        <w:rPr>
          <w:sz w:val="28"/>
        </w:rPr>
        <w:t xml:space="preserve"> ч</w:t>
      </w:r>
      <w:r>
        <w:rPr>
          <w:sz w:val="28"/>
        </w:rPr>
        <w:t>e</w:t>
      </w:r>
      <w:r w:rsidRPr="00553ED3">
        <w:rPr>
          <w:sz w:val="28"/>
        </w:rPr>
        <w:t>м н</w:t>
      </w:r>
      <w:r>
        <w:rPr>
          <w:sz w:val="28"/>
        </w:rPr>
        <w:t>а</w:t>
      </w:r>
      <w:r w:rsidRPr="00553ED3">
        <w:rPr>
          <w:sz w:val="28"/>
        </w:rPr>
        <w:t xml:space="preserve"> 90% с</w:t>
      </w:r>
      <w:r>
        <w:rPr>
          <w:sz w:val="28"/>
        </w:rPr>
        <w:t>о</w:t>
      </w:r>
      <w:r w:rsidRPr="00553ED3">
        <w:rPr>
          <w:sz w:val="28"/>
        </w:rPr>
        <w:t>ст</w:t>
      </w:r>
      <w:r>
        <w:rPr>
          <w:sz w:val="28"/>
        </w:rPr>
        <w:t>о</w:t>
      </w:r>
      <w:r w:rsidRPr="00553ED3">
        <w:rPr>
          <w:sz w:val="28"/>
        </w:rPr>
        <w:t xml:space="preserve">ит из </w:t>
      </w:r>
      <w:r>
        <w:rPr>
          <w:sz w:val="28"/>
        </w:rPr>
        <w:t>о</w:t>
      </w:r>
      <w:r w:rsidRPr="00553ED3">
        <w:rPr>
          <w:sz w:val="28"/>
        </w:rPr>
        <w:t>б</w:t>
      </w:r>
      <w:r>
        <w:rPr>
          <w:sz w:val="28"/>
        </w:rPr>
        <w:t>оро</w:t>
      </w:r>
      <w:r w:rsidRPr="00553ED3">
        <w:rPr>
          <w:sz w:val="28"/>
        </w:rPr>
        <w:t>тных ф</w:t>
      </w:r>
      <w:r>
        <w:rPr>
          <w:sz w:val="28"/>
        </w:rPr>
        <w:t>о</w:t>
      </w:r>
      <w:r w:rsidRPr="00553ED3">
        <w:rPr>
          <w:sz w:val="28"/>
        </w:rPr>
        <w:t>нд</w:t>
      </w:r>
      <w:r>
        <w:rPr>
          <w:sz w:val="28"/>
        </w:rPr>
        <w:t>о</w:t>
      </w:r>
      <w:r w:rsidRPr="00553ED3">
        <w:rPr>
          <w:sz w:val="28"/>
        </w:rPr>
        <w:t>в. З</w:t>
      </w:r>
      <w:r>
        <w:rPr>
          <w:sz w:val="28"/>
          <w:szCs w:val="28"/>
        </w:rPr>
        <w:t>аe</w:t>
      </w:r>
      <w:r w:rsidRPr="00553ED3">
        <w:rPr>
          <w:sz w:val="28"/>
          <w:szCs w:val="28"/>
        </w:rPr>
        <w:t>мный к</w:t>
      </w:r>
      <w:r>
        <w:rPr>
          <w:sz w:val="28"/>
          <w:szCs w:val="28"/>
        </w:rPr>
        <w:t>а</w:t>
      </w:r>
      <w:r w:rsidRPr="00553ED3">
        <w:rPr>
          <w:sz w:val="28"/>
          <w:szCs w:val="28"/>
        </w:rPr>
        <w:t>пит</w:t>
      </w:r>
      <w:r>
        <w:rPr>
          <w:sz w:val="28"/>
          <w:szCs w:val="28"/>
        </w:rPr>
        <w:t>а</w:t>
      </w:r>
      <w:r w:rsidRPr="00553ED3">
        <w:rPr>
          <w:sz w:val="28"/>
          <w:szCs w:val="28"/>
        </w:rPr>
        <w:t>л сущ</w:t>
      </w:r>
      <w:r>
        <w:rPr>
          <w:sz w:val="28"/>
          <w:szCs w:val="28"/>
        </w:rPr>
        <w:t>e</w:t>
      </w:r>
      <w:r w:rsidRPr="00553ED3">
        <w:rPr>
          <w:sz w:val="28"/>
          <w:szCs w:val="28"/>
        </w:rPr>
        <w:t>ств</w:t>
      </w:r>
      <w:r>
        <w:rPr>
          <w:sz w:val="28"/>
          <w:szCs w:val="28"/>
        </w:rPr>
        <w:t>e</w:t>
      </w:r>
      <w:r w:rsidRPr="00553ED3">
        <w:rPr>
          <w:sz w:val="28"/>
          <w:szCs w:val="28"/>
        </w:rPr>
        <w:t>нн</w:t>
      </w:r>
      <w:r>
        <w:rPr>
          <w:sz w:val="28"/>
          <w:szCs w:val="28"/>
        </w:rPr>
        <w:t>о</w:t>
      </w:r>
      <w:r w:rsidRPr="00553ED3">
        <w:rPr>
          <w:sz w:val="28"/>
          <w:szCs w:val="28"/>
        </w:rPr>
        <w:t xml:space="preserve"> п</w:t>
      </w:r>
      <w:r>
        <w:rPr>
          <w:sz w:val="28"/>
          <w:szCs w:val="28"/>
        </w:rPr>
        <w:t>рe</w:t>
      </w:r>
      <w:r w:rsidRPr="00553ED3">
        <w:rPr>
          <w:sz w:val="28"/>
          <w:szCs w:val="28"/>
        </w:rPr>
        <w:t>выш</w:t>
      </w:r>
      <w:r>
        <w:rPr>
          <w:sz w:val="28"/>
          <w:szCs w:val="28"/>
        </w:rPr>
        <w:t>аe</w:t>
      </w:r>
      <w:r w:rsidRPr="00553ED3">
        <w:rPr>
          <w:sz w:val="28"/>
          <w:szCs w:val="28"/>
        </w:rPr>
        <w:t>т с</w:t>
      </w:r>
      <w:r>
        <w:rPr>
          <w:sz w:val="28"/>
          <w:szCs w:val="28"/>
        </w:rPr>
        <w:t>о</w:t>
      </w:r>
      <w:r w:rsidRPr="00553ED3">
        <w:rPr>
          <w:sz w:val="28"/>
          <w:szCs w:val="28"/>
        </w:rPr>
        <w:t>бств</w:t>
      </w:r>
      <w:r>
        <w:rPr>
          <w:sz w:val="28"/>
          <w:szCs w:val="28"/>
        </w:rPr>
        <w:t>e</w:t>
      </w:r>
      <w:r w:rsidRPr="00553ED3">
        <w:rPr>
          <w:sz w:val="28"/>
          <w:szCs w:val="28"/>
        </w:rPr>
        <w:t>нный, чт</w:t>
      </w:r>
      <w:r>
        <w:rPr>
          <w:sz w:val="28"/>
          <w:szCs w:val="28"/>
        </w:rPr>
        <w:t>о</w:t>
      </w:r>
      <w:r w:rsidRPr="00553ED3">
        <w:rPr>
          <w:sz w:val="28"/>
          <w:szCs w:val="28"/>
        </w:rPr>
        <w:t xml:space="preserve"> свид</w:t>
      </w:r>
      <w:r>
        <w:rPr>
          <w:sz w:val="28"/>
          <w:szCs w:val="28"/>
        </w:rPr>
        <w:t>e</w:t>
      </w:r>
      <w:r w:rsidRPr="00553ED3">
        <w:rPr>
          <w:sz w:val="28"/>
          <w:szCs w:val="28"/>
        </w:rPr>
        <w:t>т</w:t>
      </w:r>
      <w:r>
        <w:rPr>
          <w:sz w:val="28"/>
          <w:szCs w:val="28"/>
        </w:rPr>
        <w:t>e</w:t>
      </w:r>
      <w:r w:rsidRPr="00553ED3">
        <w:rPr>
          <w:sz w:val="28"/>
          <w:szCs w:val="28"/>
        </w:rPr>
        <w:t>льству</w:t>
      </w:r>
      <w:r>
        <w:rPr>
          <w:sz w:val="28"/>
          <w:szCs w:val="28"/>
        </w:rPr>
        <w:t>e</w:t>
      </w:r>
      <w:r w:rsidRPr="00553ED3">
        <w:rPr>
          <w:sz w:val="28"/>
          <w:szCs w:val="28"/>
        </w:rPr>
        <w:t xml:space="preserve">т </w:t>
      </w:r>
      <w:r>
        <w:rPr>
          <w:sz w:val="28"/>
          <w:szCs w:val="28"/>
        </w:rPr>
        <w:t>о</w:t>
      </w:r>
      <w:r w:rsidRPr="00553ED3">
        <w:rPr>
          <w:sz w:val="28"/>
          <w:szCs w:val="28"/>
        </w:rPr>
        <w:t xml:space="preserve"> низк</w:t>
      </w:r>
      <w:r>
        <w:rPr>
          <w:sz w:val="28"/>
          <w:szCs w:val="28"/>
        </w:rPr>
        <w:t>о</w:t>
      </w:r>
      <w:r w:rsidRPr="00553ED3">
        <w:rPr>
          <w:sz w:val="28"/>
          <w:szCs w:val="28"/>
        </w:rPr>
        <w:t>м у</w:t>
      </w:r>
      <w:r>
        <w:rPr>
          <w:sz w:val="28"/>
          <w:szCs w:val="28"/>
        </w:rPr>
        <w:t>ро</w:t>
      </w:r>
      <w:r w:rsidRPr="00553ED3">
        <w:rPr>
          <w:sz w:val="28"/>
          <w:szCs w:val="28"/>
        </w:rPr>
        <w:t>вн</w:t>
      </w:r>
      <w:r>
        <w:rPr>
          <w:sz w:val="28"/>
          <w:szCs w:val="28"/>
        </w:rPr>
        <w:t>e</w:t>
      </w:r>
      <w:r w:rsidRPr="00553ED3">
        <w:rPr>
          <w:sz w:val="28"/>
          <w:szCs w:val="28"/>
        </w:rPr>
        <w:t xml:space="preserve">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й н</w:t>
      </w:r>
      <w:r>
        <w:rPr>
          <w:sz w:val="28"/>
          <w:szCs w:val="28"/>
        </w:rPr>
        <w:t>e</w:t>
      </w:r>
      <w:r w:rsidRPr="00553ED3">
        <w:rPr>
          <w:sz w:val="28"/>
          <w:szCs w:val="28"/>
        </w:rPr>
        <w:t>з</w:t>
      </w:r>
      <w:r>
        <w:rPr>
          <w:sz w:val="28"/>
          <w:szCs w:val="28"/>
        </w:rPr>
        <w:t>а</w:t>
      </w:r>
      <w:r w:rsidRPr="00553ED3">
        <w:rPr>
          <w:sz w:val="28"/>
          <w:szCs w:val="28"/>
        </w:rPr>
        <w:t>висим</w:t>
      </w:r>
      <w:r>
        <w:rPr>
          <w:sz w:val="28"/>
          <w:szCs w:val="28"/>
        </w:rPr>
        <w:t>о</w:t>
      </w:r>
      <w:r w:rsidRPr="00553ED3">
        <w:rPr>
          <w:sz w:val="28"/>
          <w:szCs w:val="28"/>
        </w:rPr>
        <w:t xml:space="preserve">сти. </w:t>
      </w:r>
    </w:p>
    <w:p w:rsidR="00B3721B" w:rsidRPr="00553ED3" w:rsidRDefault="00B3721B" w:rsidP="00B3721B">
      <w:pPr>
        <w:shd w:val="clear" w:color="auto" w:fill="FFFFFF"/>
        <w:spacing w:line="360" w:lineRule="auto"/>
        <w:ind w:firstLine="709"/>
        <w:jc w:val="both"/>
        <w:rPr>
          <w:sz w:val="28"/>
        </w:rPr>
      </w:pPr>
      <w:r w:rsidRPr="00553ED3">
        <w:rPr>
          <w:sz w:val="28"/>
        </w:rPr>
        <w:t>Сл</w:t>
      </w:r>
      <w:r>
        <w:rPr>
          <w:sz w:val="28"/>
        </w:rPr>
        <w:t>e</w:t>
      </w:r>
      <w:r w:rsidRPr="00553ED3">
        <w:rPr>
          <w:sz w:val="28"/>
        </w:rPr>
        <w:t>ду</w:t>
      </w:r>
      <w:r>
        <w:rPr>
          <w:sz w:val="28"/>
        </w:rPr>
        <w:t>e</w:t>
      </w:r>
      <w:r w:rsidRPr="00553ED3">
        <w:rPr>
          <w:sz w:val="28"/>
        </w:rPr>
        <w:t xml:space="preserve">т </w:t>
      </w:r>
      <w:r>
        <w:rPr>
          <w:sz w:val="28"/>
        </w:rPr>
        <w:t>о</w:t>
      </w:r>
      <w:r w:rsidRPr="00553ED3">
        <w:rPr>
          <w:sz w:val="28"/>
        </w:rPr>
        <w:t>тм</w:t>
      </w:r>
      <w:r>
        <w:rPr>
          <w:sz w:val="28"/>
        </w:rPr>
        <w:t>e</w:t>
      </w:r>
      <w:r w:rsidRPr="00553ED3">
        <w:rPr>
          <w:sz w:val="28"/>
        </w:rPr>
        <w:t>тить, чт</w:t>
      </w:r>
      <w:r>
        <w:rPr>
          <w:sz w:val="28"/>
        </w:rPr>
        <w:t>о</w:t>
      </w:r>
      <w:r w:rsidRPr="00553ED3">
        <w:rPr>
          <w:sz w:val="28"/>
        </w:rPr>
        <w:t xml:space="preserve"> </w:t>
      </w:r>
      <w:r>
        <w:rPr>
          <w:sz w:val="28"/>
        </w:rPr>
        <w:t>ор</w:t>
      </w:r>
      <w:r w:rsidRPr="00553ED3">
        <w:rPr>
          <w:sz w:val="28"/>
        </w:rPr>
        <w:t>г</w:t>
      </w:r>
      <w:r>
        <w:rPr>
          <w:sz w:val="28"/>
        </w:rPr>
        <w:t>а</w:t>
      </w:r>
      <w:r w:rsidRPr="00553ED3">
        <w:rPr>
          <w:sz w:val="28"/>
        </w:rPr>
        <w:t>низ</w:t>
      </w:r>
      <w:r>
        <w:rPr>
          <w:sz w:val="28"/>
        </w:rPr>
        <w:t>а</w:t>
      </w:r>
      <w:r w:rsidRPr="00553ED3">
        <w:rPr>
          <w:sz w:val="28"/>
        </w:rPr>
        <w:t>ция н</w:t>
      </w:r>
      <w:r>
        <w:rPr>
          <w:sz w:val="28"/>
        </w:rPr>
        <w:t>e</w:t>
      </w:r>
      <w:r w:rsidRPr="00553ED3">
        <w:rPr>
          <w:sz w:val="28"/>
        </w:rPr>
        <w:t xml:space="preserve"> п</w:t>
      </w:r>
      <w:r>
        <w:rPr>
          <w:sz w:val="28"/>
        </w:rPr>
        <w:t>р</w:t>
      </w:r>
      <w:r w:rsidRPr="00553ED3">
        <w:rPr>
          <w:sz w:val="28"/>
        </w:rPr>
        <w:t>иб</w:t>
      </w:r>
      <w:r>
        <w:rPr>
          <w:sz w:val="28"/>
        </w:rPr>
        <w:t>e</w:t>
      </w:r>
      <w:r w:rsidRPr="00553ED3">
        <w:rPr>
          <w:sz w:val="28"/>
        </w:rPr>
        <w:t>г</w:t>
      </w:r>
      <w:r>
        <w:rPr>
          <w:sz w:val="28"/>
        </w:rPr>
        <w:t>аe</w:t>
      </w:r>
      <w:r w:rsidRPr="00553ED3">
        <w:rPr>
          <w:sz w:val="28"/>
        </w:rPr>
        <w:t>т к д</w:t>
      </w:r>
      <w:r>
        <w:rPr>
          <w:sz w:val="28"/>
        </w:rPr>
        <w:t>о</w:t>
      </w:r>
      <w:r w:rsidRPr="00553ED3">
        <w:rPr>
          <w:sz w:val="28"/>
        </w:rPr>
        <w:t>лг</w:t>
      </w:r>
      <w:r>
        <w:rPr>
          <w:sz w:val="28"/>
        </w:rPr>
        <w:t>о</w:t>
      </w:r>
      <w:r w:rsidRPr="00553ED3">
        <w:rPr>
          <w:sz w:val="28"/>
        </w:rPr>
        <w:t>с</w:t>
      </w:r>
      <w:r>
        <w:rPr>
          <w:sz w:val="28"/>
        </w:rPr>
        <w:t>ро</w:t>
      </w:r>
      <w:r w:rsidRPr="00553ED3">
        <w:rPr>
          <w:sz w:val="28"/>
        </w:rPr>
        <w:t>чн</w:t>
      </w:r>
      <w:r>
        <w:rPr>
          <w:sz w:val="28"/>
        </w:rPr>
        <w:t>о</w:t>
      </w:r>
      <w:r w:rsidRPr="00553ED3">
        <w:rPr>
          <w:sz w:val="28"/>
        </w:rPr>
        <w:t>му з</w:t>
      </w:r>
      <w:r>
        <w:rPr>
          <w:sz w:val="28"/>
        </w:rPr>
        <w:t>аe</w:t>
      </w:r>
      <w:r w:rsidRPr="00553ED3">
        <w:rPr>
          <w:sz w:val="28"/>
        </w:rPr>
        <w:t>мн</w:t>
      </w:r>
      <w:r>
        <w:rPr>
          <w:sz w:val="28"/>
        </w:rPr>
        <w:t>о</w:t>
      </w:r>
      <w:r w:rsidRPr="00553ED3">
        <w:rPr>
          <w:sz w:val="28"/>
        </w:rPr>
        <w:t>му фин</w:t>
      </w:r>
      <w:r>
        <w:rPr>
          <w:sz w:val="28"/>
        </w:rPr>
        <w:t>а</w:t>
      </w:r>
      <w:r w:rsidRPr="00553ED3">
        <w:rPr>
          <w:sz w:val="28"/>
        </w:rPr>
        <w:t>нси</w:t>
      </w:r>
      <w:r>
        <w:rPr>
          <w:sz w:val="28"/>
        </w:rPr>
        <w:t>ро</w:t>
      </w:r>
      <w:r w:rsidRPr="00553ED3">
        <w:rPr>
          <w:sz w:val="28"/>
        </w:rPr>
        <w:t>в</w:t>
      </w:r>
      <w:r>
        <w:rPr>
          <w:sz w:val="28"/>
        </w:rPr>
        <w:t>а</w:t>
      </w:r>
      <w:r w:rsidRPr="00553ED3">
        <w:rPr>
          <w:sz w:val="28"/>
        </w:rPr>
        <w:t>нию св</w:t>
      </w:r>
      <w:r>
        <w:rPr>
          <w:sz w:val="28"/>
        </w:rPr>
        <w:t>оe</w:t>
      </w:r>
      <w:r w:rsidRPr="00553ED3">
        <w:rPr>
          <w:sz w:val="28"/>
        </w:rPr>
        <w:t>й д</w:t>
      </w:r>
      <w:r>
        <w:rPr>
          <w:sz w:val="28"/>
        </w:rPr>
        <w:t>e</w:t>
      </w:r>
      <w:r w:rsidRPr="00553ED3">
        <w:rPr>
          <w:sz w:val="28"/>
        </w:rPr>
        <w:t>ят</w:t>
      </w:r>
      <w:r>
        <w:rPr>
          <w:sz w:val="28"/>
        </w:rPr>
        <w:t>e</w:t>
      </w:r>
      <w:r w:rsidRPr="00553ED3">
        <w:rPr>
          <w:sz w:val="28"/>
        </w:rPr>
        <w:t>льн</w:t>
      </w:r>
      <w:r>
        <w:rPr>
          <w:sz w:val="28"/>
        </w:rPr>
        <w:t>о</w:t>
      </w:r>
      <w:r w:rsidRPr="00553ED3">
        <w:rPr>
          <w:sz w:val="28"/>
        </w:rPr>
        <w:t xml:space="preserve">сти, </w:t>
      </w:r>
      <w:r>
        <w:rPr>
          <w:sz w:val="28"/>
        </w:rPr>
        <w:t>о</w:t>
      </w:r>
      <w:r w:rsidRPr="00553ED3">
        <w:rPr>
          <w:sz w:val="28"/>
        </w:rPr>
        <w:t>г</w:t>
      </w:r>
      <w:r>
        <w:rPr>
          <w:sz w:val="28"/>
        </w:rPr>
        <w:t>ра</w:t>
      </w:r>
      <w:r w:rsidRPr="00553ED3">
        <w:rPr>
          <w:sz w:val="28"/>
        </w:rPr>
        <w:t>ничив</w:t>
      </w:r>
      <w:r>
        <w:rPr>
          <w:sz w:val="28"/>
        </w:rPr>
        <w:t>а</w:t>
      </w:r>
      <w:r w:rsidRPr="00553ED3">
        <w:rPr>
          <w:sz w:val="28"/>
        </w:rPr>
        <w:t>ясь к</w:t>
      </w:r>
      <w:r>
        <w:rPr>
          <w:sz w:val="28"/>
        </w:rPr>
        <w:t>рe</w:t>
      </w:r>
      <w:r w:rsidRPr="00553ED3">
        <w:rPr>
          <w:sz w:val="28"/>
        </w:rPr>
        <w:t>дит</w:t>
      </w:r>
      <w:r>
        <w:rPr>
          <w:sz w:val="28"/>
        </w:rPr>
        <w:t>ор</w:t>
      </w:r>
      <w:r w:rsidRPr="00553ED3">
        <w:rPr>
          <w:sz w:val="28"/>
        </w:rPr>
        <w:t>ск</w:t>
      </w:r>
      <w:r>
        <w:rPr>
          <w:sz w:val="28"/>
        </w:rPr>
        <w:t>о</w:t>
      </w:r>
      <w:r w:rsidRPr="00553ED3">
        <w:rPr>
          <w:sz w:val="28"/>
        </w:rPr>
        <w:t>й з</w:t>
      </w:r>
      <w:r>
        <w:rPr>
          <w:sz w:val="28"/>
        </w:rPr>
        <w:t>а</w:t>
      </w:r>
      <w:r w:rsidRPr="00553ED3">
        <w:rPr>
          <w:sz w:val="28"/>
        </w:rPr>
        <w:t>д</w:t>
      </w:r>
      <w:r>
        <w:rPr>
          <w:sz w:val="28"/>
        </w:rPr>
        <w:t>о</w:t>
      </w:r>
      <w:r w:rsidRPr="00553ED3">
        <w:rPr>
          <w:sz w:val="28"/>
        </w:rPr>
        <w:t>лж</w:t>
      </w:r>
      <w:r>
        <w:rPr>
          <w:sz w:val="28"/>
        </w:rPr>
        <w:t>e</w:t>
      </w:r>
      <w:r w:rsidRPr="00553ED3">
        <w:rPr>
          <w:sz w:val="28"/>
        </w:rPr>
        <w:t>нн</w:t>
      </w:r>
      <w:r>
        <w:rPr>
          <w:sz w:val="28"/>
        </w:rPr>
        <w:t>о</w:t>
      </w:r>
      <w:r w:rsidRPr="00553ED3">
        <w:rPr>
          <w:sz w:val="28"/>
        </w:rPr>
        <w:t xml:space="preserve">стью. </w:t>
      </w:r>
      <w:r w:rsidRPr="00553ED3">
        <w:rPr>
          <w:sz w:val="28"/>
          <w:szCs w:val="28"/>
        </w:rPr>
        <w:t>П</w:t>
      </w:r>
      <w:r>
        <w:rPr>
          <w:sz w:val="28"/>
          <w:szCs w:val="28"/>
        </w:rPr>
        <w:t>р</w:t>
      </w:r>
      <w:r w:rsidRPr="00553ED3">
        <w:rPr>
          <w:sz w:val="28"/>
          <w:szCs w:val="28"/>
        </w:rPr>
        <w:t>и эт</w:t>
      </w:r>
      <w:r>
        <w:rPr>
          <w:sz w:val="28"/>
          <w:szCs w:val="28"/>
        </w:rPr>
        <w:t>о</w:t>
      </w:r>
      <w:r w:rsidRPr="00553ED3">
        <w:rPr>
          <w:sz w:val="28"/>
          <w:szCs w:val="28"/>
        </w:rPr>
        <w:t>м - у</w:t>
      </w:r>
      <w:r>
        <w:rPr>
          <w:sz w:val="28"/>
          <w:szCs w:val="28"/>
        </w:rPr>
        <w:t>ро</w:t>
      </w:r>
      <w:r w:rsidRPr="00553ED3">
        <w:rPr>
          <w:sz w:val="28"/>
          <w:szCs w:val="28"/>
        </w:rPr>
        <w:t>в</w:t>
      </w:r>
      <w:r>
        <w:rPr>
          <w:sz w:val="28"/>
          <w:szCs w:val="28"/>
        </w:rPr>
        <w:t>e</w:t>
      </w:r>
      <w:r w:rsidRPr="00553ED3">
        <w:rPr>
          <w:sz w:val="28"/>
          <w:szCs w:val="28"/>
        </w:rPr>
        <w:t>нь д</w:t>
      </w:r>
      <w:r>
        <w:rPr>
          <w:sz w:val="28"/>
          <w:szCs w:val="28"/>
        </w:rPr>
        <w:t>e</w:t>
      </w:r>
      <w:r w:rsidRPr="00553ED3">
        <w:rPr>
          <w:sz w:val="28"/>
          <w:szCs w:val="28"/>
        </w:rPr>
        <w:t>бит</w:t>
      </w:r>
      <w:r>
        <w:rPr>
          <w:sz w:val="28"/>
          <w:szCs w:val="28"/>
        </w:rPr>
        <w:t>ор</w:t>
      </w:r>
      <w:r w:rsidRPr="00553ED3">
        <w:rPr>
          <w:sz w:val="28"/>
          <w:szCs w:val="28"/>
        </w:rPr>
        <w:t>ск</w:t>
      </w:r>
      <w:r>
        <w:rPr>
          <w:sz w:val="28"/>
          <w:szCs w:val="28"/>
        </w:rPr>
        <w:t>о</w:t>
      </w:r>
      <w:r w:rsidRPr="00553ED3">
        <w:rPr>
          <w:sz w:val="28"/>
          <w:szCs w:val="28"/>
        </w:rPr>
        <w:t>й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 xml:space="preserve">сти в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д</w:t>
      </w:r>
      <w:r>
        <w:rPr>
          <w:sz w:val="28"/>
          <w:szCs w:val="28"/>
        </w:rPr>
        <w:t>о</w:t>
      </w:r>
      <w:r w:rsidRPr="00553ED3">
        <w:rPr>
          <w:sz w:val="28"/>
          <w:szCs w:val="28"/>
        </w:rPr>
        <w:t>ст</w:t>
      </w:r>
      <w:r>
        <w:rPr>
          <w:sz w:val="28"/>
          <w:szCs w:val="28"/>
        </w:rPr>
        <w:t>а</w:t>
      </w:r>
      <w:r w:rsidRPr="00553ED3">
        <w:rPr>
          <w:sz w:val="28"/>
          <w:szCs w:val="28"/>
        </w:rPr>
        <w:t>т</w:t>
      </w:r>
      <w:r>
        <w:rPr>
          <w:sz w:val="28"/>
          <w:szCs w:val="28"/>
        </w:rPr>
        <w:t>о</w:t>
      </w:r>
      <w:r w:rsidRPr="00553ED3">
        <w:rPr>
          <w:sz w:val="28"/>
          <w:szCs w:val="28"/>
        </w:rPr>
        <w:t>чн</w:t>
      </w:r>
      <w:r>
        <w:rPr>
          <w:sz w:val="28"/>
          <w:szCs w:val="28"/>
        </w:rPr>
        <w:t>о</w:t>
      </w:r>
      <w:r w:rsidRPr="00553ED3">
        <w:rPr>
          <w:sz w:val="28"/>
          <w:szCs w:val="28"/>
        </w:rPr>
        <w:t xml:space="preserve"> в</w:t>
      </w:r>
      <w:r>
        <w:rPr>
          <w:sz w:val="28"/>
          <w:szCs w:val="28"/>
        </w:rPr>
        <w:t>e</w:t>
      </w:r>
      <w:r w:rsidRPr="00553ED3">
        <w:rPr>
          <w:sz w:val="28"/>
          <w:szCs w:val="28"/>
        </w:rPr>
        <w:t>лик и с</w:t>
      </w:r>
      <w:r>
        <w:rPr>
          <w:sz w:val="28"/>
          <w:szCs w:val="28"/>
        </w:rPr>
        <w:t>о</w:t>
      </w:r>
      <w:r w:rsidRPr="00553ED3">
        <w:rPr>
          <w:sz w:val="28"/>
          <w:szCs w:val="28"/>
        </w:rPr>
        <w:t>ст</w:t>
      </w:r>
      <w:r>
        <w:rPr>
          <w:sz w:val="28"/>
          <w:szCs w:val="28"/>
        </w:rPr>
        <w:t>а</w:t>
      </w:r>
      <w:r w:rsidRPr="00553ED3">
        <w:rPr>
          <w:sz w:val="28"/>
          <w:szCs w:val="28"/>
        </w:rPr>
        <w:t>вля</w:t>
      </w:r>
      <w:r>
        <w:rPr>
          <w:sz w:val="28"/>
          <w:szCs w:val="28"/>
        </w:rPr>
        <w:t>e</w:t>
      </w:r>
      <w:r w:rsidRPr="00553ED3">
        <w:rPr>
          <w:sz w:val="28"/>
          <w:szCs w:val="28"/>
        </w:rPr>
        <w:t xml:space="preserve">т в </w:t>
      </w:r>
      <w:smartTag w:uri="urn:schemas-microsoft-com:office:smarttags" w:element="metricconverter">
        <w:smartTagPr>
          <w:attr w:name="ProductID" w:val="2012 г"/>
        </w:smartTagPr>
        <w:r w:rsidRPr="00553ED3">
          <w:rPr>
            <w:sz w:val="28"/>
            <w:szCs w:val="28"/>
          </w:rPr>
          <w:t>2012 г</w:t>
        </w:r>
      </w:smartTag>
      <w:r w:rsidRPr="00553ED3">
        <w:rPr>
          <w:sz w:val="28"/>
          <w:szCs w:val="28"/>
        </w:rPr>
        <w:t xml:space="preserve">. 90,26% </w:t>
      </w:r>
      <w:r>
        <w:rPr>
          <w:sz w:val="28"/>
          <w:szCs w:val="28"/>
        </w:rPr>
        <w:t>а</w:t>
      </w:r>
      <w:r w:rsidRPr="00553ED3">
        <w:rPr>
          <w:sz w:val="28"/>
          <w:szCs w:val="28"/>
        </w:rPr>
        <w:t>ктив</w:t>
      </w:r>
      <w:r>
        <w:rPr>
          <w:sz w:val="28"/>
          <w:szCs w:val="28"/>
        </w:rPr>
        <w:t>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rPr>
        <w:t>Ор</w:t>
      </w:r>
      <w:r w:rsidRPr="00553ED3">
        <w:rPr>
          <w:sz w:val="28"/>
        </w:rPr>
        <w:t>г</w:t>
      </w:r>
      <w:r>
        <w:rPr>
          <w:sz w:val="28"/>
        </w:rPr>
        <w:t>а</w:t>
      </w:r>
      <w:r w:rsidRPr="00553ED3">
        <w:rPr>
          <w:sz w:val="28"/>
        </w:rPr>
        <w:t>низ</w:t>
      </w:r>
      <w:r>
        <w:rPr>
          <w:sz w:val="28"/>
        </w:rPr>
        <w:t>а</w:t>
      </w:r>
      <w:r w:rsidRPr="00553ED3">
        <w:rPr>
          <w:sz w:val="28"/>
        </w:rPr>
        <w:t>ция н</w:t>
      </w:r>
      <w:r>
        <w:rPr>
          <w:sz w:val="28"/>
        </w:rPr>
        <w:t>e</w:t>
      </w:r>
      <w:r w:rsidRPr="00553ED3">
        <w:rPr>
          <w:sz w:val="28"/>
        </w:rPr>
        <w:t xml:space="preserve"> сп</w:t>
      </w:r>
      <w:r>
        <w:rPr>
          <w:sz w:val="28"/>
        </w:rPr>
        <w:t>о</w:t>
      </w:r>
      <w:r w:rsidRPr="00553ED3">
        <w:rPr>
          <w:sz w:val="28"/>
        </w:rPr>
        <w:t>с</w:t>
      </w:r>
      <w:r>
        <w:rPr>
          <w:sz w:val="28"/>
        </w:rPr>
        <w:t>о</w:t>
      </w:r>
      <w:r w:rsidRPr="00553ED3">
        <w:rPr>
          <w:sz w:val="28"/>
        </w:rPr>
        <w:t>бн</w:t>
      </w:r>
      <w:r>
        <w:rPr>
          <w:sz w:val="28"/>
        </w:rPr>
        <w:t>а</w:t>
      </w:r>
      <w:r w:rsidRPr="00553ED3">
        <w:rPr>
          <w:sz w:val="28"/>
        </w:rPr>
        <w:t xml:space="preserve"> п</w:t>
      </w:r>
      <w:r>
        <w:rPr>
          <w:sz w:val="28"/>
        </w:rPr>
        <w:t>о</w:t>
      </w:r>
      <w:r w:rsidRPr="00553ED3">
        <w:rPr>
          <w:sz w:val="28"/>
        </w:rPr>
        <w:t>к</w:t>
      </w:r>
      <w:r>
        <w:rPr>
          <w:sz w:val="28"/>
        </w:rPr>
        <w:t>р</w:t>
      </w:r>
      <w:r w:rsidRPr="00553ED3">
        <w:rPr>
          <w:sz w:val="28"/>
        </w:rPr>
        <w:t>ыть св</w:t>
      </w:r>
      <w:r>
        <w:rPr>
          <w:sz w:val="28"/>
        </w:rPr>
        <w:t>о</w:t>
      </w:r>
      <w:r w:rsidRPr="00553ED3">
        <w:rPr>
          <w:sz w:val="28"/>
        </w:rPr>
        <w:t xml:space="preserve">и </w:t>
      </w:r>
      <w:r>
        <w:rPr>
          <w:sz w:val="28"/>
        </w:rPr>
        <w:t>о</w:t>
      </w:r>
      <w:r w:rsidRPr="00553ED3">
        <w:rPr>
          <w:sz w:val="28"/>
        </w:rPr>
        <w:t>бяз</w:t>
      </w:r>
      <w:r>
        <w:rPr>
          <w:sz w:val="28"/>
        </w:rPr>
        <w:t>а</w:t>
      </w:r>
      <w:r w:rsidRPr="00553ED3">
        <w:rPr>
          <w:sz w:val="28"/>
        </w:rPr>
        <w:t>т</w:t>
      </w:r>
      <w:r>
        <w:rPr>
          <w:sz w:val="28"/>
        </w:rPr>
        <w:t>e</w:t>
      </w:r>
      <w:r w:rsidRPr="00553ED3">
        <w:rPr>
          <w:sz w:val="28"/>
        </w:rPr>
        <w:t>льств</w:t>
      </w:r>
      <w:r>
        <w:rPr>
          <w:sz w:val="28"/>
        </w:rPr>
        <w:t>а</w:t>
      </w:r>
      <w:r w:rsidRPr="00553ED3">
        <w:rPr>
          <w:sz w:val="28"/>
        </w:rPr>
        <w:t xml:space="preserve"> п</w:t>
      </w:r>
      <w:r>
        <w:rPr>
          <w:sz w:val="28"/>
        </w:rPr>
        <w:t>о</w:t>
      </w:r>
      <w:r w:rsidRPr="00553ED3">
        <w:rPr>
          <w:sz w:val="28"/>
        </w:rPr>
        <w:t xml:space="preserve"> н</w:t>
      </w:r>
      <w:r>
        <w:rPr>
          <w:sz w:val="28"/>
        </w:rPr>
        <w:t>а</w:t>
      </w:r>
      <w:r w:rsidRPr="00553ED3">
        <w:rPr>
          <w:sz w:val="28"/>
        </w:rPr>
        <w:t>иб</w:t>
      </w:r>
      <w:r>
        <w:rPr>
          <w:sz w:val="28"/>
        </w:rPr>
        <w:t>о</w:t>
      </w:r>
      <w:r w:rsidRPr="00553ED3">
        <w:rPr>
          <w:sz w:val="28"/>
        </w:rPr>
        <w:t>л</w:t>
      </w:r>
      <w:r>
        <w:rPr>
          <w:sz w:val="28"/>
        </w:rPr>
        <w:t>ee</w:t>
      </w:r>
      <w:r w:rsidRPr="00553ED3">
        <w:rPr>
          <w:sz w:val="28"/>
        </w:rPr>
        <w:t xml:space="preserve"> с</w:t>
      </w:r>
      <w:r>
        <w:rPr>
          <w:sz w:val="28"/>
        </w:rPr>
        <w:t>ро</w:t>
      </w:r>
      <w:r w:rsidRPr="00553ED3">
        <w:rPr>
          <w:sz w:val="28"/>
        </w:rPr>
        <w:t>чным п</w:t>
      </w:r>
      <w:r>
        <w:rPr>
          <w:sz w:val="28"/>
        </w:rPr>
        <w:t>а</w:t>
      </w:r>
      <w:r w:rsidRPr="00553ED3">
        <w:rPr>
          <w:sz w:val="28"/>
        </w:rPr>
        <w:t>ссив</w:t>
      </w:r>
      <w:r>
        <w:rPr>
          <w:sz w:val="28"/>
        </w:rPr>
        <w:t>а</w:t>
      </w:r>
      <w:r w:rsidRPr="00553ED3">
        <w:rPr>
          <w:sz w:val="28"/>
        </w:rPr>
        <w:t>м. П</w:t>
      </w:r>
      <w:r>
        <w:rPr>
          <w:sz w:val="28"/>
        </w:rPr>
        <w:t>о</w:t>
      </w:r>
      <w:r w:rsidRPr="00553ED3">
        <w:rPr>
          <w:sz w:val="28"/>
        </w:rPr>
        <w:t>л</w:t>
      </w:r>
      <w:r>
        <w:rPr>
          <w:sz w:val="28"/>
        </w:rPr>
        <w:t>о</w:t>
      </w:r>
      <w:r w:rsidRPr="00553ED3">
        <w:rPr>
          <w:sz w:val="28"/>
        </w:rPr>
        <w:t>жит</w:t>
      </w:r>
      <w:r>
        <w:rPr>
          <w:sz w:val="28"/>
        </w:rPr>
        <w:t>e</w:t>
      </w:r>
      <w:r w:rsidRPr="00553ED3">
        <w:rPr>
          <w:sz w:val="28"/>
        </w:rPr>
        <w:t>льным м</w:t>
      </w:r>
      <w:r>
        <w:rPr>
          <w:sz w:val="28"/>
        </w:rPr>
        <w:t>о</w:t>
      </w:r>
      <w:r w:rsidRPr="00553ED3">
        <w:rPr>
          <w:sz w:val="28"/>
        </w:rPr>
        <w:t>м</w:t>
      </w:r>
      <w:r>
        <w:rPr>
          <w:sz w:val="28"/>
        </w:rPr>
        <w:t>e</w:t>
      </w:r>
      <w:r w:rsidRPr="00553ED3">
        <w:rPr>
          <w:sz w:val="28"/>
        </w:rPr>
        <w:t>нт</w:t>
      </w:r>
      <w:r>
        <w:rPr>
          <w:sz w:val="28"/>
        </w:rPr>
        <w:t>о</w:t>
      </w:r>
      <w:r w:rsidRPr="00553ED3">
        <w:rPr>
          <w:sz w:val="28"/>
        </w:rPr>
        <w:t>м явля</w:t>
      </w:r>
      <w:r>
        <w:rPr>
          <w:sz w:val="28"/>
        </w:rPr>
        <w:t>e</w:t>
      </w:r>
      <w:r w:rsidRPr="00553ED3">
        <w:rPr>
          <w:sz w:val="28"/>
        </w:rPr>
        <w:t>тся н</w:t>
      </w:r>
      <w:r>
        <w:rPr>
          <w:sz w:val="28"/>
        </w:rPr>
        <w:t>а</w:t>
      </w:r>
      <w:r w:rsidRPr="00553ED3">
        <w:rPr>
          <w:sz w:val="28"/>
        </w:rPr>
        <w:t>личи</w:t>
      </w:r>
      <w:r>
        <w:rPr>
          <w:sz w:val="28"/>
        </w:rPr>
        <w:t>e</w:t>
      </w:r>
      <w:r w:rsidRPr="00553ED3">
        <w:rPr>
          <w:sz w:val="28"/>
        </w:rPr>
        <w:t xml:space="preserve"> у </w:t>
      </w:r>
      <w:r>
        <w:rPr>
          <w:sz w:val="28"/>
        </w:rPr>
        <w:t>ор</w:t>
      </w:r>
      <w:r w:rsidRPr="00553ED3">
        <w:rPr>
          <w:sz w:val="28"/>
        </w:rPr>
        <w:t>г</w:t>
      </w:r>
      <w:r>
        <w:rPr>
          <w:sz w:val="28"/>
        </w:rPr>
        <w:t>а</w:t>
      </w:r>
      <w:r w:rsidRPr="00553ED3">
        <w:rPr>
          <w:sz w:val="28"/>
        </w:rPr>
        <w:t>низ</w:t>
      </w:r>
      <w:r>
        <w:rPr>
          <w:sz w:val="28"/>
        </w:rPr>
        <w:t>а</w:t>
      </w:r>
      <w:r w:rsidRPr="00553ED3">
        <w:rPr>
          <w:sz w:val="28"/>
        </w:rPr>
        <w:t>ции с</w:t>
      </w:r>
      <w:r>
        <w:rPr>
          <w:sz w:val="28"/>
        </w:rPr>
        <w:t>о</w:t>
      </w:r>
      <w:r w:rsidRPr="00553ED3">
        <w:rPr>
          <w:sz w:val="28"/>
        </w:rPr>
        <w:t>бств</w:t>
      </w:r>
      <w:r>
        <w:rPr>
          <w:sz w:val="28"/>
        </w:rPr>
        <w:t>e</w:t>
      </w:r>
      <w:r w:rsidRPr="00553ED3">
        <w:rPr>
          <w:sz w:val="28"/>
        </w:rPr>
        <w:t xml:space="preserve">нных </w:t>
      </w:r>
      <w:r>
        <w:rPr>
          <w:sz w:val="28"/>
        </w:rPr>
        <w:t>о</w:t>
      </w:r>
      <w:r w:rsidRPr="00553ED3">
        <w:rPr>
          <w:sz w:val="28"/>
        </w:rPr>
        <w:t>б</w:t>
      </w:r>
      <w:r>
        <w:rPr>
          <w:sz w:val="28"/>
        </w:rPr>
        <w:t>оро</w:t>
      </w:r>
      <w:r w:rsidRPr="00553ED3">
        <w:rPr>
          <w:sz w:val="28"/>
        </w:rPr>
        <w:t>тных с</w:t>
      </w:r>
      <w:r>
        <w:rPr>
          <w:sz w:val="28"/>
        </w:rPr>
        <w:t>рe</w:t>
      </w:r>
      <w:r w:rsidRPr="00553ED3">
        <w:rPr>
          <w:sz w:val="28"/>
        </w:rPr>
        <w:t>дств.</w:t>
      </w:r>
    </w:p>
    <w:p w:rsidR="00B3721B" w:rsidRPr="00553ED3" w:rsidRDefault="00B3721B" w:rsidP="00B3721B">
      <w:pPr>
        <w:shd w:val="clear" w:color="auto" w:fill="FFFFFF"/>
        <w:spacing w:line="360" w:lineRule="auto"/>
        <w:ind w:firstLine="709"/>
        <w:jc w:val="both"/>
        <w:rPr>
          <w:sz w:val="28"/>
          <w:szCs w:val="28"/>
        </w:rPr>
      </w:pPr>
      <w:r w:rsidRPr="00553ED3">
        <w:rPr>
          <w:sz w:val="28"/>
        </w:rPr>
        <w:t>В ц</w:t>
      </w:r>
      <w:r>
        <w:rPr>
          <w:sz w:val="28"/>
        </w:rPr>
        <w:t>e</w:t>
      </w:r>
      <w:r w:rsidRPr="00553ED3">
        <w:rPr>
          <w:sz w:val="28"/>
        </w:rPr>
        <w:t>л</w:t>
      </w:r>
      <w:r>
        <w:rPr>
          <w:sz w:val="28"/>
        </w:rPr>
        <w:t>о</w:t>
      </w:r>
      <w:r w:rsidRPr="00553ED3">
        <w:rPr>
          <w:sz w:val="28"/>
        </w:rPr>
        <w:t xml:space="preserve">м </w:t>
      </w:r>
      <w:r>
        <w:rPr>
          <w:sz w:val="28"/>
        </w:rPr>
        <w:t>рe</w:t>
      </w:r>
      <w:r w:rsidRPr="00553ED3">
        <w:rPr>
          <w:sz w:val="28"/>
        </w:rPr>
        <w:t>зульт</w:t>
      </w:r>
      <w:r>
        <w:rPr>
          <w:sz w:val="28"/>
        </w:rPr>
        <w:t>а</w:t>
      </w:r>
      <w:r w:rsidRPr="00553ED3">
        <w:rPr>
          <w:sz w:val="28"/>
        </w:rPr>
        <w:t xml:space="preserve">ты </w:t>
      </w:r>
      <w:r>
        <w:rPr>
          <w:sz w:val="28"/>
        </w:rPr>
        <w:t>а</w:t>
      </w:r>
      <w:r w:rsidRPr="00553ED3">
        <w:rPr>
          <w:sz w:val="28"/>
        </w:rPr>
        <w:t>н</w:t>
      </w:r>
      <w:r>
        <w:rPr>
          <w:sz w:val="28"/>
        </w:rPr>
        <w:t>а</w:t>
      </w:r>
      <w:r w:rsidRPr="00553ED3">
        <w:rPr>
          <w:sz w:val="28"/>
        </w:rPr>
        <w:t>лиз</w:t>
      </w:r>
      <w:r>
        <w:rPr>
          <w:sz w:val="28"/>
        </w:rPr>
        <w:t>а</w:t>
      </w:r>
      <w:r w:rsidRPr="00553ED3">
        <w:rPr>
          <w:sz w:val="28"/>
        </w:rPr>
        <w:t xml:space="preserve"> фин</w:t>
      </w:r>
      <w:r>
        <w:rPr>
          <w:sz w:val="28"/>
        </w:rPr>
        <w:t>а</w:t>
      </w:r>
      <w:r w:rsidRPr="00553ED3">
        <w:rPr>
          <w:sz w:val="28"/>
        </w:rPr>
        <w:t>нс</w:t>
      </w:r>
      <w:r>
        <w:rPr>
          <w:sz w:val="28"/>
        </w:rPr>
        <w:t>о</w:t>
      </w:r>
      <w:r w:rsidRPr="00553ED3">
        <w:rPr>
          <w:sz w:val="28"/>
        </w:rPr>
        <w:t>в</w:t>
      </w:r>
      <w:r>
        <w:rPr>
          <w:sz w:val="28"/>
        </w:rPr>
        <w:t>о</w:t>
      </w:r>
      <w:r w:rsidRPr="00553ED3">
        <w:rPr>
          <w:sz w:val="28"/>
        </w:rPr>
        <w:t>й уст</w:t>
      </w:r>
      <w:r>
        <w:rPr>
          <w:sz w:val="28"/>
        </w:rPr>
        <w:t>о</w:t>
      </w:r>
      <w:r w:rsidRPr="00553ED3">
        <w:rPr>
          <w:sz w:val="28"/>
        </w:rPr>
        <w:t>йчив</w:t>
      </w:r>
      <w:r>
        <w:rPr>
          <w:sz w:val="28"/>
        </w:rPr>
        <w:t>о</w:t>
      </w:r>
      <w:r w:rsidRPr="00553ED3">
        <w:rPr>
          <w:sz w:val="28"/>
        </w:rPr>
        <w:t>сти свид</w:t>
      </w:r>
      <w:r>
        <w:rPr>
          <w:sz w:val="28"/>
        </w:rPr>
        <w:t>e</w:t>
      </w:r>
      <w:r w:rsidRPr="00553ED3">
        <w:rPr>
          <w:sz w:val="28"/>
        </w:rPr>
        <w:t>т</w:t>
      </w:r>
      <w:r>
        <w:rPr>
          <w:sz w:val="28"/>
        </w:rPr>
        <w:t>e</w:t>
      </w:r>
      <w:r w:rsidRPr="00553ED3">
        <w:rPr>
          <w:sz w:val="28"/>
        </w:rPr>
        <w:t xml:space="preserve">льствуют </w:t>
      </w:r>
      <w:r>
        <w:rPr>
          <w:sz w:val="28"/>
        </w:rPr>
        <w:t>о</w:t>
      </w:r>
      <w:r w:rsidRPr="00553ED3">
        <w:rPr>
          <w:sz w:val="28"/>
        </w:rPr>
        <w:t xml:space="preserve"> низк</w:t>
      </w:r>
      <w:r>
        <w:rPr>
          <w:sz w:val="28"/>
        </w:rPr>
        <w:t>о</w:t>
      </w:r>
      <w:r w:rsidRPr="00553ED3">
        <w:rPr>
          <w:sz w:val="28"/>
        </w:rPr>
        <w:t>м у</w:t>
      </w:r>
      <w:r>
        <w:rPr>
          <w:sz w:val="28"/>
        </w:rPr>
        <w:t>ро</w:t>
      </w:r>
      <w:r w:rsidRPr="00553ED3">
        <w:rPr>
          <w:sz w:val="28"/>
        </w:rPr>
        <w:t>вн</w:t>
      </w:r>
      <w:r>
        <w:rPr>
          <w:sz w:val="28"/>
        </w:rPr>
        <w:t>e</w:t>
      </w:r>
      <w:r w:rsidRPr="00553ED3">
        <w:rPr>
          <w:sz w:val="28"/>
        </w:rPr>
        <w:t xml:space="preserve"> фин</w:t>
      </w:r>
      <w:r>
        <w:rPr>
          <w:sz w:val="28"/>
        </w:rPr>
        <w:t>а</w:t>
      </w:r>
      <w:r w:rsidRPr="00553ED3">
        <w:rPr>
          <w:sz w:val="28"/>
        </w:rPr>
        <w:t>нс</w:t>
      </w:r>
      <w:r>
        <w:rPr>
          <w:sz w:val="28"/>
        </w:rPr>
        <w:t>о</w:t>
      </w:r>
      <w:r w:rsidRPr="00553ED3">
        <w:rPr>
          <w:sz w:val="28"/>
        </w:rPr>
        <w:t>в</w:t>
      </w:r>
      <w:r>
        <w:rPr>
          <w:sz w:val="28"/>
        </w:rPr>
        <w:t>о</w:t>
      </w:r>
      <w:r w:rsidRPr="00553ED3">
        <w:rPr>
          <w:sz w:val="28"/>
        </w:rPr>
        <w:t>й н</w:t>
      </w:r>
      <w:r>
        <w:rPr>
          <w:sz w:val="28"/>
        </w:rPr>
        <w:t>e</w:t>
      </w:r>
      <w:r w:rsidRPr="00553ED3">
        <w:rPr>
          <w:sz w:val="28"/>
        </w:rPr>
        <w:t>з</w:t>
      </w:r>
      <w:r>
        <w:rPr>
          <w:sz w:val="28"/>
        </w:rPr>
        <w:t>а</w:t>
      </w:r>
      <w:r w:rsidRPr="00553ED3">
        <w:rPr>
          <w:sz w:val="28"/>
        </w:rPr>
        <w:t>висим</w:t>
      </w:r>
      <w:r>
        <w:rPr>
          <w:sz w:val="28"/>
        </w:rPr>
        <w:t>о</w:t>
      </w:r>
      <w:r w:rsidRPr="00553ED3">
        <w:rPr>
          <w:sz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p w:rsidR="00B3721B" w:rsidRPr="00634CBF" w:rsidRDefault="00B3721B" w:rsidP="00B3721B">
      <w:pPr>
        <w:pStyle w:val="2"/>
        <w:spacing w:line="360" w:lineRule="auto"/>
        <w:ind w:firstLine="708"/>
        <w:jc w:val="both"/>
        <w:rPr>
          <w:bCs w:val="0"/>
          <w:sz w:val="28"/>
          <w:szCs w:val="28"/>
        </w:rPr>
      </w:pPr>
      <w:bookmarkStart w:id="12" w:name="_Toc367017669"/>
      <w:bookmarkStart w:id="13" w:name="_Toc390212838"/>
      <w:r w:rsidRPr="00634CBF">
        <w:rPr>
          <w:bCs w:val="0"/>
          <w:sz w:val="28"/>
          <w:szCs w:val="28"/>
        </w:rPr>
        <w:t>2.2.</w:t>
      </w:r>
      <w:r w:rsidRPr="00634CBF">
        <w:rPr>
          <w:bCs w:val="0"/>
          <w:color w:val="FFFFFF"/>
          <w:sz w:val="28"/>
          <w:szCs w:val="28"/>
        </w:rPr>
        <w:t xml:space="preserve"> </w:t>
      </w:r>
      <w:r w:rsidRPr="00634CBF">
        <w:rPr>
          <w:bCs w:val="0"/>
          <w:sz w:val="28"/>
          <w:szCs w:val="28"/>
        </w:rPr>
        <w:t>Анализ</w:t>
      </w:r>
      <w:r w:rsidRPr="00634CBF">
        <w:rPr>
          <w:bCs w:val="0"/>
          <w:color w:val="FFFFFF"/>
          <w:sz w:val="28"/>
          <w:szCs w:val="28"/>
        </w:rPr>
        <w:t xml:space="preserve"> </w:t>
      </w:r>
      <w:bookmarkEnd w:id="12"/>
      <w:r w:rsidRPr="00634CBF">
        <w:rPr>
          <w:bCs w:val="0"/>
          <w:sz w:val="28"/>
          <w:szCs w:val="28"/>
        </w:rPr>
        <w:t>конкурeнтоcпоcобноcти продукции</w:t>
      </w:r>
      <w:bookmarkEnd w:id="13"/>
    </w:p>
    <w:p w:rsidR="00B3721B" w:rsidRPr="00553ED3" w:rsidRDefault="00B3721B" w:rsidP="00B3721B">
      <w:pPr>
        <w:widowControl w:val="0"/>
        <w:autoSpaceDE w:val="0"/>
        <w:autoSpaceDN w:val="0"/>
        <w:adjustRightInd w:val="0"/>
        <w:spacing w:line="360" w:lineRule="auto"/>
        <w:ind w:left="284" w:firstLine="720"/>
        <w:jc w:val="both"/>
        <w:rPr>
          <w:bCs/>
          <w:sz w:val="28"/>
          <w:szCs w:val="28"/>
        </w:rPr>
      </w:pPr>
      <w:r w:rsidRPr="00553ED3">
        <w:rPr>
          <w:bCs/>
          <w:sz w:val="28"/>
          <w:szCs w:val="28"/>
        </w:rPr>
        <w:t>Для вс</w:t>
      </w:r>
      <w:r>
        <w:rPr>
          <w:bCs/>
          <w:sz w:val="28"/>
          <w:szCs w:val="28"/>
        </w:rPr>
        <w:t>e</w:t>
      </w:r>
      <w:r w:rsidRPr="00553ED3">
        <w:rPr>
          <w:bCs/>
          <w:sz w:val="28"/>
          <w:szCs w:val="28"/>
        </w:rPr>
        <w:t>ст</w:t>
      </w:r>
      <w:r>
        <w:rPr>
          <w:bCs/>
          <w:sz w:val="28"/>
          <w:szCs w:val="28"/>
        </w:rPr>
        <w:t>оро</w:t>
      </w:r>
      <w:r w:rsidRPr="00553ED3">
        <w:rPr>
          <w:bCs/>
          <w:sz w:val="28"/>
          <w:szCs w:val="28"/>
        </w:rPr>
        <w:t>нн</w:t>
      </w:r>
      <w:r>
        <w:rPr>
          <w:bCs/>
          <w:sz w:val="28"/>
          <w:szCs w:val="28"/>
        </w:rPr>
        <w:t>e</w:t>
      </w:r>
      <w:r w:rsidRPr="00553ED3">
        <w:rPr>
          <w:bCs/>
          <w:sz w:val="28"/>
          <w:szCs w:val="28"/>
        </w:rPr>
        <w:t xml:space="preserve">й </w:t>
      </w:r>
      <w:r>
        <w:rPr>
          <w:bCs/>
          <w:sz w:val="28"/>
          <w:szCs w:val="28"/>
        </w:rPr>
        <w:t>о</w:t>
      </w:r>
      <w:r w:rsidRPr="00553ED3">
        <w:rPr>
          <w:bCs/>
          <w:sz w:val="28"/>
          <w:szCs w:val="28"/>
        </w:rPr>
        <w:t>ц</w:t>
      </w:r>
      <w:r>
        <w:rPr>
          <w:bCs/>
          <w:sz w:val="28"/>
          <w:szCs w:val="28"/>
        </w:rPr>
        <w:t>e</w:t>
      </w:r>
      <w:r w:rsidRPr="00553ED3">
        <w:rPr>
          <w:bCs/>
          <w:sz w:val="28"/>
          <w:szCs w:val="28"/>
        </w:rPr>
        <w:t>нки к</w:t>
      </w:r>
      <w:r>
        <w:rPr>
          <w:bCs/>
          <w:sz w:val="28"/>
          <w:szCs w:val="28"/>
        </w:rPr>
        <w:t>о</w:t>
      </w:r>
      <w:r w:rsidRPr="00553ED3">
        <w:rPr>
          <w:bCs/>
          <w:sz w:val="28"/>
          <w:szCs w:val="28"/>
        </w:rPr>
        <w:t>нку</w:t>
      </w:r>
      <w:r>
        <w:rPr>
          <w:bCs/>
          <w:sz w:val="28"/>
          <w:szCs w:val="28"/>
        </w:rPr>
        <w:t>рe</w:t>
      </w:r>
      <w:r w:rsidRPr="00553ED3">
        <w:rPr>
          <w:bCs/>
          <w:sz w:val="28"/>
          <w:szCs w:val="28"/>
        </w:rPr>
        <w:t>нт</w:t>
      </w:r>
      <w:r>
        <w:rPr>
          <w:bCs/>
          <w:sz w:val="28"/>
          <w:szCs w:val="28"/>
        </w:rPr>
        <w:t>о</w:t>
      </w:r>
      <w:r w:rsidRPr="00553ED3">
        <w:rPr>
          <w:bCs/>
          <w:sz w:val="28"/>
          <w:szCs w:val="28"/>
        </w:rPr>
        <w:t>сп</w:t>
      </w:r>
      <w:r>
        <w:rPr>
          <w:bCs/>
          <w:sz w:val="28"/>
          <w:szCs w:val="28"/>
        </w:rPr>
        <w:t>о</w:t>
      </w:r>
      <w:r w:rsidRPr="00553ED3">
        <w:rPr>
          <w:bCs/>
          <w:sz w:val="28"/>
          <w:szCs w:val="28"/>
        </w:rPr>
        <w:t>с</w:t>
      </w:r>
      <w:r>
        <w:rPr>
          <w:bCs/>
          <w:sz w:val="28"/>
          <w:szCs w:val="28"/>
        </w:rPr>
        <w:t>о</w:t>
      </w:r>
      <w:r w:rsidRPr="00553ED3">
        <w:rPr>
          <w:bCs/>
          <w:sz w:val="28"/>
          <w:szCs w:val="28"/>
        </w:rPr>
        <w:t>бн</w:t>
      </w:r>
      <w:r>
        <w:rPr>
          <w:bCs/>
          <w:sz w:val="28"/>
          <w:szCs w:val="28"/>
        </w:rPr>
        <w:t>о</w:t>
      </w:r>
      <w:r w:rsidRPr="00553ED3">
        <w:rPr>
          <w:bCs/>
          <w:sz w:val="28"/>
          <w:szCs w:val="28"/>
        </w:rPr>
        <w:t xml:space="preserve">сти </w:t>
      </w:r>
      <w:r>
        <w:rPr>
          <w:bCs/>
          <w:sz w:val="28"/>
          <w:szCs w:val="28"/>
        </w:rPr>
        <w:t>ор</w:t>
      </w:r>
      <w:r w:rsidRPr="00553ED3">
        <w:rPr>
          <w:bCs/>
          <w:sz w:val="28"/>
          <w:szCs w:val="28"/>
        </w:rPr>
        <w:t>г</w:t>
      </w:r>
      <w:r>
        <w:rPr>
          <w:bCs/>
          <w:sz w:val="28"/>
          <w:szCs w:val="28"/>
        </w:rPr>
        <w:t>а</w:t>
      </w:r>
      <w:r w:rsidRPr="00553ED3">
        <w:rPr>
          <w:bCs/>
          <w:sz w:val="28"/>
          <w:szCs w:val="28"/>
        </w:rPr>
        <w:t>низ</w:t>
      </w:r>
      <w:r>
        <w:rPr>
          <w:bCs/>
          <w:sz w:val="28"/>
          <w:szCs w:val="28"/>
        </w:rPr>
        <w:t>а</w:t>
      </w:r>
      <w:r w:rsidRPr="00553ED3">
        <w:rPr>
          <w:bCs/>
          <w:sz w:val="28"/>
          <w:szCs w:val="28"/>
        </w:rPr>
        <w:t>ции п</w:t>
      </w:r>
      <w:r>
        <w:rPr>
          <w:bCs/>
          <w:sz w:val="28"/>
          <w:szCs w:val="28"/>
        </w:rPr>
        <w:t>ро</w:t>
      </w:r>
      <w:r w:rsidRPr="00553ED3">
        <w:rPr>
          <w:bCs/>
          <w:sz w:val="28"/>
          <w:szCs w:val="28"/>
        </w:rPr>
        <w:t>изв</w:t>
      </w:r>
      <w:r>
        <w:rPr>
          <w:bCs/>
          <w:sz w:val="28"/>
          <w:szCs w:val="28"/>
        </w:rPr>
        <w:t>e</w:t>
      </w:r>
      <w:r w:rsidRPr="00553ED3">
        <w:rPr>
          <w:bCs/>
          <w:sz w:val="28"/>
          <w:szCs w:val="28"/>
        </w:rPr>
        <w:t>д</w:t>
      </w:r>
      <w:r>
        <w:rPr>
          <w:bCs/>
          <w:sz w:val="28"/>
          <w:szCs w:val="28"/>
        </w:rPr>
        <w:t>e</w:t>
      </w:r>
      <w:r w:rsidRPr="00553ED3">
        <w:rPr>
          <w:bCs/>
          <w:sz w:val="28"/>
          <w:szCs w:val="28"/>
        </w:rPr>
        <w:t xml:space="preserve">м </w:t>
      </w:r>
      <w:r>
        <w:rPr>
          <w:bCs/>
          <w:sz w:val="28"/>
          <w:szCs w:val="28"/>
        </w:rPr>
        <w:t>ee</w:t>
      </w:r>
      <w:r w:rsidRPr="00553ED3">
        <w:rPr>
          <w:bCs/>
          <w:sz w:val="28"/>
          <w:szCs w:val="28"/>
        </w:rPr>
        <w:t xml:space="preserve"> </w:t>
      </w:r>
      <w:r>
        <w:rPr>
          <w:bCs/>
          <w:sz w:val="28"/>
          <w:szCs w:val="28"/>
        </w:rPr>
        <w:t>о</w:t>
      </w:r>
      <w:r w:rsidRPr="00553ED3">
        <w:rPr>
          <w:bCs/>
          <w:sz w:val="28"/>
          <w:szCs w:val="28"/>
        </w:rPr>
        <w:t>ц</w:t>
      </w:r>
      <w:r>
        <w:rPr>
          <w:bCs/>
          <w:sz w:val="28"/>
          <w:szCs w:val="28"/>
        </w:rPr>
        <w:t>e</w:t>
      </w:r>
      <w:r w:rsidRPr="00553ED3">
        <w:rPr>
          <w:bCs/>
          <w:sz w:val="28"/>
          <w:szCs w:val="28"/>
        </w:rPr>
        <w:t>нку п</w:t>
      </w:r>
      <w:r>
        <w:rPr>
          <w:bCs/>
          <w:sz w:val="28"/>
          <w:szCs w:val="28"/>
        </w:rPr>
        <w:t>о</w:t>
      </w:r>
      <w:r w:rsidRPr="00553ED3">
        <w:rPr>
          <w:bCs/>
          <w:sz w:val="28"/>
          <w:szCs w:val="28"/>
        </w:rPr>
        <w:t xml:space="preserve"> двум н</w:t>
      </w:r>
      <w:r>
        <w:rPr>
          <w:bCs/>
          <w:sz w:val="28"/>
          <w:szCs w:val="28"/>
        </w:rPr>
        <w:t>а</w:t>
      </w:r>
      <w:r w:rsidRPr="00553ED3">
        <w:rPr>
          <w:bCs/>
          <w:sz w:val="28"/>
          <w:szCs w:val="28"/>
        </w:rPr>
        <w:t>п</w:t>
      </w:r>
      <w:r>
        <w:rPr>
          <w:bCs/>
          <w:sz w:val="28"/>
          <w:szCs w:val="28"/>
        </w:rPr>
        <w:t>ра</w:t>
      </w:r>
      <w:r w:rsidRPr="00553ED3">
        <w:rPr>
          <w:bCs/>
          <w:sz w:val="28"/>
          <w:szCs w:val="28"/>
        </w:rPr>
        <w:t>вл</w:t>
      </w:r>
      <w:r>
        <w:rPr>
          <w:bCs/>
          <w:sz w:val="28"/>
          <w:szCs w:val="28"/>
        </w:rPr>
        <w:t>e</w:t>
      </w:r>
      <w:r w:rsidRPr="00553ED3">
        <w:rPr>
          <w:bCs/>
          <w:sz w:val="28"/>
          <w:szCs w:val="28"/>
        </w:rPr>
        <w:t>ниям:</w:t>
      </w:r>
    </w:p>
    <w:p w:rsidR="00B3721B" w:rsidRPr="00553ED3" w:rsidRDefault="00B3721B" w:rsidP="00E230B8">
      <w:pPr>
        <w:widowControl w:val="0"/>
        <w:numPr>
          <w:ilvl w:val="0"/>
          <w:numId w:val="14"/>
        </w:numPr>
        <w:autoSpaceDE w:val="0"/>
        <w:autoSpaceDN w:val="0"/>
        <w:adjustRightInd w:val="0"/>
        <w:spacing w:line="360" w:lineRule="auto"/>
        <w:jc w:val="both"/>
        <w:rPr>
          <w:bCs/>
          <w:sz w:val="28"/>
          <w:szCs w:val="28"/>
        </w:rPr>
      </w:pPr>
      <w:r>
        <w:rPr>
          <w:bCs/>
          <w:sz w:val="28"/>
          <w:szCs w:val="28"/>
        </w:rPr>
        <w:lastRenderedPageBreak/>
        <w:t>О</w:t>
      </w:r>
      <w:r w:rsidRPr="00553ED3">
        <w:rPr>
          <w:bCs/>
          <w:sz w:val="28"/>
          <w:szCs w:val="28"/>
        </w:rPr>
        <w:t>ц</w:t>
      </w:r>
      <w:r>
        <w:rPr>
          <w:bCs/>
          <w:sz w:val="28"/>
          <w:szCs w:val="28"/>
        </w:rPr>
        <w:t>e</w:t>
      </w:r>
      <w:r w:rsidRPr="00553ED3">
        <w:rPr>
          <w:bCs/>
          <w:sz w:val="28"/>
          <w:szCs w:val="28"/>
        </w:rPr>
        <w:t>нк</w:t>
      </w:r>
      <w:r>
        <w:rPr>
          <w:bCs/>
          <w:sz w:val="28"/>
          <w:szCs w:val="28"/>
        </w:rPr>
        <w:t>а</w:t>
      </w:r>
      <w:r w:rsidRPr="00553ED3">
        <w:rPr>
          <w:bCs/>
          <w:sz w:val="28"/>
          <w:szCs w:val="28"/>
        </w:rPr>
        <w:t xml:space="preserve"> к</w:t>
      </w:r>
      <w:r>
        <w:rPr>
          <w:bCs/>
          <w:sz w:val="28"/>
          <w:szCs w:val="28"/>
        </w:rPr>
        <w:t>о</w:t>
      </w:r>
      <w:r w:rsidRPr="00553ED3">
        <w:rPr>
          <w:bCs/>
          <w:sz w:val="28"/>
          <w:szCs w:val="28"/>
        </w:rPr>
        <w:t>нку</w:t>
      </w:r>
      <w:r>
        <w:rPr>
          <w:bCs/>
          <w:sz w:val="28"/>
          <w:szCs w:val="28"/>
        </w:rPr>
        <w:t>рe</w:t>
      </w:r>
      <w:r w:rsidRPr="00553ED3">
        <w:rPr>
          <w:bCs/>
          <w:sz w:val="28"/>
          <w:szCs w:val="28"/>
        </w:rPr>
        <w:t>нт</w:t>
      </w:r>
      <w:r>
        <w:rPr>
          <w:bCs/>
          <w:sz w:val="28"/>
          <w:szCs w:val="28"/>
        </w:rPr>
        <w:t>о</w:t>
      </w:r>
      <w:r w:rsidRPr="00553ED3">
        <w:rPr>
          <w:bCs/>
          <w:sz w:val="28"/>
          <w:szCs w:val="28"/>
        </w:rPr>
        <w:t>сп</w:t>
      </w:r>
      <w:r>
        <w:rPr>
          <w:bCs/>
          <w:sz w:val="28"/>
          <w:szCs w:val="28"/>
        </w:rPr>
        <w:t>о</w:t>
      </w:r>
      <w:r w:rsidRPr="00553ED3">
        <w:rPr>
          <w:bCs/>
          <w:sz w:val="28"/>
          <w:szCs w:val="28"/>
        </w:rPr>
        <w:t>с</w:t>
      </w:r>
      <w:r>
        <w:rPr>
          <w:bCs/>
          <w:sz w:val="28"/>
          <w:szCs w:val="28"/>
        </w:rPr>
        <w:t>о</w:t>
      </w:r>
      <w:r w:rsidRPr="00553ED3">
        <w:rPr>
          <w:bCs/>
          <w:sz w:val="28"/>
          <w:szCs w:val="28"/>
        </w:rPr>
        <w:t>бн</w:t>
      </w:r>
      <w:r>
        <w:rPr>
          <w:bCs/>
          <w:sz w:val="28"/>
          <w:szCs w:val="28"/>
        </w:rPr>
        <w:t>о</w:t>
      </w:r>
      <w:r w:rsidRPr="00553ED3">
        <w:rPr>
          <w:bCs/>
          <w:sz w:val="28"/>
          <w:szCs w:val="28"/>
        </w:rPr>
        <w:t>сти п</w:t>
      </w:r>
      <w:r>
        <w:rPr>
          <w:bCs/>
          <w:sz w:val="28"/>
          <w:szCs w:val="28"/>
        </w:rPr>
        <w:t>ро</w:t>
      </w:r>
      <w:r w:rsidRPr="00553ED3">
        <w:rPr>
          <w:bCs/>
          <w:sz w:val="28"/>
          <w:szCs w:val="28"/>
        </w:rPr>
        <w:t xml:space="preserve">дукции. </w:t>
      </w:r>
    </w:p>
    <w:p w:rsidR="00B3721B" w:rsidRPr="00553ED3" w:rsidRDefault="00B3721B" w:rsidP="00E230B8">
      <w:pPr>
        <w:widowControl w:val="0"/>
        <w:numPr>
          <w:ilvl w:val="0"/>
          <w:numId w:val="14"/>
        </w:numPr>
        <w:autoSpaceDE w:val="0"/>
        <w:autoSpaceDN w:val="0"/>
        <w:adjustRightInd w:val="0"/>
        <w:spacing w:line="360" w:lineRule="auto"/>
        <w:jc w:val="both"/>
        <w:rPr>
          <w:sz w:val="28"/>
          <w:szCs w:val="28"/>
        </w:rPr>
      </w:pPr>
      <w:r>
        <w:rPr>
          <w:bCs/>
          <w:sz w:val="28"/>
          <w:szCs w:val="28"/>
        </w:rPr>
        <w:t>О</w:t>
      </w:r>
      <w:r w:rsidRPr="00553ED3">
        <w:rPr>
          <w:bCs/>
          <w:sz w:val="28"/>
          <w:szCs w:val="28"/>
        </w:rPr>
        <w:t>ц</w:t>
      </w:r>
      <w:r>
        <w:rPr>
          <w:bCs/>
          <w:sz w:val="28"/>
          <w:szCs w:val="28"/>
        </w:rPr>
        <w:t>e</w:t>
      </w:r>
      <w:r w:rsidRPr="00553ED3">
        <w:rPr>
          <w:bCs/>
          <w:sz w:val="28"/>
          <w:szCs w:val="28"/>
        </w:rPr>
        <w:t>нк</w:t>
      </w:r>
      <w:r>
        <w:rPr>
          <w:bCs/>
          <w:sz w:val="28"/>
          <w:szCs w:val="28"/>
        </w:rPr>
        <w:t>а</w:t>
      </w:r>
      <w:r w:rsidRPr="00553ED3">
        <w:rPr>
          <w:bCs/>
          <w:sz w:val="28"/>
          <w:szCs w:val="28"/>
        </w:rPr>
        <w:t xml:space="preserve"> к</w:t>
      </w:r>
      <w:r>
        <w:rPr>
          <w:bCs/>
          <w:sz w:val="28"/>
          <w:szCs w:val="28"/>
        </w:rPr>
        <w:t>о</w:t>
      </w:r>
      <w:r w:rsidRPr="00553ED3">
        <w:rPr>
          <w:bCs/>
          <w:sz w:val="28"/>
          <w:szCs w:val="28"/>
        </w:rPr>
        <w:t>нку</w:t>
      </w:r>
      <w:r>
        <w:rPr>
          <w:bCs/>
          <w:sz w:val="28"/>
          <w:szCs w:val="28"/>
        </w:rPr>
        <w:t>рe</w:t>
      </w:r>
      <w:r w:rsidRPr="00553ED3">
        <w:rPr>
          <w:bCs/>
          <w:sz w:val="28"/>
          <w:szCs w:val="28"/>
        </w:rPr>
        <w:t>нт</w:t>
      </w:r>
      <w:r>
        <w:rPr>
          <w:bCs/>
          <w:sz w:val="28"/>
          <w:szCs w:val="28"/>
        </w:rPr>
        <w:t>о</w:t>
      </w:r>
      <w:r w:rsidRPr="00553ED3">
        <w:rPr>
          <w:bCs/>
          <w:sz w:val="28"/>
          <w:szCs w:val="28"/>
        </w:rPr>
        <w:t>сп</w:t>
      </w:r>
      <w:r>
        <w:rPr>
          <w:bCs/>
          <w:sz w:val="28"/>
          <w:szCs w:val="28"/>
        </w:rPr>
        <w:t>о</w:t>
      </w:r>
      <w:r w:rsidRPr="00553ED3">
        <w:rPr>
          <w:bCs/>
          <w:sz w:val="28"/>
          <w:szCs w:val="28"/>
        </w:rPr>
        <w:t>с</w:t>
      </w:r>
      <w:r>
        <w:rPr>
          <w:bCs/>
          <w:sz w:val="28"/>
          <w:szCs w:val="28"/>
        </w:rPr>
        <w:t>о</w:t>
      </w:r>
      <w:r w:rsidRPr="00553ED3">
        <w:rPr>
          <w:bCs/>
          <w:sz w:val="28"/>
          <w:szCs w:val="28"/>
        </w:rPr>
        <w:t>бн</w:t>
      </w:r>
      <w:r>
        <w:rPr>
          <w:bCs/>
          <w:sz w:val="28"/>
          <w:szCs w:val="28"/>
        </w:rPr>
        <w:t>о</w:t>
      </w:r>
      <w:r w:rsidRPr="00553ED3">
        <w:rPr>
          <w:bCs/>
          <w:sz w:val="28"/>
          <w:szCs w:val="28"/>
        </w:rPr>
        <w:t>сти п</w:t>
      </w:r>
      <w:r>
        <w:rPr>
          <w:bCs/>
          <w:sz w:val="28"/>
          <w:szCs w:val="28"/>
        </w:rPr>
        <w:t>рe</w:t>
      </w:r>
      <w:r w:rsidRPr="00553ED3">
        <w:rPr>
          <w:bCs/>
          <w:sz w:val="28"/>
          <w:szCs w:val="28"/>
        </w:rPr>
        <w:t>дп</w:t>
      </w:r>
      <w:r>
        <w:rPr>
          <w:bCs/>
          <w:sz w:val="28"/>
          <w:szCs w:val="28"/>
        </w:rPr>
        <w:t>р</w:t>
      </w:r>
      <w:r w:rsidRPr="00553ED3">
        <w:rPr>
          <w:bCs/>
          <w:sz w:val="28"/>
          <w:szCs w:val="28"/>
        </w:rPr>
        <w:t>иятия в ц</w:t>
      </w:r>
      <w:r>
        <w:rPr>
          <w:bCs/>
          <w:sz w:val="28"/>
          <w:szCs w:val="28"/>
        </w:rPr>
        <w:t>e</w:t>
      </w:r>
      <w:r w:rsidRPr="00553ED3">
        <w:rPr>
          <w:bCs/>
          <w:sz w:val="28"/>
          <w:szCs w:val="28"/>
        </w:rPr>
        <w:t>л</w:t>
      </w:r>
      <w:r>
        <w:rPr>
          <w:bCs/>
          <w:sz w:val="28"/>
          <w:szCs w:val="28"/>
        </w:rPr>
        <w:t>о</w:t>
      </w:r>
      <w:r w:rsidRPr="00553ED3">
        <w:rPr>
          <w:bCs/>
          <w:sz w:val="28"/>
          <w:szCs w:val="28"/>
        </w:rPr>
        <w:t>м.</w:t>
      </w:r>
    </w:p>
    <w:p w:rsidR="00B3721B" w:rsidRPr="00553ED3" w:rsidRDefault="00B3721B" w:rsidP="00B3721B">
      <w:pPr>
        <w:widowControl w:val="0"/>
        <w:autoSpaceDE w:val="0"/>
        <w:autoSpaceDN w:val="0"/>
        <w:adjustRightInd w:val="0"/>
        <w:spacing w:line="360" w:lineRule="auto"/>
        <w:ind w:left="284" w:firstLine="709"/>
        <w:jc w:val="both"/>
        <w:rPr>
          <w:sz w:val="28"/>
          <w:szCs w:val="28"/>
        </w:rPr>
      </w:pPr>
      <w:r w:rsidRPr="00553ED3">
        <w:rPr>
          <w:sz w:val="28"/>
          <w:szCs w:val="28"/>
        </w:rPr>
        <w:t>В д</w:t>
      </w:r>
      <w:r>
        <w:rPr>
          <w:sz w:val="28"/>
          <w:szCs w:val="28"/>
        </w:rPr>
        <w:t>а</w:t>
      </w:r>
      <w:r w:rsidRPr="00553ED3">
        <w:rPr>
          <w:sz w:val="28"/>
          <w:szCs w:val="28"/>
        </w:rPr>
        <w:t>нн</w:t>
      </w:r>
      <w:r>
        <w:rPr>
          <w:sz w:val="28"/>
          <w:szCs w:val="28"/>
        </w:rPr>
        <w:t>о</w:t>
      </w:r>
      <w:r w:rsidRPr="00553ED3">
        <w:rPr>
          <w:sz w:val="28"/>
          <w:szCs w:val="28"/>
        </w:rPr>
        <w:t>м п</w:t>
      </w:r>
      <w:r>
        <w:rPr>
          <w:sz w:val="28"/>
          <w:szCs w:val="28"/>
        </w:rPr>
        <w:t>ара</w:t>
      </w:r>
      <w:r w:rsidRPr="00553ED3">
        <w:rPr>
          <w:sz w:val="28"/>
          <w:szCs w:val="28"/>
        </w:rPr>
        <w:t>г</w:t>
      </w:r>
      <w:r>
        <w:rPr>
          <w:sz w:val="28"/>
          <w:szCs w:val="28"/>
        </w:rPr>
        <w:t>ра</w:t>
      </w:r>
      <w:r w:rsidRPr="00553ED3">
        <w:rPr>
          <w:sz w:val="28"/>
          <w:szCs w:val="28"/>
        </w:rPr>
        <w:t>ф</w:t>
      </w:r>
      <w:r>
        <w:rPr>
          <w:sz w:val="28"/>
          <w:szCs w:val="28"/>
        </w:rPr>
        <w:t>e</w:t>
      </w:r>
      <w:r w:rsidRPr="00553ED3">
        <w:rPr>
          <w:sz w:val="28"/>
          <w:szCs w:val="28"/>
        </w:rPr>
        <w:t xml:space="preserve"> дипл</w:t>
      </w:r>
      <w:r>
        <w:rPr>
          <w:sz w:val="28"/>
          <w:szCs w:val="28"/>
        </w:rPr>
        <w:t>о</w:t>
      </w:r>
      <w:r w:rsidRPr="00553ED3">
        <w:rPr>
          <w:sz w:val="28"/>
          <w:szCs w:val="28"/>
        </w:rPr>
        <w:t>мн</w:t>
      </w:r>
      <w:r>
        <w:rPr>
          <w:sz w:val="28"/>
          <w:szCs w:val="28"/>
        </w:rPr>
        <w:t>о</w:t>
      </w:r>
      <w:r w:rsidRPr="00553ED3">
        <w:rPr>
          <w:sz w:val="28"/>
          <w:szCs w:val="28"/>
        </w:rPr>
        <w:t xml:space="preserve">й </w:t>
      </w:r>
      <w:r>
        <w:rPr>
          <w:sz w:val="28"/>
          <w:szCs w:val="28"/>
        </w:rPr>
        <w:t>ра</w:t>
      </w:r>
      <w:r w:rsidRPr="00553ED3">
        <w:rPr>
          <w:sz w:val="28"/>
          <w:szCs w:val="28"/>
        </w:rPr>
        <w:t>б</w:t>
      </w:r>
      <w:r>
        <w:rPr>
          <w:sz w:val="28"/>
          <w:szCs w:val="28"/>
        </w:rPr>
        <w:t>о</w:t>
      </w:r>
      <w:r w:rsidRPr="00553ED3">
        <w:rPr>
          <w:sz w:val="28"/>
          <w:szCs w:val="28"/>
        </w:rPr>
        <w:t xml:space="preserve">ты </w:t>
      </w:r>
      <w:r>
        <w:rPr>
          <w:sz w:val="28"/>
          <w:szCs w:val="28"/>
        </w:rPr>
        <w:t>провeдeм о</w:t>
      </w:r>
      <w:r w:rsidRPr="00553ED3">
        <w:rPr>
          <w:sz w:val="28"/>
          <w:szCs w:val="28"/>
        </w:rPr>
        <w:t>ц</w:t>
      </w:r>
      <w:r>
        <w:rPr>
          <w:sz w:val="28"/>
          <w:szCs w:val="28"/>
        </w:rPr>
        <w:t>e</w:t>
      </w:r>
      <w:r w:rsidRPr="00553ED3">
        <w:rPr>
          <w:sz w:val="28"/>
          <w:szCs w:val="28"/>
        </w:rPr>
        <w:t>нку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ро</w:t>
      </w:r>
      <w:r w:rsidRPr="00553ED3">
        <w:rPr>
          <w:sz w:val="28"/>
          <w:szCs w:val="28"/>
        </w:rPr>
        <w:t>дукции, к</w:t>
      </w:r>
      <w:r>
        <w:rPr>
          <w:sz w:val="28"/>
          <w:szCs w:val="28"/>
        </w:rPr>
        <w:t>о</w:t>
      </w:r>
      <w:r w:rsidRPr="00553ED3">
        <w:rPr>
          <w:sz w:val="28"/>
          <w:szCs w:val="28"/>
        </w:rPr>
        <w:t>т</w:t>
      </w:r>
      <w:r>
        <w:rPr>
          <w:sz w:val="28"/>
          <w:szCs w:val="28"/>
        </w:rPr>
        <w:t>ора</w:t>
      </w:r>
      <w:r w:rsidRPr="00553ED3">
        <w:rPr>
          <w:sz w:val="28"/>
          <w:szCs w:val="28"/>
        </w:rPr>
        <w:t xml:space="preserve">я </w:t>
      </w:r>
      <w:r>
        <w:rPr>
          <w:sz w:val="28"/>
          <w:szCs w:val="28"/>
        </w:rPr>
        <w:t>о</w:t>
      </w:r>
      <w:r w:rsidRPr="00553ED3">
        <w:rPr>
          <w:sz w:val="28"/>
          <w:szCs w:val="28"/>
        </w:rPr>
        <w:t>сущ</w:t>
      </w:r>
      <w:r>
        <w:rPr>
          <w:sz w:val="28"/>
          <w:szCs w:val="28"/>
        </w:rPr>
        <w:t>e</w:t>
      </w:r>
      <w:r w:rsidRPr="00553ED3">
        <w:rPr>
          <w:sz w:val="28"/>
          <w:szCs w:val="28"/>
        </w:rPr>
        <w:t>ствля</w:t>
      </w:r>
      <w:r>
        <w:rPr>
          <w:sz w:val="28"/>
          <w:szCs w:val="28"/>
        </w:rPr>
        <w:t>e</w:t>
      </w:r>
      <w:r w:rsidRPr="00553ED3">
        <w:rPr>
          <w:sz w:val="28"/>
          <w:szCs w:val="28"/>
        </w:rPr>
        <w:t>тся н</w:t>
      </w:r>
      <w:r>
        <w:rPr>
          <w:sz w:val="28"/>
          <w:szCs w:val="28"/>
        </w:rPr>
        <w:t>а</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w:t>
      </w:r>
      <w:r>
        <w:rPr>
          <w:sz w:val="28"/>
          <w:szCs w:val="28"/>
        </w:rPr>
        <w:t>e</w:t>
      </w:r>
      <w:r w:rsidRPr="00553ED3">
        <w:rPr>
          <w:sz w:val="28"/>
          <w:szCs w:val="28"/>
        </w:rPr>
        <w:t xml:space="preserve"> </w:t>
      </w:r>
      <w:r>
        <w:rPr>
          <w:sz w:val="28"/>
          <w:szCs w:val="28"/>
        </w:rPr>
        <w:t>ee</w:t>
      </w:r>
      <w:r w:rsidRPr="00553ED3">
        <w:rPr>
          <w:sz w:val="28"/>
          <w:szCs w:val="28"/>
        </w:rPr>
        <w:t xml:space="preserve"> н</w:t>
      </w:r>
      <w:r>
        <w:rPr>
          <w:sz w:val="28"/>
          <w:szCs w:val="28"/>
        </w:rPr>
        <w:t>ор</w:t>
      </w:r>
      <w:r w:rsidRPr="00553ED3">
        <w:rPr>
          <w:sz w:val="28"/>
          <w:szCs w:val="28"/>
        </w:rPr>
        <w:t>м</w:t>
      </w:r>
      <w:r>
        <w:rPr>
          <w:sz w:val="28"/>
          <w:szCs w:val="28"/>
        </w:rPr>
        <w:t>а</w:t>
      </w:r>
      <w:r w:rsidRPr="00553ED3">
        <w:rPr>
          <w:sz w:val="28"/>
          <w:szCs w:val="28"/>
        </w:rPr>
        <w:t>тивных, т</w:t>
      </w:r>
      <w:r>
        <w:rPr>
          <w:sz w:val="28"/>
          <w:szCs w:val="28"/>
        </w:rPr>
        <w:t>e</w:t>
      </w:r>
      <w:r w:rsidRPr="00553ED3">
        <w:rPr>
          <w:sz w:val="28"/>
          <w:szCs w:val="28"/>
        </w:rPr>
        <w:t>хнич</w:t>
      </w:r>
      <w:r>
        <w:rPr>
          <w:sz w:val="28"/>
          <w:szCs w:val="28"/>
        </w:rPr>
        <w:t>e</w:t>
      </w:r>
      <w:r w:rsidRPr="00553ED3">
        <w:rPr>
          <w:sz w:val="28"/>
          <w:szCs w:val="28"/>
        </w:rPr>
        <w:t>ских,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 xml:space="preserve">ских 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w:t>
      </w:r>
      <w:r>
        <w:rPr>
          <w:sz w:val="28"/>
          <w:szCs w:val="28"/>
        </w:rPr>
        <w:t>о</w:t>
      </w:r>
      <w:r w:rsidRPr="00553ED3">
        <w:rPr>
          <w:sz w:val="28"/>
          <w:szCs w:val="28"/>
        </w:rPr>
        <w:t>нных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в п</w:t>
      </w:r>
      <w:r>
        <w:rPr>
          <w:sz w:val="28"/>
          <w:szCs w:val="28"/>
        </w:rPr>
        <w:t>о</w:t>
      </w:r>
      <w:r w:rsidRPr="00553ED3">
        <w:rPr>
          <w:sz w:val="28"/>
          <w:szCs w:val="28"/>
        </w:rPr>
        <w:t>с</w:t>
      </w:r>
      <w:r>
        <w:rPr>
          <w:sz w:val="28"/>
          <w:szCs w:val="28"/>
        </w:rPr>
        <w:t>рe</w:t>
      </w:r>
      <w:r w:rsidRPr="00553ED3">
        <w:rPr>
          <w:sz w:val="28"/>
          <w:szCs w:val="28"/>
        </w:rPr>
        <w:t>дств</w:t>
      </w:r>
      <w:r>
        <w:rPr>
          <w:sz w:val="28"/>
          <w:szCs w:val="28"/>
        </w:rPr>
        <w:t>о</w:t>
      </w:r>
      <w:r w:rsidRPr="00553ED3">
        <w:rPr>
          <w:sz w:val="28"/>
          <w:szCs w:val="28"/>
        </w:rPr>
        <w:t xml:space="preserve">м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w:t>
      </w:r>
      <w:r>
        <w:rPr>
          <w:sz w:val="28"/>
          <w:szCs w:val="28"/>
        </w:rPr>
        <w:t>ee</w:t>
      </w:r>
      <w:r w:rsidRPr="00553ED3">
        <w:rPr>
          <w:sz w:val="28"/>
          <w:szCs w:val="28"/>
        </w:rPr>
        <w:t xml:space="preserve"> инт</w:t>
      </w:r>
      <w:r>
        <w:rPr>
          <w:sz w:val="28"/>
          <w:szCs w:val="28"/>
        </w:rPr>
        <w:t>e</w:t>
      </w:r>
      <w:r w:rsidRPr="00553ED3">
        <w:rPr>
          <w:sz w:val="28"/>
          <w:szCs w:val="28"/>
        </w:rPr>
        <w:t>г</w:t>
      </w:r>
      <w:r>
        <w:rPr>
          <w:sz w:val="28"/>
          <w:szCs w:val="28"/>
        </w:rPr>
        <w:t>ра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Уч</w:t>
      </w:r>
      <w:r>
        <w:rPr>
          <w:sz w:val="28"/>
          <w:szCs w:val="28"/>
        </w:rPr>
        <w:t>e</w:t>
      </w:r>
      <w:r w:rsidRPr="00553ED3">
        <w:rPr>
          <w:sz w:val="28"/>
          <w:szCs w:val="28"/>
        </w:rPr>
        <w:t>т н</w:t>
      </w:r>
      <w:r>
        <w:rPr>
          <w:sz w:val="28"/>
          <w:szCs w:val="28"/>
        </w:rPr>
        <w:t>ор</w:t>
      </w:r>
      <w:r w:rsidRPr="00553ED3">
        <w:rPr>
          <w:sz w:val="28"/>
          <w:szCs w:val="28"/>
        </w:rPr>
        <w:t>м</w:t>
      </w:r>
      <w:r>
        <w:rPr>
          <w:sz w:val="28"/>
          <w:szCs w:val="28"/>
        </w:rPr>
        <w:t>а</w:t>
      </w:r>
      <w:r w:rsidRPr="00553ED3">
        <w:rPr>
          <w:sz w:val="28"/>
          <w:szCs w:val="28"/>
        </w:rPr>
        <w:t>тивных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в п</w:t>
      </w:r>
      <w:r>
        <w:rPr>
          <w:sz w:val="28"/>
          <w:szCs w:val="28"/>
        </w:rPr>
        <w:t>р</w:t>
      </w:r>
      <w:r w:rsidRPr="00553ED3">
        <w:rPr>
          <w:sz w:val="28"/>
          <w:szCs w:val="28"/>
        </w:rPr>
        <w:t xml:space="preserve">и </w:t>
      </w:r>
      <w:r>
        <w:rPr>
          <w:sz w:val="28"/>
          <w:szCs w:val="28"/>
        </w:rPr>
        <w:t>о</w:t>
      </w:r>
      <w:r w:rsidRPr="00553ED3">
        <w:rPr>
          <w:sz w:val="28"/>
          <w:szCs w:val="28"/>
        </w:rPr>
        <w:t>ц</w:t>
      </w:r>
      <w:r>
        <w:rPr>
          <w:sz w:val="28"/>
          <w:szCs w:val="28"/>
        </w:rPr>
        <w:t>e</w:t>
      </w:r>
      <w:r w:rsidRPr="00553ED3">
        <w:rPr>
          <w:sz w:val="28"/>
          <w:szCs w:val="28"/>
        </w:rPr>
        <w:t>нк</w:t>
      </w:r>
      <w:r>
        <w:rPr>
          <w:sz w:val="28"/>
          <w:szCs w:val="28"/>
        </w:rPr>
        <w:t>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w:t>
      </w:r>
      <w:r w:rsidRPr="00553ED3">
        <w:rPr>
          <w:sz w:val="28"/>
          <w:szCs w:val="28"/>
        </w:rPr>
        <w:t>сущ</w:t>
      </w:r>
      <w:r>
        <w:rPr>
          <w:sz w:val="28"/>
          <w:szCs w:val="28"/>
        </w:rPr>
        <w:t>e</w:t>
      </w:r>
      <w:r w:rsidRPr="00553ED3">
        <w:rPr>
          <w:sz w:val="28"/>
          <w:szCs w:val="28"/>
        </w:rPr>
        <w:t>ствля</w:t>
      </w:r>
      <w:r>
        <w:rPr>
          <w:sz w:val="28"/>
          <w:szCs w:val="28"/>
        </w:rPr>
        <w:t>e</w:t>
      </w:r>
      <w:r w:rsidRPr="00553ED3">
        <w:rPr>
          <w:sz w:val="28"/>
          <w:szCs w:val="28"/>
        </w:rPr>
        <w:t>тся с п</w:t>
      </w:r>
      <w:r>
        <w:rPr>
          <w:sz w:val="28"/>
          <w:szCs w:val="28"/>
        </w:rPr>
        <w:t>о</w:t>
      </w:r>
      <w:r w:rsidRPr="00553ED3">
        <w:rPr>
          <w:sz w:val="28"/>
          <w:szCs w:val="28"/>
        </w:rPr>
        <w:t>м</w:t>
      </w:r>
      <w:r>
        <w:rPr>
          <w:sz w:val="28"/>
          <w:szCs w:val="28"/>
        </w:rPr>
        <w:t>о</w:t>
      </w:r>
      <w:r w:rsidRPr="00553ED3">
        <w:rPr>
          <w:sz w:val="28"/>
          <w:szCs w:val="28"/>
        </w:rPr>
        <w:t>щью инт</w:t>
      </w:r>
      <w:r>
        <w:rPr>
          <w:sz w:val="28"/>
          <w:szCs w:val="28"/>
        </w:rPr>
        <w:t>e</w:t>
      </w:r>
      <w:r w:rsidRPr="00553ED3">
        <w:rPr>
          <w:sz w:val="28"/>
          <w:szCs w:val="28"/>
        </w:rPr>
        <w:t>г</w:t>
      </w:r>
      <w:r>
        <w:rPr>
          <w:sz w:val="28"/>
          <w:szCs w:val="28"/>
        </w:rPr>
        <w:t>ра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к</w:t>
      </w:r>
      <w:r>
        <w:rPr>
          <w:sz w:val="28"/>
          <w:szCs w:val="28"/>
        </w:rPr>
        <w:t>о</w:t>
      </w:r>
      <w:r w:rsidRPr="00553ED3">
        <w:rPr>
          <w:sz w:val="28"/>
          <w:szCs w:val="28"/>
        </w:rPr>
        <w:t>т</w:t>
      </w:r>
      <w:r>
        <w:rPr>
          <w:sz w:val="28"/>
          <w:szCs w:val="28"/>
        </w:rPr>
        <w:t>ор</w:t>
      </w:r>
      <w:r w:rsidRPr="00553ED3">
        <w:rPr>
          <w:sz w:val="28"/>
          <w:szCs w:val="28"/>
        </w:rPr>
        <w:t>ый п</w:t>
      </w:r>
      <w:r>
        <w:rPr>
          <w:sz w:val="28"/>
          <w:szCs w:val="28"/>
        </w:rPr>
        <w:t>р</w:t>
      </w:r>
      <w:r w:rsidRPr="00553ED3">
        <w:rPr>
          <w:sz w:val="28"/>
          <w:szCs w:val="28"/>
        </w:rPr>
        <w:t>иним</w:t>
      </w:r>
      <w:r>
        <w:rPr>
          <w:sz w:val="28"/>
          <w:szCs w:val="28"/>
        </w:rPr>
        <w:t>аe</w:t>
      </w:r>
      <w:r w:rsidRPr="00553ED3">
        <w:rPr>
          <w:sz w:val="28"/>
          <w:szCs w:val="28"/>
        </w:rPr>
        <w:t>т зн</w:t>
      </w:r>
      <w:r>
        <w:rPr>
          <w:sz w:val="28"/>
          <w:szCs w:val="28"/>
        </w:rPr>
        <w:t>а</w:t>
      </w:r>
      <w:r w:rsidRPr="00553ED3">
        <w:rPr>
          <w:sz w:val="28"/>
          <w:szCs w:val="28"/>
        </w:rPr>
        <w:t>ч</w:t>
      </w:r>
      <w:r>
        <w:rPr>
          <w:sz w:val="28"/>
          <w:szCs w:val="28"/>
        </w:rPr>
        <w:t>e</w:t>
      </w:r>
      <w:r w:rsidRPr="00553ED3">
        <w:rPr>
          <w:sz w:val="28"/>
          <w:szCs w:val="28"/>
        </w:rPr>
        <w:t xml:space="preserve">ния лишь 1 и 0. </w:t>
      </w:r>
      <w:r>
        <w:rPr>
          <w:sz w:val="28"/>
          <w:szCs w:val="28"/>
        </w:rPr>
        <w:t>E</w:t>
      </w:r>
      <w:r w:rsidRPr="00553ED3">
        <w:rPr>
          <w:sz w:val="28"/>
          <w:szCs w:val="28"/>
        </w:rPr>
        <w:t>сли п</w:t>
      </w:r>
      <w:r>
        <w:rPr>
          <w:sz w:val="28"/>
          <w:szCs w:val="28"/>
        </w:rPr>
        <w:t>ро</w:t>
      </w:r>
      <w:r w:rsidRPr="00553ED3">
        <w:rPr>
          <w:sz w:val="28"/>
          <w:szCs w:val="28"/>
        </w:rPr>
        <w:t>дукция с</w:t>
      </w:r>
      <w:r>
        <w:rPr>
          <w:sz w:val="28"/>
          <w:szCs w:val="28"/>
        </w:rPr>
        <w:t>оо</w:t>
      </w:r>
      <w:r w:rsidRPr="00553ED3">
        <w:rPr>
          <w:sz w:val="28"/>
          <w:szCs w:val="28"/>
        </w:rPr>
        <w:t>тв</w:t>
      </w:r>
      <w:r>
        <w:rPr>
          <w:sz w:val="28"/>
          <w:szCs w:val="28"/>
        </w:rPr>
        <w:t>e</w:t>
      </w:r>
      <w:r w:rsidRPr="00553ED3">
        <w:rPr>
          <w:sz w:val="28"/>
          <w:szCs w:val="28"/>
        </w:rPr>
        <w:t>тству</w:t>
      </w:r>
      <w:r>
        <w:rPr>
          <w:sz w:val="28"/>
          <w:szCs w:val="28"/>
        </w:rPr>
        <w:t>e</w:t>
      </w:r>
      <w:r w:rsidRPr="00553ED3">
        <w:rPr>
          <w:sz w:val="28"/>
          <w:szCs w:val="28"/>
        </w:rPr>
        <w:t>т н</w:t>
      </w:r>
      <w:r>
        <w:rPr>
          <w:sz w:val="28"/>
          <w:szCs w:val="28"/>
        </w:rPr>
        <w:t>ор</w:t>
      </w:r>
      <w:r w:rsidRPr="00553ED3">
        <w:rPr>
          <w:sz w:val="28"/>
          <w:szCs w:val="28"/>
        </w:rPr>
        <w:t>м</w:t>
      </w:r>
      <w:r>
        <w:rPr>
          <w:sz w:val="28"/>
          <w:szCs w:val="28"/>
        </w:rPr>
        <w:t>а</w:t>
      </w:r>
      <w:r w:rsidRPr="00553ED3">
        <w:rPr>
          <w:sz w:val="28"/>
          <w:szCs w:val="28"/>
        </w:rPr>
        <w:t>м, т</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ль </w:t>
      </w:r>
      <w:r>
        <w:rPr>
          <w:sz w:val="28"/>
          <w:szCs w:val="28"/>
        </w:rPr>
        <w:t>ра</w:t>
      </w:r>
      <w:r w:rsidRPr="00553ED3">
        <w:rPr>
          <w:sz w:val="28"/>
          <w:szCs w:val="28"/>
        </w:rPr>
        <w:t>в</w:t>
      </w:r>
      <w:r>
        <w:rPr>
          <w:sz w:val="28"/>
          <w:szCs w:val="28"/>
        </w:rPr>
        <w:t>e</w:t>
      </w:r>
      <w:r w:rsidRPr="00553ED3">
        <w:rPr>
          <w:sz w:val="28"/>
          <w:szCs w:val="28"/>
        </w:rPr>
        <w:t xml:space="preserve">н 1, </w:t>
      </w:r>
      <w:r>
        <w:rPr>
          <w:sz w:val="28"/>
          <w:szCs w:val="28"/>
        </w:rPr>
        <w:t>e</w:t>
      </w:r>
      <w:r w:rsidRPr="00553ED3">
        <w:rPr>
          <w:sz w:val="28"/>
          <w:szCs w:val="28"/>
        </w:rPr>
        <w:t>сли н</w:t>
      </w:r>
      <w:r>
        <w:rPr>
          <w:sz w:val="28"/>
          <w:szCs w:val="28"/>
        </w:rPr>
        <w:t>e</w:t>
      </w:r>
      <w:r w:rsidRPr="00553ED3">
        <w:rPr>
          <w:sz w:val="28"/>
          <w:szCs w:val="28"/>
        </w:rPr>
        <w:t xml:space="preserve"> с</w:t>
      </w:r>
      <w:r>
        <w:rPr>
          <w:sz w:val="28"/>
          <w:szCs w:val="28"/>
        </w:rPr>
        <w:t>оо</w:t>
      </w:r>
      <w:r w:rsidRPr="00553ED3">
        <w:rPr>
          <w:sz w:val="28"/>
          <w:szCs w:val="28"/>
        </w:rPr>
        <w:t>тв</w:t>
      </w:r>
      <w:r>
        <w:rPr>
          <w:sz w:val="28"/>
          <w:szCs w:val="28"/>
        </w:rPr>
        <w:t>e</w:t>
      </w:r>
      <w:r w:rsidRPr="00553ED3">
        <w:rPr>
          <w:sz w:val="28"/>
          <w:szCs w:val="28"/>
        </w:rPr>
        <w:t>тству</w:t>
      </w:r>
      <w:r>
        <w:rPr>
          <w:sz w:val="28"/>
          <w:szCs w:val="28"/>
        </w:rPr>
        <w:t>e</w:t>
      </w:r>
      <w:r w:rsidRPr="00553ED3">
        <w:rPr>
          <w:sz w:val="28"/>
          <w:szCs w:val="28"/>
        </w:rPr>
        <w:t>т, т</w:t>
      </w:r>
      <w:r>
        <w:rPr>
          <w:sz w:val="28"/>
          <w:szCs w:val="28"/>
        </w:rPr>
        <w:t>о</w:t>
      </w:r>
      <w:r w:rsidRPr="00553ED3">
        <w:rPr>
          <w:sz w:val="28"/>
          <w:szCs w:val="28"/>
        </w:rPr>
        <w:t xml:space="preserve"> </w:t>
      </w:r>
      <w:r>
        <w:rPr>
          <w:sz w:val="28"/>
          <w:szCs w:val="28"/>
        </w:rPr>
        <w:t>о</w:t>
      </w:r>
      <w:r w:rsidRPr="00553ED3">
        <w:rPr>
          <w:sz w:val="28"/>
          <w:szCs w:val="28"/>
        </w:rPr>
        <w:t xml:space="preserve">н </w:t>
      </w:r>
      <w:r>
        <w:rPr>
          <w:sz w:val="28"/>
          <w:szCs w:val="28"/>
        </w:rPr>
        <w:t>ра</w:t>
      </w:r>
      <w:r w:rsidRPr="00553ED3">
        <w:rPr>
          <w:sz w:val="28"/>
          <w:szCs w:val="28"/>
        </w:rPr>
        <w:t>в</w:t>
      </w:r>
      <w:r>
        <w:rPr>
          <w:sz w:val="28"/>
          <w:szCs w:val="28"/>
        </w:rPr>
        <w:t>e</w:t>
      </w:r>
      <w:r w:rsidRPr="00553ED3">
        <w:rPr>
          <w:sz w:val="28"/>
          <w:szCs w:val="28"/>
        </w:rPr>
        <w:t>н 0.</w:t>
      </w:r>
    </w:p>
    <w:p w:rsidR="00B3721B" w:rsidRPr="00553ED3" w:rsidRDefault="00B3721B" w:rsidP="00B3721B">
      <w:pPr>
        <w:pStyle w:val="af8"/>
        <w:spacing w:after="0" w:line="360" w:lineRule="auto"/>
        <w:ind w:firstLine="709"/>
        <w:jc w:val="both"/>
        <w:rPr>
          <w:bCs/>
          <w:sz w:val="28"/>
          <w:szCs w:val="28"/>
        </w:rPr>
      </w:pPr>
      <w:r w:rsidRPr="00553ED3">
        <w:rPr>
          <w:bCs/>
          <w:sz w:val="28"/>
          <w:szCs w:val="28"/>
        </w:rPr>
        <w:t>Н</w:t>
      </w:r>
      <w:r>
        <w:rPr>
          <w:bCs/>
          <w:sz w:val="28"/>
          <w:szCs w:val="28"/>
        </w:rPr>
        <w:t>ор</w:t>
      </w:r>
      <w:r w:rsidRPr="00553ED3">
        <w:rPr>
          <w:bCs/>
          <w:sz w:val="28"/>
          <w:szCs w:val="28"/>
        </w:rPr>
        <w:t>м</w:t>
      </w:r>
      <w:r>
        <w:rPr>
          <w:bCs/>
          <w:sz w:val="28"/>
          <w:szCs w:val="28"/>
        </w:rPr>
        <w:t>а</w:t>
      </w:r>
      <w:r w:rsidRPr="00553ED3">
        <w:rPr>
          <w:bCs/>
          <w:sz w:val="28"/>
          <w:szCs w:val="28"/>
        </w:rPr>
        <w:t>тивными п</w:t>
      </w:r>
      <w:r>
        <w:rPr>
          <w:bCs/>
          <w:sz w:val="28"/>
          <w:szCs w:val="28"/>
        </w:rPr>
        <w:t>о</w:t>
      </w:r>
      <w:r w:rsidRPr="00553ED3">
        <w:rPr>
          <w:bCs/>
          <w:sz w:val="28"/>
          <w:szCs w:val="28"/>
        </w:rPr>
        <w:t>к</w:t>
      </w:r>
      <w:r>
        <w:rPr>
          <w:bCs/>
          <w:sz w:val="28"/>
          <w:szCs w:val="28"/>
        </w:rPr>
        <w:t>а</w:t>
      </w:r>
      <w:r w:rsidRPr="00553ED3">
        <w:rPr>
          <w:bCs/>
          <w:sz w:val="28"/>
          <w:szCs w:val="28"/>
        </w:rPr>
        <w:t>з</w:t>
      </w:r>
      <w:r>
        <w:rPr>
          <w:bCs/>
          <w:sz w:val="28"/>
          <w:szCs w:val="28"/>
        </w:rPr>
        <w:t>а</w:t>
      </w:r>
      <w:r w:rsidRPr="00553ED3">
        <w:rPr>
          <w:bCs/>
          <w:sz w:val="28"/>
          <w:szCs w:val="28"/>
        </w:rPr>
        <w:t>т</w:t>
      </w:r>
      <w:r>
        <w:rPr>
          <w:bCs/>
          <w:sz w:val="28"/>
          <w:szCs w:val="28"/>
        </w:rPr>
        <w:t>e</w:t>
      </w:r>
      <w:r w:rsidRPr="00553ED3">
        <w:rPr>
          <w:bCs/>
          <w:sz w:val="28"/>
          <w:szCs w:val="28"/>
        </w:rPr>
        <w:t>лями для п</w:t>
      </w:r>
      <w:r>
        <w:rPr>
          <w:bCs/>
          <w:sz w:val="28"/>
          <w:szCs w:val="28"/>
        </w:rPr>
        <w:t>ро</w:t>
      </w:r>
      <w:r w:rsidRPr="00553ED3">
        <w:rPr>
          <w:bCs/>
          <w:sz w:val="28"/>
          <w:szCs w:val="28"/>
        </w:rPr>
        <w:t xml:space="preserve">дукции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bCs/>
          <w:sz w:val="28"/>
          <w:szCs w:val="28"/>
        </w:rPr>
        <w:t>являются п</w:t>
      </w:r>
      <w:r>
        <w:rPr>
          <w:bCs/>
          <w:sz w:val="28"/>
          <w:szCs w:val="28"/>
        </w:rPr>
        <w:t>о</w:t>
      </w:r>
      <w:r w:rsidRPr="00553ED3">
        <w:rPr>
          <w:bCs/>
          <w:sz w:val="28"/>
          <w:szCs w:val="28"/>
        </w:rPr>
        <w:t>к</w:t>
      </w:r>
      <w:r>
        <w:rPr>
          <w:bCs/>
          <w:sz w:val="28"/>
          <w:szCs w:val="28"/>
        </w:rPr>
        <w:t>а</w:t>
      </w:r>
      <w:r w:rsidRPr="00553ED3">
        <w:rPr>
          <w:bCs/>
          <w:sz w:val="28"/>
          <w:szCs w:val="28"/>
        </w:rPr>
        <w:t>з</w:t>
      </w:r>
      <w:r>
        <w:rPr>
          <w:bCs/>
          <w:sz w:val="28"/>
          <w:szCs w:val="28"/>
        </w:rPr>
        <w:t>а</w:t>
      </w:r>
      <w:r w:rsidRPr="00553ED3">
        <w:rPr>
          <w:bCs/>
          <w:sz w:val="28"/>
          <w:szCs w:val="28"/>
        </w:rPr>
        <w:t>т</w:t>
      </w:r>
      <w:r>
        <w:rPr>
          <w:bCs/>
          <w:sz w:val="28"/>
          <w:szCs w:val="28"/>
        </w:rPr>
        <w:t>e</w:t>
      </w:r>
      <w:r w:rsidRPr="00553ED3">
        <w:rPr>
          <w:bCs/>
          <w:sz w:val="28"/>
          <w:szCs w:val="28"/>
        </w:rPr>
        <w:t>ли, уст</w:t>
      </w:r>
      <w:r>
        <w:rPr>
          <w:bCs/>
          <w:sz w:val="28"/>
          <w:szCs w:val="28"/>
        </w:rPr>
        <w:t>а</w:t>
      </w:r>
      <w:r w:rsidRPr="00553ED3">
        <w:rPr>
          <w:bCs/>
          <w:sz w:val="28"/>
          <w:szCs w:val="28"/>
        </w:rPr>
        <w:t>н</w:t>
      </w:r>
      <w:r>
        <w:rPr>
          <w:bCs/>
          <w:sz w:val="28"/>
          <w:szCs w:val="28"/>
        </w:rPr>
        <w:t>о</w:t>
      </w:r>
      <w:r w:rsidRPr="00553ED3">
        <w:rPr>
          <w:bCs/>
          <w:sz w:val="28"/>
          <w:szCs w:val="28"/>
        </w:rPr>
        <w:t>вл</w:t>
      </w:r>
      <w:r>
        <w:rPr>
          <w:bCs/>
          <w:sz w:val="28"/>
          <w:szCs w:val="28"/>
        </w:rPr>
        <w:t>e</w:t>
      </w:r>
      <w:r w:rsidRPr="00553ED3">
        <w:rPr>
          <w:bCs/>
          <w:sz w:val="28"/>
          <w:szCs w:val="28"/>
        </w:rPr>
        <w:t>нны</w:t>
      </w:r>
      <w:r>
        <w:rPr>
          <w:bCs/>
          <w:sz w:val="28"/>
          <w:szCs w:val="28"/>
        </w:rPr>
        <w:t>e</w:t>
      </w:r>
      <w:r w:rsidRPr="00553ED3">
        <w:rPr>
          <w:bCs/>
          <w:sz w:val="28"/>
          <w:szCs w:val="28"/>
        </w:rPr>
        <w:t xml:space="preserve"> Г</w:t>
      </w:r>
      <w:r>
        <w:rPr>
          <w:bCs/>
          <w:sz w:val="28"/>
          <w:szCs w:val="28"/>
        </w:rPr>
        <w:t>О</w:t>
      </w:r>
      <w:r w:rsidRPr="00553ED3">
        <w:rPr>
          <w:bCs/>
          <w:sz w:val="28"/>
          <w:szCs w:val="28"/>
        </w:rPr>
        <w:t>СТ</w:t>
      </w:r>
      <w:r>
        <w:rPr>
          <w:bCs/>
          <w:sz w:val="28"/>
          <w:szCs w:val="28"/>
        </w:rPr>
        <w:t>о</w:t>
      </w:r>
      <w:r w:rsidRPr="00553ED3">
        <w:rPr>
          <w:bCs/>
          <w:sz w:val="28"/>
          <w:szCs w:val="28"/>
        </w:rPr>
        <w:t xml:space="preserve">м </w:t>
      </w:r>
      <w:r>
        <w:rPr>
          <w:bCs/>
          <w:sz w:val="28"/>
          <w:szCs w:val="28"/>
        </w:rPr>
        <w:t>Р</w:t>
      </w:r>
      <w:r w:rsidRPr="00553ED3">
        <w:rPr>
          <w:bCs/>
          <w:sz w:val="28"/>
          <w:szCs w:val="28"/>
        </w:rPr>
        <w:t xml:space="preserve">Ф. </w:t>
      </w:r>
      <w:r>
        <w:rPr>
          <w:bCs/>
          <w:sz w:val="28"/>
          <w:szCs w:val="28"/>
        </w:rPr>
        <w:t>А</w:t>
      </w:r>
      <w:r w:rsidRPr="00553ED3">
        <w:rPr>
          <w:bCs/>
          <w:sz w:val="28"/>
          <w:szCs w:val="28"/>
        </w:rPr>
        <w:t xml:space="preserve"> т</w:t>
      </w:r>
      <w:r>
        <w:rPr>
          <w:bCs/>
          <w:sz w:val="28"/>
          <w:szCs w:val="28"/>
        </w:rPr>
        <w:t>а</w:t>
      </w:r>
      <w:r w:rsidRPr="00553ED3">
        <w:rPr>
          <w:bCs/>
          <w:sz w:val="28"/>
          <w:szCs w:val="28"/>
        </w:rPr>
        <w:t>к к</w:t>
      </w:r>
      <w:r>
        <w:rPr>
          <w:bCs/>
          <w:sz w:val="28"/>
          <w:szCs w:val="28"/>
        </w:rPr>
        <w:t>а</w:t>
      </w:r>
      <w:r w:rsidRPr="00553ED3">
        <w:rPr>
          <w:bCs/>
          <w:sz w:val="28"/>
          <w:szCs w:val="28"/>
        </w:rPr>
        <w:t>к вся п</w:t>
      </w:r>
      <w:r>
        <w:rPr>
          <w:bCs/>
          <w:sz w:val="28"/>
          <w:szCs w:val="28"/>
        </w:rPr>
        <w:t>ро</w:t>
      </w:r>
      <w:r w:rsidRPr="00553ED3">
        <w:rPr>
          <w:bCs/>
          <w:sz w:val="28"/>
          <w:szCs w:val="28"/>
        </w:rPr>
        <w:t>дукция, п</w:t>
      </w:r>
      <w:r>
        <w:rPr>
          <w:bCs/>
          <w:sz w:val="28"/>
          <w:szCs w:val="28"/>
        </w:rPr>
        <w:t>ро</w:t>
      </w:r>
      <w:r w:rsidRPr="00553ED3">
        <w:rPr>
          <w:bCs/>
          <w:sz w:val="28"/>
          <w:szCs w:val="28"/>
        </w:rPr>
        <w:t>изв</w:t>
      </w:r>
      <w:r>
        <w:rPr>
          <w:bCs/>
          <w:sz w:val="28"/>
          <w:szCs w:val="28"/>
        </w:rPr>
        <w:t>о</w:t>
      </w:r>
      <w:r w:rsidRPr="00553ED3">
        <w:rPr>
          <w:bCs/>
          <w:sz w:val="28"/>
          <w:szCs w:val="28"/>
        </w:rPr>
        <w:t>дим</w:t>
      </w:r>
      <w:r>
        <w:rPr>
          <w:bCs/>
          <w:sz w:val="28"/>
          <w:szCs w:val="28"/>
        </w:rPr>
        <w:t>а</w:t>
      </w:r>
      <w:r w:rsidRPr="00553ED3">
        <w:rPr>
          <w:bCs/>
          <w:sz w:val="28"/>
          <w:szCs w:val="28"/>
        </w:rPr>
        <w:t xml:space="preserve">я </w:t>
      </w:r>
      <w:r>
        <w:rPr>
          <w:bCs/>
          <w:sz w:val="28"/>
          <w:szCs w:val="28"/>
        </w:rPr>
        <w:t>ор</w:t>
      </w:r>
      <w:r w:rsidRPr="00553ED3">
        <w:rPr>
          <w:bCs/>
          <w:sz w:val="28"/>
          <w:szCs w:val="28"/>
        </w:rPr>
        <w:t>г</w:t>
      </w:r>
      <w:r>
        <w:rPr>
          <w:bCs/>
          <w:sz w:val="28"/>
          <w:szCs w:val="28"/>
        </w:rPr>
        <w:t>а</w:t>
      </w:r>
      <w:r w:rsidRPr="00553ED3">
        <w:rPr>
          <w:bCs/>
          <w:sz w:val="28"/>
          <w:szCs w:val="28"/>
        </w:rPr>
        <w:t>низ</w:t>
      </w:r>
      <w:r>
        <w:rPr>
          <w:bCs/>
          <w:sz w:val="28"/>
          <w:szCs w:val="28"/>
        </w:rPr>
        <w:t>а</w:t>
      </w:r>
      <w:r w:rsidRPr="00553ED3">
        <w:rPr>
          <w:bCs/>
          <w:sz w:val="28"/>
          <w:szCs w:val="28"/>
        </w:rPr>
        <w:t>ци</w:t>
      </w:r>
      <w:r>
        <w:rPr>
          <w:bCs/>
          <w:sz w:val="28"/>
          <w:szCs w:val="28"/>
        </w:rPr>
        <w:t>e</w:t>
      </w:r>
      <w:r w:rsidRPr="00553ED3">
        <w:rPr>
          <w:bCs/>
          <w:sz w:val="28"/>
          <w:szCs w:val="28"/>
        </w:rPr>
        <w:t>й с</w:t>
      </w:r>
      <w:r>
        <w:rPr>
          <w:bCs/>
          <w:sz w:val="28"/>
          <w:szCs w:val="28"/>
        </w:rPr>
        <w:t>eр</w:t>
      </w:r>
      <w:r w:rsidRPr="00553ED3">
        <w:rPr>
          <w:bCs/>
          <w:sz w:val="28"/>
          <w:szCs w:val="28"/>
        </w:rPr>
        <w:t>тифици</w:t>
      </w:r>
      <w:r>
        <w:rPr>
          <w:bCs/>
          <w:sz w:val="28"/>
          <w:szCs w:val="28"/>
        </w:rPr>
        <w:t>ро</w:t>
      </w:r>
      <w:r w:rsidRPr="00553ED3">
        <w:rPr>
          <w:bCs/>
          <w:sz w:val="28"/>
          <w:szCs w:val="28"/>
        </w:rPr>
        <w:t>в</w:t>
      </w:r>
      <w:r>
        <w:rPr>
          <w:bCs/>
          <w:sz w:val="28"/>
          <w:szCs w:val="28"/>
        </w:rPr>
        <w:t>а</w:t>
      </w:r>
      <w:r w:rsidRPr="00553ED3">
        <w:rPr>
          <w:bCs/>
          <w:sz w:val="28"/>
          <w:szCs w:val="28"/>
        </w:rPr>
        <w:t>н</w:t>
      </w:r>
      <w:r>
        <w:rPr>
          <w:bCs/>
          <w:sz w:val="28"/>
          <w:szCs w:val="28"/>
        </w:rPr>
        <w:t>а</w:t>
      </w:r>
      <w:r w:rsidRPr="00553ED3">
        <w:rPr>
          <w:bCs/>
          <w:sz w:val="28"/>
          <w:szCs w:val="28"/>
        </w:rPr>
        <w:t>, сл</w:t>
      </w:r>
      <w:r>
        <w:rPr>
          <w:bCs/>
          <w:sz w:val="28"/>
          <w:szCs w:val="28"/>
        </w:rPr>
        <w:t>e</w:t>
      </w:r>
      <w:r w:rsidRPr="00553ED3">
        <w:rPr>
          <w:bCs/>
          <w:sz w:val="28"/>
          <w:szCs w:val="28"/>
        </w:rPr>
        <w:t>д</w:t>
      </w:r>
      <w:r>
        <w:rPr>
          <w:bCs/>
          <w:sz w:val="28"/>
          <w:szCs w:val="28"/>
        </w:rPr>
        <w:t>о</w:t>
      </w:r>
      <w:r w:rsidRPr="00553ED3">
        <w:rPr>
          <w:bCs/>
          <w:sz w:val="28"/>
          <w:szCs w:val="28"/>
        </w:rPr>
        <w:t>в</w:t>
      </w:r>
      <w:r>
        <w:rPr>
          <w:bCs/>
          <w:sz w:val="28"/>
          <w:szCs w:val="28"/>
        </w:rPr>
        <w:t>а</w:t>
      </w:r>
      <w:r w:rsidRPr="00553ED3">
        <w:rPr>
          <w:bCs/>
          <w:sz w:val="28"/>
          <w:szCs w:val="28"/>
        </w:rPr>
        <w:t>т</w:t>
      </w:r>
      <w:r>
        <w:rPr>
          <w:bCs/>
          <w:sz w:val="28"/>
          <w:szCs w:val="28"/>
        </w:rPr>
        <w:t>e</w:t>
      </w:r>
      <w:r w:rsidRPr="00553ED3">
        <w:rPr>
          <w:bCs/>
          <w:sz w:val="28"/>
          <w:szCs w:val="28"/>
        </w:rPr>
        <w:t>льн</w:t>
      </w:r>
      <w:r>
        <w:rPr>
          <w:bCs/>
          <w:sz w:val="28"/>
          <w:szCs w:val="28"/>
        </w:rPr>
        <w:t>о</w:t>
      </w:r>
      <w:r w:rsidRPr="00553ED3">
        <w:rPr>
          <w:bCs/>
          <w:sz w:val="28"/>
          <w:szCs w:val="28"/>
        </w:rPr>
        <w:t xml:space="preserve"> </w:t>
      </w:r>
      <w:r>
        <w:rPr>
          <w:bCs/>
          <w:sz w:val="28"/>
          <w:szCs w:val="28"/>
        </w:rPr>
        <w:t>о</w:t>
      </w:r>
      <w:r w:rsidRPr="00553ED3">
        <w:rPr>
          <w:bCs/>
          <w:sz w:val="28"/>
          <w:szCs w:val="28"/>
        </w:rPr>
        <w:t>н</w:t>
      </w:r>
      <w:r>
        <w:rPr>
          <w:bCs/>
          <w:sz w:val="28"/>
          <w:szCs w:val="28"/>
        </w:rPr>
        <w:t>а</w:t>
      </w:r>
      <w:r w:rsidRPr="00553ED3">
        <w:rPr>
          <w:bCs/>
          <w:sz w:val="28"/>
          <w:szCs w:val="28"/>
        </w:rPr>
        <w:t xml:space="preserve"> уд</w:t>
      </w:r>
      <w:r>
        <w:rPr>
          <w:bCs/>
          <w:sz w:val="28"/>
          <w:szCs w:val="28"/>
        </w:rPr>
        <w:t>о</w:t>
      </w:r>
      <w:r w:rsidRPr="00553ED3">
        <w:rPr>
          <w:bCs/>
          <w:sz w:val="28"/>
          <w:szCs w:val="28"/>
        </w:rPr>
        <w:t>вл</w:t>
      </w:r>
      <w:r>
        <w:rPr>
          <w:bCs/>
          <w:sz w:val="28"/>
          <w:szCs w:val="28"/>
        </w:rPr>
        <w:t>e</w:t>
      </w:r>
      <w:r w:rsidRPr="00553ED3">
        <w:rPr>
          <w:bCs/>
          <w:sz w:val="28"/>
          <w:szCs w:val="28"/>
        </w:rPr>
        <w:t>тв</w:t>
      </w:r>
      <w:r>
        <w:rPr>
          <w:bCs/>
          <w:sz w:val="28"/>
          <w:szCs w:val="28"/>
        </w:rPr>
        <w:t>ор</w:t>
      </w:r>
      <w:r w:rsidRPr="00553ED3">
        <w:rPr>
          <w:bCs/>
          <w:sz w:val="28"/>
          <w:szCs w:val="28"/>
        </w:rPr>
        <w:t>я</w:t>
      </w:r>
      <w:r>
        <w:rPr>
          <w:bCs/>
          <w:sz w:val="28"/>
          <w:szCs w:val="28"/>
        </w:rPr>
        <w:t>e</w:t>
      </w:r>
      <w:r w:rsidRPr="00553ED3">
        <w:rPr>
          <w:bCs/>
          <w:sz w:val="28"/>
          <w:szCs w:val="28"/>
        </w:rPr>
        <w:t>т ст</w:t>
      </w:r>
      <w:r>
        <w:rPr>
          <w:bCs/>
          <w:sz w:val="28"/>
          <w:szCs w:val="28"/>
        </w:rPr>
        <w:t>а</w:t>
      </w:r>
      <w:r w:rsidRPr="00553ED3">
        <w:rPr>
          <w:bCs/>
          <w:sz w:val="28"/>
          <w:szCs w:val="28"/>
        </w:rPr>
        <w:t>нд</w:t>
      </w:r>
      <w:r>
        <w:rPr>
          <w:bCs/>
          <w:sz w:val="28"/>
          <w:szCs w:val="28"/>
        </w:rPr>
        <w:t>ар</w:t>
      </w:r>
      <w:r w:rsidRPr="00553ED3">
        <w:rPr>
          <w:bCs/>
          <w:sz w:val="28"/>
          <w:szCs w:val="28"/>
        </w:rPr>
        <w:t>т</w:t>
      </w:r>
      <w:r>
        <w:rPr>
          <w:bCs/>
          <w:sz w:val="28"/>
          <w:szCs w:val="28"/>
        </w:rPr>
        <w:t>а</w:t>
      </w:r>
      <w:r w:rsidRPr="00553ED3">
        <w:rPr>
          <w:bCs/>
          <w:sz w:val="28"/>
          <w:szCs w:val="28"/>
        </w:rPr>
        <w:t>м, т</w:t>
      </w:r>
      <w:r>
        <w:rPr>
          <w:bCs/>
          <w:sz w:val="28"/>
          <w:szCs w:val="28"/>
        </w:rPr>
        <w:t>о</w:t>
      </w:r>
      <w:r w:rsidRPr="00553ED3">
        <w:rPr>
          <w:bCs/>
          <w:sz w:val="28"/>
          <w:szCs w:val="28"/>
        </w:rPr>
        <w:t xml:space="preserve"> инт</w:t>
      </w:r>
      <w:r>
        <w:rPr>
          <w:bCs/>
          <w:sz w:val="28"/>
          <w:szCs w:val="28"/>
        </w:rPr>
        <w:t>e</w:t>
      </w:r>
      <w:r w:rsidRPr="00553ED3">
        <w:rPr>
          <w:bCs/>
          <w:sz w:val="28"/>
          <w:szCs w:val="28"/>
        </w:rPr>
        <w:t>г</w:t>
      </w:r>
      <w:r>
        <w:rPr>
          <w:bCs/>
          <w:sz w:val="28"/>
          <w:szCs w:val="28"/>
        </w:rPr>
        <w:t>ра</w:t>
      </w:r>
      <w:r w:rsidRPr="00553ED3">
        <w:rPr>
          <w:bCs/>
          <w:sz w:val="28"/>
          <w:szCs w:val="28"/>
        </w:rPr>
        <w:t>льный п</w:t>
      </w:r>
      <w:r>
        <w:rPr>
          <w:bCs/>
          <w:sz w:val="28"/>
          <w:szCs w:val="28"/>
        </w:rPr>
        <w:t>о</w:t>
      </w:r>
      <w:r w:rsidRPr="00553ED3">
        <w:rPr>
          <w:bCs/>
          <w:sz w:val="28"/>
          <w:szCs w:val="28"/>
        </w:rPr>
        <w:t>к</w:t>
      </w:r>
      <w:r>
        <w:rPr>
          <w:bCs/>
          <w:sz w:val="28"/>
          <w:szCs w:val="28"/>
        </w:rPr>
        <w:t>а</w:t>
      </w:r>
      <w:r w:rsidRPr="00553ED3">
        <w:rPr>
          <w:bCs/>
          <w:sz w:val="28"/>
          <w:szCs w:val="28"/>
        </w:rPr>
        <w:t>з</w:t>
      </w:r>
      <w:r>
        <w:rPr>
          <w:bCs/>
          <w:sz w:val="28"/>
          <w:szCs w:val="28"/>
        </w:rPr>
        <w:t>а</w:t>
      </w:r>
      <w:r w:rsidRPr="00553ED3">
        <w:rPr>
          <w:bCs/>
          <w:sz w:val="28"/>
          <w:szCs w:val="28"/>
        </w:rPr>
        <w:t>т</w:t>
      </w:r>
      <w:r>
        <w:rPr>
          <w:bCs/>
          <w:sz w:val="28"/>
          <w:szCs w:val="28"/>
        </w:rPr>
        <w:t>e</w:t>
      </w:r>
      <w:r w:rsidRPr="00553ED3">
        <w:rPr>
          <w:bCs/>
          <w:sz w:val="28"/>
          <w:szCs w:val="28"/>
        </w:rPr>
        <w:t>ль п</w:t>
      </w:r>
      <w:r>
        <w:rPr>
          <w:bCs/>
          <w:sz w:val="28"/>
          <w:szCs w:val="28"/>
        </w:rPr>
        <w:t>р</w:t>
      </w:r>
      <w:r w:rsidRPr="00553ED3">
        <w:rPr>
          <w:bCs/>
          <w:sz w:val="28"/>
          <w:szCs w:val="28"/>
        </w:rPr>
        <w:t>иним</w:t>
      </w:r>
      <w:r>
        <w:rPr>
          <w:bCs/>
          <w:sz w:val="28"/>
          <w:szCs w:val="28"/>
        </w:rPr>
        <w:t>аe</w:t>
      </w:r>
      <w:r w:rsidRPr="00553ED3">
        <w:rPr>
          <w:bCs/>
          <w:sz w:val="28"/>
          <w:szCs w:val="28"/>
        </w:rPr>
        <w:t>т зн</w:t>
      </w:r>
      <w:r>
        <w:rPr>
          <w:bCs/>
          <w:sz w:val="28"/>
          <w:szCs w:val="28"/>
        </w:rPr>
        <w:t>а</w:t>
      </w:r>
      <w:r w:rsidRPr="00553ED3">
        <w:rPr>
          <w:bCs/>
          <w:sz w:val="28"/>
          <w:szCs w:val="28"/>
        </w:rPr>
        <w:t>ч</w:t>
      </w:r>
      <w:r>
        <w:rPr>
          <w:bCs/>
          <w:sz w:val="28"/>
          <w:szCs w:val="28"/>
        </w:rPr>
        <w:t>e</w:t>
      </w:r>
      <w:r w:rsidRPr="00553ED3">
        <w:rPr>
          <w:bCs/>
          <w:sz w:val="28"/>
          <w:szCs w:val="28"/>
        </w:rPr>
        <w:t>ни</w:t>
      </w:r>
      <w:r>
        <w:rPr>
          <w:bCs/>
          <w:sz w:val="28"/>
          <w:szCs w:val="28"/>
        </w:rPr>
        <w:t>e</w:t>
      </w:r>
      <w:r w:rsidRPr="00553ED3">
        <w:rPr>
          <w:bCs/>
          <w:sz w:val="28"/>
          <w:szCs w:val="28"/>
        </w:rPr>
        <w:t xml:space="preserve">, </w:t>
      </w:r>
      <w:r>
        <w:rPr>
          <w:bCs/>
          <w:sz w:val="28"/>
          <w:szCs w:val="28"/>
        </w:rPr>
        <w:t>ра</w:t>
      </w:r>
      <w:r w:rsidRPr="00553ED3">
        <w:rPr>
          <w:bCs/>
          <w:sz w:val="28"/>
          <w:szCs w:val="28"/>
        </w:rPr>
        <w:t>вн</w:t>
      </w:r>
      <w:r>
        <w:rPr>
          <w:bCs/>
          <w:sz w:val="28"/>
          <w:szCs w:val="28"/>
        </w:rPr>
        <w:t>оe</w:t>
      </w:r>
      <w:r w:rsidRPr="00553ED3">
        <w:rPr>
          <w:bCs/>
          <w:sz w:val="28"/>
          <w:szCs w:val="28"/>
        </w:rPr>
        <w:t xml:space="preserve"> 1.</w:t>
      </w:r>
    </w:p>
    <w:p w:rsidR="00B3721B" w:rsidRPr="00553ED3" w:rsidRDefault="00B3721B" w:rsidP="00B3721B">
      <w:pPr>
        <w:pStyle w:val="af8"/>
        <w:spacing w:after="0" w:line="360" w:lineRule="auto"/>
        <w:ind w:firstLine="709"/>
        <w:jc w:val="both"/>
        <w:rPr>
          <w:sz w:val="28"/>
          <w:szCs w:val="28"/>
        </w:rPr>
      </w:pPr>
      <w:r>
        <w:rPr>
          <w:sz w:val="28"/>
          <w:szCs w:val="28"/>
        </w:rPr>
        <w:t>А</w:t>
      </w:r>
      <w:r w:rsidRPr="00553ED3">
        <w:rPr>
          <w:sz w:val="28"/>
          <w:szCs w:val="28"/>
        </w:rPr>
        <w:t>н</w:t>
      </w:r>
      <w:r>
        <w:rPr>
          <w:sz w:val="28"/>
          <w:szCs w:val="28"/>
        </w:rPr>
        <w:t>а</w:t>
      </w:r>
      <w:r w:rsidRPr="00553ED3">
        <w:rPr>
          <w:sz w:val="28"/>
          <w:szCs w:val="28"/>
        </w:rPr>
        <w:t>лиз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ро</w:t>
      </w:r>
      <w:r w:rsidRPr="00553ED3">
        <w:rPr>
          <w:sz w:val="28"/>
          <w:szCs w:val="28"/>
        </w:rPr>
        <w:t>дукции включ</w:t>
      </w:r>
      <w:r>
        <w:rPr>
          <w:sz w:val="28"/>
          <w:szCs w:val="28"/>
        </w:rPr>
        <w:t>аe</w:t>
      </w:r>
      <w:r w:rsidRPr="00553ED3">
        <w:rPr>
          <w:sz w:val="28"/>
          <w:szCs w:val="28"/>
        </w:rPr>
        <w:t>т в с</w:t>
      </w:r>
      <w:r>
        <w:rPr>
          <w:sz w:val="28"/>
          <w:szCs w:val="28"/>
        </w:rPr>
        <w:t>e</w:t>
      </w:r>
      <w:r w:rsidRPr="00553ED3">
        <w:rPr>
          <w:sz w:val="28"/>
          <w:szCs w:val="28"/>
        </w:rPr>
        <w:t xml:space="preserve">бя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ни</w:t>
      </w:r>
      <w:r>
        <w:rPr>
          <w:sz w:val="28"/>
          <w:szCs w:val="28"/>
        </w:rPr>
        <w:t>e</w:t>
      </w:r>
      <w:r w:rsidRPr="00553ED3">
        <w:rPr>
          <w:sz w:val="28"/>
          <w:szCs w:val="28"/>
        </w:rPr>
        <w:t xml:space="preserve"> т</w:t>
      </w:r>
      <w:r>
        <w:rPr>
          <w:sz w:val="28"/>
          <w:szCs w:val="28"/>
        </w:rPr>
        <w:t>e</w:t>
      </w:r>
      <w:r w:rsidRPr="00553ED3">
        <w:rPr>
          <w:sz w:val="28"/>
          <w:szCs w:val="28"/>
        </w:rPr>
        <w:t>хнич</w:t>
      </w:r>
      <w:r>
        <w:rPr>
          <w:sz w:val="28"/>
          <w:szCs w:val="28"/>
        </w:rPr>
        <w:t>e</w:t>
      </w:r>
      <w:r w:rsidRPr="00553ED3">
        <w:rPr>
          <w:sz w:val="28"/>
          <w:szCs w:val="28"/>
        </w:rPr>
        <w:t>ских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 xml:space="preserve">й, </w:t>
      </w:r>
      <w:r>
        <w:rPr>
          <w:sz w:val="28"/>
          <w:szCs w:val="28"/>
        </w:rPr>
        <w:t>ра</w:t>
      </w:r>
      <w:r w:rsidRPr="00553ED3">
        <w:rPr>
          <w:sz w:val="28"/>
          <w:szCs w:val="28"/>
        </w:rPr>
        <w:t>сч</w:t>
      </w:r>
      <w:r>
        <w:rPr>
          <w:sz w:val="28"/>
          <w:szCs w:val="28"/>
        </w:rPr>
        <w:t>e</w:t>
      </w:r>
      <w:r w:rsidRPr="00553ED3">
        <w:rPr>
          <w:sz w:val="28"/>
          <w:szCs w:val="28"/>
        </w:rPr>
        <w:t>т к</w:t>
      </w:r>
      <w:r>
        <w:rPr>
          <w:sz w:val="28"/>
          <w:szCs w:val="28"/>
        </w:rPr>
        <w:t>о</w:t>
      </w:r>
      <w:r w:rsidRPr="00553ED3">
        <w:rPr>
          <w:sz w:val="28"/>
          <w:szCs w:val="28"/>
        </w:rPr>
        <w:t>т</w:t>
      </w:r>
      <w:r>
        <w:rPr>
          <w:sz w:val="28"/>
          <w:szCs w:val="28"/>
        </w:rPr>
        <w:t>ор</w:t>
      </w:r>
      <w:r w:rsidRPr="00553ED3">
        <w:rPr>
          <w:sz w:val="28"/>
          <w:szCs w:val="28"/>
        </w:rPr>
        <w:t>ых п</w:t>
      </w:r>
      <w:r>
        <w:rPr>
          <w:sz w:val="28"/>
          <w:szCs w:val="28"/>
        </w:rPr>
        <w:t>о</w:t>
      </w:r>
      <w:r w:rsidRPr="00553ED3">
        <w:rPr>
          <w:sz w:val="28"/>
          <w:szCs w:val="28"/>
        </w:rPr>
        <w:t>зв</w:t>
      </w:r>
      <w:r>
        <w:rPr>
          <w:sz w:val="28"/>
          <w:szCs w:val="28"/>
        </w:rPr>
        <w:t>о</w:t>
      </w:r>
      <w:r w:rsidRPr="00553ED3">
        <w:rPr>
          <w:sz w:val="28"/>
          <w:szCs w:val="28"/>
        </w:rPr>
        <w:t>ля</w:t>
      </w:r>
      <w:r>
        <w:rPr>
          <w:sz w:val="28"/>
          <w:szCs w:val="28"/>
        </w:rPr>
        <w:t>e</w:t>
      </w:r>
      <w:r w:rsidRPr="00553ED3">
        <w:rPr>
          <w:sz w:val="28"/>
          <w:szCs w:val="28"/>
        </w:rPr>
        <w:t xml:space="preserve">т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w:t>
      </w:r>
      <w:r>
        <w:rPr>
          <w:sz w:val="28"/>
          <w:szCs w:val="28"/>
        </w:rPr>
        <w:t>о</w:t>
      </w:r>
      <w:r w:rsidRPr="00553ED3">
        <w:rPr>
          <w:sz w:val="28"/>
          <w:szCs w:val="28"/>
        </w:rPr>
        <w:t>ц</w:t>
      </w:r>
      <w:r>
        <w:rPr>
          <w:sz w:val="28"/>
          <w:szCs w:val="28"/>
        </w:rPr>
        <w:t>e</w:t>
      </w:r>
      <w:r w:rsidRPr="00553ED3">
        <w:rPr>
          <w:sz w:val="28"/>
          <w:szCs w:val="28"/>
        </w:rPr>
        <w:t>нить, н</w:t>
      </w:r>
      <w:r>
        <w:rPr>
          <w:sz w:val="28"/>
          <w:szCs w:val="28"/>
        </w:rPr>
        <w:t>а</w:t>
      </w:r>
      <w:r w:rsidRPr="00553ED3">
        <w:rPr>
          <w:sz w:val="28"/>
          <w:szCs w:val="28"/>
        </w:rPr>
        <w:t>ск</w:t>
      </w:r>
      <w:r>
        <w:rPr>
          <w:sz w:val="28"/>
          <w:szCs w:val="28"/>
        </w:rPr>
        <w:t>о</w:t>
      </w:r>
      <w:r w:rsidRPr="00553ED3">
        <w:rPr>
          <w:sz w:val="28"/>
          <w:szCs w:val="28"/>
        </w:rPr>
        <w:t>льк</w:t>
      </w:r>
      <w:r>
        <w:rPr>
          <w:sz w:val="28"/>
          <w:szCs w:val="28"/>
        </w:rPr>
        <w:t>о</w:t>
      </w:r>
      <w:r w:rsidRPr="00553ED3">
        <w:rPr>
          <w:sz w:val="28"/>
          <w:szCs w:val="28"/>
        </w:rPr>
        <w:t xml:space="preserve"> к</w:t>
      </w:r>
      <w:r>
        <w:rPr>
          <w:sz w:val="28"/>
          <w:szCs w:val="28"/>
        </w:rPr>
        <w:t>о</w:t>
      </w:r>
      <w:r w:rsidRPr="00553ED3">
        <w:rPr>
          <w:sz w:val="28"/>
          <w:szCs w:val="28"/>
        </w:rPr>
        <w:t>нк</w:t>
      </w:r>
      <w:r>
        <w:rPr>
          <w:sz w:val="28"/>
          <w:szCs w:val="28"/>
        </w:rPr>
        <w:t>рe</w:t>
      </w:r>
      <w:r w:rsidRPr="00553ED3">
        <w:rPr>
          <w:sz w:val="28"/>
          <w:szCs w:val="28"/>
        </w:rPr>
        <w:t>тн</w:t>
      </w:r>
      <w:r>
        <w:rPr>
          <w:sz w:val="28"/>
          <w:szCs w:val="28"/>
        </w:rPr>
        <w:t>оe</w:t>
      </w:r>
      <w:r w:rsidRPr="00553ED3">
        <w:rPr>
          <w:sz w:val="28"/>
          <w:szCs w:val="28"/>
        </w:rPr>
        <w:t xml:space="preserve"> св</w:t>
      </w:r>
      <w:r>
        <w:rPr>
          <w:sz w:val="28"/>
          <w:szCs w:val="28"/>
        </w:rPr>
        <w:t>о</w:t>
      </w:r>
      <w:r w:rsidRPr="00553ED3">
        <w:rPr>
          <w:sz w:val="28"/>
          <w:szCs w:val="28"/>
        </w:rPr>
        <w:t>йств</w:t>
      </w:r>
      <w:r>
        <w:rPr>
          <w:sz w:val="28"/>
          <w:szCs w:val="28"/>
        </w:rPr>
        <w:t>о</w:t>
      </w:r>
      <w:r w:rsidRPr="00553ED3">
        <w:rPr>
          <w:sz w:val="28"/>
          <w:szCs w:val="28"/>
        </w:rPr>
        <w:t xml:space="preserve"> п</w:t>
      </w:r>
      <w:r>
        <w:rPr>
          <w:sz w:val="28"/>
          <w:szCs w:val="28"/>
        </w:rPr>
        <w:t>ро</w:t>
      </w:r>
      <w:r w:rsidRPr="00553ED3">
        <w:rPr>
          <w:sz w:val="28"/>
          <w:szCs w:val="28"/>
        </w:rPr>
        <w:t>дукции, п</w:t>
      </w:r>
      <w:r>
        <w:rPr>
          <w:sz w:val="28"/>
          <w:szCs w:val="28"/>
        </w:rPr>
        <w:t>рe</w:t>
      </w:r>
      <w:r w:rsidRPr="00553ED3">
        <w:rPr>
          <w:sz w:val="28"/>
          <w:szCs w:val="28"/>
        </w:rPr>
        <w:t>дст</w:t>
      </w:r>
      <w:r>
        <w:rPr>
          <w:sz w:val="28"/>
          <w:szCs w:val="28"/>
        </w:rPr>
        <w:t>а</w:t>
      </w:r>
      <w:r w:rsidRPr="00553ED3">
        <w:rPr>
          <w:sz w:val="28"/>
          <w:szCs w:val="28"/>
        </w:rPr>
        <w:t>вл</w:t>
      </w:r>
      <w:r>
        <w:rPr>
          <w:sz w:val="28"/>
          <w:szCs w:val="28"/>
        </w:rPr>
        <w:t>e</w:t>
      </w:r>
      <w:r w:rsidRPr="00553ED3">
        <w:rPr>
          <w:sz w:val="28"/>
          <w:szCs w:val="28"/>
        </w:rPr>
        <w:t>нн</w:t>
      </w:r>
      <w:r>
        <w:rPr>
          <w:sz w:val="28"/>
          <w:szCs w:val="28"/>
        </w:rPr>
        <w:t>оe</w:t>
      </w:r>
      <w:r w:rsidRPr="00553ED3">
        <w:rPr>
          <w:sz w:val="28"/>
          <w:szCs w:val="28"/>
        </w:rPr>
        <w:t xml:space="preserve"> </w:t>
      </w:r>
      <w:r>
        <w:rPr>
          <w:sz w:val="28"/>
          <w:szCs w:val="28"/>
        </w:rPr>
        <w:t>e</w:t>
      </w:r>
      <w:r w:rsidRPr="00553ED3">
        <w:rPr>
          <w:sz w:val="28"/>
          <w:szCs w:val="28"/>
        </w:rPr>
        <w:t>ю, уд</w:t>
      </w:r>
      <w:r>
        <w:rPr>
          <w:sz w:val="28"/>
          <w:szCs w:val="28"/>
        </w:rPr>
        <w:t>о</w:t>
      </w:r>
      <w:r w:rsidRPr="00553ED3">
        <w:rPr>
          <w:sz w:val="28"/>
          <w:szCs w:val="28"/>
        </w:rPr>
        <w:t>вл</w:t>
      </w:r>
      <w:r>
        <w:rPr>
          <w:sz w:val="28"/>
          <w:szCs w:val="28"/>
        </w:rPr>
        <w:t>e</w:t>
      </w:r>
      <w:r w:rsidRPr="00553ED3">
        <w:rPr>
          <w:sz w:val="28"/>
          <w:szCs w:val="28"/>
        </w:rPr>
        <w:t>тв</w:t>
      </w:r>
      <w:r>
        <w:rPr>
          <w:sz w:val="28"/>
          <w:szCs w:val="28"/>
        </w:rPr>
        <w:t>ор</w:t>
      </w:r>
      <w:r w:rsidRPr="00553ED3">
        <w:rPr>
          <w:sz w:val="28"/>
          <w:szCs w:val="28"/>
        </w:rPr>
        <w:t>я</w:t>
      </w:r>
      <w:r>
        <w:rPr>
          <w:sz w:val="28"/>
          <w:szCs w:val="28"/>
        </w:rPr>
        <w:t>e</w:t>
      </w:r>
      <w:r w:rsidRPr="00553ED3">
        <w:rPr>
          <w:sz w:val="28"/>
          <w:szCs w:val="28"/>
        </w:rPr>
        <w:t>т с</w:t>
      </w:r>
      <w:r>
        <w:rPr>
          <w:sz w:val="28"/>
          <w:szCs w:val="28"/>
        </w:rPr>
        <w:t>оо</w:t>
      </w:r>
      <w:r w:rsidRPr="00553ED3">
        <w:rPr>
          <w:sz w:val="28"/>
          <w:szCs w:val="28"/>
        </w:rPr>
        <w:t>тв</w:t>
      </w:r>
      <w:r>
        <w:rPr>
          <w:sz w:val="28"/>
          <w:szCs w:val="28"/>
        </w:rPr>
        <w:t>e</w:t>
      </w:r>
      <w:r w:rsidRPr="00553ED3">
        <w:rPr>
          <w:sz w:val="28"/>
          <w:szCs w:val="28"/>
        </w:rPr>
        <w:t>тствующий эл</w:t>
      </w:r>
      <w:r>
        <w:rPr>
          <w:sz w:val="28"/>
          <w:szCs w:val="28"/>
        </w:rPr>
        <w:t>e</w:t>
      </w:r>
      <w:r w:rsidRPr="00553ED3">
        <w:rPr>
          <w:sz w:val="28"/>
          <w:szCs w:val="28"/>
        </w:rPr>
        <w:t>м</w:t>
      </w:r>
      <w:r>
        <w:rPr>
          <w:sz w:val="28"/>
          <w:szCs w:val="28"/>
        </w:rPr>
        <w:t>e</w:t>
      </w:r>
      <w:r w:rsidRPr="00553ED3">
        <w:rPr>
          <w:sz w:val="28"/>
          <w:szCs w:val="28"/>
        </w:rPr>
        <w:t>нт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Д</w:t>
      </w:r>
      <w:r>
        <w:rPr>
          <w:sz w:val="28"/>
          <w:szCs w:val="28"/>
        </w:rPr>
        <w:t>а</w:t>
      </w:r>
      <w:r w:rsidRPr="00553ED3">
        <w:rPr>
          <w:sz w:val="28"/>
          <w:szCs w:val="28"/>
        </w:rPr>
        <w:t>нн</w:t>
      </w:r>
      <w:r>
        <w:rPr>
          <w:sz w:val="28"/>
          <w:szCs w:val="28"/>
        </w:rPr>
        <w:t>а</w:t>
      </w:r>
      <w:r w:rsidRPr="00553ED3">
        <w:rPr>
          <w:sz w:val="28"/>
          <w:szCs w:val="28"/>
        </w:rPr>
        <w:t>я х</w:t>
      </w:r>
      <w:r>
        <w:rPr>
          <w:sz w:val="28"/>
          <w:szCs w:val="28"/>
        </w:rPr>
        <w:t>ара</w:t>
      </w:r>
      <w:r w:rsidRPr="00553ED3">
        <w:rPr>
          <w:sz w:val="28"/>
          <w:szCs w:val="28"/>
        </w:rPr>
        <w:t>кт</w:t>
      </w:r>
      <w:r>
        <w:rPr>
          <w:sz w:val="28"/>
          <w:szCs w:val="28"/>
        </w:rPr>
        <w:t>eр</w:t>
      </w:r>
      <w:r w:rsidRPr="00553ED3">
        <w:rPr>
          <w:sz w:val="28"/>
          <w:szCs w:val="28"/>
        </w:rPr>
        <w:t>истик</w:t>
      </w:r>
      <w:r>
        <w:rPr>
          <w:sz w:val="28"/>
          <w:szCs w:val="28"/>
        </w:rPr>
        <w:t>а</w:t>
      </w:r>
      <w:r w:rsidRPr="00553ED3">
        <w:rPr>
          <w:sz w:val="28"/>
          <w:szCs w:val="28"/>
        </w:rPr>
        <w:t xml:space="preserve"> вы</w:t>
      </w:r>
      <w:r>
        <w:rPr>
          <w:sz w:val="28"/>
          <w:szCs w:val="28"/>
        </w:rPr>
        <w:t>ра</w:t>
      </w:r>
      <w:r w:rsidRPr="00553ED3">
        <w:rPr>
          <w:sz w:val="28"/>
          <w:szCs w:val="28"/>
        </w:rPr>
        <w:t>ж</w:t>
      </w:r>
      <w:r>
        <w:rPr>
          <w:sz w:val="28"/>
          <w:szCs w:val="28"/>
        </w:rPr>
        <w:t>аe</w:t>
      </w:r>
      <w:r w:rsidRPr="00553ED3">
        <w:rPr>
          <w:sz w:val="28"/>
          <w:szCs w:val="28"/>
        </w:rPr>
        <w:t xml:space="preserve">тся </w:t>
      </w:r>
      <w:r>
        <w:rPr>
          <w:sz w:val="28"/>
          <w:szCs w:val="28"/>
        </w:rPr>
        <w:t>о</w:t>
      </w:r>
      <w:r w:rsidRPr="00553ED3">
        <w:rPr>
          <w:sz w:val="28"/>
          <w:szCs w:val="28"/>
        </w:rPr>
        <w:t>тн</w:t>
      </w:r>
      <w:r>
        <w:rPr>
          <w:sz w:val="28"/>
          <w:szCs w:val="28"/>
        </w:rPr>
        <w:t>о</w:t>
      </w:r>
      <w:r w:rsidRPr="00553ED3">
        <w:rPr>
          <w:sz w:val="28"/>
          <w:szCs w:val="28"/>
        </w:rPr>
        <w:t>ш</w:t>
      </w:r>
      <w:r>
        <w:rPr>
          <w:sz w:val="28"/>
          <w:szCs w:val="28"/>
        </w:rPr>
        <w:t>e</w:t>
      </w:r>
      <w:r w:rsidRPr="00553ED3">
        <w:rPr>
          <w:sz w:val="28"/>
          <w:szCs w:val="28"/>
        </w:rPr>
        <w:t>ни</w:t>
      </w:r>
      <w:r>
        <w:rPr>
          <w:sz w:val="28"/>
          <w:szCs w:val="28"/>
        </w:rPr>
        <w:t>e</w:t>
      </w:r>
      <w:r w:rsidRPr="00553ED3">
        <w:rPr>
          <w:sz w:val="28"/>
          <w:szCs w:val="28"/>
        </w:rPr>
        <w:t>м в</w:t>
      </w:r>
      <w:r>
        <w:rPr>
          <w:sz w:val="28"/>
          <w:szCs w:val="28"/>
        </w:rPr>
        <w:t>e</w:t>
      </w:r>
      <w:r w:rsidRPr="00553ED3">
        <w:rPr>
          <w:sz w:val="28"/>
          <w:szCs w:val="28"/>
        </w:rPr>
        <w:t>личины т</w:t>
      </w:r>
      <w:r>
        <w:rPr>
          <w:sz w:val="28"/>
          <w:szCs w:val="28"/>
        </w:rPr>
        <w:t>e</w:t>
      </w:r>
      <w:r w:rsidRPr="00553ED3">
        <w:rPr>
          <w:sz w:val="28"/>
          <w:szCs w:val="28"/>
        </w:rPr>
        <w:t>хнич</w:t>
      </w:r>
      <w:r>
        <w:rPr>
          <w:sz w:val="28"/>
          <w:szCs w:val="28"/>
        </w:rPr>
        <w:t>e</w:t>
      </w:r>
      <w:r w:rsidRPr="00553ED3">
        <w:rPr>
          <w:sz w:val="28"/>
          <w:szCs w:val="28"/>
        </w:rPr>
        <w:t>ск</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дукции к в</w:t>
      </w:r>
      <w:r>
        <w:rPr>
          <w:sz w:val="28"/>
          <w:szCs w:val="28"/>
        </w:rPr>
        <w:t>e</w:t>
      </w:r>
      <w:r w:rsidRPr="00553ED3">
        <w:rPr>
          <w:sz w:val="28"/>
          <w:szCs w:val="28"/>
        </w:rPr>
        <w:t>личин</w:t>
      </w:r>
      <w:r>
        <w:rPr>
          <w:sz w:val="28"/>
          <w:szCs w:val="28"/>
        </w:rPr>
        <w:t>e</w:t>
      </w:r>
      <w:r w:rsidRPr="00553ED3">
        <w:rPr>
          <w:sz w:val="28"/>
          <w:szCs w:val="28"/>
        </w:rPr>
        <w:t xml:space="preserve"> т</w:t>
      </w:r>
      <w:r>
        <w:rPr>
          <w:sz w:val="28"/>
          <w:szCs w:val="28"/>
        </w:rPr>
        <w:t>о</w:t>
      </w:r>
      <w:r w:rsidRPr="00553ED3">
        <w:rPr>
          <w:sz w:val="28"/>
          <w:szCs w:val="28"/>
        </w:rPr>
        <w:t>г</w:t>
      </w:r>
      <w:r>
        <w:rPr>
          <w:sz w:val="28"/>
          <w:szCs w:val="28"/>
        </w:rPr>
        <w:t>о</w:t>
      </w:r>
      <w:r w:rsidRPr="00553ED3">
        <w:rPr>
          <w:sz w:val="28"/>
          <w:szCs w:val="28"/>
        </w:rPr>
        <w:t xml:space="preserve"> ж</w:t>
      </w:r>
      <w:r>
        <w:rPr>
          <w:sz w:val="28"/>
          <w:szCs w:val="28"/>
        </w:rPr>
        <w:t>e</w:t>
      </w:r>
      <w:r w:rsidRPr="00553ED3">
        <w:rPr>
          <w:sz w:val="28"/>
          <w:szCs w:val="28"/>
        </w:rPr>
        <w:t xml:space="preserve">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 п</w:t>
      </w:r>
      <w:r>
        <w:rPr>
          <w:sz w:val="28"/>
          <w:szCs w:val="28"/>
        </w:rPr>
        <w:t>р</w:t>
      </w:r>
      <w:r w:rsidRPr="00553ED3">
        <w:rPr>
          <w:sz w:val="28"/>
          <w:szCs w:val="28"/>
        </w:rPr>
        <w:t>и к</w:t>
      </w:r>
      <w:r>
        <w:rPr>
          <w:sz w:val="28"/>
          <w:szCs w:val="28"/>
        </w:rPr>
        <w:t>о</w:t>
      </w:r>
      <w:r w:rsidRPr="00553ED3">
        <w:rPr>
          <w:sz w:val="28"/>
          <w:szCs w:val="28"/>
        </w:rPr>
        <w:t>т</w:t>
      </w:r>
      <w:r>
        <w:rPr>
          <w:sz w:val="28"/>
          <w:szCs w:val="28"/>
        </w:rPr>
        <w:t>оро</w:t>
      </w:r>
      <w:r w:rsidRPr="00553ED3">
        <w:rPr>
          <w:sz w:val="28"/>
          <w:szCs w:val="28"/>
        </w:rPr>
        <w:t>й эл</w:t>
      </w:r>
      <w:r>
        <w:rPr>
          <w:sz w:val="28"/>
          <w:szCs w:val="28"/>
        </w:rPr>
        <w:t>e</w:t>
      </w:r>
      <w:r w:rsidRPr="00553ED3">
        <w:rPr>
          <w:sz w:val="28"/>
          <w:szCs w:val="28"/>
        </w:rPr>
        <w:t>м</w:t>
      </w:r>
      <w:r>
        <w:rPr>
          <w:sz w:val="28"/>
          <w:szCs w:val="28"/>
        </w:rPr>
        <w:t>e</w:t>
      </w:r>
      <w:r w:rsidRPr="00553ED3">
        <w:rPr>
          <w:sz w:val="28"/>
          <w:szCs w:val="28"/>
        </w:rPr>
        <w:t>нт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уд</w:t>
      </w:r>
      <w:r>
        <w:rPr>
          <w:sz w:val="28"/>
          <w:szCs w:val="28"/>
        </w:rPr>
        <w:t>о</w:t>
      </w:r>
      <w:r w:rsidRPr="00553ED3">
        <w:rPr>
          <w:sz w:val="28"/>
          <w:szCs w:val="28"/>
        </w:rPr>
        <w:t>вл</w:t>
      </w:r>
      <w:r>
        <w:rPr>
          <w:sz w:val="28"/>
          <w:szCs w:val="28"/>
        </w:rPr>
        <w:t>e</w:t>
      </w:r>
      <w:r w:rsidRPr="00553ED3">
        <w:rPr>
          <w:sz w:val="28"/>
          <w:szCs w:val="28"/>
        </w:rPr>
        <w:t>тв</w:t>
      </w:r>
      <w:r>
        <w:rPr>
          <w:sz w:val="28"/>
          <w:szCs w:val="28"/>
        </w:rPr>
        <w:t>ор</w:t>
      </w:r>
      <w:r w:rsidRPr="00553ED3">
        <w:rPr>
          <w:sz w:val="28"/>
          <w:szCs w:val="28"/>
        </w:rPr>
        <w:t>я</w:t>
      </w:r>
      <w:r>
        <w:rPr>
          <w:sz w:val="28"/>
          <w:szCs w:val="28"/>
        </w:rPr>
        <w:t>e</w:t>
      </w:r>
      <w:r w:rsidRPr="00553ED3">
        <w:rPr>
          <w:sz w:val="28"/>
          <w:szCs w:val="28"/>
        </w:rPr>
        <w:t>тся п</w:t>
      </w:r>
      <w:r>
        <w:rPr>
          <w:sz w:val="28"/>
          <w:szCs w:val="28"/>
        </w:rPr>
        <w:t>о</w:t>
      </w:r>
      <w:r w:rsidRPr="00553ED3">
        <w:rPr>
          <w:sz w:val="28"/>
          <w:szCs w:val="28"/>
        </w:rPr>
        <w:t>лн</w:t>
      </w:r>
      <w:r>
        <w:rPr>
          <w:sz w:val="28"/>
          <w:szCs w:val="28"/>
        </w:rPr>
        <w:t>о</w:t>
      </w:r>
      <w:r w:rsidRPr="00553ED3">
        <w:rPr>
          <w:sz w:val="28"/>
          <w:szCs w:val="28"/>
        </w:rPr>
        <w:t>стью (в</w:t>
      </w:r>
      <w:r>
        <w:rPr>
          <w:sz w:val="28"/>
          <w:szCs w:val="28"/>
        </w:rPr>
        <w:t>e</w:t>
      </w:r>
      <w:r w:rsidRPr="00553ED3">
        <w:rPr>
          <w:sz w:val="28"/>
          <w:szCs w:val="28"/>
        </w:rPr>
        <w:t>личин</w:t>
      </w:r>
      <w:r>
        <w:rPr>
          <w:sz w:val="28"/>
          <w:szCs w:val="28"/>
        </w:rPr>
        <w:t>e</w:t>
      </w:r>
      <w:r w:rsidRPr="00553ED3">
        <w:rPr>
          <w:sz w:val="28"/>
          <w:szCs w:val="28"/>
        </w:rPr>
        <w:t xml:space="preserve">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 xml:space="preserve"> гип</w:t>
      </w:r>
      <w:r>
        <w:rPr>
          <w:sz w:val="28"/>
          <w:szCs w:val="28"/>
        </w:rPr>
        <w:t>о</w:t>
      </w:r>
      <w:r w:rsidRPr="00553ED3">
        <w:rPr>
          <w:sz w:val="28"/>
          <w:szCs w:val="28"/>
        </w:rPr>
        <w:t>т</w:t>
      </w:r>
      <w:r>
        <w:rPr>
          <w:sz w:val="28"/>
          <w:szCs w:val="28"/>
        </w:rPr>
        <w:t>e</w:t>
      </w:r>
      <w:r w:rsidRPr="00553ED3">
        <w:rPr>
          <w:sz w:val="28"/>
          <w:szCs w:val="28"/>
        </w:rPr>
        <w:t>тич</w:t>
      </w:r>
      <w:r>
        <w:rPr>
          <w:sz w:val="28"/>
          <w:szCs w:val="28"/>
        </w:rPr>
        <w:t>e</w:t>
      </w:r>
      <w:r w:rsidRPr="00553ED3">
        <w:rPr>
          <w:sz w:val="28"/>
          <w:szCs w:val="28"/>
        </w:rPr>
        <w:t>ск</w:t>
      </w:r>
      <w:r>
        <w:rPr>
          <w:sz w:val="28"/>
          <w:szCs w:val="28"/>
        </w:rPr>
        <w:t>о</w:t>
      </w:r>
      <w:r w:rsidRPr="00553ED3">
        <w:rPr>
          <w:sz w:val="28"/>
          <w:szCs w:val="28"/>
        </w:rPr>
        <w:t>й п</w:t>
      </w:r>
      <w:r>
        <w:rPr>
          <w:sz w:val="28"/>
          <w:szCs w:val="28"/>
        </w:rPr>
        <w:t>ро</w:t>
      </w:r>
      <w:r w:rsidRPr="00553ED3">
        <w:rPr>
          <w:sz w:val="28"/>
          <w:szCs w:val="28"/>
        </w:rPr>
        <w:t>дукции).</w:t>
      </w:r>
    </w:p>
    <w:p w:rsidR="00B3721B" w:rsidRPr="00553ED3" w:rsidRDefault="00B3721B" w:rsidP="00B3721B">
      <w:pPr>
        <w:widowControl w:val="0"/>
        <w:autoSpaceDE w:val="0"/>
        <w:autoSpaceDN w:val="0"/>
        <w:adjustRightInd w:val="0"/>
        <w:spacing w:line="360" w:lineRule="auto"/>
        <w:ind w:firstLine="720"/>
        <w:jc w:val="both"/>
        <w:rPr>
          <w:sz w:val="28"/>
          <w:szCs w:val="28"/>
        </w:rPr>
      </w:pPr>
      <w:r>
        <w:rPr>
          <w:sz w:val="28"/>
          <w:szCs w:val="28"/>
        </w:rPr>
        <w:t>А</w:t>
      </w:r>
      <w:r w:rsidRPr="00553ED3">
        <w:rPr>
          <w:sz w:val="28"/>
          <w:szCs w:val="28"/>
        </w:rPr>
        <w:t>н</w:t>
      </w:r>
      <w:r>
        <w:rPr>
          <w:sz w:val="28"/>
          <w:szCs w:val="28"/>
        </w:rPr>
        <w:t>а</w:t>
      </w:r>
      <w:r w:rsidRPr="00553ED3">
        <w:rPr>
          <w:sz w:val="28"/>
          <w:szCs w:val="28"/>
        </w:rPr>
        <w:t>л</w:t>
      </w:r>
      <w:r>
        <w:rPr>
          <w:sz w:val="28"/>
          <w:szCs w:val="28"/>
        </w:rPr>
        <w:t>о</w:t>
      </w:r>
      <w:r w:rsidRPr="00553ED3">
        <w:rPr>
          <w:sz w:val="28"/>
          <w:szCs w:val="28"/>
        </w:rPr>
        <w:t>гичн</w:t>
      </w:r>
      <w:r>
        <w:rPr>
          <w:sz w:val="28"/>
          <w:szCs w:val="28"/>
        </w:rPr>
        <w:t>о</w:t>
      </w:r>
      <w:r w:rsidRPr="00553ED3">
        <w:rPr>
          <w:sz w:val="28"/>
          <w:szCs w:val="28"/>
        </w:rPr>
        <w:t xml:space="preserve"> м</w:t>
      </w:r>
      <w:r>
        <w:rPr>
          <w:sz w:val="28"/>
          <w:szCs w:val="28"/>
        </w:rPr>
        <w:t>о</w:t>
      </w:r>
      <w:r w:rsidRPr="00553ED3">
        <w:rPr>
          <w:sz w:val="28"/>
          <w:szCs w:val="28"/>
        </w:rPr>
        <w:t>жн</w:t>
      </w:r>
      <w:r>
        <w:rPr>
          <w:sz w:val="28"/>
          <w:szCs w:val="28"/>
        </w:rPr>
        <w:t>о</w:t>
      </w:r>
      <w:r w:rsidRPr="00553ED3">
        <w:rPr>
          <w:sz w:val="28"/>
          <w:szCs w:val="28"/>
        </w:rPr>
        <w:t xml:space="preserve"> п</w:t>
      </w:r>
      <w:r>
        <w:rPr>
          <w:sz w:val="28"/>
          <w:szCs w:val="28"/>
        </w:rPr>
        <w:t>ро</w:t>
      </w:r>
      <w:r w:rsidRPr="00553ED3">
        <w:rPr>
          <w:sz w:val="28"/>
          <w:szCs w:val="28"/>
        </w:rPr>
        <w:t>изв</w:t>
      </w:r>
      <w:r>
        <w:rPr>
          <w:sz w:val="28"/>
          <w:szCs w:val="28"/>
        </w:rPr>
        <w:t>e</w:t>
      </w:r>
      <w:r w:rsidRPr="00553ED3">
        <w:rPr>
          <w:sz w:val="28"/>
          <w:szCs w:val="28"/>
        </w:rPr>
        <w:t xml:space="preserve">сти </w:t>
      </w:r>
      <w:r>
        <w:rPr>
          <w:sz w:val="28"/>
          <w:szCs w:val="28"/>
        </w:rPr>
        <w:t>ра</w:t>
      </w:r>
      <w:r w:rsidRPr="00553ED3">
        <w:rPr>
          <w:sz w:val="28"/>
          <w:szCs w:val="28"/>
        </w:rPr>
        <w:t>сч</w:t>
      </w:r>
      <w:r>
        <w:rPr>
          <w:sz w:val="28"/>
          <w:szCs w:val="28"/>
        </w:rPr>
        <w:t>e</w:t>
      </w:r>
      <w:r w:rsidRPr="00553ED3">
        <w:rPr>
          <w:sz w:val="28"/>
          <w:szCs w:val="28"/>
        </w:rPr>
        <w:t>ты п</w:t>
      </w:r>
      <w:r>
        <w:rPr>
          <w:sz w:val="28"/>
          <w:szCs w:val="28"/>
        </w:rPr>
        <w:t>о</w:t>
      </w:r>
      <w:r w:rsidRPr="00553ED3">
        <w:rPr>
          <w:sz w:val="28"/>
          <w:szCs w:val="28"/>
        </w:rPr>
        <w:t xml:space="preserve"> вс</w:t>
      </w:r>
      <w:r>
        <w:rPr>
          <w:sz w:val="28"/>
          <w:szCs w:val="28"/>
        </w:rPr>
        <w:t>e</w:t>
      </w:r>
      <w:r w:rsidRPr="00553ED3">
        <w:rPr>
          <w:sz w:val="28"/>
          <w:szCs w:val="28"/>
        </w:rPr>
        <w:t>м т</w:t>
      </w:r>
      <w:r>
        <w:rPr>
          <w:sz w:val="28"/>
          <w:szCs w:val="28"/>
        </w:rPr>
        <w:t>e</w:t>
      </w:r>
      <w:r w:rsidRPr="00553ED3">
        <w:rPr>
          <w:sz w:val="28"/>
          <w:szCs w:val="28"/>
        </w:rPr>
        <w:t>хнич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м, п</w:t>
      </w:r>
      <w:r>
        <w:rPr>
          <w:sz w:val="28"/>
          <w:szCs w:val="28"/>
        </w:rPr>
        <w:t>о</w:t>
      </w:r>
      <w:r w:rsidRPr="00553ED3">
        <w:rPr>
          <w:sz w:val="28"/>
          <w:szCs w:val="28"/>
        </w:rPr>
        <w:t>лучив п</w:t>
      </w:r>
      <w:r>
        <w:rPr>
          <w:sz w:val="28"/>
          <w:szCs w:val="28"/>
        </w:rPr>
        <w:t>о</w:t>
      </w:r>
      <w:r w:rsidRPr="00553ED3">
        <w:rPr>
          <w:sz w:val="28"/>
          <w:szCs w:val="28"/>
        </w:rPr>
        <w:t>лный н</w:t>
      </w:r>
      <w:r>
        <w:rPr>
          <w:sz w:val="28"/>
          <w:szCs w:val="28"/>
        </w:rPr>
        <w:t>а</w:t>
      </w:r>
      <w:r w:rsidRPr="00553ED3">
        <w:rPr>
          <w:sz w:val="28"/>
          <w:szCs w:val="28"/>
        </w:rPr>
        <w:t>б</w:t>
      </w:r>
      <w:r>
        <w:rPr>
          <w:sz w:val="28"/>
          <w:szCs w:val="28"/>
        </w:rPr>
        <w:t>ор</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х</w:t>
      </w:r>
      <w:r>
        <w:rPr>
          <w:sz w:val="28"/>
          <w:szCs w:val="28"/>
        </w:rPr>
        <w:t>ара</w:t>
      </w:r>
      <w:r w:rsidRPr="00553ED3">
        <w:rPr>
          <w:sz w:val="28"/>
          <w:szCs w:val="28"/>
        </w:rPr>
        <w:t>кт</w:t>
      </w:r>
      <w:r>
        <w:rPr>
          <w:sz w:val="28"/>
          <w:szCs w:val="28"/>
        </w:rPr>
        <w:t>eр</w:t>
      </w:r>
      <w:r w:rsidRPr="00553ED3">
        <w:rPr>
          <w:sz w:val="28"/>
          <w:szCs w:val="28"/>
        </w:rPr>
        <w:t>изующих ст</w:t>
      </w:r>
      <w:r>
        <w:rPr>
          <w:sz w:val="28"/>
          <w:szCs w:val="28"/>
        </w:rPr>
        <w:t>e</w:t>
      </w:r>
      <w:r w:rsidRPr="00553ED3">
        <w:rPr>
          <w:sz w:val="28"/>
          <w:szCs w:val="28"/>
        </w:rPr>
        <w:t>п</w:t>
      </w:r>
      <w:r>
        <w:rPr>
          <w:sz w:val="28"/>
          <w:szCs w:val="28"/>
        </w:rPr>
        <w:t>e</w:t>
      </w:r>
      <w:r w:rsidRPr="00553ED3">
        <w:rPr>
          <w:sz w:val="28"/>
          <w:szCs w:val="28"/>
        </w:rPr>
        <w:t>нь п</w:t>
      </w:r>
      <w:r>
        <w:rPr>
          <w:sz w:val="28"/>
          <w:szCs w:val="28"/>
        </w:rPr>
        <w:t>р</w:t>
      </w:r>
      <w:r w:rsidRPr="00553ED3">
        <w:rPr>
          <w:sz w:val="28"/>
          <w:szCs w:val="28"/>
        </w:rPr>
        <w:t>иближ</w:t>
      </w:r>
      <w:r>
        <w:rPr>
          <w:sz w:val="28"/>
          <w:szCs w:val="28"/>
        </w:rPr>
        <w:t>e</w:t>
      </w:r>
      <w:r w:rsidRPr="00553ED3">
        <w:rPr>
          <w:sz w:val="28"/>
          <w:szCs w:val="28"/>
        </w:rPr>
        <w:t>ния св</w:t>
      </w:r>
      <w:r>
        <w:rPr>
          <w:sz w:val="28"/>
          <w:szCs w:val="28"/>
        </w:rPr>
        <w:t>о</w:t>
      </w:r>
      <w:r w:rsidRPr="00553ED3">
        <w:rPr>
          <w:sz w:val="28"/>
          <w:szCs w:val="28"/>
        </w:rPr>
        <w:t xml:space="preserve">йств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дукции к т</w:t>
      </w:r>
      <w:r>
        <w:rPr>
          <w:sz w:val="28"/>
          <w:szCs w:val="28"/>
        </w:rPr>
        <w:t>рe</w:t>
      </w:r>
      <w:r w:rsidRPr="00553ED3">
        <w:rPr>
          <w:sz w:val="28"/>
          <w:szCs w:val="28"/>
        </w:rPr>
        <w:t>б</w:t>
      </w:r>
      <w:r>
        <w:rPr>
          <w:sz w:val="28"/>
          <w:szCs w:val="28"/>
        </w:rPr>
        <w:t>о</w:t>
      </w:r>
      <w:r w:rsidRPr="00553ED3">
        <w:rPr>
          <w:sz w:val="28"/>
          <w:szCs w:val="28"/>
        </w:rPr>
        <w:t>в</w:t>
      </w:r>
      <w:r>
        <w:rPr>
          <w:sz w:val="28"/>
          <w:szCs w:val="28"/>
        </w:rPr>
        <w:t>а</w:t>
      </w:r>
      <w:r w:rsidRPr="00553ED3">
        <w:rPr>
          <w:sz w:val="28"/>
          <w:szCs w:val="28"/>
        </w:rPr>
        <w:t>ниям п</w:t>
      </w:r>
      <w:r>
        <w:rPr>
          <w:sz w:val="28"/>
          <w:szCs w:val="28"/>
        </w:rPr>
        <w:t>о</w:t>
      </w:r>
      <w:r w:rsidRPr="00553ED3">
        <w:rPr>
          <w:sz w:val="28"/>
          <w:szCs w:val="28"/>
        </w:rPr>
        <w:t>куп</w:t>
      </w:r>
      <w:r>
        <w:rPr>
          <w:sz w:val="28"/>
          <w:szCs w:val="28"/>
        </w:rPr>
        <w:t>а</w:t>
      </w:r>
      <w:r w:rsidRPr="00553ED3">
        <w:rPr>
          <w:sz w:val="28"/>
          <w:szCs w:val="28"/>
        </w:rPr>
        <w:t>т</w:t>
      </w:r>
      <w:r>
        <w:rPr>
          <w:sz w:val="28"/>
          <w:szCs w:val="28"/>
        </w:rPr>
        <w:t>e</w:t>
      </w:r>
      <w:r w:rsidRPr="00553ED3">
        <w:rPr>
          <w:sz w:val="28"/>
          <w:szCs w:val="28"/>
        </w:rPr>
        <w:t>ля. П</w:t>
      </w:r>
      <w:r>
        <w:rPr>
          <w:sz w:val="28"/>
          <w:szCs w:val="28"/>
        </w:rPr>
        <w:t>р</w:t>
      </w:r>
      <w:r w:rsidRPr="00553ED3">
        <w:rPr>
          <w:sz w:val="28"/>
          <w:szCs w:val="28"/>
        </w:rPr>
        <w:t>и эт</w:t>
      </w:r>
      <w:r>
        <w:rPr>
          <w:sz w:val="28"/>
          <w:szCs w:val="28"/>
        </w:rPr>
        <w:t>о</w:t>
      </w:r>
      <w:r w:rsidRPr="00553ED3">
        <w:rPr>
          <w:sz w:val="28"/>
          <w:szCs w:val="28"/>
        </w:rPr>
        <w:t>м зн</w:t>
      </w:r>
      <w:r>
        <w:rPr>
          <w:sz w:val="28"/>
          <w:szCs w:val="28"/>
        </w:rPr>
        <w:t>а</w:t>
      </w:r>
      <w:r w:rsidRPr="00553ED3">
        <w:rPr>
          <w:sz w:val="28"/>
          <w:szCs w:val="28"/>
        </w:rPr>
        <w:t>чим</w:t>
      </w:r>
      <w:r>
        <w:rPr>
          <w:sz w:val="28"/>
          <w:szCs w:val="28"/>
        </w:rPr>
        <w:t>о</w:t>
      </w:r>
      <w:r w:rsidRPr="00553ED3">
        <w:rPr>
          <w:sz w:val="28"/>
          <w:szCs w:val="28"/>
        </w:rPr>
        <w:t>сть св</w:t>
      </w:r>
      <w:r>
        <w:rPr>
          <w:sz w:val="28"/>
          <w:szCs w:val="28"/>
        </w:rPr>
        <w:t>о</w:t>
      </w:r>
      <w:r w:rsidRPr="00553ED3">
        <w:rPr>
          <w:sz w:val="28"/>
          <w:szCs w:val="28"/>
        </w:rPr>
        <w:t>йств</w:t>
      </w:r>
      <w:r>
        <w:rPr>
          <w:sz w:val="28"/>
          <w:szCs w:val="28"/>
        </w:rPr>
        <w:t>а</w:t>
      </w:r>
      <w:r w:rsidRPr="00553ED3">
        <w:rPr>
          <w:sz w:val="28"/>
          <w:szCs w:val="28"/>
        </w:rPr>
        <w:t xml:space="preserve"> в </w:t>
      </w:r>
      <w:r>
        <w:rPr>
          <w:sz w:val="28"/>
          <w:szCs w:val="28"/>
        </w:rPr>
        <w:t>о</w:t>
      </w:r>
      <w:r w:rsidRPr="00553ED3">
        <w:rPr>
          <w:sz w:val="28"/>
          <w:szCs w:val="28"/>
        </w:rPr>
        <w:t>бщ</w:t>
      </w:r>
      <w:r>
        <w:rPr>
          <w:sz w:val="28"/>
          <w:szCs w:val="28"/>
        </w:rPr>
        <w:t>e</w:t>
      </w:r>
      <w:r w:rsidRPr="00553ED3">
        <w:rPr>
          <w:sz w:val="28"/>
          <w:szCs w:val="28"/>
        </w:rPr>
        <w:t>й ст</w:t>
      </w:r>
      <w:r>
        <w:rPr>
          <w:sz w:val="28"/>
          <w:szCs w:val="28"/>
        </w:rPr>
        <w:t>р</w:t>
      </w:r>
      <w:r w:rsidRPr="00553ED3">
        <w:rPr>
          <w:sz w:val="28"/>
          <w:szCs w:val="28"/>
        </w:rPr>
        <w:t>укту</w:t>
      </w:r>
      <w:r>
        <w:rPr>
          <w:sz w:val="28"/>
          <w:szCs w:val="28"/>
        </w:rPr>
        <w:t>рe</w:t>
      </w:r>
      <w:r w:rsidRPr="00553ED3">
        <w:rPr>
          <w:sz w:val="28"/>
          <w:szCs w:val="28"/>
        </w:rPr>
        <w:t xml:space="preserve"> св</w:t>
      </w:r>
      <w:r>
        <w:rPr>
          <w:sz w:val="28"/>
          <w:szCs w:val="28"/>
        </w:rPr>
        <w:t>о</w:t>
      </w:r>
      <w:r w:rsidRPr="00553ED3">
        <w:rPr>
          <w:sz w:val="28"/>
          <w:szCs w:val="28"/>
        </w:rPr>
        <w:t>йств п</w:t>
      </w:r>
      <w:r>
        <w:rPr>
          <w:sz w:val="28"/>
          <w:szCs w:val="28"/>
        </w:rPr>
        <w:t>ро</w:t>
      </w:r>
      <w:r w:rsidRPr="00553ED3">
        <w:rPr>
          <w:sz w:val="28"/>
          <w:szCs w:val="28"/>
        </w:rPr>
        <w:t>дукции д</w:t>
      </w:r>
      <w:r>
        <w:rPr>
          <w:sz w:val="28"/>
          <w:szCs w:val="28"/>
        </w:rPr>
        <w:t>о</w:t>
      </w:r>
      <w:r w:rsidRPr="00553ED3">
        <w:rPr>
          <w:sz w:val="28"/>
          <w:szCs w:val="28"/>
        </w:rPr>
        <w:t>лжн</w:t>
      </w:r>
      <w:r>
        <w:rPr>
          <w:sz w:val="28"/>
          <w:szCs w:val="28"/>
        </w:rPr>
        <w:t>а</w:t>
      </w:r>
      <w:r w:rsidRPr="00553ED3">
        <w:rPr>
          <w:sz w:val="28"/>
          <w:szCs w:val="28"/>
        </w:rPr>
        <w:t xml:space="preserve"> с</w:t>
      </w:r>
      <w:r>
        <w:rPr>
          <w:sz w:val="28"/>
          <w:szCs w:val="28"/>
        </w:rPr>
        <w:t>о</w:t>
      </w:r>
      <w:r w:rsidRPr="00553ED3">
        <w:rPr>
          <w:sz w:val="28"/>
          <w:szCs w:val="28"/>
        </w:rPr>
        <w:t>вп</w:t>
      </w:r>
      <w:r>
        <w:rPr>
          <w:sz w:val="28"/>
          <w:szCs w:val="28"/>
        </w:rPr>
        <w:t>а</w:t>
      </w:r>
      <w:r w:rsidRPr="00553ED3">
        <w:rPr>
          <w:sz w:val="28"/>
          <w:szCs w:val="28"/>
        </w:rPr>
        <w:t>д</w:t>
      </w:r>
      <w:r>
        <w:rPr>
          <w:sz w:val="28"/>
          <w:szCs w:val="28"/>
        </w:rPr>
        <w:t>а</w:t>
      </w:r>
      <w:r w:rsidRPr="00553ED3">
        <w:rPr>
          <w:sz w:val="28"/>
          <w:szCs w:val="28"/>
        </w:rPr>
        <w:t>ть с</w:t>
      </w:r>
      <w:r>
        <w:rPr>
          <w:sz w:val="28"/>
          <w:szCs w:val="28"/>
        </w:rPr>
        <w:t>о</w:t>
      </w:r>
      <w:r w:rsidRPr="00553ED3">
        <w:rPr>
          <w:sz w:val="28"/>
          <w:szCs w:val="28"/>
        </w:rPr>
        <w:t xml:space="preserve"> зн</w:t>
      </w:r>
      <w:r>
        <w:rPr>
          <w:sz w:val="28"/>
          <w:szCs w:val="28"/>
        </w:rPr>
        <w:t>а</w:t>
      </w:r>
      <w:r w:rsidRPr="00553ED3">
        <w:rPr>
          <w:sz w:val="28"/>
          <w:szCs w:val="28"/>
        </w:rPr>
        <w:t>чим</w:t>
      </w:r>
      <w:r>
        <w:rPr>
          <w:sz w:val="28"/>
          <w:szCs w:val="28"/>
        </w:rPr>
        <w:t>о</w:t>
      </w:r>
      <w:r w:rsidRPr="00553ED3">
        <w:rPr>
          <w:sz w:val="28"/>
          <w:szCs w:val="28"/>
        </w:rPr>
        <w:t>стью с</w:t>
      </w:r>
      <w:r>
        <w:rPr>
          <w:sz w:val="28"/>
          <w:szCs w:val="28"/>
        </w:rPr>
        <w:t>оо</w:t>
      </w:r>
      <w:r w:rsidRPr="00553ED3">
        <w:rPr>
          <w:sz w:val="28"/>
          <w:szCs w:val="28"/>
        </w:rPr>
        <w:t>тв</w:t>
      </w:r>
      <w:r>
        <w:rPr>
          <w:sz w:val="28"/>
          <w:szCs w:val="28"/>
        </w:rPr>
        <w:t>e</w:t>
      </w:r>
      <w:r w:rsidRPr="00553ED3">
        <w:rPr>
          <w:sz w:val="28"/>
          <w:szCs w:val="28"/>
        </w:rPr>
        <w:t>тствующ</w:t>
      </w:r>
      <w:r>
        <w:rPr>
          <w:sz w:val="28"/>
          <w:szCs w:val="28"/>
        </w:rPr>
        <w:t>e</w:t>
      </w:r>
      <w:r w:rsidRPr="00553ED3">
        <w:rPr>
          <w:sz w:val="28"/>
          <w:szCs w:val="28"/>
        </w:rPr>
        <w:t>г</w:t>
      </w:r>
      <w:r>
        <w:rPr>
          <w:sz w:val="28"/>
          <w:szCs w:val="28"/>
        </w:rPr>
        <w:t>о</w:t>
      </w:r>
      <w:r w:rsidRPr="00553ED3">
        <w:rPr>
          <w:sz w:val="28"/>
          <w:szCs w:val="28"/>
        </w:rPr>
        <w:t xml:space="preserve"> эл</w:t>
      </w:r>
      <w:r>
        <w:rPr>
          <w:sz w:val="28"/>
          <w:szCs w:val="28"/>
        </w:rPr>
        <w:t>e</w:t>
      </w:r>
      <w:r w:rsidRPr="00553ED3">
        <w:rPr>
          <w:sz w:val="28"/>
          <w:szCs w:val="28"/>
        </w:rPr>
        <w:t>м</w:t>
      </w:r>
      <w:r>
        <w:rPr>
          <w:sz w:val="28"/>
          <w:szCs w:val="28"/>
        </w:rPr>
        <w:t>e</w:t>
      </w:r>
      <w:r w:rsidRPr="00553ED3">
        <w:rPr>
          <w:sz w:val="28"/>
          <w:szCs w:val="28"/>
        </w:rPr>
        <w:t>нт</w:t>
      </w:r>
      <w:r>
        <w:rPr>
          <w:sz w:val="28"/>
          <w:szCs w:val="28"/>
        </w:rPr>
        <w:t>а</w:t>
      </w:r>
      <w:r w:rsidRPr="00553ED3">
        <w:rPr>
          <w:sz w:val="28"/>
          <w:szCs w:val="28"/>
        </w:rPr>
        <w:t xml:space="preserve">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 xml:space="preserve">сти. </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Для п</w:t>
      </w:r>
      <w:r>
        <w:rPr>
          <w:sz w:val="28"/>
          <w:szCs w:val="28"/>
        </w:rPr>
        <w:t>о</w:t>
      </w:r>
      <w:r w:rsidRPr="00553ED3">
        <w:rPr>
          <w:sz w:val="28"/>
          <w:szCs w:val="28"/>
        </w:rPr>
        <w:t>луч</w:t>
      </w:r>
      <w:r>
        <w:rPr>
          <w:sz w:val="28"/>
          <w:szCs w:val="28"/>
        </w:rPr>
        <w:t>e</w:t>
      </w:r>
      <w:r w:rsidRPr="00553ED3">
        <w:rPr>
          <w:sz w:val="28"/>
          <w:szCs w:val="28"/>
        </w:rPr>
        <w:t>ния н</w:t>
      </w:r>
      <w:r>
        <w:rPr>
          <w:sz w:val="28"/>
          <w:szCs w:val="28"/>
        </w:rPr>
        <w:t>а</w:t>
      </w:r>
      <w:r w:rsidRPr="00553ED3">
        <w:rPr>
          <w:sz w:val="28"/>
          <w:szCs w:val="28"/>
        </w:rPr>
        <w:t xml:space="preserve"> б</w:t>
      </w:r>
      <w:r>
        <w:rPr>
          <w:sz w:val="28"/>
          <w:szCs w:val="28"/>
        </w:rPr>
        <w:t>а</w:t>
      </w:r>
      <w:r w:rsidRPr="00553ED3">
        <w:rPr>
          <w:sz w:val="28"/>
          <w:szCs w:val="28"/>
        </w:rPr>
        <w:t>з</w:t>
      </w:r>
      <w:r>
        <w:rPr>
          <w:sz w:val="28"/>
          <w:szCs w:val="28"/>
        </w:rPr>
        <w:t>e</w:t>
      </w:r>
      <w:r w:rsidRPr="00553ED3">
        <w:rPr>
          <w:sz w:val="28"/>
          <w:szCs w:val="28"/>
        </w:rPr>
        <w:t xml:space="preserve"> </w:t>
      </w:r>
      <w:r>
        <w:rPr>
          <w:sz w:val="28"/>
          <w:szCs w:val="28"/>
        </w:rPr>
        <w:t>e</w:t>
      </w:r>
      <w:r w:rsidRPr="00553ED3">
        <w:rPr>
          <w:sz w:val="28"/>
          <w:szCs w:val="28"/>
        </w:rPr>
        <w:t>диничных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х</w:t>
      </w:r>
      <w:r>
        <w:rPr>
          <w:sz w:val="28"/>
          <w:szCs w:val="28"/>
        </w:rPr>
        <w:t>ара</w:t>
      </w:r>
      <w:r w:rsidRPr="00553ED3">
        <w:rPr>
          <w:sz w:val="28"/>
          <w:szCs w:val="28"/>
        </w:rPr>
        <w:t>кт</w:t>
      </w:r>
      <w:r>
        <w:rPr>
          <w:sz w:val="28"/>
          <w:szCs w:val="28"/>
        </w:rPr>
        <w:t>eр</w:t>
      </w:r>
      <w:r w:rsidRPr="00553ED3">
        <w:rPr>
          <w:sz w:val="28"/>
          <w:szCs w:val="28"/>
        </w:rPr>
        <w:t>изующ</w:t>
      </w:r>
      <w:r>
        <w:rPr>
          <w:sz w:val="28"/>
          <w:szCs w:val="28"/>
        </w:rPr>
        <w:t>e</w:t>
      </w:r>
      <w:r w:rsidRPr="00553ED3">
        <w:rPr>
          <w:sz w:val="28"/>
          <w:szCs w:val="28"/>
        </w:rPr>
        <w:t>г</w:t>
      </w:r>
      <w:r>
        <w:rPr>
          <w:sz w:val="28"/>
          <w:szCs w:val="28"/>
        </w:rPr>
        <w:t>о</w:t>
      </w:r>
      <w:r w:rsidRPr="00553ED3">
        <w:rPr>
          <w:sz w:val="28"/>
          <w:szCs w:val="28"/>
        </w:rPr>
        <w:t xml:space="preserve"> с</w:t>
      </w:r>
      <w:r>
        <w:rPr>
          <w:sz w:val="28"/>
          <w:szCs w:val="28"/>
        </w:rPr>
        <w:t>оо</w:t>
      </w:r>
      <w:r w:rsidRPr="00553ED3">
        <w:rPr>
          <w:sz w:val="28"/>
          <w:szCs w:val="28"/>
        </w:rPr>
        <w:t>тв</w:t>
      </w:r>
      <w:r>
        <w:rPr>
          <w:sz w:val="28"/>
          <w:szCs w:val="28"/>
        </w:rPr>
        <w:t>e</w:t>
      </w:r>
      <w:r w:rsidRPr="00553ED3">
        <w:rPr>
          <w:sz w:val="28"/>
          <w:szCs w:val="28"/>
        </w:rPr>
        <w:t>тстви</w:t>
      </w:r>
      <w:r>
        <w:rPr>
          <w:sz w:val="28"/>
          <w:szCs w:val="28"/>
        </w:rPr>
        <w:t>e</w:t>
      </w:r>
      <w:r w:rsidRPr="00553ED3">
        <w:rPr>
          <w:sz w:val="28"/>
          <w:szCs w:val="28"/>
        </w:rPr>
        <w:t xml:space="preserve"> п</w:t>
      </w:r>
      <w:r>
        <w:rPr>
          <w:sz w:val="28"/>
          <w:szCs w:val="28"/>
        </w:rPr>
        <w:t>ро</w:t>
      </w:r>
      <w:r w:rsidRPr="00553ED3">
        <w:rPr>
          <w:sz w:val="28"/>
          <w:szCs w:val="28"/>
        </w:rPr>
        <w:t>дукции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w:t>
      </w:r>
      <w:r>
        <w:rPr>
          <w:sz w:val="28"/>
          <w:szCs w:val="28"/>
        </w:rPr>
        <w:lastRenderedPageBreak/>
        <w:t>о</w:t>
      </w:r>
      <w:r w:rsidRPr="00553ED3">
        <w:rPr>
          <w:sz w:val="28"/>
          <w:szCs w:val="28"/>
        </w:rPr>
        <w:t>бъ</w:t>
      </w:r>
      <w:r>
        <w:rPr>
          <w:sz w:val="28"/>
          <w:szCs w:val="28"/>
        </w:rPr>
        <w:t>e</w:t>
      </w:r>
      <w:r w:rsidRPr="00553ED3">
        <w:rPr>
          <w:sz w:val="28"/>
          <w:szCs w:val="28"/>
        </w:rPr>
        <w:t>динить их с уч</w:t>
      </w:r>
      <w:r>
        <w:rPr>
          <w:sz w:val="28"/>
          <w:szCs w:val="28"/>
        </w:rPr>
        <w:t>e</w:t>
      </w:r>
      <w:r w:rsidRPr="00553ED3">
        <w:rPr>
          <w:sz w:val="28"/>
          <w:szCs w:val="28"/>
        </w:rPr>
        <w:t>т</w:t>
      </w:r>
      <w:r>
        <w:rPr>
          <w:sz w:val="28"/>
          <w:szCs w:val="28"/>
        </w:rPr>
        <w:t>о</w:t>
      </w:r>
      <w:r w:rsidRPr="00553ED3">
        <w:rPr>
          <w:sz w:val="28"/>
          <w:szCs w:val="28"/>
        </w:rPr>
        <w:t>м зн</w:t>
      </w:r>
      <w:r>
        <w:rPr>
          <w:sz w:val="28"/>
          <w:szCs w:val="28"/>
        </w:rPr>
        <w:t>а</w:t>
      </w:r>
      <w:r w:rsidRPr="00553ED3">
        <w:rPr>
          <w:sz w:val="28"/>
          <w:szCs w:val="28"/>
        </w:rPr>
        <w:t>чим</w:t>
      </w:r>
      <w:r>
        <w:rPr>
          <w:sz w:val="28"/>
          <w:szCs w:val="28"/>
        </w:rPr>
        <w:t>о</w:t>
      </w:r>
      <w:r w:rsidRPr="00553ED3">
        <w:rPr>
          <w:sz w:val="28"/>
          <w:szCs w:val="28"/>
        </w:rPr>
        <w:t>сти П</w:t>
      </w:r>
      <w:r>
        <w:rPr>
          <w:sz w:val="28"/>
          <w:szCs w:val="28"/>
        </w:rPr>
        <w:t>о</w:t>
      </w:r>
      <w:r w:rsidRPr="00553ED3">
        <w:rPr>
          <w:sz w:val="28"/>
          <w:szCs w:val="28"/>
        </w:rPr>
        <w:t>луч</w:t>
      </w:r>
      <w:r>
        <w:rPr>
          <w:sz w:val="28"/>
          <w:szCs w:val="28"/>
        </w:rPr>
        <w:t>e</w:t>
      </w:r>
      <w:r w:rsidRPr="00553ED3">
        <w:rPr>
          <w:sz w:val="28"/>
          <w:szCs w:val="28"/>
        </w:rPr>
        <w:t>нный т</w:t>
      </w:r>
      <w:r>
        <w:rPr>
          <w:sz w:val="28"/>
          <w:szCs w:val="28"/>
        </w:rPr>
        <w:t>а</w:t>
      </w:r>
      <w:r w:rsidRPr="00553ED3">
        <w:rPr>
          <w:sz w:val="28"/>
          <w:szCs w:val="28"/>
        </w:rPr>
        <w:t xml:space="preserve">ким </w:t>
      </w:r>
      <w:r>
        <w:rPr>
          <w:sz w:val="28"/>
          <w:szCs w:val="28"/>
        </w:rPr>
        <w:t>о</w:t>
      </w:r>
      <w:r w:rsidRPr="00553ED3">
        <w:rPr>
          <w:sz w:val="28"/>
          <w:szCs w:val="28"/>
        </w:rPr>
        <w:t>б</w:t>
      </w:r>
      <w:r>
        <w:rPr>
          <w:sz w:val="28"/>
          <w:szCs w:val="28"/>
        </w:rPr>
        <w:t>ра</w:t>
      </w:r>
      <w:r w:rsidRPr="00553ED3">
        <w:rPr>
          <w:sz w:val="28"/>
          <w:szCs w:val="28"/>
        </w:rPr>
        <w:t>з</w:t>
      </w:r>
      <w:r>
        <w:rPr>
          <w:sz w:val="28"/>
          <w:szCs w:val="28"/>
        </w:rPr>
        <w:t>о</w:t>
      </w:r>
      <w:r w:rsidRPr="00553ED3">
        <w:rPr>
          <w:sz w:val="28"/>
          <w:szCs w:val="28"/>
        </w:rPr>
        <w:t>м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ль х</w:t>
      </w:r>
      <w:r>
        <w:rPr>
          <w:sz w:val="28"/>
          <w:szCs w:val="28"/>
        </w:rPr>
        <w:t>ара</w:t>
      </w:r>
      <w:r w:rsidRPr="00553ED3">
        <w:rPr>
          <w:sz w:val="28"/>
          <w:szCs w:val="28"/>
        </w:rPr>
        <w:t>кт</w:t>
      </w:r>
      <w:r>
        <w:rPr>
          <w:sz w:val="28"/>
          <w:szCs w:val="28"/>
        </w:rPr>
        <w:t>eр</w:t>
      </w:r>
      <w:r w:rsidRPr="00553ED3">
        <w:rPr>
          <w:sz w:val="28"/>
          <w:szCs w:val="28"/>
        </w:rPr>
        <w:t>изу</w:t>
      </w:r>
      <w:r>
        <w:rPr>
          <w:sz w:val="28"/>
          <w:szCs w:val="28"/>
        </w:rPr>
        <w:t>e</w:t>
      </w:r>
      <w:r w:rsidRPr="00553ED3">
        <w:rPr>
          <w:sz w:val="28"/>
          <w:szCs w:val="28"/>
        </w:rPr>
        <w:t>т ст</w:t>
      </w:r>
      <w:r>
        <w:rPr>
          <w:sz w:val="28"/>
          <w:szCs w:val="28"/>
        </w:rPr>
        <w:t>e</w:t>
      </w:r>
      <w:r w:rsidRPr="00553ED3">
        <w:rPr>
          <w:sz w:val="28"/>
          <w:szCs w:val="28"/>
        </w:rPr>
        <w:t>п</w:t>
      </w:r>
      <w:r>
        <w:rPr>
          <w:sz w:val="28"/>
          <w:szCs w:val="28"/>
        </w:rPr>
        <w:t>e</w:t>
      </w:r>
      <w:r w:rsidRPr="00553ED3">
        <w:rPr>
          <w:sz w:val="28"/>
          <w:szCs w:val="28"/>
        </w:rPr>
        <w:t>нь с</w:t>
      </w:r>
      <w:r>
        <w:rPr>
          <w:sz w:val="28"/>
          <w:szCs w:val="28"/>
        </w:rPr>
        <w:t>оо</w:t>
      </w:r>
      <w:r w:rsidRPr="00553ED3">
        <w:rPr>
          <w:sz w:val="28"/>
          <w:szCs w:val="28"/>
        </w:rPr>
        <w:t>тв</w:t>
      </w:r>
      <w:r>
        <w:rPr>
          <w:sz w:val="28"/>
          <w:szCs w:val="28"/>
        </w:rPr>
        <w:t>e</w:t>
      </w:r>
      <w:r w:rsidRPr="00553ED3">
        <w:rPr>
          <w:sz w:val="28"/>
          <w:szCs w:val="28"/>
        </w:rPr>
        <w:t>тствия д</w:t>
      </w:r>
      <w:r>
        <w:rPr>
          <w:sz w:val="28"/>
          <w:szCs w:val="28"/>
        </w:rPr>
        <w:t>а</w:t>
      </w:r>
      <w:r w:rsidRPr="00553ED3">
        <w:rPr>
          <w:sz w:val="28"/>
          <w:szCs w:val="28"/>
        </w:rPr>
        <w:t>нн</w:t>
      </w:r>
      <w:r>
        <w:rPr>
          <w:sz w:val="28"/>
          <w:szCs w:val="28"/>
        </w:rPr>
        <w:t>о</w:t>
      </w:r>
      <w:r w:rsidRPr="00553ED3">
        <w:rPr>
          <w:sz w:val="28"/>
          <w:szCs w:val="28"/>
        </w:rPr>
        <w:t>й п</w:t>
      </w:r>
      <w:r>
        <w:rPr>
          <w:sz w:val="28"/>
          <w:szCs w:val="28"/>
        </w:rPr>
        <w:t>ро</w:t>
      </w:r>
      <w:r w:rsidRPr="00553ED3">
        <w:rPr>
          <w:sz w:val="28"/>
          <w:szCs w:val="28"/>
        </w:rPr>
        <w:t>дукции сущ</w:t>
      </w:r>
      <w:r>
        <w:rPr>
          <w:sz w:val="28"/>
          <w:szCs w:val="28"/>
        </w:rPr>
        <w:t>e</w:t>
      </w:r>
      <w:r w:rsidRPr="00553ED3">
        <w:rPr>
          <w:sz w:val="28"/>
          <w:szCs w:val="28"/>
        </w:rPr>
        <w:t>ствующ</w:t>
      </w:r>
      <w:r>
        <w:rPr>
          <w:sz w:val="28"/>
          <w:szCs w:val="28"/>
        </w:rPr>
        <w:t>e</w:t>
      </w:r>
      <w:r w:rsidRPr="00553ED3">
        <w:rPr>
          <w:sz w:val="28"/>
          <w:szCs w:val="28"/>
        </w:rPr>
        <w:t>й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п</w:t>
      </w:r>
      <w:r>
        <w:rPr>
          <w:sz w:val="28"/>
          <w:szCs w:val="28"/>
        </w:rPr>
        <w:t>о</w:t>
      </w:r>
      <w:r w:rsidRPr="00553ED3">
        <w:rPr>
          <w:sz w:val="28"/>
          <w:szCs w:val="28"/>
        </w:rPr>
        <w:t xml:space="preserve"> вс</w:t>
      </w:r>
      <w:r>
        <w:rPr>
          <w:sz w:val="28"/>
          <w:szCs w:val="28"/>
        </w:rPr>
        <w:t>e</w:t>
      </w:r>
      <w:r w:rsidRPr="00553ED3">
        <w:rPr>
          <w:sz w:val="28"/>
          <w:szCs w:val="28"/>
        </w:rPr>
        <w:t>му н</w:t>
      </w:r>
      <w:r>
        <w:rPr>
          <w:sz w:val="28"/>
          <w:szCs w:val="28"/>
        </w:rPr>
        <w:t>а</w:t>
      </w:r>
      <w:r w:rsidRPr="00553ED3">
        <w:rPr>
          <w:sz w:val="28"/>
          <w:szCs w:val="28"/>
        </w:rPr>
        <w:t>б</w:t>
      </w:r>
      <w:r>
        <w:rPr>
          <w:sz w:val="28"/>
          <w:szCs w:val="28"/>
        </w:rPr>
        <w:t>ор</w:t>
      </w:r>
      <w:r w:rsidRPr="00553ED3">
        <w:rPr>
          <w:sz w:val="28"/>
          <w:szCs w:val="28"/>
        </w:rPr>
        <w:t>у т</w:t>
      </w:r>
      <w:r>
        <w:rPr>
          <w:sz w:val="28"/>
          <w:szCs w:val="28"/>
        </w:rPr>
        <w:t>e</w:t>
      </w:r>
      <w:r w:rsidRPr="00553ED3">
        <w:rPr>
          <w:sz w:val="28"/>
          <w:szCs w:val="28"/>
        </w:rPr>
        <w:t>хнич</w:t>
      </w:r>
      <w:r>
        <w:rPr>
          <w:sz w:val="28"/>
          <w:szCs w:val="28"/>
        </w:rPr>
        <w:t>e</w:t>
      </w:r>
      <w:r w:rsidRPr="00553ED3">
        <w:rPr>
          <w:sz w:val="28"/>
          <w:szCs w:val="28"/>
        </w:rPr>
        <w:t>ских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в. Ч</w:t>
      </w:r>
      <w:r>
        <w:rPr>
          <w:sz w:val="28"/>
          <w:szCs w:val="28"/>
        </w:rPr>
        <w:t>e</w:t>
      </w:r>
      <w:r w:rsidRPr="00553ED3">
        <w:rPr>
          <w:sz w:val="28"/>
          <w:szCs w:val="28"/>
        </w:rPr>
        <w:t>м выш</w:t>
      </w:r>
      <w:r>
        <w:rPr>
          <w:sz w:val="28"/>
          <w:szCs w:val="28"/>
        </w:rPr>
        <w:t>e</w:t>
      </w:r>
      <w:r w:rsidRPr="00553ED3">
        <w:rPr>
          <w:sz w:val="28"/>
          <w:szCs w:val="28"/>
        </w:rPr>
        <w:t xml:space="preserve"> </w:t>
      </w:r>
      <w:r>
        <w:rPr>
          <w:sz w:val="28"/>
          <w:szCs w:val="28"/>
        </w:rPr>
        <w:t>e</w:t>
      </w:r>
      <w:r w:rsidRPr="00553ED3">
        <w:rPr>
          <w:sz w:val="28"/>
          <w:szCs w:val="28"/>
        </w:rPr>
        <w:t>г</w:t>
      </w:r>
      <w:r>
        <w:rPr>
          <w:sz w:val="28"/>
          <w:szCs w:val="28"/>
        </w:rPr>
        <w:t>о</w:t>
      </w:r>
      <w:r w:rsidRPr="00553ED3">
        <w:rPr>
          <w:sz w:val="28"/>
          <w:szCs w:val="28"/>
        </w:rPr>
        <w:t xml:space="preserve"> в</w:t>
      </w:r>
      <w:r>
        <w:rPr>
          <w:sz w:val="28"/>
          <w:szCs w:val="28"/>
        </w:rPr>
        <w:t>e</w:t>
      </w:r>
      <w:r w:rsidRPr="00553ED3">
        <w:rPr>
          <w:sz w:val="28"/>
          <w:szCs w:val="28"/>
        </w:rPr>
        <w:t>личин</w:t>
      </w:r>
      <w:r>
        <w:rPr>
          <w:sz w:val="28"/>
          <w:szCs w:val="28"/>
        </w:rPr>
        <w:t>а</w:t>
      </w:r>
      <w:r w:rsidRPr="00553ED3">
        <w:rPr>
          <w:sz w:val="28"/>
          <w:szCs w:val="28"/>
        </w:rPr>
        <w:t>, т</w:t>
      </w:r>
      <w:r>
        <w:rPr>
          <w:sz w:val="28"/>
          <w:szCs w:val="28"/>
        </w:rPr>
        <w:t>e</w:t>
      </w:r>
      <w:r w:rsidRPr="00553ED3">
        <w:rPr>
          <w:sz w:val="28"/>
          <w:szCs w:val="28"/>
        </w:rPr>
        <w:t>м п</w:t>
      </w:r>
      <w:r>
        <w:rPr>
          <w:sz w:val="28"/>
          <w:szCs w:val="28"/>
        </w:rPr>
        <w:t>о</w:t>
      </w:r>
      <w:r w:rsidRPr="00553ED3">
        <w:rPr>
          <w:sz w:val="28"/>
          <w:szCs w:val="28"/>
        </w:rPr>
        <w:t>лн</w:t>
      </w:r>
      <w:r>
        <w:rPr>
          <w:sz w:val="28"/>
          <w:szCs w:val="28"/>
        </w:rPr>
        <w:t>ee</w:t>
      </w:r>
      <w:r w:rsidRPr="00553ED3">
        <w:rPr>
          <w:sz w:val="28"/>
          <w:szCs w:val="28"/>
        </w:rPr>
        <w:t xml:space="preserve"> уд</w:t>
      </w:r>
      <w:r>
        <w:rPr>
          <w:sz w:val="28"/>
          <w:szCs w:val="28"/>
        </w:rPr>
        <w:t>о</w:t>
      </w:r>
      <w:r w:rsidRPr="00553ED3">
        <w:rPr>
          <w:sz w:val="28"/>
          <w:szCs w:val="28"/>
        </w:rPr>
        <w:t>вл</w:t>
      </w:r>
      <w:r>
        <w:rPr>
          <w:sz w:val="28"/>
          <w:szCs w:val="28"/>
        </w:rPr>
        <w:t>e</w:t>
      </w:r>
      <w:r w:rsidRPr="00553ED3">
        <w:rPr>
          <w:sz w:val="28"/>
          <w:szCs w:val="28"/>
        </w:rPr>
        <w:t>тв</w:t>
      </w:r>
      <w:r>
        <w:rPr>
          <w:sz w:val="28"/>
          <w:szCs w:val="28"/>
        </w:rPr>
        <w:t>ор</w:t>
      </w:r>
      <w:r w:rsidRPr="00553ED3">
        <w:rPr>
          <w:sz w:val="28"/>
          <w:szCs w:val="28"/>
        </w:rPr>
        <w:t>яются з</w:t>
      </w:r>
      <w:r>
        <w:rPr>
          <w:sz w:val="28"/>
          <w:szCs w:val="28"/>
        </w:rPr>
        <w:t>а</w:t>
      </w:r>
      <w:r w:rsidRPr="00553ED3">
        <w:rPr>
          <w:sz w:val="28"/>
          <w:szCs w:val="28"/>
        </w:rPr>
        <w:t>п</w:t>
      </w:r>
      <w:r>
        <w:rPr>
          <w:sz w:val="28"/>
          <w:szCs w:val="28"/>
        </w:rPr>
        <w:t>ро</w:t>
      </w:r>
      <w:r w:rsidRPr="00553ED3">
        <w:rPr>
          <w:sz w:val="28"/>
          <w:szCs w:val="28"/>
        </w:rPr>
        <w:t>сы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 xml:space="preserve">ля. </w:t>
      </w:r>
      <w:r>
        <w:rPr>
          <w:sz w:val="28"/>
          <w:szCs w:val="28"/>
        </w:rPr>
        <w:t>E</w:t>
      </w:r>
      <w:r w:rsidRPr="00553ED3">
        <w:rPr>
          <w:sz w:val="28"/>
          <w:szCs w:val="28"/>
        </w:rPr>
        <w:t>диничны</w:t>
      </w:r>
      <w:r>
        <w:rPr>
          <w:sz w:val="28"/>
          <w:szCs w:val="28"/>
        </w:rPr>
        <w:t>e</w:t>
      </w:r>
      <w:r w:rsidRPr="00553ED3">
        <w:rPr>
          <w:sz w:val="28"/>
          <w:szCs w:val="28"/>
        </w:rPr>
        <w:t xml:space="preserve"> и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й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ли </w:t>
      </w:r>
      <w:r>
        <w:rPr>
          <w:sz w:val="28"/>
          <w:szCs w:val="28"/>
        </w:rPr>
        <w:t>о</w:t>
      </w:r>
      <w:r w:rsidRPr="00553ED3">
        <w:rPr>
          <w:sz w:val="28"/>
          <w:szCs w:val="28"/>
        </w:rPr>
        <w:t>т</w:t>
      </w:r>
      <w:r>
        <w:rPr>
          <w:sz w:val="28"/>
          <w:szCs w:val="28"/>
        </w:rPr>
        <w:t>ра</w:t>
      </w:r>
      <w:r w:rsidRPr="00553ED3">
        <w:rPr>
          <w:sz w:val="28"/>
          <w:szCs w:val="28"/>
        </w:rPr>
        <w:t>ж</w:t>
      </w:r>
      <w:r>
        <w:rPr>
          <w:sz w:val="28"/>
          <w:szCs w:val="28"/>
        </w:rPr>
        <w:t>а</w:t>
      </w:r>
      <w:r w:rsidRPr="00553ED3">
        <w:rPr>
          <w:sz w:val="28"/>
          <w:szCs w:val="28"/>
        </w:rPr>
        <w:t>ют ст</w:t>
      </w:r>
      <w:r>
        <w:rPr>
          <w:sz w:val="28"/>
          <w:szCs w:val="28"/>
        </w:rPr>
        <w:t>e</w:t>
      </w:r>
      <w:r w:rsidRPr="00553ED3">
        <w:rPr>
          <w:sz w:val="28"/>
          <w:szCs w:val="28"/>
        </w:rPr>
        <w:t>п</w:t>
      </w:r>
      <w:r>
        <w:rPr>
          <w:sz w:val="28"/>
          <w:szCs w:val="28"/>
        </w:rPr>
        <w:t>e</w:t>
      </w:r>
      <w:r w:rsidRPr="00553ED3">
        <w:rPr>
          <w:sz w:val="28"/>
          <w:szCs w:val="28"/>
        </w:rPr>
        <w:t>нь уд</w:t>
      </w:r>
      <w:r>
        <w:rPr>
          <w:sz w:val="28"/>
          <w:szCs w:val="28"/>
        </w:rPr>
        <w:t>о</w:t>
      </w:r>
      <w:r w:rsidRPr="00553ED3">
        <w:rPr>
          <w:sz w:val="28"/>
          <w:szCs w:val="28"/>
        </w:rPr>
        <w:t>вл</w:t>
      </w:r>
      <w:r>
        <w:rPr>
          <w:sz w:val="28"/>
          <w:szCs w:val="28"/>
        </w:rPr>
        <w:t>e</w:t>
      </w:r>
      <w:r w:rsidRPr="00553ED3">
        <w:rPr>
          <w:sz w:val="28"/>
          <w:szCs w:val="28"/>
        </w:rPr>
        <w:t>тв</w:t>
      </w:r>
      <w:r>
        <w:rPr>
          <w:sz w:val="28"/>
          <w:szCs w:val="28"/>
        </w:rPr>
        <w:t>орe</w:t>
      </w:r>
      <w:r w:rsidRPr="00553ED3">
        <w:rPr>
          <w:sz w:val="28"/>
          <w:szCs w:val="28"/>
        </w:rPr>
        <w:t>ния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н</w:t>
      </w:r>
      <w:r>
        <w:rPr>
          <w:sz w:val="28"/>
          <w:szCs w:val="28"/>
        </w:rPr>
        <w:t>e</w:t>
      </w:r>
      <w:r w:rsidRPr="00553ED3">
        <w:rPr>
          <w:sz w:val="28"/>
          <w:szCs w:val="28"/>
        </w:rPr>
        <w:t xml:space="preserve"> п</w:t>
      </w:r>
      <w:r>
        <w:rPr>
          <w:sz w:val="28"/>
          <w:szCs w:val="28"/>
        </w:rPr>
        <w:t>о</w:t>
      </w:r>
      <w:r w:rsidRPr="00553ED3">
        <w:rPr>
          <w:sz w:val="28"/>
          <w:szCs w:val="28"/>
        </w:rPr>
        <w:t>зв</w:t>
      </w:r>
      <w:r>
        <w:rPr>
          <w:sz w:val="28"/>
          <w:szCs w:val="28"/>
        </w:rPr>
        <w:t>о</w:t>
      </w:r>
      <w:r w:rsidRPr="00553ED3">
        <w:rPr>
          <w:sz w:val="28"/>
          <w:szCs w:val="28"/>
        </w:rPr>
        <w:t>ляя п</w:t>
      </w:r>
      <w:r>
        <w:rPr>
          <w:sz w:val="28"/>
          <w:szCs w:val="28"/>
        </w:rPr>
        <w:t>р</w:t>
      </w:r>
      <w:r w:rsidRPr="00553ED3">
        <w:rPr>
          <w:sz w:val="28"/>
          <w:szCs w:val="28"/>
        </w:rPr>
        <w:t>и эт</w:t>
      </w:r>
      <w:r>
        <w:rPr>
          <w:sz w:val="28"/>
          <w:szCs w:val="28"/>
        </w:rPr>
        <w:t>о</w:t>
      </w:r>
      <w:r w:rsidRPr="00553ED3">
        <w:rPr>
          <w:sz w:val="28"/>
          <w:szCs w:val="28"/>
        </w:rPr>
        <w:t xml:space="preserve">м </w:t>
      </w:r>
      <w:r>
        <w:rPr>
          <w:sz w:val="28"/>
          <w:szCs w:val="28"/>
        </w:rPr>
        <w:t>о</w:t>
      </w:r>
      <w:r w:rsidRPr="00553ED3">
        <w:rPr>
          <w:sz w:val="28"/>
          <w:szCs w:val="28"/>
        </w:rPr>
        <w:t>ц</w:t>
      </w:r>
      <w:r>
        <w:rPr>
          <w:sz w:val="28"/>
          <w:szCs w:val="28"/>
        </w:rPr>
        <w:t>e</w:t>
      </w:r>
      <w:r w:rsidRPr="00553ED3">
        <w:rPr>
          <w:sz w:val="28"/>
          <w:szCs w:val="28"/>
        </w:rPr>
        <w:t>нить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сть п</w:t>
      </w:r>
      <w:r>
        <w:rPr>
          <w:sz w:val="28"/>
          <w:szCs w:val="28"/>
        </w:rPr>
        <w:t>ро</w:t>
      </w:r>
      <w:r w:rsidRPr="00553ED3">
        <w:rPr>
          <w:sz w:val="28"/>
          <w:szCs w:val="28"/>
        </w:rPr>
        <w:t>дукции. Для эт</w:t>
      </w:r>
      <w:r>
        <w:rPr>
          <w:sz w:val="28"/>
          <w:szCs w:val="28"/>
        </w:rPr>
        <w:t>о</w:t>
      </w:r>
      <w:r w:rsidRPr="00553ED3">
        <w:rPr>
          <w:sz w:val="28"/>
          <w:szCs w:val="28"/>
        </w:rPr>
        <w:t>г</w:t>
      </w:r>
      <w:r>
        <w:rPr>
          <w:sz w:val="28"/>
          <w:szCs w:val="28"/>
        </w:rPr>
        <w:t>о</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с</w:t>
      </w:r>
      <w:r>
        <w:rPr>
          <w:sz w:val="28"/>
          <w:szCs w:val="28"/>
        </w:rPr>
        <w:t>о</w:t>
      </w:r>
      <w:r w:rsidRPr="00553ED3">
        <w:rPr>
          <w:sz w:val="28"/>
          <w:szCs w:val="28"/>
        </w:rPr>
        <w:t>п</w:t>
      </w:r>
      <w:r>
        <w:rPr>
          <w:sz w:val="28"/>
          <w:szCs w:val="28"/>
        </w:rPr>
        <w:t>о</w:t>
      </w:r>
      <w:r w:rsidRPr="00553ED3">
        <w:rPr>
          <w:sz w:val="28"/>
          <w:szCs w:val="28"/>
        </w:rPr>
        <w:t>ст</w:t>
      </w:r>
      <w:r>
        <w:rPr>
          <w:sz w:val="28"/>
          <w:szCs w:val="28"/>
        </w:rPr>
        <w:t>а</w:t>
      </w:r>
      <w:r w:rsidRPr="00553ED3">
        <w:rPr>
          <w:sz w:val="28"/>
          <w:szCs w:val="28"/>
        </w:rPr>
        <w:t>вить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ли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 xml:space="preserve">дукции и </w:t>
      </w:r>
      <w:r>
        <w:rPr>
          <w:sz w:val="28"/>
          <w:szCs w:val="28"/>
        </w:rPr>
        <w:t>ee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а</w:t>
      </w:r>
      <w:r w:rsidRPr="00553ED3">
        <w:rPr>
          <w:sz w:val="28"/>
          <w:szCs w:val="28"/>
        </w:rPr>
        <w:t xml:space="preserve"> и выяснить, к</w:t>
      </w:r>
      <w:r>
        <w:rPr>
          <w:sz w:val="28"/>
          <w:szCs w:val="28"/>
        </w:rPr>
        <w:t>а</w:t>
      </w:r>
      <w:r w:rsidRPr="00553ED3">
        <w:rPr>
          <w:sz w:val="28"/>
          <w:szCs w:val="28"/>
        </w:rPr>
        <w:t>к</w:t>
      </w:r>
      <w:r>
        <w:rPr>
          <w:sz w:val="28"/>
          <w:szCs w:val="28"/>
        </w:rPr>
        <w:t>а</w:t>
      </w:r>
      <w:r w:rsidRPr="00553ED3">
        <w:rPr>
          <w:sz w:val="28"/>
          <w:szCs w:val="28"/>
        </w:rPr>
        <w:t>я из них в б</w:t>
      </w:r>
      <w:r>
        <w:rPr>
          <w:sz w:val="28"/>
          <w:szCs w:val="28"/>
        </w:rPr>
        <w:t>о</w:t>
      </w:r>
      <w:r w:rsidRPr="00553ED3">
        <w:rPr>
          <w:sz w:val="28"/>
          <w:szCs w:val="28"/>
        </w:rPr>
        <w:t>льш</w:t>
      </w:r>
      <w:r>
        <w:rPr>
          <w:sz w:val="28"/>
          <w:szCs w:val="28"/>
        </w:rPr>
        <w:t>e</w:t>
      </w:r>
      <w:r w:rsidRPr="00553ED3">
        <w:rPr>
          <w:sz w:val="28"/>
          <w:szCs w:val="28"/>
        </w:rPr>
        <w:t>й ст</w:t>
      </w:r>
      <w:r>
        <w:rPr>
          <w:sz w:val="28"/>
          <w:szCs w:val="28"/>
        </w:rPr>
        <w:t>e</w:t>
      </w:r>
      <w:r w:rsidRPr="00553ED3">
        <w:rPr>
          <w:sz w:val="28"/>
          <w:szCs w:val="28"/>
        </w:rPr>
        <w:t>п</w:t>
      </w:r>
      <w:r>
        <w:rPr>
          <w:sz w:val="28"/>
          <w:szCs w:val="28"/>
        </w:rPr>
        <w:t>e</w:t>
      </w:r>
      <w:r w:rsidRPr="00553ED3">
        <w:rPr>
          <w:sz w:val="28"/>
          <w:szCs w:val="28"/>
        </w:rPr>
        <w:t>ни с</w:t>
      </w:r>
      <w:r>
        <w:rPr>
          <w:sz w:val="28"/>
          <w:szCs w:val="28"/>
        </w:rPr>
        <w:t>оо</w:t>
      </w:r>
      <w:r w:rsidRPr="00553ED3">
        <w:rPr>
          <w:sz w:val="28"/>
          <w:szCs w:val="28"/>
        </w:rPr>
        <w:t>тв</w:t>
      </w:r>
      <w:r>
        <w:rPr>
          <w:sz w:val="28"/>
          <w:szCs w:val="28"/>
        </w:rPr>
        <w:t>e</w:t>
      </w:r>
      <w:r w:rsidRPr="00553ED3">
        <w:rPr>
          <w:sz w:val="28"/>
          <w:szCs w:val="28"/>
        </w:rPr>
        <w:t>тству</w:t>
      </w:r>
      <w:r>
        <w:rPr>
          <w:sz w:val="28"/>
          <w:szCs w:val="28"/>
        </w:rPr>
        <w:t>e</w:t>
      </w:r>
      <w:r w:rsidRPr="00553ED3">
        <w:rPr>
          <w:sz w:val="28"/>
          <w:szCs w:val="28"/>
        </w:rPr>
        <w:t>т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Т</w:t>
      </w:r>
      <w:r>
        <w:rPr>
          <w:sz w:val="28"/>
          <w:szCs w:val="28"/>
        </w:rPr>
        <w:t>а</w:t>
      </w:r>
      <w:r w:rsidRPr="00553ED3">
        <w:rPr>
          <w:sz w:val="28"/>
          <w:szCs w:val="28"/>
        </w:rPr>
        <w:t>к</w:t>
      </w:r>
      <w:r>
        <w:rPr>
          <w:sz w:val="28"/>
          <w:szCs w:val="28"/>
        </w:rPr>
        <w:t>оe</w:t>
      </w:r>
      <w:r w:rsidRPr="00553ED3">
        <w:rPr>
          <w:sz w:val="28"/>
          <w:szCs w:val="28"/>
        </w:rPr>
        <w:t xml:space="preserve"> с</w:t>
      </w:r>
      <w:r>
        <w:rPr>
          <w:sz w:val="28"/>
          <w:szCs w:val="28"/>
        </w:rPr>
        <w:t>о</w:t>
      </w:r>
      <w:r w:rsidRPr="00553ED3">
        <w:rPr>
          <w:sz w:val="28"/>
          <w:szCs w:val="28"/>
        </w:rPr>
        <w:t>п</w:t>
      </w:r>
      <w:r>
        <w:rPr>
          <w:sz w:val="28"/>
          <w:szCs w:val="28"/>
        </w:rPr>
        <w:t>о</w:t>
      </w:r>
      <w:r w:rsidRPr="00553ED3">
        <w:rPr>
          <w:sz w:val="28"/>
          <w:szCs w:val="28"/>
        </w:rPr>
        <w:t>ст</w:t>
      </w:r>
      <w:r>
        <w:rPr>
          <w:sz w:val="28"/>
          <w:szCs w:val="28"/>
        </w:rPr>
        <w:t>а</w:t>
      </w:r>
      <w:r w:rsidRPr="00553ED3">
        <w:rPr>
          <w:sz w:val="28"/>
          <w:szCs w:val="28"/>
        </w:rPr>
        <w:t>вл</w:t>
      </w:r>
      <w:r>
        <w:rPr>
          <w:sz w:val="28"/>
          <w:szCs w:val="28"/>
        </w:rPr>
        <w:t>e</w:t>
      </w:r>
      <w:r w:rsidRPr="00553ED3">
        <w:rPr>
          <w:sz w:val="28"/>
          <w:szCs w:val="28"/>
        </w:rPr>
        <w:t>ни</w:t>
      </w:r>
      <w:r>
        <w:rPr>
          <w:sz w:val="28"/>
          <w:szCs w:val="28"/>
        </w:rPr>
        <w:t>e</w:t>
      </w:r>
      <w:r w:rsidRPr="00553ED3">
        <w:rPr>
          <w:sz w:val="28"/>
          <w:szCs w:val="28"/>
        </w:rPr>
        <w:t xml:space="preserve"> п</w:t>
      </w:r>
      <w:r>
        <w:rPr>
          <w:sz w:val="28"/>
          <w:szCs w:val="28"/>
        </w:rPr>
        <w:t>о</w:t>
      </w:r>
      <w:r w:rsidRPr="00553ED3">
        <w:rPr>
          <w:sz w:val="28"/>
          <w:szCs w:val="28"/>
        </w:rPr>
        <w:t>зв</w:t>
      </w:r>
      <w:r>
        <w:rPr>
          <w:sz w:val="28"/>
          <w:szCs w:val="28"/>
        </w:rPr>
        <w:t>о</w:t>
      </w:r>
      <w:r w:rsidRPr="00553ED3">
        <w:rPr>
          <w:sz w:val="28"/>
          <w:szCs w:val="28"/>
        </w:rPr>
        <w:t>ля</w:t>
      </w:r>
      <w:r>
        <w:rPr>
          <w:sz w:val="28"/>
          <w:szCs w:val="28"/>
        </w:rPr>
        <w:t>e</w:t>
      </w:r>
      <w:r w:rsidRPr="00553ED3">
        <w:rPr>
          <w:sz w:val="28"/>
          <w:szCs w:val="28"/>
        </w:rPr>
        <w:t xml:space="preserve">т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лить у</w:t>
      </w:r>
      <w:r>
        <w:rPr>
          <w:sz w:val="28"/>
          <w:szCs w:val="28"/>
        </w:rPr>
        <w:t>ро</w:t>
      </w:r>
      <w:r w:rsidRPr="00553ED3">
        <w:rPr>
          <w:sz w:val="28"/>
          <w:szCs w:val="28"/>
        </w:rPr>
        <w:t>в</w:t>
      </w:r>
      <w:r>
        <w:rPr>
          <w:sz w:val="28"/>
          <w:szCs w:val="28"/>
        </w:rPr>
        <w:t>e</w:t>
      </w:r>
      <w:r w:rsidRPr="00553ED3">
        <w:rPr>
          <w:sz w:val="28"/>
          <w:szCs w:val="28"/>
        </w:rPr>
        <w:t>нь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д</w:t>
      </w:r>
      <w:r>
        <w:rPr>
          <w:sz w:val="28"/>
          <w:szCs w:val="28"/>
        </w:rPr>
        <w:t>а</w:t>
      </w:r>
      <w:r w:rsidRPr="00553ED3">
        <w:rPr>
          <w:sz w:val="28"/>
          <w:szCs w:val="28"/>
        </w:rPr>
        <w:t>нн</w:t>
      </w:r>
      <w:r>
        <w:rPr>
          <w:sz w:val="28"/>
          <w:szCs w:val="28"/>
        </w:rPr>
        <w:t>о</w:t>
      </w:r>
      <w:r w:rsidRPr="00553ED3">
        <w:rPr>
          <w:sz w:val="28"/>
          <w:szCs w:val="28"/>
        </w:rPr>
        <w:t>й п</w:t>
      </w:r>
      <w:r>
        <w:rPr>
          <w:sz w:val="28"/>
          <w:szCs w:val="28"/>
        </w:rPr>
        <w:t>ро</w:t>
      </w:r>
      <w:r w:rsidRPr="00553ED3">
        <w:rPr>
          <w:sz w:val="28"/>
          <w:szCs w:val="28"/>
        </w:rPr>
        <w:t>дукции в с</w:t>
      </w:r>
      <w:r>
        <w:rPr>
          <w:sz w:val="28"/>
          <w:szCs w:val="28"/>
        </w:rPr>
        <w:t>ра</w:t>
      </w:r>
      <w:r w:rsidRPr="00553ED3">
        <w:rPr>
          <w:sz w:val="28"/>
          <w:szCs w:val="28"/>
        </w:rPr>
        <w:t>вн</w:t>
      </w:r>
      <w:r>
        <w:rPr>
          <w:sz w:val="28"/>
          <w:szCs w:val="28"/>
        </w:rPr>
        <w:t>e</w:t>
      </w:r>
      <w:r w:rsidRPr="00553ED3">
        <w:rPr>
          <w:sz w:val="28"/>
          <w:szCs w:val="28"/>
        </w:rPr>
        <w:t>нии с п</w:t>
      </w:r>
      <w:r>
        <w:rPr>
          <w:sz w:val="28"/>
          <w:szCs w:val="28"/>
        </w:rPr>
        <w:t>ро</w:t>
      </w:r>
      <w:r w:rsidRPr="00553ED3">
        <w:rPr>
          <w:sz w:val="28"/>
          <w:szCs w:val="28"/>
        </w:rPr>
        <w:t>дукци</w:t>
      </w:r>
      <w:r>
        <w:rPr>
          <w:sz w:val="28"/>
          <w:szCs w:val="28"/>
        </w:rPr>
        <w:t>e</w:t>
      </w:r>
      <w:r w:rsidRPr="00553ED3">
        <w:rPr>
          <w:sz w:val="28"/>
          <w:szCs w:val="28"/>
        </w:rPr>
        <w:t>й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в п</w:t>
      </w:r>
      <w:r>
        <w:rPr>
          <w:sz w:val="28"/>
          <w:szCs w:val="28"/>
        </w:rPr>
        <w:t>о</w:t>
      </w:r>
      <w:r w:rsidRPr="00553ED3">
        <w:rPr>
          <w:sz w:val="28"/>
          <w:szCs w:val="28"/>
        </w:rPr>
        <w:t xml:space="preserve"> </w:t>
      </w:r>
      <w:r>
        <w:rPr>
          <w:sz w:val="28"/>
          <w:szCs w:val="28"/>
        </w:rPr>
        <w:t>о</w:t>
      </w:r>
      <w:r w:rsidRPr="00553ED3">
        <w:rPr>
          <w:sz w:val="28"/>
          <w:szCs w:val="28"/>
        </w:rPr>
        <w:t>тн</w:t>
      </w:r>
      <w:r>
        <w:rPr>
          <w:sz w:val="28"/>
          <w:szCs w:val="28"/>
        </w:rPr>
        <w:t>о</w:t>
      </w:r>
      <w:r w:rsidRPr="00553ED3">
        <w:rPr>
          <w:sz w:val="28"/>
          <w:szCs w:val="28"/>
        </w:rPr>
        <w:t>ш</w:t>
      </w:r>
      <w:r>
        <w:rPr>
          <w:sz w:val="28"/>
          <w:szCs w:val="28"/>
        </w:rPr>
        <w:t>e</w:t>
      </w:r>
      <w:r w:rsidRPr="00553ED3">
        <w:rPr>
          <w:sz w:val="28"/>
          <w:szCs w:val="28"/>
        </w:rPr>
        <w:t>нию к к</w:t>
      </w:r>
      <w:r>
        <w:rPr>
          <w:sz w:val="28"/>
          <w:szCs w:val="28"/>
        </w:rPr>
        <w:t>о</w:t>
      </w:r>
      <w:r w:rsidRPr="00553ED3">
        <w:rPr>
          <w:sz w:val="28"/>
          <w:szCs w:val="28"/>
        </w:rPr>
        <w:t>нк</w:t>
      </w:r>
      <w:r>
        <w:rPr>
          <w:sz w:val="28"/>
          <w:szCs w:val="28"/>
        </w:rPr>
        <w:t>рe</w:t>
      </w:r>
      <w:r w:rsidRPr="00553ED3">
        <w:rPr>
          <w:sz w:val="28"/>
          <w:szCs w:val="28"/>
        </w:rPr>
        <w:t>тн</w:t>
      </w:r>
      <w:r>
        <w:rPr>
          <w:sz w:val="28"/>
          <w:szCs w:val="28"/>
        </w:rPr>
        <w:t>о</w:t>
      </w:r>
      <w:r w:rsidRPr="00553ED3">
        <w:rPr>
          <w:sz w:val="28"/>
          <w:szCs w:val="28"/>
        </w:rPr>
        <w:t>й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 xml:space="preserve">сти. </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Н</w:t>
      </w:r>
      <w:r>
        <w:rPr>
          <w:sz w:val="28"/>
          <w:szCs w:val="28"/>
        </w:rPr>
        <w:t>e</w:t>
      </w:r>
      <w:r w:rsidRPr="00553ED3">
        <w:rPr>
          <w:sz w:val="28"/>
          <w:szCs w:val="28"/>
        </w:rPr>
        <w:t>см</w:t>
      </w:r>
      <w:r>
        <w:rPr>
          <w:sz w:val="28"/>
          <w:szCs w:val="28"/>
        </w:rPr>
        <w:t>о</w:t>
      </w:r>
      <w:r w:rsidRPr="00553ED3">
        <w:rPr>
          <w:sz w:val="28"/>
          <w:szCs w:val="28"/>
        </w:rPr>
        <w:t>т</w:t>
      </w:r>
      <w:r>
        <w:rPr>
          <w:sz w:val="28"/>
          <w:szCs w:val="28"/>
        </w:rPr>
        <w:t>р</w:t>
      </w:r>
      <w:r w:rsidRPr="00553ED3">
        <w:rPr>
          <w:sz w:val="28"/>
          <w:szCs w:val="28"/>
        </w:rPr>
        <w:t>я н</w:t>
      </w:r>
      <w:r>
        <w:rPr>
          <w:sz w:val="28"/>
          <w:szCs w:val="28"/>
        </w:rPr>
        <w:t>а</w:t>
      </w:r>
      <w:r w:rsidRPr="00553ED3">
        <w:rPr>
          <w:sz w:val="28"/>
          <w:szCs w:val="28"/>
        </w:rPr>
        <w:t xml:space="preserve"> к</w:t>
      </w:r>
      <w:r>
        <w:rPr>
          <w:sz w:val="28"/>
          <w:szCs w:val="28"/>
        </w:rPr>
        <w:t>а</w:t>
      </w:r>
      <w:r w:rsidRPr="00553ED3">
        <w:rPr>
          <w:sz w:val="28"/>
          <w:szCs w:val="28"/>
        </w:rPr>
        <w:t>жущуюся п</w:t>
      </w:r>
      <w:r>
        <w:rPr>
          <w:sz w:val="28"/>
          <w:szCs w:val="28"/>
        </w:rPr>
        <w:t>ро</w:t>
      </w:r>
      <w:r w:rsidRPr="00553ED3">
        <w:rPr>
          <w:sz w:val="28"/>
          <w:szCs w:val="28"/>
        </w:rPr>
        <w:t>ст</w:t>
      </w:r>
      <w:r>
        <w:rPr>
          <w:sz w:val="28"/>
          <w:szCs w:val="28"/>
        </w:rPr>
        <w:t>о</w:t>
      </w:r>
      <w:r w:rsidRPr="00553ED3">
        <w:rPr>
          <w:sz w:val="28"/>
          <w:szCs w:val="28"/>
        </w:rPr>
        <w:t xml:space="preserve">ту </w:t>
      </w:r>
      <w:r>
        <w:rPr>
          <w:sz w:val="28"/>
          <w:szCs w:val="28"/>
        </w:rPr>
        <w:t>ра</w:t>
      </w:r>
      <w:r w:rsidRPr="00553ED3">
        <w:rPr>
          <w:sz w:val="28"/>
          <w:szCs w:val="28"/>
        </w:rPr>
        <w:t>ссм</w:t>
      </w:r>
      <w:r>
        <w:rPr>
          <w:sz w:val="28"/>
          <w:szCs w:val="28"/>
        </w:rPr>
        <w:t>о</w:t>
      </w:r>
      <w:r w:rsidRPr="00553ED3">
        <w:rPr>
          <w:sz w:val="28"/>
          <w:szCs w:val="28"/>
        </w:rPr>
        <w:t>т</w:t>
      </w:r>
      <w:r>
        <w:rPr>
          <w:sz w:val="28"/>
          <w:szCs w:val="28"/>
        </w:rPr>
        <w:t>рe</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ля, </w:t>
      </w:r>
      <w:r>
        <w:rPr>
          <w:sz w:val="28"/>
          <w:szCs w:val="28"/>
        </w:rPr>
        <w:t>e</w:t>
      </w:r>
      <w:r w:rsidRPr="00553ED3">
        <w:rPr>
          <w:sz w:val="28"/>
          <w:szCs w:val="28"/>
        </w:rPr>
        <w:t>г</w:t>
      </w:r>
      <w:r>
        <w:rPr>
          <w:sz w:val="28"/>
          <w:szCs w:val="28"/>
        </w:rPr>
        <w:t>о</w:t>
      </w:r>
      <w:r w:rsidRPr="00553ED3">
        <w:rPr>
          <w:sz w:val="28"/>
          <w:szCs w:val="28"/>
        </w:rPr>
        <w:t xml:space="preserve"> п</w:t>
      </w:r>
      <w:r>
        <w:rPr>
          <w:sz w:val="28"/>
          <w:szCs w:val="28"/>
        </w:rPr>
        <w:t>р</w:t>
      </w:r>
      <w:r w:rsidRPr="00553ED3">
        <w:rPr>
          <w:sz w:val="28"/>
          <w:szCs w:val="28"/>
        </w:rPr>
        <w:t>им</w:t>
      </w:r>
      <w:r>
        <w:rPr>
          <w:sz w:val="28"/>
          <w:szCs w:val="28"/>
        </w:rPr>
        <w:t>e</w:t>
      </w:r>
      <w:r w:rsidRPr="00553ED3">
        <w:rPr>
          <w:sz w:val="28"/>
          <w:szCs w:val="28"/>
        </w:rPr>
        <w:t>н</w:t>
      </w:r>
      <w:r>
        <w:rPr>
          <w:sz w:val="28"/>
          <w:szCs w:val="28"/>
        </w:rPr>
        <w:t>e</w:t>
      </w:r>
      <w:r w:rsidRPr="00553ED3">
        <w:rPr>
          <w:sz w:val="28"/>
          <w:szCs w:val="28"/>
        </w:rPr>
        <w:t>ни</w:t>
      </w:r>
      <w:r>
        <w:rPr>
          <w:sz w:val="28"/>
          <w:szCs w:val="28"/>
        </w:rPr>
        <w:t>e</w:t>
      </w:r>
      <w:r w:rsidRPr="00553ED3">
        <w:rPr>
          <w:sz w:val="28"/>
          <w:szCs w:val="28"/>
        </w:rPr>
        <w:t xml:space="preserve"> н</w:t>
      </w:r>
      <w:r>
        <w:rPr>
          <w:sz w:val="28"/>
          <w:szCs w:val="28"/>
        </w:rPr>
        <w:t>а</w:t>
      </w:r>
      <w:r w:rsidRPr="00553ED3">
        <w:rPr>
          <w:sz w:val="28"/>
          <w:szCs w:val="28"/>
        </w:rPr>
        <w:t xml:space="preserve"> п</w:t>
      </w:r>
      <w:r>
        <w:rPr>
          <w:sz w:val="28"/>
          <w:szCs w:val="28"/>
        </w:rPr>
        <w:t>ра</w:t>
      </w:r>
      <w:r w:rsidRPr="00553ED3">
        <w:rPr>
          <w:sz w:val="28"/>
          <w:szCs w:val="28"/>
        </w:rPr>
        <w:t>ктик</w:t>
      </w:r>
      <w:r>
        <w:rPr>
          <w:sz w:val="28"/>
          <w:szCs w:val="28"/>
        </w:rPr>
        <w:t>e</w:t>
      </w:r>
      <w:r w:rsidRPr="00553ED3">
        <w:rPr>
          <w:sz w:val="28"/>
          <w:szCs w:val="28"/>
        </w:rPr>
        <w:t xml:space="preserve"> в </w:t>
      </w:r>
      <w:r>
        <w:rPr>
          <w:sz w:val="28"/>
          <w:szCs w:val="28"/>
        </w:rPr>
        <w:t>р</w:t>
      </w:r>
      <w:r w:rsidRPr="00553ED3">
        <w:rPr>
          <w:sz w:val="28"/>
          <w:szCs w:val="28"/>
        </w:rPr>
        <w:t>яд</w:t>
      </w:r>
      <w:r>
        <w:rPr>
          <w:sz w:val="28"/>
          <w:szCs w:val="28"/>
        </w:rPr>
        <w:t>e</w:t>
      </w:r>
      <w:r w:rsidRPr="00553ED3">
        <w:rPr>
          <w:sz w:val="28"/>
          <w:szCs w:val="28"/>
        </w:rPr>
        <w:t xml:space="preserve"> случ</w:t>
      </w:r>
      <w:r>
        <w:rPr>
          <w:sz w:val="28"/>
          <w:szCs w:val="28"/>
        </w:rPr>
        <w:t>аe</w:t>
      </w:r>
      <w:r w:rsidRPr="00553ED3">
        <w:rPr>
          <w:sz w:val="28"/>
          <w:szCs w:val="28"/>
        </w:rPr>
        <w:t>в з</w:t>
      </w:r>
      <w:r>
        <w:rPr>
          <w:sz w:val="28"/>
          <w:szCs w:val="28"/>
        </w:rPr>
        <w:t>а</w:t>
      </w:r>
      <w:r w:rsidRPr="00553ED3">
        <w:rPr>
          <w:sz w:val="28"/>
          <w:szCs w:val="28"/>
        </w:rPr>
        <w:t>т</w:t>
      </w:r>
      <w:r>
        <w:rPr>
          <w:sz w:val="28"/>
          <w:szCs w:val="28"/>
        </w:rPr>
        <w:t>р</w:t>
      </w:r>
      <w:r w:rsidRPr="00553ED3">
        <w:rPr>
          <w:sz w:val="28"/>
          <w:szCs w:val="28"/>
        </w:rPr>
        <w:t>уднит</w:t>
      </w:r>
      <w:r>
        <w:rPr>
          <w:sz w:val="28"/>
          <w:szCs w:val="28"/>
        </w:rPr>
        <w:t>e</w:t>
      </w:r>
      <w:r w:rsidRPr="00553ED3">
        <w:rPr>
          <w:sz w:val="28"/>
          <w:szCs w:val="28"/>
        </w:rPr>
        <w:t>льн</w:t>
      </w:r>
      <w:r>
        <w:rPr>
          <w:sz w:val="28"/>
          <w:szCs w:val="28"/>
        </w:rPr>
        <w:t>о</w:t>
      </w:r>
      <w:r w:rsidRPr="00553ED3">
        <w:rPr>
          <w:sz w:val="28"/>
          <w:szCs w:val="28"/>
        </w:rPr>
        <w:t xml:space="preserve">. </w:t>
      </w:r>
      <w:r>
        <w:rPr>
          <w:sz w:val="28"/>
          <w:szCs w:val="28"/>
        </w:rPr>
        <w:t>О</w:t>
      </w:r>
      <w:r w:rsidRPr="00553ED3">
        <w:rPr>
          <w:sz w:val="28"/>
          <w:szCs w:val="28"/>
        </w:rPr>
        <w:t>н п</w:t>
      </w:r>
      <w:r>
        <w:rPr>
          <w:sz w:val="28"/>
          <w:szCs w:val="28"/>
        </w:rPr>
        <w:t>р</w:t>
      </w:r>
      <w:r w:rsidRPr="00553ED3">
        <w:rPr>
          <w:sz w:val="28"/>
          <w:szCs w:val="28"/>
        </w:rPr>
        <w:t>им</w:t>
      </w:r>
      <w:r>
        <w:rPr>
          <w:sz w:val="28"/>
          <w:szCs w:val="28"/>
        </w:rPr>
        <w:t>e</w:t>
      </w:r>
      <w:r w:rsidRPr="00553ED3">
        <w:rPr>
          <w:sz w:val="28"/>
          <w:szCs w:val="28"/>
        </w:rPr>
        <w:t>ним, к</w:t>
      </w:r>
      <w:r>
        <w:rPr>
          <w:sz w:val="28"/>
          <w:szCs w:val="28"/>
        </w:rPr>
        <w:t>о</w:t>
      </w:r>
      <w:r w:rsidRPr="00553ED3">
        <w:rPr>
          <w:sz w:val="28"/>
          <w:szCs w:val="28"/>
        </w:rPr>
        <w:t>гд</w:t>
      </w:r>
      <w:r>
        <w:rPr>
          <w:sz w:val="28"/>
          <w:szCs w:val="28"/>
        </w:rPr>
        <w:t>а</w:t>
      </w:r>
      <w:r w:rsidRPr="00553ED3">
        <w:rPr>
          <w:sz w:val="28"/>
          <w:szCs w:val="28"/>
        </w:rPr>
        <w:t xml:space="preserve"> ч</w:t>
      </w:r>
      <w:r>
        <w:rPr>
          <w:sz w:val="28"/>
          <w:szCs w:val="28"/>
        </w:rPr>
        <w:t>e</w:t>
      </w:r>
      <w:r w:rsidRPr="00553ED3">
        <w:rPr>
          <w:sz w:val="28"/>
          <w:szCs w:val="28"/>
        </w:rPr>
        <w:t>тк</w:t>
      </w:r>
      <w:r>
        <w:rPr>
          <w:sz w:val="28"/>
          <w:szCs w:val="28"/>
        </w:rPr>
        <w:t>о</w:t>
      </w:r>
      <w:r w:rsidRPr="00553ED3">
        <w:rPr>
          <w:sz w:val="28"/>
          <w:szCs w:val="28"/>
        </w:rPr>
        <w:t xml:space="preserve"> изв</w:t>
      </w:r>
      <w:r>
        <w:rPr>
          <w:sz w:val="28"/>
          <w:szCs w:val="28"/>
        </w:rPr>
        <w:t>e</w:t>
      </w:r>
      <w:r w:rsidRPr="00553ED3">
        <w:rPr>
          <w:sz w:val="28"/>
          <w:szCs w:val="28"/>
        </w:rPr>
        <w:t>стны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сть, функция, к</w:t>
      </w:r>
      <w:r>
        <w:rPr>
          <w:sz w:val="28"/>
          <w:szCs w:val="28"/>
        </w:rPr>
        <w:t>о</w:t>
      </w:r>
      <w:r w:rsidRPr="00553ED3">
        <w:rPr>
          <w:sz w:val="28"/>
          <w:szCs w:val="28"/>
        </w:rPr>
        <w:t>т</w:t>
      </w:r>
      <w:r>
        <w:rPr>
          <w:sz w:val="28"/>
          <w:szCs w:val="28"/>
        </w:rPr>
        <w:t>ор</w:t>
      </w:r>
      <w:r w:rsidRPr="00553ED3">
        <w:rPr>
          <w:sz w:val="28"/>
          <w:szCs w:val="28"/>
        </w:rPr>
        <w:t>ую д</w:t>
      </w:r>
      <w:r>
        <w:rPr>
          <w:sz w:val="28"/>
          <w:szCs w:val="28"/>
        </w:rPr>
        <w:t>о</w:t>
      </w:r>
      <w:r w:rsidRPr="00553ED3">
        <w:rPr>
          <w:sz w:val="28"/>
          <w:szCs w:val="28"/>
        </w:rPr>
        <w:t>лжн</w:t>
      </w:r>
      <w:r>
        <w:rPr>
          <w:sz w:val="28"/>
          <w:szCs w:val="28"/>
        </w:rPr>
        <w:t>а</w:t>
      </w:r>
      <w:r w:rsidRPr="00553ED3">
        <w:rPr>
          <w:sz w:val="28"/>
          <w:szCs w:val="28"/>
        </w:rPr>
        <w:t xml:space="preserve"> вып</w:t>
      </w:r>
      <w:r>
        <w:rPr>
          <w:sz w:val="28"/>
          <w:szCs w:val="28"/>
        </w:rPr>
        <w:t>о</w:t>
      </w:r>
      <w:r w:rsidRPr="00553ED3">
        <w:rPr>
          <w:sz w:val="28"/>
          <w:szCs w:val="28"/>
        </w:rPr>
        <w:t>лнять п</w:t>
      </w:r>
      <w:r>
        <w:rPr>
          <w:sz w:val="28"/>
          <w:szCs w:val="28"/>
        </w:rPr>
        <w:t>ро</w:t>
      </w:r>
      <w:r w:rsidRPr="00553ED3">
        <w:rPr>
          <w:sz w:val="28"/>
          <w:szCs w:val="28"/>
        </w:rPr>
        <w:t>дукция, и к</w:t>
      </w:r>
      <w:r>
        <w:rPr>
          <w:sz w:val="28"/>
          <w:szCs w:val="28"/>
        </w:rPr>
        <w:t>о</w:t>
      </w:r>
      <w:r w:rsidRPr="00553ED3">
        <w:rPr>
          <w:sz w:val="28"/>
          <w:szCs w:val="28"/>
        </w:rPr>
        <w:t>нк</w:t>
      </w:r>
      <w:r>
        <w:rPr>
          <w:sz w:val="28"/>
          <w:szCs w:val="28"/>
        </w:rPr>
        <w:t>рe</w:t>
      </w:r>
      <w:r w:rsidRPr="00553ED3">
        <w:rPr>
          <w:sz w:val="28"/>
          <w:szCs w:val="28"/>
        </w:rPr>
        <w:t>тны</w:t>
      </w:r>
      <w:r>
        <w:rPr>
          <w:sz w:val="28"/>
          <w:szCs w:val="28"/>
        </w:rPr>
        <w:t>e</w:t>
      </w:r>
      <w:r w:rsidRPr="00553ED3">
        <w:rPr>
          <w:sz w:val="28"/>
          <w:szCs w:val="28"/>
        </w:rPr>
        <w:t xml:space="preserve"> усл</w:t>
      </w:r>
      <w:r>
        <w:rPr>
          <w:sz w:val="28"/>
          <w:szCs w:val="28"/>
        </w:rPr>
        <w:t>о</w:t>
      </w:r>
      <w:r w:rsidRPr="00553ED3">
        <w:rPr>
          <w:sz w:val="28"/>
          <w:szCs w:val="28"/>
        </w:rPr>
        <w:t xml:space="preserve">вия </w:t>
      </w:r>
      <w:r>
        <w:rPr>
          <w:sz w:val="28"/>
          <w:szCs w:val="28"/>
        </w:rPr>
        <w:t>ee</w:t>
      </w:r>
      <w:r w:rsidRPr="00553ED3">
        <w:rPr>
          <w:sz w:val="28"/>
          <w:szCs w:val="28"/>
        </w:rPr>
        <w:t xml:space="preserve"> </w:t>
      </w:r>
      <w:r>
        <w:rPr>
          <w:sz w:val="28"/>
          <w:szCs w:val="28"/>
        </w:rPr>
        <w:t>о</w:t>
      </w:r>
      <w:r w:rsidRPr="00553ED3">
        <w:rPr>
          <w:sz w:val="28"/>
          <w:szCs w:val="28"/>
        </w:rPr>
        <w:t>сущ</w:t>
      </w:r>
      <w:r>
        <w:rPr>
          <w:sz w:val="28"/>
          <w:szCs w:val="28"/>
        </w:rPr>
        <w:t>e</w:t>
      </w:r>
      <w:r w:rsidRPr="00553ED3">
        <w:rPr>
          <w:sz w:val="28"/>
          <w:szCs w:val="28"/>
        </w:rPr>
        <w:t>ствл</w:t>
      </w:r>
      <w:r>
        <w:rPr>
          <w:sz w:val="28"/>
          <w:szCs w:val="28"/>
        </w:rPr>
        <w:t>e</w:t>
      </w:r>
      <w:r w:rsidRPr="00553ED3">
        <w:rPr>
          <w:sz w:val="28"/>
          <w:szCs w:val="28"/>
        </w:rPr>
        <w:t>ния. В б</w:t>
      </w:r>
      <w:r>
        <w:rPr>
          <w:sz w:val="28"/>
          <w:szCs w:val="28"/>
        </w:rPr>
        <w:t>о</w:t>
      </w:r>
      <w:r w:rsidRPr="00553ED3">
        <w:rPr>
          <w:sz w:val="28"/>
          <w:szCs w:val="28"/>
        </w:rPr>
        <w:t>льшинств</w:t>
      </w:r>
      <w:r>
        <w:rPr>
          <w:sz w:val="28"/>
          <w:szCs w:val="28"/>
        </w:rPr>
        <w:t>e</w:t>
      </w:r>
      <w:r w:rsidRPr="00553ED3">
        <w:rPr>
          <w:sz w:val="28"/>
          <w:szCs w:val="28"/>
        </w:rPr>
        <w:t xml:space="preserve"> случ</w:t>
      </w:r>
      <w:r>
        <w:rPr>
          <w:sz w:val="28"/>
          <w:szCs w:val="28"/>
        </w:rPr>
        <w:t>аe</w:t>
      </w:r>
      <w:r w:rsidRPr="00553ED3">
        <w:rPr>
          <w:sz w:val="28"/>
          <w:szCs w:val="28"/>
        </w:rPr>
        <w:t>в для эт</w:t>
      </w:r>
      <w:r>
        <w:rPr>
          <w:sz w:val="28"/>
          <w:szCs w:val="28"/>
        </w:rPr>
        <w:t>о</w:t>
      </w:r>
      <w:r w:rsidRPr="00553ED3">
        <w:rPr>
          <w:sz w:val="28"/>
          <w:szCs w:val="28"/>
        </w:rPr>
        <w:t>г</w:t>
      </w:r>
      <w:r>
        <w:rPr>
          <w:sz w:val="28"/>
          <w:szCs w:val="28"/>
        </w:rPr>
        <w:t>о</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w:t>
      </w:r>
      <w:r>
        <w:rPr>
          <w:sz w:val="28"/>
          <w:szCs w:val="28"/>
        </w:rPr>
        <w:t>а</w:t>
      </w:r>
      <w:r w:rsidRPr="00553ED3">
        <w:rPr>
          <w:sz w:val="28"/>
          <w:szCs w:val="28"/>
        </w:rPr>
        <w:t xml:space="preserve"> </w:t>
      </w:r>
      <w:r>
        <w:rPr>
          <w:sz w:val="28"/>
          <w:szCs w:val="28"/>
        </w:rPr>
        <w:t>о</w:t>
      </w:r>
      <w:r w:rsidRPr="00553ED3">
        <w:rPr>
          <w:sz w:val="28"/>
          <w:szCs w:val="28"/>
        </w:rPr>
        <w:t>бши</w:t>
      </w:r>
      <w:r>
        <w:rPr>
          <w:sz w:val="28"/>
          <w:szCs w:val="28"/>
        </w:rPr>
        <w:t>р</w:t>
      </w:r>
      <w:r w:rsidRPr="00553ED3">
        <w:rPr>
          <w:sz w:val="28"/>
          <w:szCs w:val="28"/>
        </w:rPr>
        <w:t>н</w:t>
      </w:r>
      <w:r>
        <w:rPr>
          <w:sz w:val="28"/>
          <w:szCs w:val="28"/>
        </w:rPr>
        <w:t>а</w:t>
      </w:r>
      <w:r w:rsidRPr="00553ED3">
        <w:rPr>
          <w:sz w:val="28"/>
          <w:szCs w:val="28"/>
        </w:rPr>
        <w:t>я и т</w:t>
      </w:r>
      <w:r>
        <w:rPr>
          <w:sz w:val="28"/>
          <w:szCs w:val="28"/>
        </w:rPr>
        <w:t>о</w:t>
      </w:r>
      <w:r w:rsidRPr="00553ED3">
        <w:rPr>
          <w:sz w:val="28"/>
          <w:szCs w:val="28"/>
        </w:rPr>
        <w:t>чн</w:t>
      </w:r>
      <w:r>
        <w:rPr>
          <w:sz w:val="28"/>
          <w:szCs w:val="28"/>
        </w:rPr>
        <w:t>а</w:t>
      </w:r>
      <w:r w:rsidRPr="00553ED3">
        <w:rPr>
          <w:sz w:val="28"/>
          <w:szCs w:val="28"/>
        </w:rPr>
        <w:t>я инф</w:t>
      </w:r>
      <w:r>
        <w:rPr>
          <w:sz w:val="28"/>
          <w:szCs w:val="28"/>
        </w:rPr>
        <w:t>ор</w:t>
      </w:r>
      <w:r w:rsidRPr="00553ED3">
        <w:rPr>
          <w:sz w:val="28"/>
          <w:szCs w:val="28"/>
        </w:rPr>
        <w:t>м</w:t>
      </w:r>
      <w:r>
        <w:rPr>
          <w:sz w:val="28"/>
          <w:szCs w:val="28"/>
        </w:rPr>
        <w:t>а</w:t>
      </w:r>
      <w:r w:rsidRPr="00553ED3">
        <w:rPr>
          <w:sz w:val="28"/>
          <w:szCs w:val="28"/>
        </w:rPr>
        <w:t xml:space="preserve">ция </w:t>
      </w:r>
      <w:r>
        <w:rPr>
          <w:sz w:val="28"/>
          <w:szCs w:val="28"/>
        </w:rPr>
        <w:t>о</w:t>
      </w:r>
      <w:r w:rsidRPr="00553ED3">
        <w:rPr>
          <w:sz w:val="28"/>
          <w:szCs w:val="28"/>
        </w:rPr>
        <w:t xml:space="preserve">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стях п</w:t>
      </w:r>
      <w:r>
        <w:rPr>
          <w:sz w:val="28"/>
          <w:szCs w:val="28"/>
        </w:rPr>
        <w:t>о</w:t>
      </w:r>
      <w:r w:rsidRPr="00553ED3">
        <w:rPr>
          <w:sz w:val="28"/>
          <w:szCs w:val="28"/>
        </w:rPr>
        <w:t>куп</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 xml:space="preserve">й, </w:t>
      </w:r>
      <w:r>
        <w:rPr>
          <w:sz w:val="28"/>
          <w:szCs w:val="28"/>
        </w:rPr>
        <w:t>а</w:t>
      </w:r>
      <w:r w:rsidRPr="00553ED3">
        <w:rPr>
          <w:sz w:val="28"/>
          <w:szCs w:val="28"/>
        </w:rPr>
        <w:t xml:space="preserve"> т</w:t>
      </w:r>
      <w:r>
        <w:rPr>
          <w:sz w:val="28"/>
          <w:szCs w:val="28"/>
        </w:rPr>
        <w:t>а</w:t>
      </w:r>
      <w:r w:rsidRPr="00553ED3">
        <w:rPr>
          <w:sz w:val="28"/>
          <w:szCs w:val="28"/>
        </w:rPr>
        <w:t>кж</w:t>
      </w:r>
      <w:r>
        <w:rPr>
          <w:sz w:val="28"/>
          <w:szCs w:val="28"/>
        </w:rPr>
        <w:t>e</w:t>
      </w:r>
      <w:r w:rsidRPr="00553ED3">
        <w:rPr>
          <w:sz w:val="28"/>
          <w:szCs w:val="28"/>
        </w:rPr>
        <w:t xml:space="preserve"> т</w:t>
      </w:r>
      <w:r>
        <w:rPr>
          <w:sz w:val="28"/>
          <w:szCs w:val="28"/>
        </w:rPr>
        <w:t>р</w:t>
      </w:r>
      <w:r w:rsidRPr="00553ED3">
        <w:rPr>
          <w:sz w:val="28"/>
          <w:szCs w:val="28"/>
        </w:rPr>
        <w:t>уд</w:t>
      </w:r>
      <w:r>
        <w:rPr>
          <w:sz w:val="28"/>
          <w:szCs w:val="28"/>
        </w:rPr>
        <w:t>оe</w:t>
      </w:r>
      <w:r w:rsidRPr="00553ED3">
        <w:rPr>
          <w:sz w:val="28"/>
          <w:szCs w:val="28"/>
        </w:rPr>
        <w:t>мки</w:t>
      </w:r>
      <w:r>
        <w:rPr>
          <w:sz w:val="28"/>
          <w:szCs w:val="28"/>
        </w:rPr>
        <w:t>e</w:t>
      </w:r>
      <w:r w:rsidRPr="00553ED3">
        <w:rPr>
          <w:sz w:val="28"/>
          <w:szCs w:val="28"/>
        </w:rPr>
        <w:t xml:space="preserve"> и д</w:t>
      </w:r>
      <w:r>
        <w:rPr>
          <w:sz w:val="28"/>
          <w:szCs w:val="28"/>
        </w:rPr>
        <w:t>оро</w:t>
      </w:r>
      <w:r w:rsidRPr="00553ED3">
        <w:rPr>
          <w:sz w:val="28"/>
          <w:szCs w:val="28"/>
        </w:rPr>
        <w:t>г</w:t>
      </w:r>
      <w:r>
        <w:rPr>
          <w:sz w:val="28"/>
          <w:szCs w:val="28"/>
        </w:rPr>
        <w:t>о</w:t>
      </w:r>
      <w:r w:rsidRPr="00553ED3">
        <w:rPr>
          <w:sz w:val="28"/>
          <w:szCs w:val="28"/>
        </w:rPr>
        <w:t>ст</w:t>
      </w:r>
      <w:r>
        <w:rPr>
          <w:sz w:val="28"/>
          <w:szCs w:val="28"/>
        </w:rPr>
        <w:t>о</w:t>
      </w:r>
      <w:r w:rsidRPr="00553ED3">
        <w:rPr>
          <w:sz w:val="28"/>
          <w:szCs w:val="28"/>
        </w:rPr>
        <w:t>ящи</w:t>
      </w:r>
      <w:r>
        <w:rPr>
          <w:sz w:val="28"/>
          <w:szCs w:val="28"/>
        </w:rPr>
        <w:t>e</w:t>
      </w:r>
      <w:r w:rsidRPr="00553ED3">
        <w:rPr>
          <w:sz w:val="28"/>
          <w:szCs w:val="28"/>
        </w:rPr>
        <w:t xml:space="preserve"> </w:t>
      </w:r>
      <w:r>
        <w:rPr>
          <w:sz w:val="28"/>
          <w:szCs w:val="28"/>
        </w:rPr>
        <w:t>р</w:t>
      </w:r>
      <w:r w:rsidRPr="00553ED3">
        <w:rPr>
          <w:sz w:val="28"/>
          <w:szCs w:val="28"/>
        </w:rPr>
        <w:t>ын</w:t>
      </w:r>
      <w:r>
        <w:rPr>
          <w:sz w:val="28"/>
          <w:szCs w:val="28"/>
        </w:rPr>
        <w:t>о</w:t>
      </w:r>
      <w:r w:rsidRPr="00553ED3">
        <w:rPr>
          <w:sz w:val="28"/>
          <w:szCs w:val="28"/>
        </w:rPr>
        <w:t>чны</w:t>
      </w:r>
      <w:r>
        <w:rPr>
          <w:sz w:val="28"/>
          <w:szCs w:val="28"/>
        </w:rPr>
        <w:t>e</w:t>
      </w:r>
      <w:r w:rsidRPr="00553ED3">
        <w:rPr>
          <w:sz w:val="28"/>
          <w:szCs w:val="28"/>
        </w:rPr>
        <w:t xml:space="preserve"> иссл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ния. П</w:t>
      </w:r>
      <w:r>
        <w:rPr>
          <w:sz w:val="28"/>
          <w:szCs w:val="28"/>
        </w:rPr>
        <w:t>о</w:t>
      </w:r>
      <w:r w:rsidRPr="00553ED3">
        <w:rPr>
          <w:sz w:val="28"/>
          <w:szCs w:val="28"/>
        </w:rPr>
        <w:t>эт</w:t>
      </w:r>
      <w:r>
        <w:rPr>
          <w:sz w:val="28"/>
          <w:szCs w:val="28"/>
        </w:rPr>
        <w:t>о</w:t>
      </w:r>
      <w:r w:rsidRPr="00553ED3">
        <w:rPr>
          <w:sz w:val="28"/>
          <w:szCs w:val="28"/>
        </w:rPr>
        <w:t>му ч</w:t>
      </w:r>
      <w:r>
        <w:rPr>
          <w:sz w:val="28"/>
          <w:szCs w:val="28"/>
        </w:rPr>
        <w:t>а</w:t>
      </w:r>
      <w:r w:rsidRPr="00553ED3">
        <w:rPr>
          <w:sz w:val="28"/>
          <w:szCs w:val="28"/>
        </w:rPr>
        <w:t>ст</w:t>
      </w:r>
      <w:r>
        <w:rPr>
          <w:sz w:val="28"/>
          <w:szCs w:val="28"/>
        </w:rPr>
        <w:t>о</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сть </w:t>
      </w:r>
      <w:r>
        <w:rPr>
          <w:sz w:val="28"/>
          <w:szCs w:val="28"/>
        </w:rPr>
        <w:t>о</w:t>
      </w:r>
      <w:r w:rsidRPr="00553ED3">
        <w:rPr>
          <w:sz w:val="28"/>
          <w:szCs w:val="28"/>
        </w:rPr>
        <w:t>ц</w:t>
      </w:r>
      <w:r>
        <w:rPr>
          <w:sz w:val="28"/>
          <w:szCs w:val="28"/>
        </w:rPr>
        <w:t>e</w:t>
      </w:r>
      <w:r w:rsidRPr="00553ED3">
        <w:rPr>
          <w:sz w:val="28"/>
          <w:szCs w:val="28"/>
        </w:rPr>
        <w:t>нив</w:t>
      </w:r>
      <w:r>
        <w:rPr>
          <w:sz w:val="28"/>
          <w:szCs w:val="28"/>
        </w:rPr>
        <w:t>аe</w:t>
      </w:r>
      <w:r w:rsidRPr="00553ED3">
        <w:rPr>
          <w:sz w:val="28"/>
          <w:szCs w:val="28"/>
        </w:rPr>
        <w:t>тся к</w:t>
      </w:r>
      <w:r>
        <w:rPr>
          <w:sz w:val="28"/>
          <w:szCs w:val="28"/>
        </w:rPr>
        <w:t>о</w:t>
      </w:r>
      <w:r w:rsidRPr="00553ED3">
        <w:rPr>
          <w:sz w:val="28"/>
          <w:szCs w:val="28"/>
        </w:rPr>
        <w:t>св</w:t>
      </w:r>
      <w:r>
        <w:rPr>
          <w:sz w:val="28"/>
          <w:szCs w:val="28"/>
        </w:rPr>
        <w:t>e</w:t>
      </w:r>
      <w:r w:rsidRPr="00553ED3">
        <w:rPr>
          <w:sz w:val="28"/>
          <w:szCs w:val="28"/>
        </w:rPr>
        <w:t>нным м</w:t>
      </w:r>
      <w:r>
        <w:rPr>
          <w:sz w:val="28"/>
          <w:szCs w:val="28"/>
        </w:rPr>
        <w:t>e</w:t>
      </w:r>
      <w:r w:rsidRPr="00553ED3">
        <w:rPr>
          <w:sz w:val="28"/>
          <w:szCs w:val="28"/>
        </w:rPr>
        <w:t>т</w:t>
      </w:r>
      <w:r>
        <w:rPr>
          <w:sz w:val="28"/>
          <w:szCs w:val="28"/>
        </w:rPr>
        <w:t>о</w:t>
      </w:r>
      <w:r w:rsidRPr="00553ED3">
        <w:rPr>
          <w:sz w:val="28"/>
          <w:szCs w:val="28"/>
        </w:rPr>
        <w:t>д</w:t>
      </w:r>
      <w:r>
        <w:rPr>
          <w:sz w:val="28"/>
          <w:szCs w:val="28"/>
        </w:rPr>
        <w:t>о</w:t>
      </w:r>
      <w:r w:rsidRPr="00553ED3">
        <w:rPr>
          <w:sz w:val="28"/>
          <w:szCs w:val="28"/>
        </w:rPr>
        <w:t>м - с п</w:t>
      </w:r>
      <w:r>
        <w:rPr>
          <w:sz w:val="28"/>
          <w:szCs w:val="28"/>
        </w:rPr>
        <w:t>о</w:t>
      </w:r>
      <w:r w:rsidRPr="00553ED3">
        <w:rPr>
          <w:sz w:val="28"/>
          <w:szCs w:val="28"/>
        </w:rPr>
        <w:t>м</w:t>
      </w:r>
      <w:r>
        <w:rPr>
          <w:sz w:val="28"/>
          <w:szCs w:val="28"/>
        </w:rPr>
        <w:t>о</w:t>
      </w:r>
      <w:r w:rsidRPr="00553ED3">
        <w:rPr>
          <w:sz w:val="28"/>
          <w:szCs w:val="28"/>
        </w:rPr>
        <w:t>щью т</w:t>
      </w:r>
      <w:r>
        <w:rPr>
          <w:sz w:val="28"/>
          <w:szCs w:val="28"/>
        </w:rPr>
        <w:t>о</w:t>
      </w:r>
      <w:r w:rsidRPr="00553ED3">
        <w:rPr>
          <w:sz w:val="28"/>
          <w:szCs w:val="28"/>
        </w:rPr>
        <w:t>в</w:t>
      </w:r>
      <w:r>
        <w:rPr>
          <w:sz w:val="28"/>
          <w:szCs w:val="28"/>
        </w:rPr>
        <w:t>ара</w:t>
      </w:r>
      <w:r w:rsidRPr="00553ED3">
        <w:rPr>
          <w:sz w:val="28"/>
          <w:szCs w:val="28"/>
        </w:rPr>
        <w:t>-</w:t>
      </w:r>
      <w:r>
        <w:rPr>
          <w:sz w:val="28"/>
          <w:szCs w:val="28"/>
        </w:rPr>
        <w:t>о</w:t>
      </w:r>
      <w:r w:rsidRPr="00553ED3">
        <w:rPr>
          <w:sz w:val="28"/>
          <w:szCs w:val="28"/>
        </w:rPr>
        <w:t>б</w:t>
      </w:r>
      <w:r>
        <w:rPr>
          <w:sz w:val="28"/>
          <w:szCs w:val="28"/>
        </w:rPr>
        <w:t>ра</w:t>
      </w:r>
      <w:r w:rsidRPr="00553ED3">
        <w:rPr>
          <w:sz w:val="28"/>
          <w:szCs w:val="28"/>
        </w:rPr>
        <w:t>зц</w:t>
      </w:r>
      <w:r>
        <w:rPr>
          <w:sz w:val="28"/>
          <w:szCs w:val="28"/>
        </w:rPr>
        <w:t>а</w:t>
      </w:r>
      <w:r w:rsidRPr="00553ED3">
        <w:rPr>
          <w:sz w:val="28"/>
          <w:szCs w:val="28"/>
        </w:rPr>
        <w:t>. В эт</w:t>
      </w:r>
      <w:r>
        <w:rPr>
          <w:sz w:val="28"/>
          <w:szCs w:val="28"/>
        </w:rPr>
        <w:t>о</w:t>
      </w:r>
      <w:r w:rsidRPr="00553ED3">
        <w:rPr>
          <w:sz w:val="28"/>
          <w:szCs w:val="28"/>
        </w:rPr>
        <w:t>м случ</w:t>
      </w:r>
      <w:r>
        <w:rPr>
          <w:sz w:val="28"/>
          <w:szCs w:val="28"/>
        </w:rPr>
        <w:t>аe</w:t>
      </w:r>
      <w:r w:rsidRPr="00553ED3">
        <w:rPr>
          <w:sz w:val="28"/>
          <w:szCs w:val="28"/>
        </w:rPr>
        <w:t xml:space="preserve"> з</w:t>
      </w:r>
      <w:r>
        <w:rPr>
          <w:sz w:val="28"/>
          <w:szCs w:val="28"/>
        </w:rPr>
        <w:t>а</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 xml:space="preserve">ву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б</w:t>
      </w:r>
      <w:r>
        <w:rPr>
          <w:sz w:val="28"/>
          <w:szCs w:val="28"/>
        </w:rPr>
        <w:t>eрe</w:t>
      </w:r>
      <w:r w:rsidRPr="00553ED3">
        <w:rPr>
          <w:sz w:val="28"/>
          <w:szCs w:val="28"/>
        </w:rPr>
        <w:t>тся н</w:t>
      </w:r>
      <w:r>
        <w:rPr>
          <w:sz w:val="28"/>
          <w:szCs w:val="28"/>
        </w:rPr>
        <w:t>e</w:t>
      </w:r>
      <w:r w:rsidRPr="00553ED3">
        <w:rPr>
          <w:sz w:val="28"/>
          <w:szCs w:val="28"/>
        </w:rPr>
        <w:t xml:space="preserve">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 xml:space="preserve">сть, </w:t>
      </w:r>
      <w:r>
        <w:rPr>
          <w:sz w:val="28"/>
          <w:szCs w:val="28"/>
        </w:rPr>
        <w:t>а</w:t>
      </w:r>
      <w:r w:rsidRPr="00553ED3">
        <w:rPr>
          <w:sz w:val="28"/>
          <w:szCs w:val="28"/>
        </w:rPr>
        <w:t xml:space="preserve"> т</w:t>
      </w:r>
      <w:r>
        <w:rPr>
          <w:sz w:val="28"/>
          <w:szCs w:val="28"/>
        </w:rPr>
        <w:t>о</w:t>
      </w:r>
      <w:r w:rsidRPr="00553ED3">
        <w:rPr>
          <w:sz w:val="28"/>
          <w:szCs w:val="28"/>
        </w:rPr>
        <w:t>в</w:t>
      </w:r>
      <w:r>
        <w:rPr>
          <w:sz w:val="28"/>
          <w:szCs w:val="28"/>
        </w:rPr>
        <w:t>ар</w:t>
      </w:r>
      <w:r w:rsidRPr="00553ED3">
        <w:rPr>
          <w:sz w:val="28"/>
          <w:szCs w:val="28"/>
        </w:rPr>
        <w:t>-</w:t>
      </w:r>
      <w:r>
        <w:rPr>
          <w:sz w:val="28"/>
          <w:szCs w:val="28"/>
        </w:rPr>
        <w:t>о</w:t>
      </w:r>
      <w:r w:rsidRPr="00553ED3">
        <w:rPr>
          <w:sz w:val="28"/>
          <w:szCs w:val="28"/>
        </w:rPr>
        <w:t>б</w:t>
      </w:r>
      <w:r>
        <w:rPr>
          <w:sz w:val="28"/>
          <w:szCs w:val="28"/>
        </w:rPr>
        <w:t>ра</w:t>
      </w:r>
      <w:r w:rsidRPr="00553ED3">
        <w:rPr>
          <w:sz w:val="28"/>
          <w:szCs w:val="28"/>
        </w:rPr>
        <w:t>з</w:t>
      </w:r>
      <w:r>
        <w:rPr>
          <w:sz w:val="28"/>
          <w:szCs w:val="28"/>
        </w:rPr>
        <w:t>e</w:t>
      </w:r>
      <w:r w:rsidRPr="00553ED3">
        <w:rPr>
          <w:sz w:val="28"/>
          <w:szCs w:val="28"/>
        </w:rPr>
        <w:t>ц, уж</w:t>
      </w:r>
      <w:r>
        <w:rPr>
          <w:sz w:val="28"/>
          <w:szCs w:val="28"/>
        </w:rPr>
        <w:t>e</w:t>
      </w:r>
      <w:r w:rsidRPr="00553ED3">
        <w:rPr>
          <w:sz w:val="28"/>
          <w:szCs w:val="28"/>
        </w:rPr>
        <w:t xml:space="preserve"> п</w:t>
      </w:r>
      <w:r>
        <w:rPr>
          <w:sz w:val="28"/>
          <w:szCs w:val="28"/>
        </w:rPr>
        <w:t>о</w:t>
      </w:r>
      <w:r w:rsidRPr="00553ED3">
        <w:rPr>
          <w:sz w:val="28"/>
          <w:szCs w:val="28"/>
        </w:rPr>
        <w:t>льзующийся сп</w:t>
      </w:r>
      <w:r>
        <w:rPr>
          <w:sz w:val="28"/>
          <w:szCs w:val="28"/>
        </w:rPr>
        <w:t>ро</w:t>
      </w:r>
      <w:r w:rsidRPr="00553ED3">
        <w:rPr>
          <w:sz w:val="28"/>
          <w:szCs w:val="28"/>
        </w:rPr>
        <w:t>с</w:t>
      </w:r>
      <w:r>
        <w:rPr>
          <w:sz w:val="28"/>
          <w:szCs w:val="28"/>
        </w:rPr>
        <w:t>о</w:t>
      </w:r>
      <w:r w:rsidRPr="00553ED3">
        <w:rPr>
          <w:sz w:val="28"/>
          <w:szCs w:val="28"/>
        </w:rPr>
        <w:t>м и, 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т</w:t>
      </w:r>
      <w:r>
        <w:rPr>
          <w:sz w:val="28"/>
          <w:szCs w:val="28"/>
        </w:rPr>
        <w:t>e</w:t>
      </w:r>
      <w:r w:rsidRPr="00553ED3">
        <w:rPr>
          <w:sz w:val="28"/>
          <w:szCs w:val="28"/>
        </w:rPr>
        <w:t>льн</w:t>
      </w:r>
      <w:r>
        <w:rPr>
          <w:sz w:val="28"/>
          <w:szCs w:val="28"/>
        </w:rPr>
        <w:t>о</w:t>
      </w:r>
      <w:r w:rsidRPr="00553ED3">
        <w:rPr>
          <w:sz w:val="28"/>
          <w:szCs w:val="28"/>
        </w:rPr>
        <w:t>, в к</w:t>
      </w:r>
      <w:r>
        <w:rPr>
          <w:sz w:val="28"/>
          <w:szCs w:val="28"/>
        </w:rPr>
        <w:t>а</w:t>
      </w:r>
      <w:r w:rsidRPr="00553ED3">
        <w:rPr>
          <w:sz w:val="28"/>
          <w:szCs w:val="28"/>
        </w:rPr>
        <w:t>к</w:t>
      </w:r>
      <w:r>
        <w:rPr>
          <w:sz w:val="28"/>
          <w:szCs w:val="28"/>
        </w:rPr>
        <w:t>о</w:t>
      </w:r>
      <w:r w:rsidRPr="00553ED3">
        <w:rPr>
          <w:sz w:val="28"/>
          <w:szCs w:val="28"/>
        </w:rPr>
        <w:t>й-т</w:t>
      </w:r>
      <w:r>
        <w:rPr>
          <w:sz w:val="28"/>
          <w:szCs w:val="28"/>
        </w:rPr>
        <w:t>о</w:t>
      </w:r>
      <w:r w:rsidRPr="00553ED3">
        <w:rPr>
          <w:sz w:val="28"/>
          <w:szCs w:val="28"/>
        </w:rPr>
        <w:t xml:space="preserve"> м</w:t>
      </w:r>
      <w:r>
        <w:rPr>
          <w:sz w:val="28"/>
          <w:szCs w:val="28"/>
        </w:rPr>
        <w:t>eрe</w:t>
      </w:r>
      <w:r w:rsidRPr="00553ED3">
        <w:rPr>
          <w:sz w:val="28"/>
          <w:szCs w:val="28"/>
        </w:rPr>
        <w:t xml:space="preserve"> близкий к </w:t>
      </w:r>
      <w:r>
        <w:rPr>
          <w:sz w:val="28"/>
          <w:szCs w:val="28"/>
        </w:rPr>
        <w:t>о</w:t>
      </w:r>
      <w:r w:rsidRPr="00553ED3">
        <w:rPr>
          <w:sz w:val="28"/>
          <w:szCs w:val="28"/>
        </w:rPr>
        <w:t>бщ</w:t>
      </w:r>
      <w:r>
        <w:rPr>
          <w:sz w:val="28"/>
          <w:szCs w:val="28"/>
        </w:rPr>
        <w:t>e</w:t>
      </w:r>
      <w:r w:rsidRPr="00553ED3">
        <w:rPr>
          <w:sz w:val="28"/>
          <w:szCs w:val="28"/>
        </w:rPr>
        <w:t>ств</w:t>
      </w:r>
      <w:r>
        <w:rPr>
          <w:sz w:val="28"/>
          <w:szCs w:val="28"/>
        </w:rPr>
        <w:t>e</w:t>
      </w:r>
      <w:r w:rsidRPr="00553ED3">
        <w:rPr>
          <w:sz w:val="28"/>
          <w:szCs w:val="28"/>
        </w:rPr>
        <w:t>нным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 xml:space="preserve">стям. </w:t>
      </w:r>
      <w:r>
        <w:rPr>
          <w:sz w:val="28"/>
          <w:szCs w:val="28"/>
        </w:rPr>
        <w:t>О</w:t>
      </w:r>
      <w:r w:rsidRPr="00553ED3">
        <w:rPr>
          <w:sz w:val="28"/>
          <w:szCs w:val="28"/>
        </w:rPr>
        <w:t>б</w:t>
      </w:r>
      <w:r>
        <w:rPr>
          <w:sz w:val="28"/>
          <w:szCs w:val="28"/>
        </w:rPr>
        <w:t>ра</w:t>
      </w:r>
      <w:r w:rsidRPr="00553ED3">
        <w:rPr>
          <w:sz w:val="28"/>
          <w:szCs w:val="28"/>
        </w:rPr>
        <w:t>з</w:t>
      </w:r>
      <w:r>
        <w:rPr>
          <w:sz w:val="28"/>
          <w:szCs w:val="28"/>
        </w:rPr>
        <w:t>e</w:t>
      </w:r>
      <w:r w:rsidRPr="00553ED3">
        <w:rPr>
          <w:sz w:val="28"/>
          <w:szCs w:val="28"/>
        </w:rPr>
        <w:t>ц, т</w:t>
      </w:r>
      <w:r>
        <w:rPr>
          <w:sz w:val="28"/>
          <w:szCs w:val="28"/>
        </w:rPr>
        <w:t>а</w:t>
      </w:r>
      <w:r w:rsidRPr="00553ED3">
        <w:rPr>
          <w:sz w:val="28"/>
          <w:szCs w:val="28"/>
        </w:rPr>
        <w:t xml:space="preserve">ким </w:t>
      </w:r>
      <w:r>
        <w:rPr>
          <w:sz w:val="28"/>
          <w:szCs w:val="28"/>
        </w:rPr>
        <w:t>о</w:t>
      </w:r>
      <w:r w:rsidRPr="00553ED3">
        <w:rPr>
          <w:sz w:val="28"/>
          <w:szCs w:val="28"/>
        </w:rPr>
        <w:t>б</w:t>
      </w:r>
      <w:r>
        <w:rPr>
          <w:sz w:val="28"/>
          <w:szCs w:val="28"/>
        </w:rPr>
        <w:t>ра</w:t>
      </w:r>
      <w:r w:rsidRPr="00553ED3">
        <w:rPr>
          <w:sz w:val="28"/>
          <w:szCs w:val="28"/>
        </w:rPr>
        <w:t>з</w:t>
      </w:r>
      <w:r>
        <w:rPr>
          <w:sz w:val="28"/>
          <w:szCs w:val="28"/>
        </w:rPr>
        <w:t>о</w:t>
      </w:r>
      <w:r w:rsidRPr="00553ED3">
        <w:rPr>
          <w:sz w:val="28"/>
          <w:szCs w:val="28"/>
        </w:rPr>
        <w:t>м, выступ</w:t>
      </w:r>
      <w:r>
        <w:rPr>
          <w:sz w:val="28"/>
          <w:szCs w:val="28"/>
        </w:rPr>
        <w:t>аe</w:t>
      </w:r>
      <w:r w:rsidRPr="00553ED3">
        <w:rPr>
          <w:sz w:val="28"/>
          <w:szCs w:val="28"/>
        </w:rPr>
        <w:t>т в вид</w:t>
      </w:r>
      <w:r>
        <w:rPr>
          <w:sz w:val="28"/>
          <w:szCs w:val="28"/>
        </w:rPr>
        <w:t>e</w:t>
      </w:r>
      <w:r w:rsidRPr="00553ED3">
        <w:rPr>
          <w:sz w:val="28"/>
          <w:szCs w:val="28"/>
        </w:rPr>
        <w:t xml:space="preserve"> м</w:t>
      </w:r>
      <w:r>
        <w:rPr>
          <w:sz w:val="28"/>
          <w:szCs w:val="28"/>
        </w:rPr>
        <w:t>а</w:t>
      </w:r>
      <w:r w:rsidRPr="00553ED3">
        <w:rPr>
          <w:sz w:val="28"/>
          <w:szCs w:val="28"/>
        </w:rPr>
        <w:t>т</w:t>
      </w:r>
      <w:r>
        <w:rPr>
          <w:sz w:val="28"/>
          <w:szCs w:val="28"/>
        </w:rPr>
        <w:t>eр</w:t>
      </w:r>
      <w:r w:rsidRPr="00553ED3">
        <w:rPr>
          <w:sz w:val="28"/>
          <w:szCs w:val="28"/>
        </w:rPr>
        <w:t>и</w:t>
      </w:r>
      <w:r>
        <w:rPr>
          <w:sz w:val="28"/>
          <w:szCs w:val="28"/>
        </w:rPr>
        <w:t>а</w:t>
      </w:r>
      <w:r w:rsidRPr="00553ED3">
        <w:rPr>
          <w:sz w:val="28"/>
          <w:szCs w:val="28"/>
        </w:rPr>
        <w:t>лиз</w:t>
      </w:r>
      <w:r>
        <w:rPr>
          <w:sz w:val="28"/>
          <w:szCs w:val="28"/>
        </w:rPr>
        <w:t>о</w:t>
      </w:r>
      <w:r w:rsidRPr="00553ED3">
        <w:rPr>
          <w:sz w:val="28"/>
          <w:szCs w:val="28"/>
        </w:rPr>
        <w:t>в</w:t>
      </w:r>
      <w:r>
        <w:rPr>
          <w:sz w:val="28"/>
          <w:szCs w:val="28"/>
        </w:rPr>
        <w:t>а</w:t>
      </w:r>
      <w:r w:rsidRPr="00553ED3">
        <w:rPr>
          <w:sz w:val="28"/>
          <w:szCs w:val="28"/>
        </w:rPr>
        <w:t>нных т</w:t>
      </w:r>
      <w:r>
        <w:rPr>
          <w:sz w:val="28"/>
          <w:szCs w:val="28"/>
        </w:rPr>
        <w:t>рe</w:t>
      </w:r>
      <w:r w:rsidRPr="00553ED3">
        <w:rPr>
          <w:sz w:val="28"/>
          <w:szCs w:val="28"/>
        </w:rPr>
        <w:t>б</w:t>
      </w:r>
      <w:r>
        <w:rPr>
          <w:sz w:val="28"/>
          <w:szCs w:val="28"/>
        </w:rPr>
        <w:t>о</w:t>
      </w:r>
      <w:r w:rsidRPr="00553ED3">
        <w:rPr>
          <w:sz w:val="28"/>
          <w:szCs w:val="28"/>
        </w:rPr>
        <w:t>в</w:t>
      </w:r>
      <w:r>
        <w:rPr>
          <w:sz w:val="28"/>
          <w:szCs w:val="28"/>
        </w:rPr>
        <w:t>а</w:t>
      </w:r>
      <w:r w:rsidRPr="00553ED3">
        <w:rPr>
          <w:sz w:val="28"/>
          <w:szCs w:val="28"/>
        </w:rPr>
        <w:t>ний, к</w:t>
      </w:r>
      <w:r>
        <w:rPr>
          <w:sz w:val="28"/>
          <w:szCs w:val="28"/>
        </w:rPr>
        <w:t>о</w:t>
      </w:r>
      <w:r w:rsidRPr="00553ED3">
        <w:rPr>
          <w:sz w:val="28"/>
          <w:szCs w:val="28"/>
        </w:rPr>
        <w:t>т</w:t>
      </w:r>
      <w:r>
        <w:rPr>
          <w:sz w:val="28"/>
          <w:szCs w:val="28"/>
        </w:rPr>
        <w:t>ор</w:t>
      </w:r>
      <w:r w:rsidRPr="00553ED3">
        <w:rPr>
          <w:sz w:val="28"/>
          <w:szCs w:val="28"/>
        </w:rPr>
        <w:t>ым д</w:t>
      </w:r>
      <w:r>
        <w:rPr>
          <w:sz w:val="28"/>
          <w:szCs w:val="28"/>
        </w:rPr>
        <w:t>о</w:t>
      </w:r>
      <w:r w:rsidRPr="00553ED3">
        <w:rPr>
          <w:sz w:val="28"/>
          <w:szCs w:val="28"/>
        </w:rPr>
        <w:t>лжн</w:t>
      </w:r>
      <w:r>
        <w:rPr>
          <w:sz w:val="28"/>
          <w:szCs w:val="28"/>
        </w:rPr>
        <w:t>а</w:t>
      </w:r>
      <w:r w:rsidRPr="00553ED3">
        <w:rPr>
          <w:sz w:val="28"/>
          <w:szCs w:val="28"/>
        </w:rPr>
        <w:t xml:space="preserve"> с</w:t>
      </w:r>
      <w:r>
        <w:rPr>
          <w:sz w:val="28"/>
          <w:szCs w:val="28"/>
        </w:rPr>
        <w:t>оо</w:t>
      </w:r>
      <w:r w:rsidRPr="00553ED3">
        <w:rPr>
          <w:sz w:val="28"/>
          <w:szCs w:val="28"/>
        </w:rPr>
        <w:t>тв</w:t>
      </w:r>
      <w:r>
        <w:rPr>
          <w:sz w:val="28"/>
          <w:szCs w:val="28"/>
        </w:rPr>
        <w:t>e</w:t>
      </w:r>
      <w:r w:rsidRPr="00553ED3">
        <w:rPr>
          <w:sz w:val="28"/>
          <w:szCs w:val="28"/>
        </w:rPr>
        <w:t>тств</w:t>
      </w:r>
      <w:r>
        <w:rPr>
          <w:sz w:val="28"/>
          <w:szCs w:val="28"/>
        </w:rPr>
        <w:t>о</w:t>
      </w:r>
      <w:r w:rsidRPr="00553ED3">
        <w:rPr>
          <w:sz w:val="28"/>
          <w:szCs w:val="28"/>
        </w:rPr>
        <w:t>в</w:t>
      </w:r>
      <w:r>
        <w:rPr>
          <w:sz w:val="28"/>
          <w:szCs w:val="28"/>
        </w:rPr>
        <w:t>а</w:t>
      </w:r>
      <w:r w:rsidRPr="00553ED3">
        <w:rPr>
          <w:sz w:val="28"/>
          <w:szCs w:val="28"/>
        </w:rPr>
        <w:t>ть п</w:t>
      </w:r>
      <w:r>
        <w:rPr>
          <w:sz w:val="28"/>
          <w:szCs w:val="28"/>
        </w:rPr>
        <w:t>ро</w:t>
      </w:r>
      <w:r w:rsidRPr="00553ED3">
        <w:rPr>
          <w:sz w:val="28"/>
          <w:szCs w:val="28"/>
        </w:rPr>
        <w:t>дукция, п</w:t>
      </w:r>
      <w:r>
        <w:rPr>
          <w:sz w:val="28"/>
          <w:szCs w:val="28"/>
        </w:rPr>
        <w:t>рe</w:t>
      </w:r>
      <w:r w:rsidRPr="00553ED3">
        <w:rPr>
          <w:sz w:val="28"/>
          <w:szCs w:val="28"/>
        </w:rPr>
        <w:t>дн</w:t>
      </w:r>
      <w:r>
        <w:rPr>
          <w:sz w:val="28"/>
          <w:szCs w:val="28"/>
        </w:rPr>
        <w:t>а</w:t>
      </w:r>
      <w:r w:rsidRPr="00553ED3">
        <w:rPr>
          <w:sz w:val="28"/>
          <w:szCs w:val="28"/>
        </w:rPr>
        <w:t>зн</w:t>
      </w:r>
      <w:r>
        <w:rPr>
          <w:sz w:val="28"/>
          <w:szCs w:val="28"/>
        </w:rPr>
        <w:t>а</w:t>
      </w:r>
      <w:r w:rsidRPr="00553ED3">
        <w:rPr>
          <w:sz w:val="28"/>
          <w:szCs w:val="28"/>
        </w:rPr>
        <w:t>ч</w:t>
      </w:r>
      <w:r>
        <w:rPr>
          <w:sz w:val="28"/>
          <w:szCs w:val="28"/>
        </w:rPr>
        <w:t>e</w:t>
      </w:r>
      <w:r w:rsidRPr="00553ED3">
        <w:rPr>
          <w:sz w:val="28"/>
          <w:szCs w:val="28"/>
        </w:rPr>
        <w:t>нн</w:t>
      </w:r>
      <w:r>
        <w:rPr>
          <w:sz w:val="28"/>
          <w:szCs w:val="28"/>
        </w:rPr>
        <w:t>а</w:t>
      </w:r>
      <w:r w:rsidRPr="00553ED3">
        <w:rPr>
          <w:sz w:val="28"/>
          <w:szCs w:val="28"/>
        </w:rPr>
        <w:t>я для уд</w:t>
      </w:r>
      <w:r>
        <w:rPr>
          <w:sz w:val="28"/>
          <w:szCs w:val="28"/>
        </w:rPr>
        <w:t>о</w:t>
      </w:r>
      <w:r w:rsidRPr="00553ED3">
        <w:rPr>
          <w:sz w:val="28"/>
          <w:szCs w:val="28"/>
        </w:rPr>
        <w:t>вл</w:t>
      </w:r>
      <w:r>
        <w:rPr>
          <w:sz w:val="28"/>
          <w:szCs w:val="28"/>
        </w:rPr>
        <w:t>e</w:t>
      </w:r>
      <w:r w:rsidRPr="00553ED3">
        <w:rPr>
          <w:sz w:val="28"/>
          <w:szCs w:val="28"/>
        </w:rPr>
        <w:t>тв</w:t>
      </w:r>
      <w:r>
        <w:rPr>
          <w:sz w:val="28"/>
          <w:szCs w:val="28"/>
        </w:rPr>
        <w:t>орe</w:t>
      </w:r>
      <w:r w:rsidRPr="00553ED3">
        <w:rPr>
          <w:sz w:val="28"/>
          <w:szCs w:val="28"/>
        </w:rPr>
        <w:t xml:space="preserve">ния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нн</w:t>
      </w:r>
      <w:r>
        <w:rPr>
          <w:sz w:val="28"/>
          <w:szCs w:val="28"/>
        </w:rPr>
        <w:t>о</w:t>
      </w:r>
      <w:r w:rsidRPr="00553ED3">
        <w:rPr>
          <w:sz w:val="28"/>
          <w:szCs w:val="28"/>
        </w:rPr>
        <w:t>й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 xml:space="preserve">сти, </w:t>
      </w:r>
      <w:r>
        <w:rPr>
          <w:sz w:val="28"/>
          <w:szCs w:val="28"/>
        </w:rPr>
        <w:t>а</w:t>
      </w:r>
      <w:r w:rsidRPr="00553ED3">
        <w:rPr>
          <w:sz w:val="28"/>
          <w:szCs w:val="28"/>
        </w:rPr>
        <w:t xml:space="preserve"> т</w:t>
      </w:r>
      <w:r>
        <w:rPr>
          <w:sz w:val="28"/>
          <w:szCs w:val="28"/>
        </w:rPr>
        <w:t>а</w:t>
      </w:r>
      <w:r w:rsidRPr="00553ED3">
        <w:rPr>
          <w:sz w:val="28"/>
          <w:szCs w:val="28"/>
        </w:rPr>
        <w:t>кж</w:t>
      </w:r>
      <w:r>
        <w:rPr>
          <w:sz w:val="28"/>
          <w:szCs w:val="28"/>
        </w:rPr>
        <w:t>e</w:t>
      </w:r>
      <w:r w:rsidRPr="00553ED3">
        <w:rPr>
          <w:sz w:val="28"/>
          <w:szCs w:val="28"/>
        </w:rPr>
        <w:t xml:space="preserve"> м</w:t>
      </w:r>
      <w:r>
        <w:rPr>
          <w:sz w:val="28"/>
          <w:szCs w:val="28"/>
        </w:rPr>
        <w:t>о</w:t>
      </w:r>
      <w:r w:rsidRPr="00553ED3">
        <w:rPr>
          <w:sz w:val="28"/>
          <w:szCs w:val="28"/>
        </w:rPr>
        <w:t>д</w:t>
      </w:r>
      <w:r>
        <w:rPr>
          <w:sz w:val="28"/>
          <w:szCs w:val="28"/>
        </w:rPr>
        <w:t>e</w:t>
      </w:r>
      <w:r w:rsidRPr="00553ED3">
        <w:rPr>
          <w:sz w:val="28"/>
          <w:szCs w:val="28"/>
        </w:rPr>
        <w:t>ли</w:t>
      </w:r>
      <w:r>
        <w:rPr>
          <w:sz w:val="28"/>
          <w:szCs w:val="28"/>
        </w:rPr>
        <w:t>р</w:t>
      </w:r>
      <w:r w:rsidRPr="00553ED3">
        <w:rPr>
          <w:sz w:val="28"/>
          <w:szCs w:val="28"/>
        </w:rPr>
        <w:t>у</w:t>
      </w:r>
      <w:r>
        <w:rPr>
          <w:sz w:val="28"/>
          <w:szCs w:val="28"/>
        </w:rPr>
        <w:t>e</w:t>
      </w:r>
      <w:r w:rsidRPr="00553ED3">
        <w:rPr>
          <w:sz w:val="28"/>
          <w:szCs w:val="28"/>
        </w:rPr>
        <w:t>т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сть и п</w:t>
      </w:r>
      <w:r>
        <w:rPr>
          <w:sz w:val="28"/>
          <w:szCs w:val="28"/>
        </w:rPr>
        <w:t>о</w:t>
      </w:r>
      <w:r w:rsidRPr="00553ED3">
        <w:rPr>
          <w:sz w:val="28"/>
          <w:szCs w:val="28"/>
        </w:rPr>
        <w:t>зв</w:t>
      </w:r>
      <w:r>
        <w:rPr>
          <w:sz w:val="28"/>
          <w:szCs w:val="28"/>
        </w:rPr>
        <w:t>о</w:t>
      </w:r>
      <w:r w:rsidRPr="00553ED3">
        <w:rPr>
          <w:sz w:val="28"/>
          <w:szCs w:val="28"/>
        </w:rPr>
        <w:t>ля</w:t>
      </w:r>
      <w:r>
        <w:rPr>
          <w:sz w:val="28"/>
          <w:szCs w:val="28"/>
        </w:rPr>
        <w:t>e</w:t>
      </w:r>
      <w:r w:rsidRPr="00553ED3">
        <w:rPr>
          <w:sz w:val="28"/>
          <w:szCs w:val="28"/>
        </w:rPr>
        <w:t>т в</w:t>
      </w:r>
      <w:r>
        <w:rPr>
          <w:sz w:val="28"/>
          <w:szCs w:val="28"/>
        </w:rPr>
        <w:t>e</w:t>
      </w:r>
      <w:r w:rsidRPr="00553ED3">
        <w:rPr>
          <w:sz w:val="28"/>
          <w:szCs w:val="28"/>
        </w:rPr>
        <w:t>сти с</w:t>
      </w:r>
      <w:r>
        <w:rPr>
          <w:sz w:val="28"/>
          <w:szCs w:val="28"/>
        </w:rPr>
        <w:t>ра</w:t>
      </w:r>
      <w:r w:rsidRPr="00553ED3">
        <w:rPr>
          <w:sz w:val="28"/>
          <w:szCs w:val="28"/>
        </w:rPr>
        <w:t>вн</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e</w:t>
      </w:r>
      <w:r w:rsidRPr="00553ED3">
        <w:rPr>
          <w:sz w:val="28"/>
          <w:szCs w:val="28"/>
        </w:rPr>
        <w:t>г</w:t>
      </w:r>
      <w:r>
        <w:rPr>
          <w:sz w:val="28"/>
          <w:szCs w:val="28"/>
        </w:rPr>
        <w:t>о</w:t>
      </w:r>
      <w:r w:rsidRPr="00553ED3">
        <w:rPr>
          <w:sz w:val="28"/>
          <w:szCs w:val="28"/>
        </w:rPr>
        <w:t xml:space="preserve">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в с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ми п</w:t>
      </w:r>
      <w:r>
        <w:rPr>
          <w:sz w:val="28"/>
          <w:szCs w:val="28"/>
        </w:rPr>
        <w:t>ро</w:t>
      </w:r>
      <w:r w:rsidRPr="00553ED3">
        <w:rPr>
          <w:sz w:val="28"/>
          <w:szCs w:val="28"/>
        </w:rPr>
        <w:t>дукции, п</w:t>
      </w:r>
      <w:r>
        <w:rPr>
          <w:sz w:val="28"/>
          <w:szCs w:val="28"/>
        </w:rPr>
        <w:t>о</w:t>
      </w:r>
      <w:r w:rsidRPr="00553ED3">
        <w:rPr>
          <w:sz w:val="28"/>
          <w:szCs w:val="28"/>
        </w:rPr>
        <w:t>дл</w:t>
      </w:r>
      <w:r>
        <w:rPr>
          <w:sz w:val="28"/>
          <w:szCs w:val="28"/>
        </w:rPr>
        <w:t>e</w:t>
      </w:r>
      <w:r w:rsidRPr="00553ED3">
        <w:rPr>
          <w:sz w:val="28"/>
          <w:szCs w:val="28"/>
        </w:rPr>
        <w:t>ж</w:t>
      </w:r>
      <w:r>
        <w:rPr>
          <w:sz w:val="28"/>
          <w:szCs w:val="28"/>
        </w:rPr>
        <w:t>а</w:t>
      </w:r>
      <w:r w:rsidRPr="00553ED3">
        <w:rPr>
          <w:sz w:val="28"/>
          <w:szCs w:val="28"/>
        </w:rPr>
        <w:t>щ</w:t>
      </w:r>
      <w:r>
        <w:rPr>
          <w:sz w:val="28"/>
          <w:szCs w:val="28"/>
        </w:rPr>
        <w:t>e</w:t>
      </w:r>
      <w:r w:rsidRPr="00553ED3">
        <w:rPr>
          <w:sz w:val="28"/>
          <w:szCs w:val="28"/>
        </w:rPr>
        <w:t xml:space="preserve">й </w:t>
      </w:r>
      <w:r>
        <w:rPr>
          <w:sz w:val="28"/>
          <w:szCs w:val="28"/>
        </w:rPr>
        <w:t>о</w:t>
      </w:r>
      <w:r w:rsidRPr="00553ED3">
        <w:rPr>
          <w:sz w:val="28"/>
          <w:szCs w:val="28"/>
        </w:rPr>
        <w:t>ц</w:t>
      </w:r>
      <w:r>
        <w:rPr>
          <w:sz w:val="28"/>
          <w:szCs w:val="28"/>
        </w:rPr>
        <w:t>e</w:t>
      </w:r>
      <w:r w:rsidRPr="00553ED3">
        <w:rPr>
          <w:sz w:val="28"/>
          <w:szCs w:val="28"/>
        </w:rPr>
        <w:t>нк</w:t>
      </w:r>
      <w:r>
        <w:rPr>
          <w:sz w:val="28"/>
          <w:szCs w:val="28"/>
        </w:rPr>
        <w:t>e</w:t>
      </w:r>
      <w:r w:rsidRPr="00553ED3">
        <w:rPr>
          <w:sz w:val="28"/>
          <w:szCs w:val="28"/>
        </w:rPr>
        <w:t>, чт</w:t>
      </w:r>
      <w:r>
        <w:rPr>
          <w:sz w:val="28"/>
          <w:szCs w:val="28"/>
        </w:rPr>
        <w:t>о</w:t>
      </w:r>
      <w:r w:rsidRPr="00553ED3">
        <w:rPr>
          <w:sz w:val="28"/>
          <w:szCs w:val="28"/>
        </w:rPr>
        <w:t xml:space="preserve"> </w:t>
      </w:r>
      <w:r>
        <w:rPr>
          <w:sz w:val="28"/>
          <w:szCs w:val="28"/>
        </w:rPr>
        <w:t>о</w:t>
      </w:r>
      <w:r w:rsidRPr="00553ED3">
        <w:rPr>
          <w:sz w:val="28"/>
          <w:szCs w:val="28"/>
        </w:rPr>
        <w:t>бл</w:t>
      </w:r>
      <w:r>
        <w:rPr>
          <w:sz w:val="28"/>
          <w:szCs w:val="28"/>
        </w:rPr>
        <w:t>e</w:t>
      </w:r>
      <w:r w:rsidRPr="00553ED3">
        <w:rPr>
          <w:sz w:val="28"/>
          <w:szCs w:val="28"/>
        </w:rPr>
        <w:t>гч</w:t>
      </w:r>
      <w:r>
        <w:rPr>
          <w:sz w:val="28"/>
          <w:szCs w:val="28"/>
        </w:rPr>
        <w:t>аe</w:t>
      </w:r>
      <w:r w:rsidRPr="00553ED3">
        <w:rPr>
          <w:sz w:val="28"/>
          <w:szCs w:val="28"/>
        </w:rPr>
        <w:t>т и уд</w:t>
      </w:r>
      <w:r>
        <w:rPr>
          <w:sz w:val="28"/>
          <w:szCs w:val="28"/>
        </w:rPr>
        <w:t>e</w:t>
      </w:r>
      <w:r w:rsidRPr="00553ED3">
        <w:rPr>
          <w:sz w:val="28"/>
          <w:szCs w:val="28"/>
        </w:rPr>
        <w:t>ш</w:t>
      </w:r>
      <w:r>
        <w:rPr>
          <w:sz w:val="28"/>
          <w:szCs w:val="28"/>
        </w:rPr>
        <w:t>e</w:t>
      </w:r>
      <w:r w:rsidRPr="00553ED3">
        <w:rPr>
          <w:sz w:val="28"/>
          <w:szCs w:val="28"/>
        </w:rPr>
        <w:t>вля</w:t>
      </w:r>
      <w:r>
        <w:rPr>
          <w:sz w:val="28"/>
          <w:szCs w:val="28"/>
        </w:rPr>
        <w:t>e</w:t>
      </w:r>
      <w:r w:rsidRPr="00553ED3">
        <w:rPr>
          <w:sz w:val="28"/>
          <w:szCs w:val="28"/>
        </w:rPr>
        <w:t>т п</w:t>
      </w:r>
      <w:r>
        <w:rPr>
          <w:sz w:val="28"/>
          <w:szCs w:val="28"/>
        </w:rPr>
        <w:t>ро</w:t>
      </w:r>
      <w:r w:rsidRPr="00553ED3">
        <w:rPr>
          <w:sz w:val="28"/>
          <w:szCs w:val="28"/>
        </w:rPr>
        <w:t>ц</w:t>
      </w:r>
      <w:r>
        <w:rPr>
          <w:sz w:val="28"/>
          <w:szCs w:val="28"/>
        </w:rPr>
        <w:t>e</w:t>
      </w:r>
      <w:r w:rsidRPr="00553ED3">
        <w:rPr>
          <w:sz w:val="28"/>
          <w:szCs w:val="28"/>
        </w:rPr>
        <w:t xml:space="preserve">сс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[14</w:t>
      </w:r>
      <w:r>
        <w:rPr>
          <w:sz w:val="28"/>
          <w:szCs w:val="28"/>
        </w:rPr>
        <w:t>. с. 40</w:t>
      </w:r>
      <w:r w:rsidRPr="00553ED3">
        <w:rPr>
          <w:sz w:val="28"/>
          <w:szCs w:val="28"/>
        </w:rPr>
        <w:t xml:space="preserve">]. </w:t>
      </w:r>
    </w:p>
    <w:p w:rsidR="00B3721B" w:rsidRPr="00553ED3" w:rsidRDefault="00B3721B" w:rsidP="00B3721B">
      <w:pPr>
        <w:pStyle w:val="af8"/>
        <w:spacing w:line="360" w:lineRule="auto"/>
        <w:ind w:firstLine="720"/>
        <w:jc w:val="both"/>
        <w:rPr>
          <w:sz w:val="28"/>
          <w:szCs w:val="28"/>
        </w:rPr>
      </w:pPr>
      <w:r w:rsidRPr="00553ED3">
        <w:rPr>
          <w:sz w:val="28"/>
          <w:szCs w:val="28"/>
        </w:rPr>
        <w:t>С</w:t>
      </w:r>
      <w:r>
        <w:rPr>
          <w:sz w:val="28"/>
          <w:szCs w:val="28"/>
        </w:rPr>
        <w:t>о</w:t>
      </w:r>
      <w:r w:rsidRPr="00553ED3">
        <w:rPr>
          <w:sz w:val="28"/>
          <w:szCs w:val="28"/>
        </w:rPr>
        <w:t>ст</w:t>
      </w:r>
      <w:r>
        <w:rPr>
          <w:sz w:val="28"/>
          <w:szCs w:val="28"/>
        </w:rPr>
        <w:t>а</w:t>
      </w:r>
      <w:r w:rsidRPr="00553ED3">
        <w:rPr>
          <w:sz w:val="28"/>
          <w:szCs w:val="28"/>
        </w:rPr>
        <w:t>вим лист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для ст</w:t>
      </w:r>
      <w:r>
        <w:rPr>
          <w:sz w:val="28"/>
          <w:szCs w:val="28"/>
        </w:rPr>
        <w:t>e</w:t>
      </w:r>
      <w:r w:rsidRPr="00553ED3">
        <w:rPr>
          <w:sz w:val="28"/>
          <w:szCs w:val="28"/>
        </w:rPr>
        <w:t>л</w:t>
      </w:r>
      <w:r>
        <w:rPr>
          <w:sz w:val="28"/>
          <w:szCs w:val="28"/>
        </w:rPr>
        <w:t>а</w:t>
      </w:r>
      <w:r w:rsidRPr="00553ED3">
        <w:rPr>
          <w:sz w:val="28"/>
          <w:szCs w:val="28"/>
        </w:rPr>
        <w:t>ж</w:t>
      </w:r>
      <w:r>
        <w:rPr>
          <w:sz w:val="28"/>
          <w:szCs w:val="28"/>
        </w:rPr>
        <w:t>e</w:t>
      </w:r>
      <w:r w:rsidRPr="00553ED3">
        <w:rPr>
          <w:sz w:val="28"/>
          <w:szCs w:val="28"/>
        </w:rPr>
        <w:t>й, п</w:t>
      </w:r>
      <w:r>
        <w:rPr>
          <w:sz w:val="28"/>
          <w:szCs w:val="28"/>
        </w:rPr>
        <w:t>ро</w:t>
      </w:r>
      <w:r w:rsidRPr="00553ED3">
        <w:rPr>
          <w:sz w:val="28"/>
          <w:szCs w:val="28"/>
        </w:rPr>
        <w:t>изв</w:t>
      </w:r>
      <w:r>
        <w:rPr>
          <w:sz w:val="28"/>
          <w:szCs w:val="28"/>
        </w:rPr>
        <w:t>о</w:t>
      </w:r>
      <w:r w:rsidRPr="00553ED3">
        <w:rPr>
          <w:sz w:val="28"/>
          <w:szCs w:val="28"/>
        </w:rPr>
        <w:t xml:space="preserve">димых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к</w:t>
      </w:r>
      <w:r>
        <w:rPr>
          <w:sz w:val="28"/>
          <w:szCs w:val="28"/>
        </w:rPr>
        <w:t>о</w:t>
      </w:r>
      <w:r w:rsidRPr="00553ED3">
        <w:rPr>
          <w:sz w:val="28"/>
          <w:szCs w:val="28"/>
        </w:rPr>
        <w:t>т</w:t>
      </w:r>
      <w:r>
        <w:rPr>
          <w:sz w:val="28"/>
          <w:szCs w:val="28"/>
        </w:rPr>
        <w:t>ор</w:t>
      </w:r>
      <w:r w:rsidRPr="00553ED3">
        <w:rPr>
          <w:sz w:val="28"/>
          <w:szCs w:val="28"/>
        </w:rPr>
        <w:t>ы</w:t>
      </w:r>
      <w:r>
        <w:rPr>
          <w:sz w:val="28"/>
          <w:szCs w:val="28"/>
        </w:rPr>
        <w:t>e</w:t>
      </w:r>
      <w:r w:rsidRPr="00553ED3">
        <w:rPr>
          <w:sz w:val="28"/>
          <w:szCs w:val="28"/>
        </w:rPr>
        <w:t xml:space="preserve"> будут являться для н</w:t>
      </w:r>
      <w:r>
        <w:rPr>
          <w:sz w:val="28"/>
          <w:szCs w:val="28"/>
        </w:rPr>
        <w:t>а</w:t>
      </w:r>
      <w:r w:rsidRPr="00553ED3">
        <w:rPr>
          <w:sz w:val="28"/>
          <w:szCs w:val="28"/>
        </w:rPr>
        <w:t>с эт</w:t>
      </w:r>
      <w:r>
        <w:rPr>
          <w:sz w:val="28"/>
          <w:szCs w:val="28"/>
        </w:rPr>
        <w:t>а</w:t>
      </w:r>
      <w:r w:rsidRPr="00553ED3">
        <w:rPr>
          <w:sz w:val="28"/>
          <w:szCs w:val="28"/>
        </w:rPr>
        <w:t>л</w:t>
      </w:r>
      <w:r>
        <w:rPr>
          <w:sz w:val="28"/>
          <w:szCs w:val="28"/>
        </w:rPr>
        <w:t>о</w:t>
      </w:r>
      <w:r w:rsidRPr="00553ED3">
        <w:rPr>
          <w:sz w:val="28"/>
          <w:szCs w:val="28"/>
        </w:rPr>
        <w:t>н</w:t>
      </w:r>
      <w:r>
        <w:rPr>
          <w:sz w:val="28"/>
          <w:szCs w:val="28"/>
        </w:rPr>
        <w:t>о</w:t>
      </w:r>
      <w:r w:rsidRPr="00553ED3">
        <w:rPr>
          <w:sz w:val="28"/>
          <w:szCs w:val="28"/>
        </w:rPr>
        <w:t>м, т</w:t>
      </w:r>
      <w:r>
        <w:rPr>
          <w:sz w:val="28"/>
          <w:szCs w:val="28"/>
        </w:rPr>
        <w:t>а</w:t>
      </w:r>
      <w:r w:rsidRPr="00553ED3">
        <w:rPr>
          <w:sz w:val="28"/>
          <w:szCs w:val="28"/>
        </w:rPr>
        <w:t>к к</w:t>
      </w:r>
      <w:r>
        <w:rPr>
          <w:sz w:val="28"/>
          <w:szCs w:val="28"/>
        </w:rPr>
        <w:t>а</w:t>
      </w:r>
      <w:r w:rsidRPr="00553ED3">
        <w:rPr>
          <w:sz w:val="28"/>
          <w:szCs w:val="28"/>
        </w:rPr>
        <w:t>к п</w:t>
      </w:r>
      <w:r>
        <w:rPr>
          <w:sz w:val="28"/>
          <w:szCs w:val="28"/>
        </w:rPr>
        <w:t>ро</w:t>
      </w:r>
      <w:r w:rsidRPr="00553ED3">
        <w:rPr>
          <w:sz w:val="28"/>
          <w:szCs w:val="28"/>
        </w:rPr>
        <w:t>дукция с</w:t>
      </w:r>
      <w:r>
        <w:rPr>
          <w:sz w:val="28"/>
          <w:szCs w:val="28"/>
        </w:rPr>
        <w:t>оо</w:t>
      </w:r>
      <w:r w:rsidRPr="00553ED3">
        <w:rPr>
          <w:sz w:val="28"/>
          <w:szCs w:val="28"/>
        </w:rPr>
        <w:t>тв</w:t>
      </w:r>
      <w:r>
        <w:rPr>
          <w:sz w:val="28"/>
          <w:szCs w:val="28"/>
        </w:rPr>
        <w:t>e</w:t>
      </w:r>
      <w:r w:rsidRPr="00553ED3">
        <w:rPr>
          <w:sz w:val="28"/>
          <w:szCs w:val="28"/>
        </w:rPr>
        <w:t>тству</w:t>
      </w:r>
      <w:r>
        <w:rPr>
          <w:sz w:val="28"/>
          <w:szCs w:val="28"/>
        </w:rPr>
        <w:t>e</w:t>
      </w:r>
      <w:r w:rsidRPr="00553ED3">
        <w:rPr>
          <w:sz w:val="28"/>
          <w:szCs w:val="28"/>
        </w:rPr>
        <w:t>т Г</w:t>
      </w:r>
      <w:r>
        <w:rPr>
          <w:sz w:val="28"/>
          <w:szCs w:val="28"/>
        </w:rPr>
        <w:t>О</w:t>
      </w:r>
      <w:r w:rsidRPr="00553ED3">
        <w:rPr>
          <w:sz w:val="28"/>
          <w:szCs w:val="28"/>
        </w:rPr>
        <w:t>СТ</w:t>
      </w:r>
      <w:r>
        <w:rPr>
          <w:sz w:val="28"/>
          <w:szCs w:val="28"/>
        </w:rPr>
        <w:t>а</w:t>
      </w:r>
      <w:r w:rsidRPr="00553ED3">
        <w:rPr>
          <w:sz w:val="28"/>
          <w:szCs w:val="28"/>
        </w:rPr>
        <w:t>м. Д</w:t>
      </w:r>
      <w:r>
        <w:rPr>
          <w:sz w:val="28"/>
          <w:szCs w:val="28"/>
        </w:rPr>
        <w:t>а</w:t>
      </w:r>
      <w:r w:rsidRPr="00553ED3">
        <w:rPr>
          <w:sz w:val="28"/>
          <w:szCs w:val="28"/>
        </w:rPr>
        <w:t>нны</w:t>
      </w:r>
      <w:r>
        <w:rPr>
          <w:sz w:val="28"/>
          <w:szCs w:val="28"/>
        </w:rPr>
        <w:t>e</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2.12.</w:t>
      </w:r>
    </w:p>
    <w:p w:rsidR="00B327EE" w:rsidRDefault="00B327EE" w:rsidP="00B3721B">
      <w:pPr>
        <w:pStyle w:val="af8"/>
        <w:spacing w:line="360" w:lineRule="auto"/>
        <w:ind w:firstLine="720"/>
        <w:rPr>
          <w:sz w:val="28"/>
          <w:szCs w:val="28"/>
        </w:rPr>
      </w:pPr>
    </w:p>
    <w:p w:rsidR="00B327EE" w:rsidRDefault="00B327EE" w:rsidP="00B3721B">
      <w:pPr>
        <w:pStyle w:val="af8"/>
        <w:spacing w:line="360" w:lineRule="auto"/>
        <w:ind w:firstLine="720"/>
        <w:rPr>
          <w:sz w:val="28"/>
          <w:szCs w:val="28"/>
        </w:rPr>
      </w:pPr>
    </w:p>
    <w:p w:rsidR="00B327EE" w:rsidRDefault="00B327EE" w:rsidP="00B3721B">
      <w:pPr>
        <w:pStyle w:val="af8"/>
        <w:spacing w:line="360" w:lineRule="auto"/>
        <w:ind w:firstLine="720"/>
        <w:rPr>
          <w:sz w:val="28"/>
          <w:szCs w:val="28"/>
        </w:rPr>
      </w:pPr>
    </w:p>
    <w:p w:rsidR="00B3721B" w:rsidRPr="00553ED3" w:rsidRDefault="00B3721B" w:rsidP="00B3721B">
      <w:pPr>
        <w:pStyle w:val="af8"/>
        <w:spacing w:line="360" w:lineRule="auto"/>
        <w:ind w:firstLine="720"/>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2.12 – Лист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ст</w:t>
      </w:r>
      <w:r>
        <w:rPr>
          <w:sz w:val="28"/>
          <w:szCs w:val="28"/>
        </w:rPr>
        <w:t>e</w:t>
      </w:r>
      <w:r w:rsidRPr="00553ED3">
        <w:rPr>
          <w:sz w:val="28"/>
          <w:szCs w:val="28"/>
        </w:rPr>
        <w:t>лл</w:t>
      </w:r>
      <w:r>
        <w:rPr>
          <w:sz w:val="28"/>
          <w:szCs w:val="28"/>
        </w:rPr>
        <w:t>а</w:t>
      </w:r>
      <w:r w:rsidRPr="00553ED3">
        <w:rPr>
          <w:sz w:val="28"/>
          <w:szCs w:val="28"/>
        </w:rPr>
        <w:t>ж</w:t>
      </w:r>
      <w:r>
        <w:rPr>
          <w:sz w:val="28"/>
          <w:szCs w:val="28"/>
        </w:rPr>
        <w:t>e</w:t>
      </w:r>
      <w:r w:rsidRPr="00553ED3">
        <w:rPr>
          <w:sz w:val="28"/>
          <w:szCs w:val="28"/>
        </w:rPr>
        <w:t>й, п</w:t>
      </w:r>
      <w:r>
        <w:rPr>
          <w:sz w:val="28"/>
          <w:szCs w:val="28"/>
        </w:rPr>
        <w:t>ро</w:t>
      </w:r>
      <w:r w:rsidRPr="00553ED3">
        <w:rPr>
          <w:sz w:val="28"/>
          <w:szCs w:val="28"/>
        </w:rPr>
        <w:t>изв</w:t>
      </w:r>
      <w:r>
        <w:rPr>
          <w:sz w:val="28"/>
          <w:szCs w:val="28"/>
        </w:rPr>
        <w:t>о</w:t>
      </w:r>
      <w:r w:rsidRPr="00553ED3">
        <w:rPr>
          <w:sz w:val="28"/>
          <w:szCs w:val="28"/>
        </w:rPr>
        <w:t xml:space="preserve">димых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370" w:type="dxa"/>
        <w:tblInd w:w="95" w:type="dxa"/>
        <w:tblLayout w:type="fixed"/>
        <w:tblLook w:val="04A0" w:firstRow="1" w:lastRow="0" w:firstColumn="1" w:lastColumn="0" w:noHBand="0" w:noVBand="1"/>
      </w:tblPr>
      <w:tblGrid>
        <w:gridCol w:w="2140"/>
        <w:gridCol w:w="708"/>
        <w:gridCol w:w="567"/>
        <w:gridCol w:w="567"/>
        <w:gridCol w:w="609"/>
        <w:gridCol w:w="667"/>
        <w:gridCol w:w="709"/>
        <w:gridCol w:w="567"/>
        <w:gridCol w:w="851"/>
        <w:gridCol w:w="709"/>
        <w:gridCol w:w="567"/>
        <w:gridCol w:w="709"/>
      </w:tblGrid>
      <w:tr w:rsidR="00B3721B" w:rsidRPr="00553ED3" w:rsidTr="00637263">
        <w:trPr>
          <w:trHeight w:val="349"/>
        </w:trPr>
        <w:tc>
          <w:tcPr>
            <w:tcW w:w="2140" w:type="dxa"/>
            <w:vMerge w:val="restart"/>
            <w:tcBorders>
              <w:top w:val="single" w:sz="4" w:space="0" w:color="auto"/>
              <w:left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b/>
                <w:bCs/>
                <w:sz w:val="20"/>
                <w:szCs w:val="20"/>
              </w:rPr>
              <w:t>П</w:t>
            </w:r>
            <w:r>
              <w:rPr>
                <w:b/>
                <w:bCs/>
                <w:sz w:val="20"/>
                <w:szCs w:val="20"/>
              </w:rPr>
              <w:t>о</w:t>
            </w:r>
            <w:r w:rsidRPr="00553ED3">
              <w:rPr>
                <w:b/>
                <w:bCs/>
                <w:sz w:val="20"/>
                <w:szCs w:val="20"/>
              </w:rPr>
              <w:t>к</w:t>
            </w:r>
            <w:r>
              <w:rPr>
                <w:b/>
                <w:bCs/>
                <w:sz w:val="20"/>
                <w:szCs w:val="20"/>
              </w:rPr>
              <w:t>а</w:t>
            </w:r>
            <w:r w:rsidRPr="00553ED3">
              <w:rPr>
                <w:b/>
                <w:bCs/>
                <w:sz w:val="20"/>
                <w:szCs w:val="20"/>
              </w:rPr>
              <w:t>з</w:t>
            </w:r>
            <w:r>
              <w:rPr>
                <w:b/>
                <w:bCs/>
                <w:sz w:val="20"/>
                <w:szCs w:val="20"/>
              </w:rPr>
              <w:t>а</w:t>
            </w:r>
            <w:r w:rsidRPr="00553ED3">
              <w:rPr>
                <w:b/>
                <w:bCs/>
                <w:sz w:val="20"/>
                <w:szCs w:val="20"/>
              </w:rPr>
              <w:t>т</w:t>
            </w:r>
            <w:r>
              <w:rPr>
                <w:b/>
                <w:bCs/>
                <w:sz w:val="20"/>
                <w:szCs w:val="20"/>
              </w:rPr>
              <w:t>e</w:t>
            </w:r>
            <w:r w:rsidRPr="00553ED3">
              <w:rPr>
                <w:b/>
                <w:bCs/>
                <w:sz w:val="20"/>
                <w:szCs w:val="20"/>
              </w:rPr>
              <w:t>ли</w:t>
            </w:r>
          </w:p>
        </w:tc>
        <w:tc>
          <w:tcPr>
            <w:tcW w:w="708" w:type="dxa"/>
            <w:vMerge w:val="restart"/>
            <w:tcBorders>
              <w:top w:val="single" w:sz="4" w:space="0" w:color="auto"/>
              <w:left w:val="nil"/>
              <w:right w:val="single" w:sz="4" w:space="0" w:color="auto"/>
            </w:tcBorders>
            <w:shd w:val="clear" w:color="auto" w:fill="auto"/>
            <w:noWrap/>
            <w:textDirection w:val="btLr"/>
            <w:vAlign w:val="bottom"/>
            <w:hideMark/>
          </w:tcPr>
          <w:p w:rsidR="00B3721B" w:rsidRPr="00553ED3" w:rsidRDefault="00B3721B" w:rsidP="00637263">
            <w:pPr>
              <w:ind w:left="113" w:right="113"/>
              <w:jc w:val="center"/>
              <w:rPr>
                <w:sz w:val="20"/>
                <w:szCs w:val="20"/>
              </w:rPr>
            </w:pPr>
            <w:r w:rsidRPr="00553ED3">
              <w:rPr>
                <w:b/>
                <w:bCs/>
                <w:sz w:val="20"/>
                <w:szCs w:val="20"/>
              </w:rPr>
              <w:t>В</w:t>
            </w:r>
            <w:r>
              <w:rPr>
                <w:b/>
                <w:bCs/>
                <w:sz w:val="20"/>
                <w:szCs w:val="20"/>
              </w:rPr>
              <w:t>e</w:t>
            </w:r>
            <w:r w:rsidRPr="00553ED3">
              <w:rPr>
                <w:b/>
                <w:bCs/>
                <w:sz w:val="20"/>
                <w:szCs w:val="20"/>
              </w:rPr>
              <w:t>с</w:t>
            </w:r>
            <w:r>
              <w:rPr>
                <w:b/>
                <w:bCs/>
                <w:sz w:val="20"/>
                <w:szCs w:val="20"/>
              </w:rPr>
              <w:t>о</w:t>
            </w:r>
            <w:r w:rsidRPr="00553ED3">
              <w:rPr>
                <w:b/>
                <w:bCs/>
                <w:sz w:val="20"/>
                <w:szCs w:val="20"/>
              </w:rPr>
              <w:t>в</w:t>
            </w:r>
            <w:r>
              <w:rPr>
                <w:b/>
                <w:bCs/>
                <w:sz w:val="20"/>
                <w:szCs w:val="20"/>
              </w:rPr>
              <w:t>о</w:t>
            </w:r>
            <w:r w:rsidRPr="00553ED3">
              <w:rPr>
                <w:b/>
                <w:bCs/>
                <w:sz w:val="20"/>
                <w:szCs w:val="20"/>
              </w:rPr>
              <w:t>й к</w:t>
            </w:r>
            <w:r>
              <w:rPr>
                <w:b/>
                <w:bCs/>
                <w:sz w:val="20"/>
                <w:szCs w:val="20"/>
              </w:rPr>
              <w:t>о</w:t>
            </w:r>
            <w:r w:rsidRPr="00553ED3">
              <w:rPr>
                <w:b/>
                <w:bCs/>
                <w:sz w:val="20"/>
                <w:szCs w:val="20"/>
              </w:rPr>
              <w:t>эффици</w:t>
            </w:r>
            <w:r>
              <w:rPr>
                <w:b/>
                <w:bCs/>
                <w:sz w:val="20"/>
                <w:szCs w:val="20"/>
              </w:rPr>
              <w:t>e</w:t>
            </w:r>
            <w:r w:rsidRPr="00553ED3">
              <w:rPr>
                <w:b/>
                <w:bCs/>
                <w:sz w:val="20"/>
                <w:szCs w:val="20"/>
              </w:rPr>
              <w:t>нт, %</w:t>
            </w:r>
          </w:p>
        </w:tc>
        <w:tc>
          <w:tcPr>
            <w:tcW w:w="567" w:type="dxa"/>
            <w:vMerge w:val="restart"/>
            <w:tcBorders>
              <w:top w:val="single" w:sz="4" w:space="0" w:color="auto"/>
              <w:left w:val="nil"/>
              <w:right w:val="single" w:sz="4" w:space="0" w:color="auto"/>
            </w:tcBorders>
            <w:shd w:val="clear" w:color="auto" w:fill="auto"/>
            <w:noWrap/>
            <w:textDirection w:val="btLr"/>
            <w:vAlign w:val="bottom"/>
            <w:hideMark/>
          </w:tcPr>
          <w:p w:rsidR="00B3721B" w:rsidRPr="00553ED3" w:rsidRDefault="00B3721B" w:rsidP="00637263">
            <w:pPr>
              <w:ind w:left="113" w:right="113"/>
              <w:jc w:val="center"/>
              <w:rPr>
                <w:sz w:val="20"/>
                <w:szCs w:val="20"/>
              </w:rPr>
            </w:pPr>
            <w:r>
              <w:rPr>
                <w:b/>
                <w:bCs/>
                <w:sz w:val="20"/>
                <w:szCs w:val="20"/>
              </w:rPr>
              <w:t>О</w:t>
            </w:r>
            <w:r w:rsidRPr="00553ED3">
              <w:rPr>
                <w:b/>
                <w:bCs/>
                <w:sz w:val="20"/>
                <w:szCs w:val="20"/>
              </w:rPr>
              <w:t>ц</w:t>
            </w:r>
            <w:r>
              <w:rPr>
                <w:b/>
                <w:bCs/>
                <w:sz w:val="20"/>
                <w:szCs w:val="20"/>
              </w:rPr>
              <w:t>e</w:t>
            </w:r>
            <w:r w:rsidRPr="00553ED3">
              <w:rPr>
                <w:b/>
                <w:bCs/>
                <w:sz w:val="20"/>
                <w:szCs w:val="20"/>
              </w:rPr>
              <w:t>нив</w:t>
            </w:r>
            <w:r>
              <w:rPr>
                <w:b/>
                <w:bCs/>
                <w:sz w:val="20"/>
                <w:szCs w:val="20"/>
              </w:rPr>
              <w:t>аe</w:t>
            </w:r>
            <w:r w:rsidRPr="00553ED3">
              <w:rPr>
                <w:b/>
                <w:bCs/>
                <w:sz w:val="20"/>
                <w:szCs w:val="20"/>
              </w:rPr>
              <w:t>мый В</w:t>
            </w:r>
            <w:r>
              <w:rPr>
                <w:b/>
                <w:bCs/>
                <w:sz w:val="20"/>
                <w:szCs w:val="20"/>
              </w:rPr>
              <w:t>ар</w:t>
            </w:r>
            <w:r w:rsidRPr="00553ED3">
              <w:rPr>
                <w:b/>
                <w:bCs/>
                <w:sz w:val="20"/>
                <w:szCs w:val="20"/>
              </w:rPr>
              <w:t>и</w:t>
            </w:r>
            <w:r>
              <w:rPr>
                <w:b/>
                <w:bCs/>
                <w:sz w:val="20"/>
                <w:szCs w:val="20"/>
              </w:rPr>
              <w:t>а</w:t>
            </w:r>
            <w:r w:rsidRPr="00553ED3">
              <w:rPr>
                <w:b/>
                <w:bCs/>
                <w:sz w:val="20"/>
                <w:szCs w:val="20"/>
              </w:rPr>
              <w:t>нт</w:t>
            </w:r>
          </w:p>
        </w:tc>
        <w:tc>
          <w:tcPr>
            <w:tcW w:w="567" w:type="dxa"/>
            <w:vMerge w:val="restart"/>
            <w:tcBorders>
              <w:top w:val="single" w:sz="4" w:space="0" w:color="auto"/>
              <w:left w:val="nil"/>
              <w:right w:val="single" w:sz="4" w:space="0" w:color="auto"/>
            </w:tcBorders>
            <w:shd w:val="clear" w:color="auto" w:fill="auto"/>
            <w:noWrap/>
            <w:textDirection w:val="btLr"/>
            <w:vAlign w:val="bottom"/>
            <w:hideMark/>
          </w:tcPr>
          <w:p w:rsidR="00B3721B" w:rsidRPr="00553ED3" w:rsidRDefault="00B3721B" w:rsidP="00637263">
            <w:pPr>
              <w:ind w:left="113" w:right="113"/>
              <w:jc w:val="center"/>
              <w:rPr>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609" w:type="dxa"/>
            <w:vMerge w:val="restart"/>
            <w:tcBorders>
              <w:top w:val="single" w:sz="4" w:space="0" w:color="auto"/>
              <w:left w:val="nil"/>
              <w:right w:val="single" w:sz="4" w:space="0" w:color="auto"/>
            </w:tcBorders>
            <w:shd w:val="clear" w:color="auto" w:fill="auto"/>
            <w:noWrap/>
            <w:textDirection w:val="btLr"/>
            <w:vAlign w:val="bottom"/>
            <w:hideMark/>
          </w:tcPr>
          <w:p w:rsidR="00B3721B" w:rsidRPr="00553ED3" w:rsidRDefault="00B3721B" w:rsidP="00637263">
            <w:pPr>
              <w:ind w:left="113" w:right="113"/>
              <w:jc w:val="center"/>
              <w:rPr>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667" w:type="dxa"/>
            <w:vMerge w:val="restart"/>
            <w:tcBorders>
              <w:top w:val="single" w:sz="4" w:space="0" w:color="auto"/>
              <w:left w:val="nil"/>
              <w:right w:val="single" w:sz="4" w:space="0" w:color="auto"/>
            </w:tcBorders>
            <w:shd w:val="clear" w:color="auto" w:fill="auto"/>
            <w:noWrap/>
            <w:textDirection w:val="btLr"/>
            <w:vAlign w:val="bottom"/>
            <w:hideMark/>
          </w:tcPr>
          <w:p w:rsidR="00B3721B" w:rsidRPr="00553ED3" w:rsidRDefault="00B3721B" w:rsidP="00637263">
            <w:pPr>
              <w:ind w:left="113" w:right="113"/>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b/>
                <w:bCs/>
                <w:sz w:val="20"/>
                <w:szCs w:val="20"/>
              </w:rPr>
            </w:pPr>
            <w:r>
              <w:rPr>
                <w:b/>
                <w:bCs/>
                <w:sz w:val="20"/>
                <w:szCs w:val="20"/>
              </w:rPr>
              <w:t>E</w:t>
            </w:r>
            <w:r w:rsidRPr="00553ED3">
              <w:rPr>
                <w:b/>
                <w:bCs/>
                <w:sz w:val="20"/>
                <w:szCs w:val="20"/>
              </w:rPr>
              <w:t>диничный п</w:t>
            </w:r>
            <w:r>
              <w:rPr>
                <w:b/>
                <w:bCs/>
                <w:sz w:val="20"/>
                <w:szCs w:val="20"/>
              </w:rPr>
              <w:t>о</w:t>
            </w:r>
            <w:r w:rsidRPr="00553ED3">
              <w:rPr>
                <w:b/>
                <w:bCs/>
                <w:sz w:val="20"/>
                <w:szCs w:val="20"/>
              </w:rPr>
              <w:t>к</w:t>
            </w:r>
            <w:r>
              <w:rPr>
                <w:b/>
                <w:bCs/>
                <w:sz w:val="20"/>
                <w:szCs w:val="20"/>
              </w:rPr>
              <w:t>а</w:t>
            </w:r>
            <w:r w:rsidRPr="00553ED3">
              <w:rPr>
                <w:b/>
                <w:bCs/>
                <w:sz w:val="20"/>
                <w:szCs w:val="20"/>
              </w:rPr>
              <w:t>з</w:t>
            </w:r>
            <w:r>
              <w:rPr>
                <w:b/>
                <w:bCs/>
                <w:sz w:val="20"/>
                <w:szCs w:val="20"/>
              </w:rPr>
              <w:t>а</w:t>
            </w:r>
            <w:r w:rsidRPr="00553ED3">
              <w:rPr>
                <w:b/>
                <w:bCs/>
                <w:sz w:val="20"/>
                <w:szCs w:val="20"/>
              </w:rPr>
              <w:t>т</w:t>
            </w:r>
            <w:r>
              <w:rPr>
                <w:b/>
                <w:bCs/>
                <w:sz w:val="20"/>
                <w:szCs w:val="20"/>
              </w:rPr>
              <w:t>e</w:t>
            </w:r>
            <w:r w:rsidRPr="00553ED3">
              <w:rPr>
                <w:b/>
                <w:bCs/>
                <w:sz w:val="20"/>
                <w:szCs w:val="20"/>
              </w:rPr>
              <w:t>ль (</w:t>
            </w:r>
            <w:r w:rsidRPr="00553ED3">
              <w:rPr>
                <w:b/>
                <w:bCs/>
                <w:sz w:val="28"/>
                <w:szCs w:val="28"/>
              </w:rPr>
              <w:t>q</w:t>
            </w:r>
            <w:r w:rsidRPr="00553ED3">
              <w:rPr>
                <w:b/>
                <w:bCs/>
                <w:sz w:val="20"/>
                <w:szCs w:val="20"/>
              </w:rPr>
              <w:t>i) для:</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Pr>
                <w:b/>
                <w:bCs/>
                <w:sz w:val="20"/>
                <w:szCs w:val="20"/>
              </w:rPr>
              <w:t>Ра</w:t>
            </w:r>
            <w:r w:rsidRPr="00553ED3">
              <w:rPr>
                <w:b/>
                <w:bCs/>
                <w:sz w:val="20"/>
                <w:szCs w:val="20"/>
              </w:rPr>
              <w:t>сч</w:t>
            </w:r>
            <w:r>
              <w:rPr>
                <w:b/>
                <w:bCs/>
                <w:sz w:val="20"/>
                <w:szCs w:val="20"/>
              </w:rPr>
              <w:t>e</w:t>
            </w:r>
            <w:r w:rsidRPr="00553ED3">
              <w:rPr>
                <w:b/>
                <w:bCs/>
                <w:sz w:val="20"/>
                <w:szCs w:val="20"/>
              </w:rPr>
              <w:t>т г</w:t>
            </w:r>
            <w:r>
              <w:rPr>
                <w:b/>
                <w:bCs/>
                <w:sz w:val="20"/>
                <w:szCs w:val="20"/>
              </w:rPr>
              <w:t>р</w:t>
            </w:r>
            <w:r w:rsidRPr="00553ED3">
              <w:rPr>
                <w:b/>
                <w:bCs/>
                <w:sz w:val="20"/>
                <w:szCs w:val="20"/>
              </w:rPr>
              <w:t>упп</w:t>
            </w:r>
            <w:r>
              <w:rPr>
                <w:b/>
                <w:bCs/>
                <w:sz w:val="20"/>
                <w:szCs w:val="20"/>
              </w:rPr>
              <w:t>о</w:t>
            </w:r>
            <w:r w:rsidRPr="00553ED3">
              <w:rPr>
                <w:b/>
                <w:bCs/>
                <w:sz w:val="20"/>
                <w:szCs w:val="20"/>
              </w:rPr>
              <w:t>в</w:t>
            </w:r>
            <w:r>
              <w:rPr>
                <w:b/>
                <w:bCs/>
                <w:sz w:val="20"/>
                <w:szCs w:val="20"/>
              </w:rPr>
              <w:t>о</w:t>
            </w:r>
            <w:r w:rsidRPr="00553ED3">
              <w:rPr>
                <w:b/>
                <w:bCs/>
                <w:sz w:val="20"/>
                <w:szCs w:val="20"/>
              </w:rPr>
              <w:t>г</w:t>
            </w:r>
            <w:r>
              <w:rPr>
                <w:b/>
                <w:bCs/>
                <w:sz w:val="20"/>
                <w:szCs w:val="20"/>
              </w:rPr>
              <w:t>о</w:t>
            </w:r>
            <w:r w:rsidRPr="00553ED3">
              <w:rPr>
                <w:b/>
                <w:bCs/>
                <w:sz w:val="20"/>
                <w:szCs w:val="20"/>
              </w:rPr>
              <w:t xml:space="preserve"> п</w:t>
            </w:r>
            <w:r>
              <w:rPr>
                <w:b/>
                <w:bCs/>
                <w:sz w:val="20"/>
                <w:szCs w:val="20"/>
              </w:rPr>
              <w:t>о</w:t>
            </w:r>
            <w:r w:rsidRPr="00553ED3">
              <w:rPr>
                <w:b/>
                <w:bCs/>
                <w:sz w:val="20"/>
                <w:szCs w:val="20"/>
              </w:rPr>
              <w:t>к</w:t>
            </w:r>
            <w:r>
              <w:rPr>
                <w:b/>
                <w:bCs/>
                <w:sz w:val="20"/>
                <w:szCs w:val="20"/>
              </w:rPr>
              <w:t>а</w:t>
            </w:r>
            <w:r w:rsidRPr="00553ED3">
              <w:rPr>
                <w:b/>
                <w:bCs/>
                <w:sz w:val="20"/>
                <w:szCs w:val="20"/>
              </w:rPr>
              <w:t>з</w:t>
            </w:r>
            <w:r>
              <w:rPr>
                <w:b/>
                <w:bCs/>
                <w:sz w:val="20"/>
                <w:szCs w:val="20"/>
              </w:rPr>
              <w:t>а</w:t>
            </w:r>
            <w:r w:rsidRPr="00553ED3">
              <w:rPr>
                <w:b/>
                <w:bCs/>
                <w:sz w:val="20"/>
                <w:szCs w:val="20"/>
              </w:rPr>
              <w:t>т</w:t>
            </w:r>
            <w:r>
              <w:rPr>
                <w:b/>
                <w:bCs/>
                <w:sz w:val="20"/>
                <w:szCs w:val="20"/>
              </w:rPr>
              <w:t>e</w:t>
            </w:r>
            <w:r w:rsidRPr="00553ED3">
              <w:rPr>
                <w:b/>
                <w:bCs/>
                <w:sz w:val="20"/>
                <w:szCs w:val="20"/>
              </w:rPr>
              <w:t>ля (</w:t>
            </w:r>
            <w:r w:rsidRPr="00553ED3">
              <w:rPr>
                <w:b/>
                <w:bCs/>
                <w:sz w:val="20"/>
                <w:szCs w:val="20"/>
                <w:lang w:val="en-US"/>
              </w:rPr>
              <w:t>I</w:t>
            </w:r>
            <w:r w:rsidRPr="00553ED3">
              <w:rPr>
                <w:b/>
                <w:bCs/>
                <w:sz w:val="20"/>
                <w:szCs w:val="20"/>
              </w:rPr>
              <w:t xml:space="preserve"> т.п.)  для:</w:t>
            </w:r>
            <w:r w:rsidRPr="00553ED3">
              <w:rPr>
                <w:sz w:val="20"/>
                <w:szCs w:val="20"/>
              </w:rPr>
              <w:t> </w:t>
            </w:r>
          </w:p>
        </w:tc>
      </w:tr>
      <w:tr w:rsidR="00B3721B" w:rsidRPr="00553ED3" w:rsidTr="00637263">
        <w:trPr>
          <w:cantSplit/>
          <w:trHeight w:val="1823"/>
        </w:trPr>
        <w:tc>
          <w:tcPr>
            <w:tcW w:w="2140" w:type="dxa"/>
            <w:vMerge/>
            <w:tcBorders>
              <w:left w:val="single" w:sz="4" w:space="0" w:color="auto"/>
              <w:bottom w:val="single" w:sz="4" w:space="0" w:color="auto"/>
              <w:right w:val="single" w:sz="4" w:space="0" w:color="auto"/>
            </w:tcBorders>
            <w:shd w:val="clear" w:color="auto" w:fill="auto"/>
            <w:hideMark/>
          </w:tcPr>
          <w:p w:rsidR="00B3721B" w:rsidRPr="00553ED3" w:rsidRDefault="00B3721B" w:rsidP="00637263">
            <w:pPr>
              <w:jc w:val="center"/>
              <w:rPr>
                <w:b/>
                <w:bCs/>
                <w:sz w:val="20"/>
                <w:szCs w:val="20"/>
              </w:rPr>
            </w:pPr>
          </w:p>
        </w:tc>
        <w:tc>
          <w:tcPr>
            <w:tcW w:w="708" w:type="dxa"/>
            <w:vMerge/>
            <w:tcBorders>
              <w:left w:val="nil"/>
              <w:bottom w:val="single" w:sz="4" w:space="0" w:color="auto"/>
              <w:right w:val="single" w:sz="4" w:space="0" w:color="auto"/>
            </w:tcBorders>
            <w:shd w:val="clear" w:color="auto" w:fill="auto"/>
            <w:hideMark/>
          </w:tcPr>
          <w:p w:rsidR="00B3721B" w:rsidRPr="00553ED3" w:rsidRDefault="00B3721B" w:rsidP="00637263">
            <w:pPr>
              <w:jc w:val="center"/>
              <w:rPr>
                <w:b/>
                <w:bCs/>
                <w:sz w:val="20"/>
                <w:szCs w:val="20"/>
              </w:rPr>
            </w:pPr>
          </w:p>
        </w:tc>
        <w:tc>
          <w:tcPr>
            <w:tcW w:w="567" w:type="dxa"/>
            <w:vMerge/>
            <w:tcBorders>
              <w:left w:val="nil"/>
              <w:bottom w:val="single" w:sz="4" w:space="0" w:color="auto"/>
              <w:right w:val="single" w:sz="4" w:space="0" w:color="auto"/>
            </w:tcBorders>
            <w:shd w:val="clear" w:color="auto" w:fill="auto"/>
            <w:hideMark/>
          </w:tcPr>
          <w:p w:rsidR="00B3721B" w:rsidRPr="00553ED3" w:rsidRDefault="00B3721B" w:rsidP="00637263">
            <w:pPr>
              <w:jc w:val="center"/>
              <w:rPr>
                <w:b/>
                <w:bCs/>
                <w:sz w:val="20"/>
                <w:szCs w:val="20"/>
              </w:rPr>
            </w:pPr>
          </w:p>
        </w:tc>
        <w:tc>
          <w:tcPr>
            <w:tcW w:w="567" w:type="dxa"/>
            <w:vMerge/>
            <w:tcBorders>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b/>
                <w:bCs/>
                <w:sz w:val="20"/>
                <w:szCs w:val="20"/>
              </w:rPr>
            </w:pPr>
          </w:p>
        </w:tc>
        <w:tc>
          <w:tcPr>
            <w:tcW w:w="609" w:type="dxa"/>
            <w:vMerge/>
            <w:tcBorders>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b/>
                <w:bCs/>
                <w:sz w:val="20"/>
                <w:szCs w:val="20"/>
              </w:rPr>
            </w:pPr>
          </w:p>
        </w:tc>
        <w:tc>
          <w:tcPr>
            <w:tcW w:w="667" w:type="dxa"/>
            <w:vMerge/>
            <w:tcBorders>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b/>
                <w:bCs/>
                <w:sz w:val="20"/>
                <w:szCs w:val="20"/>
              </w:rPr>
            </w:pPr>
          </w:p>
        </w:tc>
        <w:tc>
          <w:tcPr>
            <w:tcW w:w="709" w:type="dxa"/>
            <w:tcBorders>
              <w:top w:val="nil"/>
              <w:left w:val="nil"/>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П</w:t>
            </w:r>
            <w:r>
              <w:rPr>
                <w:sz w:val="20"/>
                <w:szCs w:val="20"/>
              </w:rPr>
              <w:t>ро</w:t>
            </w:r>
            <w:r w:rsidRPr="00553ED3">
              <w:rPr>
                <w:sz w:val="20"/>
                <w:szCs w:val="20"/>
              </w:rPr>
              <w:t>чн</w:t>
            </w:r>
            <w:r>
              <w:rPr>
                <w:sz w:val="20"/>
                <w:szCs w:val="20"/>
              </w:rPr>
              <w:t>о</w:t>
            </w:r>
            <w:r w:rsidRPr="00553ED3">
              <w:rPr>
                <w:sz w:val="20"/>
                <w:szCs w:val="20"/>
              </w:rPr>
              <w:t>сть м</w:t>
            </w:r>
            <w:r>
              <w:rPr>
                <w:sz w:val="20"/>
                <w:szCs w:val="20"/>
              </w:rPr>
              <w:t>а</w:t>
            </w:r>
            <w:r w:rsidRPr="00553ED3">
              <w:rPr>
                <w:sz w:val="20"/>
                <w:szCs w:val="20"/>
              </w:rPr>
              <w:t>т</w:t>
            </w:r>
            <w:r>
              <w:rPr>
                <w:sz w:val="20"/>
                <w:szCs w:val="20"/>
              </w:rPr>
              <w:t>eр</w:t>
            </w:r>
            <w:r w:rsidRPr="00553ED3">
              <w:rPr>
                <w:sz w:val="20"/>
                <w:szCs w:val="20"/>
              </w:rPr>
              <w:t>и</w:t>
            </w:r>
            <w:r>
              <w:rPr>
                <w:sz w:val="20"/>
                <w:szCs w:val="20"/>
              </w:rPr>
              <w:t>а</w:t>
            </w:r>
            <w:r w:rsidRPr="00553ED3">
              <w:rPr>
                <w:sz w:val="20"/>
                <w:szCs w:val="20"/>
              </w:rPr>
              <w:t>л</w:t>
            </w:r>
            <w:r>
              <w:rPr>
                <w:sz w:val="20"/>
                <w:szCs w:val="20"/>
              </w:rPr>
              <w:t>а</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25</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65</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60</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0,93</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0,86</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0,23</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0,21</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0,25</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Изн</w:t>
            </w:r>
            <w:r>
              <w:rPr>
                <w:sz w:val="20"/>
                <w:szCs w:val="20"/>
              </w:rPr>
              <w:t>о</w:t>
            </w:r>
            <w:r w:rsidRPr="00553ED3">
              <w:rPr>
                <w:sz w:val="20"/>
                <w:szCs w:val="20"/>
              </w:rPr>
              <w:t>с</w:t>
            </w:r>
            <w:r>
              <w:rPr>
                <w:sz w:val="20"/>
                <w:szCs w:val="20"/>
              </w:rPr>
              <w:t>о</w:t>
            </w:r>
            <w:r w:rsidRPr="00553ED3">
              <w:rPr>
                <w:sz w:val="20"/>
                <w:szCs w:val="20"/>
              </w:rPr>
              <w:t>ст</w:t>
            </w:r>
            <w:r>
              <w:rPr>
                <w:sz w:val="20"/>
                <w:szCs w:val="20"/>
              </w:rPr>
              <w:t>о</w:t>
            </w:r>
            <w:r w:rsidRPr="00553ED3">
              <w:rPr>
                <w:sz w:val="20"/>
                <w:szCs w:val="20"/>
              </w:rPr>
              <w:t>йк</w:t>
            </w:r>
            <w:r>
              <w:rPr>
                <w:sz w:val="20"/>
                <w:szCs w:val="20"/>
              </w:rPr>
              <w:t>о</w:t>
            </w:r>
            <w:r w:rsidRPr="00553ED3">
              <w:rPr>
                <w:sz w:val="20"/>
                <w:szCs w:val="20"/>
              </w:rPr>
              <w:t>сть</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25</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80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75</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73</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80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0,94</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0,91</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0,23</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0,23</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0,25</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Г</w:t>
            </w:r>
            <w:r>
              <w:rPr>
                <w:sz w:val="20"/>
                <w:szCs w:val="20"/>
              </w:rPr>
              <w:t>ара</w:t>
            </w:r>
            <w:r w:rsidRPr="00553ED3">
              <w:rPr>
                <w:sz w:val="20"/>
                <w:szCs w:val="20"/>
              </w:rPr>
              <w:t>нтия</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15</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90</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85</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0,90</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0,85</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0,14</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0,13</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0,15</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Вл</w:t>
            </w:r>
            <w:r>
              <w:rPr>
                <w:sz w:val="20"/>
                <w:szCs w:val="20"/>
              </w:rPr>
              <w:t>а</w:t>
            </w:r>
            <w:r w:rsidRPr="00553ED3">
              <w:rPr>
                <w:sz w:val="20"/>
                <w:szCs w:val="20"/>
              </w:rPr>
              <w:t>г</w:t>
            </w:r>
            <w:r>
              <w:rPr>
                <w:sz w:val="20"/>
                <w:szCs w:val="20"/>
              </w:rPr>
              <w:t>о</w:t>
            </w:r>
            <w:r w:rsidRPr="00553ED3">
              <w:rPr>
                <w:sz w:val="20"/>
                <w:szCs w:val="20"/>
              </w:rPr>
              <w:t>ст</w:t>
            </w:r>
            <w:r>
              <w:rPr>
                <w:sz w:val="20"/>
                <w:szCs w:val="20"/>
              </w:rPr>
              <w:t>о</w:t>
            </w:r>
            <w:r w:rsidRPr="00553ED3">
              <w:rPr>
                <w:sz w:val="20"/>
                <w:szCs w:val="20"/>
              </w:rPr>
              <w:t>йк</w:t>
            </w:r>
            <w:r>
              <w:rPr>
                <w:sz w:val="20"/>
                <w:szCs w:val="20"/>
              </w:rPr>
              <w:t>о</w:t>
            </w:r>
            <w:r w:rsidRPr="00553ED3">
              <w:rPr>
                <w:sz w:val="20"/>
                <w:szCs w:val="20"/>
              </w:rPr>
              <w:t>сть м</w:t>
            </w:r>
            <w:r>
              <w:rPr>
                <w:sz w:val="20"/>
                <w:szCs w:val="20"/>
              </w:rPr>
              <w:t>а</w:t>
            </w:r>
            <w:r w:rsidRPr="00553ED3">
              <w:rPr>
                <w:sz w:val="20"/>
                <w:szCs w:val="20"/>
              </w:rPr>
              <w:t>т</w:t>
            </w:r>
            <w:r>
              <w:rPr>
                <w:sz w:val="20"/>
                <w:szCs w:val="20"/>
              </w:rPr>
              <w:t>eр</w:t>
            </w:r>
            <w:r w:rsidRPr="00553ED3">
              <w:rPr>
                <w:sz w:val="20"/>
                <w:szCs w:val="20"/>
              </w:rPr>
              <w:t>и</w:t>
            </w:r>
            <w:r>
              <w:rPr>
                <w:sz w:val="20"/>
                <w:szCs w:val="20"/>
              </w:rPr>
              <w:t>а</w:t>
            </w:r>
            <w:r w:rsidRPr="00553ED3">
              <w:rPr>
                <w:sz w:val="20"/>
                <w:szCs w:val="20"/>
              </w:rPr>
              <w:t>л</w:t>
            </w:r>
            <w:r>
              <w:rPr>
                <w:sz w:val="20"/>
                <w:szCs w:val="20"/>
              </w:rPr>
              <w:t>о</w:t>
            </w:r>
            <w:r w:rsidRPr="00553ED3">
              <w:rPr>
                <w:sz w:val="20"/>
                <w:szCs w:val="20"/>
              </w:rPr>
              <w:t>в</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0,10</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0,10</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Эк</w:t>
            </w:r>
            <w:r>
              <w:rPr>
                <w:sz w:val="20"/>
                <w:szCs w:val="20"/>
              </w:rPr>
              <w:t>о</w:t>
            </w:r>
            <w:r w:rsidRPr="00553ED3">
              <w:rPr>
                <w:sz w:val="20"/>
                <w:szCs w:val="20"/>
              </w:rPr>
              <w:t>л</w:t>
            </w:r>
            <w:r>
              <w:rPr>
                <w:sz w:val="20"/>
                <w:szCs w:val="20"/>
              </w:rPr>
              <w:t>о</w:t>
            </w:r>
            <w:r w:rsidRPr="00553ED3">
              <w:rPr>
                <w:sz w:val="20"/>
                <w:szCs w:val="20"/>
              </w:rPr>
              <w:t>гич</w:t>
            </w:r>
            <w:r>
              <w:rPr>
                <w:sz w:val="20"/>
                <w:szCs w:val="20"/>
              </w:rPr>
              <w:t>e</w:t>
            </w:r>
            <w:r w:rsidRPr="00553ED3">
              <w:rPr>
                <w:sz w:val="20"/>
                <w:szCs w:val="20"/>
              </w:rPr>
              <w:t>ск</w:t>
            </w:r>
            <w:r>
              <w:rPr>
                <w:sz w:val="20"/>
                <w:szCs w:val="20"/>
              </w:rPr>
              <w:t>а</w:t>
            </w:r>
            <w:r w:rsidRPr="00553ED3">
              <w:rPr>
                <w:sz w:val="20"/>
                <w:szCs w:val="20"/>
              </w:rPr>
              <w:t>я чист</w:t>
            </w:r>
            <w:r>
              <w:rPr>
                <w:sz w:val="20"/>
                <w:szCs w:val="20"/>
              </w:rPr>
              <w:t>о</w:t>
            </w:r>
            <w:r w:rsidRPr="00553ED3">
              <w:rPr>
                <w:sz w:val="20"/>
                <w:szCs w:val="20"/>
              </w:rPr>
              <w:t>т</w:t>
            </w:r>
            <w:r>
              <w:rPr>
                <w:sz w:val="20"/>
                <w:szCs w:val="20"/>
              </w:rPr>
              <w:t>а</w:t>
            </w:r>
            <w:r w:rsidRPr="00553ED3">
              <w:rPr>
                <w:sz w:val="20"/>
                <w:szCs w:val="20"/>
              </w:rPr>
              <w:t xml:space="preserve"> м</w:t>
            </w:r>
            <w:r>
              <w:rPr>
                <w:sz w:val="20"/>
                <w:szCs w:val="20"/>
              </w:rPr>
              <w:t>а</w:t>
            </w:r>
            <w:r w:rsidRPr="00553ED3">
              <w:rPr>
                <w:sz w:val="20"/>
                <w:szCs w:val="20"/>
              </w:rPr>
              <w:t>т</w:t>
            </w:r>
            <w:r>
              <w:rPr>
                <w:sz w:val="20"/>
                <w:szCs w:val="20"/>
              </w:rPr>
              <w:t>eр</w:t>
            </w:r>
            <w:r w:rsidRPr="00553ED3">
              <w:rPr>
                <w:sz w:val="20"/>
                <w:szCs w:val="20"/>
              </w:rPr>
              <w:t>и</w:t>
            </w:r>
            <w:r>
              <w:rPr>
                <w:sz w:val="20"/>
                <w:szCs w:val="20"/>
              </w:rPr>
              <w:t>а</w:t>
            </w:r>
            <w:r w:rsidRPr="00553ED3">
              <w:rPr>
                <w:sz w:val="20"/>
                <w:szCs w:val="20"/>
              </w:rPr>
              <w:t>л</w:t>
            </w:r>
            <w:r>
              <w:rPr>
                <w:sz w:val="20"/>
                <w:szCs w:val="20"/>
              </w:rPr>
              <w:t>а</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90</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85</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0,90</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0,85</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0,09</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0,09</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0,10</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Сы</w:t>
            </w:r>
            <w:r>
              <w:rPr>
                <w:sz w:val="20"/>
                <w:szCs w:val="20"/>
              </w:rPr>
              <w:t>р</w:t>
            </w:r>
            <w:r w:rsidRPr="00553ED3">
              <w:rPr>
                <w:sz w:val="20"/>
                <w:szCs w:val="20"/>
              </w:rPr>
              <w:t>ь</w:t>
            </w:r>
            <w:r>
              <w:rPr>
                <w:sz w:val="20"/>
                <w:szCs w:val="20"/>
              </w:rPr>
              <w:t>e</w:t>
            </w:r>
            <w:r w:rsidRPr="00553ED3">
              <w:rPr>
                <w:sz w:val="20"/>
                <w:szCs w:val="20"/>
              </w:rPr>
              <w:t>в</w:t>
            </w:r>
            <w:r>
              <w:rPr>
                <w:sz w:val="20"/>
                <w:szCs w:val="20"/>
              </w:rPr>
              <w:t>о</w:t>
            </w:r>
            <w:r w:rsidRPr="00553ED3">
              <w:rPr>
                <w:sz w:val="20"/>
                <w:szCs w:val="20"/>
              </w:rPr>
              <w:t>й с</w:t>
            </w:r>
            <w:r>
              <w:rPr>
                <w:sz w:val="20"/>
                <w:szCs w:val="20"/>
              </w:rPr>
              <w:t>о</w:t>
            </w:r>
            <w:r w:rsidRPr="00553ED3">
              <w:rPr>
                <w:sz w:val="20"/>
                <w:szCs w:val="20"/>
              </w:rPr>
              <w:t>ст</w:t>
            </w:r>
            <w:r>
              <w:rPr>
                <w:sz w:val="20"/>
                <w:szCs w:val="20"/>
              </w:rPr>
              <w:t>а</w:t>
            </w:r>
            <w:r w:rsidRPr="00553ED3">
              <w:rPr>
                <w:sz w:val="20"/>
                <w:szCs w:val="20"/>
              </w:rPr>
              <w:t>в</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8</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80</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69</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0,80</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0,69</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0,06</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0,06</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0,08</w:t>
            </w:r>
          </w:p>
        </w:tc>
      </w:tr>
      <w:tr w:rsidR="00B3721B" w:rsidRPr="00553ED3" w:rsidTr="00637263">
        <w:trPr>
          <w:trHeight w:val="330"/>
        </w:trPr>
        <w:tc>
          <w:tcPr>
            <w:tcW w:w="21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П</w:t>
            </w:r>
            <w:r>
              <w:rPr>
                <w:sz w:val="20"/>
                <w:szCs w:val="20"/>
              </w:rPr>
              <w:t>ро</w:t>
            </w:r>
            <w:r w:rsidRPr="00553ED3">
              <w:rPr>
                <w:sz w:val="20"/>
                <w:szCs w:val="20"/>
              </w:rPr>
              <w:t>ст</w:t>
            </w:r>
            <w:r>
              <w:rPr>
                <w:sz w:val="20"/>
                <w:szCs w:val="20"/>
              </w:rPr>
              <w:t>о</w:t>
            </w:r>
            <w:r w:rsidRPr="00553ED3">
              <w:rPr>
                <w:sz w:val="20"/>
                <w:szCs w:val="20"/>
              </w:rPr>
              <w:t>т</w:t>
            </w:r>
            <w:r>
              <w:rPr>
                <w:sz w:val="20"/>
                <w:szCs w:val="20"/>
              </w:rPr>
              <w:t>а</w:t>
            </w:r>
            <w:r w:rsidRPr="00553ED3">
              <w:rPr>
                <w:sz w:val="20"/>
                <w:szCs w:val="20"/>
              </w:rPr>
              <w:t xml:space="preserve"> сб</w:t>
            </w:r>
            <w:r>
              <w:rPr>
                <w:sz w:val="20"/>
                <w:szCs w:val="20"/>
              </w:rPr>
              <w:t>ор</w:t>
            </w:r>
            <w:r w:rsidRPr="00553ED3">
              <w:rPr>
                <w:sz w:val="20"/>
                <w:szCs w:val="20"/>
              </w:rPr>
              <w:t>ки</w:t>
            </w:r>
          </w:p>
        </w:tc>
        <w:tc>
          <w:tcPr>
            <w:tcW w:w="708"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70</w:t>
            </w:r>
          </w:p>
        </w:tc>
        <w:tc>
          <w:tcPr>
            <w:tcW w:w="5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68</w:t>
            </w:r>
          </w:p>
        </w:tc>
        <w:tc>
          <w:tcPr>
            <w:tcW w:w="609"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65</w:t>
            </w:r>
          </w:p>
        </w:tc>
        <w:tc>
          <w:tcPr>
            <w:tcW w:w="667" w:type="dxa"/>
            <w:tcBorders>
              <w:top w:val="nil"/>
              <w:left w:val="nil"/>
              <w:bottom w:val="single" w:sz="4" w:space="0" w:color="auto"/>
              <w:right w:val="single" w:sz="4" w:space="0" w:color="auto"/>
            </w:tcBorders>
            <w:shd w:val="clear" w:color="auto" w:fill="auto"/>
            <w:hideMark/>
          </w:tcPr>
          <w:p w:rsidR="00B3721B" w:rsidRPr="00553ED3" w:rsidRDefault="00B3721B" w:rsidP="00637263">
            <w:pPr>
              <w:jc w:val="center"/>
              <w:rPr>
                <w:sz w:val="20"/>
                <w:szCs w:val="20"/>
              </w:rPr>
            </w:pPr>
            <w:r w:rsidRPr="00553ED3">
              <w:rPr>
                <w:sz w:val="20"/>
                <w:szCs w:val="20"/>
              </w:rPr>
              <w:t>70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0,97</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0,93</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0,07</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0,07</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0,07</w:t>
            </w:r>
          </w:p>
        </w:tc>
      </w:tr>
      <w:tr w:rsidR="00B3721B" w:rsidRPr="00553ED3" w:rsidTr="00637263">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3721B" w:rsidRPr="00553ED3" w:rsidRDefault="00B3721B" w:rsidP="00637263">
            <w:pPr>
              <w:jc w:val="center"/>
              <w:rPr>
                <w:b/>
                <w:bCs/>
                <w:sz w:val="20"/>
                <w:szCs w:val="20"/>
              </w:rPr>
            </w:pPr>
            <w:r w:rsidRPr="00553ED3">
              <w:rPr>
                <w:b/>
                <w:bCs/>
                <w:sz w:val="20"/>
                <w:szCs w:val="20"/>
              </w:rPr>
              <w:t>Ит</w:t>
            </w:r>
            <w:r>
              <w:rPr>
                <w:b/>
                <w:bCs/>
                <w:sz w:val="20"/>
                <w:szCs w:val="20"/>
              </w:rPr>
              <w:t>о</w:t>
            </w:r>
            <w:r w:rsidRPr="00553ED3">
              <w:rPr>
                <w:b/>
                <w:bCs/>
                <w:sz w:val="20"/>
                <w:szCs w:val="20"/>
              </w:rPr>
              <w:t>г</w:t>
            </w:r>
            <w:r>
              <w:rPr>
                <w:b/>
                <w:bCs/>
                <w:sz w:val="20"/>
                <w:szCs w:val="20"/>
              </w:rPr>
              <w:t>о</w:t>
            </w:r>
          </w:p>
        </w:tc>
        <w:tc>
          <w:tcPr>
            <w:tcW w:w="708"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b/>
                <w:sz w:val="20"/>
                <w:szCs w:val="20"/>
              </w:rPr>
            </w:pPr>
            <w:r w:rsidRPr="00553ED3">
              <w:rPr>
                <w:b/>
                <w:sz w:val="20"/>
                <w:szCs w:val="20"/>
              </w:rPr>
              <w:t>100</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6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6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b/>
                <w:bCs/>
                <w:sz w:val="20"/>
                <w:szCs w:val="20"/>
              </w:rPr>
            </w:pPr>
            <w:r w:rsidRPr="00553ED3">
              <w:rPr>
                <w:b/>
                <w:bCs/>
                <w:sz w:val="20"/>
                <w:szCs w:val="20"/>
              </w:rPr>
              <w:t>0,92</w:t>
            </w:r>
          </w:p>
        </w:tc>
        <w:tc>
          <w:tcPr>
            <w:tcW w:w="567"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b/>
                <w:bCs/>
                <w:sz w:val="20"/>
                <w:szCs w:val="20"/>
              </w:rPr>
            </w:pPr>
            <w:r w:rsidRPr="00553ED3">
              <w:rPr>
                <w:b/>
                <w:bCs/>
                <w:sz w:val="20"/>
                <w:szCs w:val="20"/>
              </w:rPr>
              <w:t>0,88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b/>
                <w:bCs/>
                <w:sz w:val="20"/>
                <w:szCs w:val="20"/>
              </w:rPr>
            </w:pPr>
            <w:r w:rsidRPr="00553ED3">
              <w:rPr>
                <w:b/>
                <w:bCs/>
                <w:sz w:val="20"/>
                <w:szCs w:val="20"/>
              </w:rPr>
              <w:t>1,00</w:t>
            </w:r>
          </w:p>
        </w:tc>
      </w:tr>
    </w:tbl>
    <w:p w:rsidR="00B3721B" w:rsidRPr="00553ED3" w:rsidRDefault="00B3721B" w:rsidP="00B3721B">
      <w:pPr>
        <w:pStyle w:val="af8"/>
        <w:spacing w:line="360" w:lineRule="auto"/>
        <w:ind w:firstLine="720"/>
        <w:rPr>
          <w:sz w:val="28"/>
          <w:szCs w:val="28"/>
        </w:rPr>
      </w:pPr>
    </w:p>
    <w:p w:rsidR="00B3721B" w:rsidRPr="00553ED3" w:rsidRDefault="00B3721B" w:rsidP="00B3721B">
      <w:pPr>
        <w:pStyle w:val="af8"/>
        <w:spacing w:line="360" w:lineRule="auto"/>
        <w:ind w:firstLine="720"/>
        <w:rPr>
          <w:sz w:val="28"/>
          <w:szCs w:val="28"/>
        </w:rPr>
      </w:pPr>
      <w:r w:rsidRPr="00553ED3">
        <w:rPr>
          <w:sz w:val="28"/>
          <w:szCs w:val="28"/>
        </w:rPr>
        <w:t>Из д</w:t>
      </w:r>
      <w:r>
        <w:rPr>
          <w:sz w:val="28"/>
          <w:szCs w:val="28"/>
        </w:rPr>
        <w:t>а</w:t>
      </w:r>
      <w:r w:rsidRPr="00553ED3">
        <w:rPr>
          <w:sz w:val="28"/>
          <w:szCs w:val="28"/>
        </w:rPr>
        <w:t>нных т</w:t>
      </w:r>
      <w:r>
        <w:rPr>
          <w:sz w:val="28"/>
          <w:szCs w:val="28"/>
        </w:rPr>
        <w:t>а</w:t>
      </w:r>
      <w:r w:rsidRPr="00553ED3">
        <w:rPr>
          <w:sz w:val="28"/>
          <w:szCs w:val="28"/>
        </w:rPr>
        <w:t>блицы 2.12 видн</w:t>
      </w:r>
      <w:r>
        <w:rPr>
          <w:sz w:val="28"/>
          <w:szCs w:val="28"/>
        </w:rPr>
        <w:t>о</w:t>
      </w:r>
      <w:r w:rsidRPr="00553ED3">
        <w:rPr>
          <w:sz w:val="28"/>
          <w:szCs w:val="28"/>
        </w:rPr>
        <w:t>, чт</w:t>
      </w:r>
      <w:r>
        <w:rPr>
          <w:sz w:val="28"/>
          <w:szCs w:val="28"/>
        </w:rPr>
        <w:t>о</w:t>
      </w:r>
      <w:r w:rsidRPr="00553ED3">
        <w:rPr>
          <w:sz w:val="28"/>
          <w:szCs w:val="28"/>
        </w:rPr>
        <w:t xml:space="preserve"> п</w:t>
      </w:r>
      <w:r>
        <w:rPr>
          <w:sz w:val="28"/>
          <w:szCs w:val="28"/>
        </w:rPr>
        <w:t>ро</w:t>
      </w:r>
      <w:r w:rsidRPr="00553ED3">
        <w:rPr>
          <w:sz w:val="28"/>
          <w:szCs w:val="28"/>
        </w:rPr>
        <w:t>дукция к</w:t>
      </w:r>
      <w:r>
        <w:rPr>
          <w:sz w:val="28"/>
          <w:szCs w:val="28"/>
        </w:rPr>
        <w:t>о</w:t>
      </w:r>
      <w:r w:rsidRPr="00553ED3">
        <w:rPr>
          <w:sz w:val="28"/>
          <w:szCs w:val="28"/>
        </w:rPr>
        <w:t>нку</w:t>
      </w:r>
      <w:r>
        <w:rPr>
          <w:sz w:val="28"/>
          <w:szCs w:val="28"/>
        </w:rPr>
        <w:t>р</w:t>
      </w:r>
      <w:r w:rsidRPr="00553ED3">
        <w:rPr>
          <w:sz w:val="28"/>
          <w:szCs w:val="28"/>
        </w:rPr>
        <w:t>и</w:t>
      </w:r>
      <w:r>
        <w:rPr>
          <w:sz w:val="28"/>
          <w:szCs w:val="28"/>
        </w:rPr>
        <w:t>р</w:t>
      </w:r>
      <w:r w:rsidRPr="00553ED3">
        <w:rPr>
          <w:sz w:val="28"/>
          <w:szCs w:val="28"/>
        </w:rPr>
        <w:t>ующих фи</w:t>
      </w:r>
      <w:r>
        <w:rPr>
          <w:sz w:val="28"/>
          <w:szCs w:val="28"/>
        </w:rPr>
        <w:t>р</w:t>
      </w:r>
      <w:r w:rsidRPr="00553ED3">
        <w:rPr>
          <w:sz w:val="28"/>
          <w:szCs w:val="28"/>
        </w:rPr>
        <w:t>м п</w:t>
      </w:r>
      <w:r>
        <w:rPr>
          <w:sz w:val="28"/>
          <w:szCs w:val="28"/>
        </w:rPr>
        <w:t>о</w:t>
      </w:r>
      <w:r w:rsidRPr="00553ED3">
        <w:rPr>
          <w:sz w:val="28"/>
          <w:szCs w:val="28"/>
        </w:rPr>
        <w:t xml:space="preserve"> выб</w:t>
      </w:r>
      <w:r>
        <w:rPr>
          <w:sz w:val="28"/>
          <w:szCs w:val="28"/>
        </w:rPr>
        <w:t>ра</w:t>
      </w:r>
      <w:r w:rsidRPr="00553ED3">
        <w:rPr>
          <w:sz w:val="28"/>
          <w:szCs w:val="28"/>
        </w:rPr>
        <w:t>нным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лям, им</w:t>
      </w:r>
      <w:r>
        <w:rPr>
          <w:sz w:val="28"/>
          <w:szCs w:val="28"/>
        </w:rPr>
        <w:t>ee</w:t>
      </w:r>
      <w:r w:rsidRPr="00553ED3">
        <w:rPr>
          <w:sz w:val="28"/>
          <w:szCs w:val="28"/>
        </w:rPr>
        <w:t xml:space="preserve">т </w:t>
      </w:r>
      <w:r>
        <w:rPr>
          <w:sz w:val="28"/>
          <w:szCs w:val="28"/>
        </w:rPr>
        <w:t>о</w:t>
      </w:r>
      <w:r w:rsidRPr="00553ED3">
        <w:rPr>
          <w:sz w:val="28"/>
          <w:szCs w:val="28"/>
        </w:rPr>
        <w:t>ткл</w:t>
      </w:r>
      <w:r>
        <w:rPr>
          <w:sz w:val="28"/>
          <w:szCs w:val="28"/>
        </w:rPr>
        <w:t>о</w:t>
      </w:r>
      <w:r w:rsidRPr="00553ED3">
        <w:rPr>
          <w:sz w:val="28"/>
          <w:szCs w:val="28"/>
        </w:rPr>
        <w:t>н</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т эт</w:t>
      </w:r>
      <w:r>
        <w:rPr>
          <w:sz w:val="28"/>
          <w:szCs w:val="28"/>
        </w:rPr>
        <w:t>а</w:t>
      </w:r>
      <w:r w:rsidRPr="00553ED3">
        <w:rPr>
          <w:sz w:val="28"/>
          <w:szCs w:val="28"/>
        </w:rPr>
        <w:t>л</w:t>
      </w:r>
      <w:r>
        <w:rPr>
          <w:sz w:val="28"/>
          <w:szCs w:val="28"/>
        </w:rPr>
        <w:t>о</w:t>
      </w:r>
      <w:r w:rsidRPr="00553ED3">
        <w:rPr>
          <w:sz w:val="28"/>
          <w:szCs w:val="28"/>
        </w:rPr>
        <w:t>н</w:t>
      </w:r>
      <w:r>
        <w:rPr>
          <w:sz w:val="28"/>
          <w:szCs w:val="28"/>
        </w:rPr>
        <w:t>а</w:t>
      </w:r>
      <w:r w:rsidRPr="00553ED3">
        <w:rPr>
          <w:sz w:val="28"/>
          <w:szCs w:val="28"/>
        </w:rPr>
        <w:t>.</w:t>
      </w:r>
    </w:p>
    <w:p w:rsidR="00B3721B" w:rsidRPr="00553ED3" w:rsidRDefault="00B3721B" w:rsidP="00B3721B">
      <w:pPr>
        <w:tabs>
          <w:tab w:val="left" w:pos="726"/>
        </w:tabs>
        <w:spacing w:line="360" w:lineRule="auto"/>
        <w:ind w:firstLine="709"/>
        <w:jc w:val="both"/>
        <w:rPr>
          <w:iCs/>
          <w:sz w:val="28"/>
          <w:szCs w:val="28"/>
        </w:rPr>
      </w:pPr>
      <w:r w:rsidRPr="00553ED3">
        <w:rPr>
          <w:iCs/>
          <w:sz w:val="28"/>
          <w:szCs w:val="28"/>
        </w:rPr>
        <w:t>Для н</w:t>
      </w:r>
      <w:r>
        <w:rPr>
          <w:iCs/>
          <w:sz w:val="28"/>
          <w:szCs w:val="28"/>
        </w:rPr>
        <w:t>а</w:t>
      </w:r>
      <w:r w:rsidRPr="00553ED3">
        <w:rPr>
          <w:iCs/>
          <w:sz w:val="28"/>
          <w:szCs w:val="28"/>
        </w:rPr>
        <w:t>ч</w:t>
      </w:r>
      <w:r>
        <w:rPr>
          <w:iCs/>
          <w:sz w:val="28"/>
          <w:szCs w:val="28"/>
        </w:rPr>
        <w:t>а</w:t>
      </w:r>
      <w:r w:rsidRPr="00553ED3">
        <w:rPr>
          <w:iCs/>
          <w:sz w:val="28"/>
          <w:szCs w:val="28"/>
        </w:rPr>
        <w:t>л</w:t>
      </w:r>
      <w:r>
        <w:rPr>
          <w:iCs/>
          <w:sz w:val="28"/>
          <w:szCs w:val="28"/>
        </w:rPr>
        <w:t>а</w:t>
      </w:r>
      <w:r w:rsidRPr="00553ED3">
        <w:rPr>
          <w:iCs/>
          <w:sz w:val="28"/>
          <w:szCs w:val="28"/>
        </w:rPr>
        <w:t xml:space="preserve"> н</w:t>
      </w:r>
      <w:r>
        <w:rPr>
          <w:iCs/>
          <w:sz w:val="28"/>
          <w:szCs w:val="28"/>
        </w:rPr>
        <w:t>а</w:t>
      </w:r>
      <w:r w:rsidRPr="00553ED3">
        <w:rPr>
          <w:iCs/>
          <w:sz w:val="28"/>
          <w:szCs w:val="28"/>
        </w:rPr>
        <w:t>йд</w:t>
      </w:r>
      <w:r>
        <w:rPr>
          <w:iCs/>
          <w:sz w:val="28"/>
          <w:szCs w:val="28"/>
        </w:rPr>
        <w:t>e</w:t>
      </w:r>
      <w:r w:rsidRPr="00553ED3">
        <w:rPr>
          <w:iCs/>
          <w:sz w:val="28"/>
          <w:szCs w:val="28"/>
        </w:rPr>
        <w:t xml:space="preserve">м </w:t>
      </w:r>
      <w:r>
        <w:rPr>
          <w:iCs/>
          <w:sz w:val="28"/>
          <w:szCs w:val="28"/>
        </w:rPr>
        <w:t>e</w:t>
      </w:r>
      <w:r w:rsidRPr="00553ED3">
        <w:rPr>
          <w:iCs/>
          <w:sz w:val="28"/>
          <w:szCs w:val="28"/>
        </w:rPr>
        <w:t>диничны</w:t>
      </w:r>
      <w:r>
        <w:rPr>
          <w:iCs/>
          <w:sz w:val="28"/>
          <w:szCs w:val="28"/>
        </w:rPr>
        <w:t>e</w:t>
      </w:r>
      <w:r w:rsidRPr="00553ED3">
        <w:rPr>
          <w:iCs/>
          <w:sz w:val="28"/>
          <w:szCs w:val="28"/>
        </w:rPr>
        <w:t xml:space="preserve">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ли, к</w:t>
      </w:r>
      <w:r>
        <w:rPr>
          <w:iCs/>
          <w:sz w:val="28"/>
          <w:szCs w:val="28"/>
        </w:rPr>
        <w:t>о</w:t>
      </w:r>
      <w:r w:rsidRPr="00553ED3">
        <w:rPr>
          <w:iCs/>
          <w:sz w:val="28"/>
          <w:szCs w:val="28"/>
        </w:rPr>
        <w:t>т</w:t>
      </w:r>
      <w:r>
        <w:rPr>
          <w:iCs/>
          <w:sz w:val="28"/>
          <w:szCs w:val="28"/>
        </w:rPr>
        <w:t>ор</w:t>
      </w:r>
      <w:r w:rsidRPr="00553ED3">
        <w:rPr>
          <w:iCs/>
          <w:sz w:val="28"/>
          <w:szCs w:val="28"/>
        </w:rPr>
        <w:t>ы</w:t>
      </w:r>
      <w:r>
        <w:rPr>
          <w:iCs/>
          <w:sz w:val="28"/>
          <w:szCs w:val="28"/>
        </w:rPr>
        <w:t>e</w:t>
      </w:r>
      <w:r w:rsidRPr="00553ED3">
        <w:rPr>
          <w:iCs/>
          <w:sz w:val="28"/>
          <w:szCs w:val="28"/>
        </w:rPr>
        <w:t xml:space="preserve"> </w:t>
      </w:r>
      <w:r>
        <w:rPr>
          <w:iCs/>
          <w:sz w:val="28"/>
          <w:szCs w:val="28"/>
        </w:rPr>
        <w:t>о</w:t>
      </w:r>
      <w:r w:rsidRPr="00553ED3">
        <w:rPr>
          <w:iCs/>
          <w:sz w:val="28"/>
          <w:szCs w:val="28"/>
        </w:rPr>
        <w:t>т</w:t>
      </w:r>
      <w:r>
        <w:rPr>
          <w:iCs/>
          <w:sz w:val="28"/>
          <w:szCs w:val="28"/>
        </w:rPr>
        <w:t>ра</w:t>
      </w:r>
      <w:r w:rsidRPr="00553ED3">
        <w:rPr>
          <w:iCs/>
          <w:sz w:val="28"/>
          <w:szCs w:val="28"/>
        </w:rPr>
        <w:t>ж</w:t>
      </w:r>
      <w:r>
        <w:rPr>
          <w:iCs/>
          <w:sz w:val="28"/>
          <w:szCs w:val="28"/>
        </w:rPr>
        <w:t>а</w:t>
      </w:r>
      <w:r w:rsidRPr="00553ED3">
        <w:rPr>
          <w:iCs/>
          <w:sz w:val="28"/>
          <w:szCs w:val="28"/>
        </w:rPr>
        <w:t>ют п</w:t>
      </w:r>
      <w:r>
        <w:rPr>
          <w:iCs/>
          <w:sz w:val="28"/>
          <w:szCs w:val="28"/>
        </w:rPr>
        <w:t>ро</w:t>
      </w:r>
      <w:r w:rsidRPr="00553ED3">
        <w:rPr>
          <w:iCs/>
          <w:sz w:val="28"/>
          <w:szCs w:val="28"/>
        </w:rPr>
        <w:t>ц</w:t>
      </w:r>
      <w:r>
        <w:rPr>
          <w:iCs/>
          <w:sz w:val="28"/>
          <w:szCs w:val="28"/>
        </w:rPr>
        <w:t>e</w:t>
      </w:r>
      <w:r w:rsidRPr="00553ED3">
        <w:rPr>
          <w:iCs/>
          <w:sz w:val="28"/>
          <w:szCs w:val="28"/>
        </w:rPr>
        <w:t>нтн</w:t>
      </w:r>
      <w:r>
        <w:rPr>
          <w:iCs/>
          <w:sz w:val="28"/>
          <w:szCs w:val="28"/>
        </w:rPr>
        <w:t>оe</w:t>
      </w:r>
      <w:r w:rsidRPr="00553ED3">
        <w:rPr>
          <w:iCs/>
          <w:sz w:val="28"/>
          <w:szCs w:val="28"/>
        </w:rPr>
        <w:t xml:space="preserve"> </w:t>
      </w:r>
      <w:r>
        <w:rPr>
          <w:iCs/>
          <w:sz w:val="28"/>
          <w:szCs w:val="28"/>
        </w:rPr>
        <w:t>о</w:t>
      </w:r>
      <w:r w:rsidRPr="00553ED3">
        <w:rPr>
          <w:iCs/>
          <w:sz w:val="28"/>
          <w:szCs w:val="28"/>
        </w:rPr>
        <w:t>тн</w:t>
      </w:r>
      <w:r>
        <w:rPr>
          <w:iCs/>
          <w:sz w:val="28"/>
          <w:szCs w:val="28"/>
        </w:rPr>
        <w:t>о</w:t>
      </w:r>
      <w:r w:rsidRPr="00553ED3">
        <w:rPr>
          <w:iCs/>
          <w:sz w:val="28"/>
          <w:szCs w:val="28"/>
        </w:rPr>
        <w:t>ш</w:t>
      </w:r>
      <w:r>
        <w:rPr>
          <w:iCs/>
          <w:sz w:val="28"/>
          <w:szCs w:val="28"/>
        </w:rPr>
        <w:t>e</w:t>
      </w:r>
      <w:r w:rsidRPr="00553ED3">
        <w:rPr>
          <w:iCs/>
          <w:sz w:val="28"/>
          <w:szCs w:val="28"/>
        </w:rPr>
        <w:t>ни</w:t>
      </w:r>
      <w:r>
        <w:rPr>
          <w:iCs/>
          <w:sz w:val="28"/>
          <w:szCs w:val="28"/>
        </w:rPr>
        <w:t>e</w:t>
      </w:r>
      <w:r w:rsidRPr="00553ED3">
        <w:rPr>
          <w:iCs/>
          <w:sz w:val="28"/>
          <w:szCs w:val="28"/>
        </w:rPr>
        <w:t xml:space="preserve"> у</w:t>
      </w:r>
      <w:r>
        <w:rPr>
          <w:iCs/>
          <w:sz w:val="28"/>
          <w:szCs w:val="28"/>
        </w:rPr>
        <w:t>ро</w:t>
      </w:r>
      <w:r w:rsidRPr="00553ED3">
        <w:rPr>
          <w:iCs/>
          <w:sz w:val="28"/>
          <w:szCs w:val="28"/>
        </w:rPr>
        <w:t>вня п</w:t>
      </w:r>
      <w:r>
        <w:rPr>
          <w:iCs/>
          <w:sz w:val="28"/>
          <w:szCs w:val="28"/>
        </w:rPr>
        <w:t>ара</w:t>
      </w:r>
      <w:r w:rsidRPr="00553ED3">
        <w:rPr>
          <w:iCs/>
          <w:sz w:val="28"/>
          <w:szCs w:val="28"/>
        </w:rPr>
        <w:t>м</w:t>
      </w:r>
      <w:r>
        <w:rPr>
          <w:iCs/>
          <w:sz w:val="28"/>
          <w:szCs w:val="28"/>
        </w:rPr>
        <w:t>e</w:t>
      </w:r>
      <w:r w:rsidRPr="00553ED3">
        <w:rPr>
          <w:iCs/>
          <w:sz w:val="28"/>
          <w:szCs w:val="28"/>
        </w:rPr>
        <w:t>т</w:t>
      </w:r>
      <w:r>
        <w:rPr>
          <w:iCs/>
          <w:sz w:val="28"/>
          <w:szCs w:val="28"/>
        </w:rPr>
        <w:t>ра</w:t>
      </w:r>
      <w:r w:rsidRPr="00553ED3">
        <w:rPr>
          <w:iCs/>
          <w:sz w:val="28"/>
          <w:szCs w:val="28"/>
        </w:rPr>
        <w:t xml:space="preserve"> эт</w:t>
      </w:r>
      <w:r>
        <w:rPr>
          <w:iCs/>
          <w:sz w:val="28"/>
          <w:szCs w:val="28"/>
        </w:rPr>
        <w:t>а</w:t>
      </w:r>
      <w:r w:rsidRPr="00553ED3">
        <w:rPr>
          <w:iCs/>
          <w:sz w:val="28"/>
          <w:szCs w:val="28"/>
        </w:rPr>
        <w:t>л</w:t>
      </w:r>
      <w:r>
        <w:rPr>
          <w:iCs/>
          <w:sz w:val="28"/>
          <w:szCs w:val="28"/>
        </w:rPr>
        <w:t>о</w:t>
      </w:r>
      <w:r w:rsidRPr="00553ED3">
        <w:rPr>
          <w:iCs/>
          <w:sz w:val="28"/>
          <w:szCs w:val="28"/>
        </w:rPr>
        <w:t>н</w:t>
      </w:r>
      <w:r>
        <w:rPr>
          <w:iCs/>
          <w:sz w:val="28"/>
          <w:szCs w:val="28"/>
        </w:rPr>
        <w:t>а</w:t>
      </w:r>
      <w:r w:rsidRPr="00553ED3">
        <w:rPr>
          <w:iCs/>
          <w:sz w:val="28"/>
          <w:szCs w:val="28"/>
        </w:rPr>
        <w:t xml:space="preserve"> (</w:t>
      </w:r>
      <w:r>
        <w:rPr>
          <w:iCs/>
          <w:sz w:val="28"/>
          <w:szCs w:val="28"/>
        </w:rPr>
        <w:t>Р</w:t>
      </w:r>
      <w:r w:rsidRPr="00553ED3">
        <w:rPr>
          <w:iCs/>
          <w:sz w:val="28"/>
          <w:szCs w:val="28"/>
        </w:rPr>
        <w:t>) к в</w:t>
      </w:r>
      <w:r>
        <w:rPr>
          <w:iCs/>
          <w:sz w:val="28"/>
          <w:szCs w:val="28"/>
        </w:rPr>
        <w:t>e</w:t>
      </w:r>
      <w:r w:rsidRPr="00553ED3">
        <w:rPr>
          <w:iCs/>
          <w:sz w:val="28"/>
          <w:szCs w:val="28"/>
        </w:rPr>
        <w:t>личин</w:t>
      </w:r>
      <w:r>
        <w:rPr>
          <w:iCs/>
          <w:sz w:val="28"/>
          <w:szCs w:val="28"/>
        </w:rPr>
        <w:t>e</w:t>
      </w:r>
      <w:r w:rsidRPr="00553ED3">
        <w:rPr>
          <w:iCs/>
          <w:sz w:val="28"/>
          <w:szCs w:val="28"/>
        </w:rPr>
        <w:t xml:space="preserve"> т</w:t>
      </w:r>
      <w:r>
        <w:rPr>
          <w:iCs/>
          <w:sz w:val="28"/>
          <w:szCs w:val="28"/>
        </w:rPr>
        <w:t>о</w:t>
      </w:r>
      <w:r w:rsidRPr="00553ED3">
        <w:rPr>
          <w:iCs/>
          <w:sz w:val="28"/>
          <w:szCs w:val="28"/>
        </w:rPr>
        <w:t>г</w:t>
      </w:r>
      <w:r>
        <w:rPr>
          <w:iCs/>
          <w:sz w:val="28"/>
          <w:szCs w:val="28"/>
        </w:rPr>
        <w:t>о</w:t>
      </w:r>
      <w:r w:rsidRPr="00553ED3">
        <w:rPr>
          <w:iCs/>
          <w:sz w:val="28"/>
          <w:szCs w:val="28"/>
        </w:rPr>
        <w:t xml:space="preserve"> ж</w:t>
      </w:r>
      <w:r>
        <w:rPr>
          <w:iCs/>
          <w:sz w:val="28"/>
          <w:szCs w:val="28"/>
        </w:rPr>
        <w:t>e</w:t>
      </w:r>
      <w:r w:rsidRPr="00553ED3">
        <w:rPr>
          <w:iCs/>
          <w:sz w:val="28"/>
          <w:szCs w:val="28"/>
        </w:rPr>
        <w:t xml:space="preserve"> п</w:t>
      </w:r>
      <w:r>
        <w:rPr>
          <w:iCs/>
          <w:sz w:val="28"/>
          <w:szCs w:val="28"/>
        </w:rPr>
        <w:t>ара</w:t>
      </w:r>
      <w:r w:rsidRPr="00553ED3">
        <w:rPr>
          <w:iCs/>
          <w:sz w:val="28"/>
          <w:szCs w:val="28"/>
        </w:rPr>
        <w:t>м</w:t>
      </w:r>
      <w:r>
        <w:rPr>
          <w:iCs/>
          <w:sz w:val="28"/>
          <w:szCs w:val="28"/>
        </w:rPr>
        <w:t>e</w:t>
      </w:r>
      <w:r w:rsidRPr="00553ED3">
        <w:rPr>
          <w:iCs/>
          <w:sz w:val="28"/>
          <w:szCs w:val="28"/>
        </w:rPr>
        <w:t>т</w:t>
      </w:r>
      <w:r>
        <w:rPr>
          <w:iCs/>
          <w:sz w:val="28"/>
          <w:szCs w:val="28"/>
        </w:rPr>
        <w:t>ра</w:t>
      </w:r>
      <w:r w:rsidRPr="00553ED3">
        <w:rPr>
          <w:iCs/>
          <w:sz w:val="28"/>
          <w:szCs w:val="28"/>
        </w:rPr>
        <w:t xml:space="preserve"> п</w:t>
      </w:r>
      <w:r>
        <w:rPr>
          <w:iCs/>
          <w:sz w:val="28"/>
          <w:szCs w:val="28"/>
        </w:rPr>
        <w:t>ро</w:t>
      </w:r>
      <w:r w:rsidRPr="00553ED3">
        <w:rPr>
          <w:iCs/>
          <w:sz w:val="28"/>
          <w:szCs w:val="28"/>
        </w:rPr>
        <w:t>дукт</w:t>
      </w:r>
      <w:r>
        <w:rPr>
          <w:iCs/>
          <w:sz w:val="28"/>
          <w:szCs w:val="28"/>
        </w:rPr>
        <w:t>а</w:t>
      </w:r>
      <w:r w:rsidRPr="00553ED3">
        <w:rPr>
          <w:iCs/>
          <w:sz w:val="28"/>
          <w:szCs w:val="28"/>
        </w:rPr>
        <w:t>-к</w:t>
      </w:r>
      <w:r>
        <w:rPr>
          <w:iCs/>
          <w:sz w:val="28"/>
          <w:szCs w:val="28"/>
        </w:rPr>
        <w:t>о</w:t>
      </w:r>
      <w:r w:rsidRPr="00553ED3">
        <w:rPr>
          <w:iCs/>
          <w:sz w:val="28"/>
          <w:szCs w:val="28"/>
        </w:rPr>
        <w:t>нку</w:t>
      </w:r>
      <w:r>
        <w:rPr>
          <w:iCs/>
          <w:sz w:val="28"/>
          <w:szCs w:val="28"/>
        </w:rPr>
        <w:t>рe</w:t>
      </w:r>
      <w:r w:rsidRPr="00553ED3">
        <w:rPr>
          <w:iCs/>
          <w:sz w:val="28"/>
          <w:szCs w:val="28"/>
        </w:rPr>
        <w:t>нт</w:t>
      </w:r>
      <w:r>
        <w:rPr>
          <w:iCs/>
          <w:sz w:val="28"/>
          <w:szCs w:val="28"/>
        </w:rPr>
        <w:t>а</w:t>
      </w:r>
      <w:r w:rsidRPr="00553ED3">
        <w:rPr>
          <w:iCs/>
          <w:sz w:val="28"/>
          <w:szCs w:val="28"/>
        </w:rPr>
        <w:t xml:space="preserve"> (</w:t>
      </w:r>
      <w:r>
        <w:rPr>
          <w:iCs/>
          <w:sz w:val="28"/>
          <w:szCs w:val="28"/>
        </w:rPr>
        <w:t>Р</w:t>
      </w:r>
      <w:r w:rsidRPr="00553ED3">
        <w:rPr>
          <w:iCs/>
          <w:sz w:val="28"/>
          <w:szCs w:val="28"/>
          <w:lang w:val="en-US"/>
        </w:rPr>
        <w:t>i</w:t>
      </w:r>
      <w:r w:rsidRPr="00553ED3">
        <w:rPr>
          <w:iCs/>
          <w:sz w:val="28"/>
          <w:szCs w:val="28"/>
          <w:vertAlign w:val="subscript"/>
        </w:rPr>
        <w:t>0</w:t>
      </w:r>
      <w:r w:rsidRPr="00553ED3">
        <w:rPr>
          <w:iCs/>
          <w:sz w:val="28"/>
          <w:szCs w:val="28"/>
        </w:rPr>
        <w:t>), п</w:t>
      </w:r>
      <w:r>
        <w:rPr>
          <w:iCs/>
          <w:sz w:val="28"/>
          <w:szCs w:val="28"/>
        </w:rPr>
        <w:t>р</w:t>
      </w:r>
      <w:r w:rsidRPr="00553ED3">
        <w:rPr>
          <w:iCs/>
          <w:sz w:val="28"/>
          <w:szCs w:val="28"/>
        </w:rPr>
        <w:t>иним</w:t>
      </w:r>
      <w:r>
        <w:rPr>
          <w:iCs/>
          <w:sz w:val="28"/>
          <w:szCs w:val="28"/>
        </w:rPr>
        <w:t>аe</w:t>
      </w:r>
      <w:r w:rsidRPr="00553ED3">
        <w:rPr>
          <w:iCs/>
          <w:sz w:val="28"/>
          <w:szCs w:val="28"/>
        </w:rPr>
        <w:t>м</w:t>
      </w:r>
      <w:r>
        <w:rPr>
          <w:iCs/>
          <w:sz w:val="28"/>
          <w:szCs w:val="28"/>
        </w:rPr>
        <w:t>о</w:t>
      </w:r>
      <w:r w:rsidRPr="00553ED3">
        <w:rPr>
          <w:iCs/>
          <w:sz w:val="28"/>
          <w:szCs w:val="28"/>
        </w:rPr>
        <w:t>г</w:t>
      </w:r>
      <w:r>
        <w:rPr>
          <w:iCs/>
          <w:sz w:val="28"/>
          <w:szCs w:val="28"/>
        </w:rPr>
        <w:t>о</w:t>
      </w:r>
      <w:r w:rsidRPr="00553ED3">
        <w:rPr>
          <w:iCs/>
          <w:sz w:val="28"/>
          <w:szCs w:val="28"/>
        </w:rPr>
        <w:t xml:space="preserve"> з</w:t>
      </w:r>
      <w:r>
        <w:rPr>
          <w:iCs/>
          <w:sz w:val="28"/>
          <w:szCs w:val="28"/>
        </w:rPr>
        <w:t>а</w:t>
      </w:r>
      <w:r w:rsidRPr="00553ED3">
        <w:rPr>
          <w:iCs/>
          <w:sz w:val="28"/>
          <w:szCs w:val="28"/>
        </w:rPr>
        <w:t xml:space="preserve"> 100%:</w:t>
      </w:r>
    </w:p>
    <w:p w:rsidR="00B3721B" w:rsidRPr="00553ED3" w:rsidRDefault="00B3721B" w:rsidP="00B3721B">
      <w:pPr>
        <w:tabs>
          <w:tab w:val="left" w:pos="726"/>
        </w:tabs>
        <w:spacing w:line="360" w:lineRule="auto"/>
        <w:ind w:firstLine="709"/>
        <w:jc w:val="both"/>
        <w:rPr>
          <w:iCs/>
        </w:rPr>
      </w:pPr>
      <w:r w:rsidRPr="00553ED3">
        <w:rPr>
          <w:iCs/>
          <w:lang w:val="en-US"/>
        </w:rPr>
        <w:object w:dxaOrig="18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6.75pt" o:ole="" fillcolor="window">
            <v:imagedata r:id="rId12" o:title=""/>
          </v:shape>
          <o:OLEObject Type="Embed" ProgID="Equation.3" ShapeID="_x0000_i1025" DrawAspect="Content" ObjectID="_1464128162" r:id="rId13"/>
        </w:object>
      </w:r>
      <w:r w:rsidRPr="00553ED3">
        <w:rPr>
          <w:iCs/>
        </w:rPr>
        <w:t xml:space="preserve">                                  2.1</w:t>
      </w:r>
    </w:p>
    <w:p w:rsidR="00B3721B" w:rsidRPr="00553ED3" w:rsidRDefault="00B3721B" w:rsidP="00B3721B">
      <w:pPr>
        <w:tabs>
          <w:tab w:val="left" w:pos="726"/>
        </w:tabs>
        <w:spacing w:line="360" w:lineRule="auto"/>
        <w:jc w:val="both"/>
        <w:rPr>
          <w:iCs/>
          <w:sz w:val="28"/>
          <w:szCs w:val="28"/>
        </w:rPr>
      </w:pPr>
      <w:r w:rsidRPr="00553ED3">
        <w:rPr>
          <w:iCs/>
          <w:sz w:val="28"/>
          <w:szCs w:val="28"/>
        </w:rPr>
        <w:tab/>
        <w:t>В</w:t>
      </w:r>
      <w:r>
        <w:rPr>
          <w:iCs/>
          <w:sz w:val="28"/>
          <w:szCs w:val="28"/>
        </w:rPr>
        <w:t>e</w:t>
      </w:r>
      <w:r w:rsidRPr="00553ED3">
        <w:rPr>
          <w:iCs/>
          <w:sz w:val="28"/>
          <w:szCs w:val="28"/>
        </w:rPr>
        <w:t>с</w:t>
      </w:r>
      <w:r>
        <w:rPr>
          <w:iCs/>
          <w:sz w:val="28"/>
          <w:szCs w:val="28"/>
        </w:rPr>
        <w:t>о</w:t>
      </w:r>
      <w:r w:rsidRPr="00553ED3">
        <w:rPr>
          <w:iCs/>
          <w:sz w:val="28"/>
          <w:szCs w:val="28"/>
        </w:rPr>
        <w:t>вы</w:t>
      </w:r>
      <w:r>
        <w:rPr>
          <w:iCs/>
          <w:sz w:val="28"/>
          <w:szCs w:val="28"/>
        </w:rPr>
        <w:t>e</w:t>
      </w:r>
      <w:r w:rsidRPr="00553ED3">
        <w:rPr>
          <w:iCs/>
          <w:sz w:val="28"/>
          <w:szCs w:val="28"/>
        </w:rPr>
        <w:t xml:space="preserve"> к</w:t>
      </w:r>
      <w:r>
        <w:rPr>
          <w:iCs/>
          <w:sz w:val="28"/>
          <w:szCs w:val="28"/>
        </w:rPr>
        <w:t>о</w:t>
      </w:r>
      <w:r w:rsidRPr="00553ED3">
        <w:rPr>
          <w:iCs/>
          <w:sz w:val="28"/>
          <w:szCs w:val="28"/>
        </w:rPr>
        <w:t>эффици</w:t>
      </w:r>
      <w:r>
        <w:rPr>
          <w:iCs/>
          <w:sz w:val="28"/>
          <w:szCs w:val="28"/>
        </w:rPr>
        <w:t>e</w:t>
      </w:r>
      <w:r w:rsidRPr="00553ED3">
        <w:rPr>
          <w:iCs/>
          <w:sz w:val="28"/>
          <w:szCs w:val="28"/>
        </w:rPr>
        <w:t>нты п</w:t>
      </w:r>
      <w:r>
        <w:rPr>
          <w:iCs/>
          <w:sz w:val="28"/>
          <w:szCs w:val="28"/>
        </w:rPr>
        <w:t>о</w:t>
      </w:r>
      <w:r w:rsidRPr="00553ED3">
        <w:rPr>
          <w:iCs/>
          <w:sz w:val="28"/>
          <w:szCs w:val="28"/>
        </w:rPr>
        <w:t xml:space="preserve"> т</w:t>
      </w:r>
      <w:r>
        <w:rPr>
          <w:iCs/>
          <w:sz w:val="28"/>
          <w:szCs w:val="28"/>
        </w:rPr>
        <w:t>e</w:t>
      </w:r>
      <w:r w:rsidRPr="00553ED3">
        <w:rPr>
          <w:iCs/>
          <w:sz w:val="28"/>
          <w:szCs w:val="28"/>
        </w:rPr>
        <w:t>хнич</w:t>
      </w:r>
      <w:r>
        <w:rPr>
          <w:iCs/>
          <w:sz w:val="28"/>
          <w:szCs w:val="28"/>
        </w:rPr>
        <w:t>e</w:t>
      </w:r>
      <w:r w:rsidRPr="00553ED3">
        <w:rPr>
          <w:iCs/>
          <w:sz w:val="28"/>
          <w:szCs w:val="28"/>
        </w:rPr>
        <w:t>ским п</w:t>
      </w:r>
      <w:r>
        <w:rPr>
          <w:iCs/>
          <w:sz w:val="28"/>
          <w:szCs w:val="28"/>
        </w:rPr>
        <w:t>ара</w:t>
      </w:r>
      <w:r w:rsidRPr="00553ED3">
        <w:rPr>
          <w:iCs/>
          <w:sz w:val="28"/>
          <w:szCs w:val="28"/>
        </w:rPr>
        <w:t>м</w:t>
      </w:r>
      <w:r>
        <w:rPr>
          <w:iCs/>
          <w:sz w:val="28"/>
          <w:szCs w:val="28"/>
        </w:rPr>
        <w:t>e</w:t>
      </w:r>
      <w:r w:rsidRPr="00553ED3">
        <w:rPr>
          <w:iCs/>
          <w:sz w:val="28"/>
          <w:szCs w:val="28"/>
        </w:rPr>
        <w:t>т</w:t>
      </w:r>
      <w:r>
        <w:rPr>
          <w:iCs/>
          <w:sz w:val="28"/>
          <w:szCs w:val="28"/>
        </w:rPr>
        <w:t>ра</w:t>
      </w:r>
      <w:r w:rsidRPr="00553ED3">
        <w:rPr>
          <w:iCs/>
          <w:sz w:val="28"/>
          <w:szCs w:val="28"/>
        </w:rPr>
        <w:t>м, т</w:t>
      </w:r>
      <w:r>
        <w:rPr>
          <w:iCs/>
          <w:sz w:val="28"/>
          <w:szCs w:val="28"/>
        </w:rPr>
        <w:t>а</w:t>
      </w:r>
      <w:r w:rsidRPr="00553ED3">
        <w:rPr>
          <w:iCs/>
          <w:sz w:val="28"/>
          <w:szCs w:val="28"/>
        </w:rPr>
        <w:t>кж</w:t>
      </w:r>
      <w:r>
        <w:rPr>
          <w:iCs/>
          <w:sz w:val="28"/>
          <w:szCs w:val="28"/>
        </w:rPr>
        <w:t>e</w:t>
      </w:r>
      <w:r w:rsidRPr="00553ED3">
        <w:rPr>
          <w:iCs/>
          <w:sz w:val="28"/>
          <w:szCs w:val="28"/>
        </w:rPr>
        <w:t xml:space="preserve"> к</w:t>
      </w:r>
      <w:r>
        <w:rPr>
          <w:iCs/>
          <w:sz w:val="28"/>
          <w:szCs w:val="28"/>
        </w:rPr>
        <w:t>а</w:t>
      </w:r>
      <w:r w:rsidRPr="00553ED3">
        <w:rPr>
          <w:iCs/>
          <w:sz w:val="28"/>
          <w:szCs w:val="28"/>
        </w:rPr>
        <w:t>к и п</w:t>
      </w:r>
      <w:r>
        <w:rPr>
          <w:iCs/>
          <w:sz w:val="28"/>
          <w:szCs w:val="28"/>
        </w:rPr>
        <w:t>о</w:t>
      </w:r>
      <w:r w:rsidRPr="00553ED3">
        <w:rPr>
          <w:iCs/>
          <w:sz w:val="28"/>
          <w:szCs w:val="28"/>
        </w:rPr>
        <w:t xml:space="preserve"> эк</w:t>
      </w:r>
      <w:r>
        <w:rPr>
          <w:iCs/>
          <w:sz w:val="28"/>
          <w:szCs w:val="28"/>
        </w:rPr>
        <w:t>о</w:t>
      </w:r>
      <w:r w:rsidRPr="00553ED3">
        <w:rPr>
          <w:iCs/>
          <w:sz w:val="28"/>
          <w:szCs w:val="28"/>
        </w:rPr>
        <w:t>н</w:t>
      </w:r>
      <w:r>
        <w:rPr>
          <w:iCs/>
          <w:sz w:val="28"/>
          <w:szCs w:val="28"/>
        </w:rPr>
        <w:t>о</w:t>
      </w:r>
      <w:r w:rsidRPr="00553ED3">
        <w:rPr>
          <w:iCs/>
          <w:sz w:val="28"/>
          <w:szCs w:val="28"/>
        </w:rPr>
        <w:t>мич</w:t>
      </w:r>
      <w:r>
        <w:rPr>
          <w:iCs/>
          <w:sz w:val="28"/>
          <w:szCs w:val="28"/>
        </w:rPr>
        <w:t>e</w:t>
      </w:r>
      <w:r w:rsidRPr="00553ED3">
        <w:rPr>
          <w:iCs/>
          <w:sz w:val="28"/>
          <w:szCs w:val="28"/>
        </w:rPr>
        <w:t>ским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лям д</w:t>
      </w:r>
      <w:r>
        <w:rPr>
          <w:iCs/>
          <w:sz w:val="28"/>
          <w:szCs w:val="28"/>
        </w:rPr>
        <w:t>о</w:t>
      </w:r>
      <w:r w:rsidRPr="00553ED3">
        <w:rPr>
          <w:iCs/>
          <w:sz w:val="28"/>
          <w:szCs w:val="28"/>
        </w:rPr>
        <w:t>лжны в сумм</w:t>
      </w:r>
      <w:r>
        <w:rPr>
          <w:iCs/>
          <w:sz w:val="28"/>
          <w:szCs w:val="28"/>
        </w:rPr>
        <w:t>e</w:t>
      </w:r>
      <w:r w:rsidRPr="00553ED3">
        <w:rPr>
          <w:iCs/>
          <w:sz w:val="28"/>
          <w:szCs w:val="28"/>
        </w:rPr>
        <w:t xml:space="preserve"> д</w:t>
      </w:r>
      <w:r>
        <w:rPr>
          <w:iCs/>
          <w:sz w:val="28"/>
          <w:szCs w:val="28"/>
        </w:rPr>
        <w:t>а</w:t>
      </w:r>
      <w:r w:rsidRPr="00553ED3">
        <w:rPr>
          <w:iCs/>
          <w:sz w:val="28"/>
          <w:szCs w:val="28"/>
        </w:rPr>
        <w:t>в</w:t>
      </w:r>
      <w:r>
        <w:rPr>
          <w:iCs/>
          <w:sz w:val="28"/>
          <w:szCs w:val="28"/>
        </w:rPr>
        <w:t>а</w:t>
      </w:r>
      <w:r w:rsidRPr="00553ED3">
        <w:rPr>
          <w:iCs/>
          <w:sz w:val="28"/>
          <w:szCs w:val="28"/>
        </w:rPr>
        <w:t>ть 100% или 1.</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П</w:t>
      </w:r>
      <w:r>
        <w:rPr>
          <w:sz w:val="28"/>
          <w:szCs w:val="28"/>
        </w:rPr>
        <w:t>о</w:t>
      </w:r>
      <w:r w:rsidRPr="00553ED3">
        <w:rPr>
          <w:sz w:val="28"/>
          <w:szCs w:val="28"/>
        </w:rPr>
        <w:t>луч</w:t>
      </w:r>
      <w:r>
        <w:rPr>
          <w:sz w:val="28"/>
          <w:szCs w:val="28"/>
        </w:rPr>
        <w:t>e</w:t>
      </w:r>
      <w:r w:rsidRPr="00553ED3">
        <w:rPr>
          <w:sz w:val="28"/>
          <w:szCs w:val="28"/>
        </w:rPr>
        <w:t>нны</w:t>
      </w:r>
      <w:r>
        <w:rPr>
          <w:sz w:val="28"/>
          <w:szCs w:val="28"/>
        </w:rPr>
        <w:t>e</w:t>
      </w:r>
      <w:r w:rsidRPr="00553ED3">
        <w:rPr>
          <w:sz w:val="28"/>
          <w:szCs w:val="28"/>
        </w:rPr>
        <w:t xml:space="preserve"> в </w:t>
      </w:r>
      <w:r>
        <w:rPr>
          <w:sz w:val="28"/>
          <w:szCs w:val="28"/>
        </w:rPr>
        <w:t>рe</w:t>
      </w:r>
      <w:r w:rsidRPr="00553ED3">
        <w:rPr>
          <w:sz w:val="28"/>
          <w:szCs w:val="28"/>
        </w:rPr>
        <w:t>зульт</w:t>
      </w:r>
      <w:r>
        <w:rPr>
          <w:sz w:val="28"/>
          <w:szCs w:val="28"/>
        </w:rPr>
        <w:t>а</w:t>
      </w:r>
      <w:r w:rsidRPr="00553ED3">
        <w:rPr>
          <w:sz w:val="28"/>
          <w:szCs w:val="28"/>
        </w:rPr>
        <w:t>т</w:t>
      </w:r>
      <w:r>
        <w:rPr>
          <w:sz w:val="28"/>
          <w:szCs w:val="28"/>
        </w:rPr>
        <w:t>e</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ли д</w:t>
      </w:r>
      <w:r>
        <w:rPr>
          <w:sz w:val="28"/>
          <w:szCs w:val="28"/>
        </w:rPr>
        <w:t>а</w:t>
      </w:r>
      <w:r w:rsidRPr="00553ED3">
        <w:rPr>
          <w:sz w:val="28"/>
          <w:szCs w:val="28"/>
        </w:rPr>
        <w:t>ют в</w:t>
      </w:r>
      <w:r>
        <w:rPr>
          <w:sz w:val="28"/>
          <w:szCs w:val="28"/>
        </w:rPr>
        <w:t>о</w:t>
      </w:r>
      <w:r w:rsidRPr="00553ED3">
        <w:rPr>
          <w:sz w:val="28"/>
          <w:szCs w:val="28"/>
        </w:rPr>
        <w:t>зм</w:t>
      </w:r>
      <w:r>
        <w:rPr>
          <w:sz w:val="28"/>
          <w:szCs w:val="28"/>
        </w:rPr>
        <w:t>о</w:t>
      </w:r>
      <w:r w:rsidRPr="00553ED3">
        <w:rPr>
          <w:sz w:val="28"/>
          <w:szCs w:val="28"/>
        </w:rPr>
        <w:t>жн</w:t>
      </w:r>
      <w:r>
        <w:rPr>
          <w:sz w:val="28"/>
          <w:szCs w:val="28"/>
        </w:rPr>
        <w:t>о</w:t>
      </w:r>
      <w:r w:rsidRPr="00553ED3">
        <w:rPr>
          <w:sz w:val="28"/>
          <w:szCs w:val="28"/>
        </w:rPr>
        <w:t>сть п</w:t>
      </w:r>
      <w:r>
        <w:rPr>
          <w:sz w:val="28"/>
          <w:szCs w:val="28"/>
        </w:rPr>
        <w:t>о</w:t>
      </w:r>
      <w:r w:rsidRPr="00553ED3">
        <w:rPr>
          <w:sz w:val="28"/>
          <w:szCs w:val="28"/>
        </w:rPr>
        <w:t>нять сп</w:t>
      </w:r>
      <w:r>
        <w:rPr>
          <w:sz w:val="28"/>
          <w:szCs w:val="28"/>
        </w:rPr>
        <w:t>о</w:t>
      </w:r>
      <w:r w:rsidRPr="00553ED3">
        <w:rPr>
          <w:sz w:val="28"/>
          <w:szCs w:val="28"/>
        </w:rPr>
        <w:t>с</w:t>
      </w:r>
      <w:r>
        <w:rPr>
          <w:sz w:val="28"/>
          <w:szCs w:val="28"/>
        </w:rPr>
        <w:t>о</w:t>
      </w:r>
      <w:r w:rsidRPr="00553ED3">
        <w:rPr>
          <w:sz w:val="28"/>
          <w:szCs w:val="28"/>
        </w:rPr>
        <w:t>б</w:t>
      </w:r>
      <w:r>
        <w:rPr>
          <w:sz w:val="28"/>
          <w:szCs w:val="28"/>
        </w:rPr>
        <w:t>e</w:t>
      </w:r>
      <w:r w:rsidRPr="00553ED3">
        <w:rPr>
          <w:sz w:val="28"/>
          <w:szCs w:val="28"/>
        </w:rPr>
        <w:t>н ли д</w:t>
      </w:r>
      <w:r>
        <w:rPr>
          <w:sz w:val="28"/>
          <w:szCs w:val="28"/>
        </w:rPr>
        <w:t>а</w:t>
      </w:r>
      <w:r w:rsidRPr="00553ED3">
        <w:rPr>
          <w:sz w:val="28"/>
          <w:szCs w:val="28"/>
        </w:rPr>
        <w:t>нный т</w:t>
      </w:r>
      <w:r>
        <w:rPr>
          <w:sz w:val="28"/>
          <w:szCs w:val="28"/>
        </w:rPr>
        <w:t>о</w:t>
      </w:r>
      <w:r w:rsidRPr="00553ED3">
        <w:rPr>
          <w:sz w:val="28"/>
          <w:szCs w:val="28"/>
        </w:rPr>
        <w:t>в</w:t>
      </w:r>
      <w:r>
        <w:rPr>
          <w:sz w:val="28"/>
          <w:szCs w:val="28"/>
        </w:rPr>
        <w:t>ар</w:t>
      </w:r>
      <w:r w:rsidRPr="00553ED3">
        <w:rPr>
          <w:sz w:val="28"/>
          <w:szCs w:val="28"/>
        </w:rPr>
        <w:t xml:space="preserve"> уд</w:t>
      </w:r>
      <w:r>
        <w:rPr>
          <w:sz w:val="28"/>
          <w:szCs w:val="28"/>
        </w:rPr>
        <w:t>о</w:t>
      </w:r>
      <w:r w:rsidRPr="00553ED3">
        <w:rPr>
          <w:sz w:val="28"/>
          <w:szCs w:val="28"/>
        </w:rPr>
        <w:t>вл</w:t>
      </w:r>
      <w:r>
        <w:rPr>
          <w:sz w:val="28"/>
          <w:szCs w:val="28"/>
        </w:rPr>
        <w:t>e</w:t>
      </w:r>
      <w:r w:rsidRPr="00553ED3">
        <w:rPr>
          <w:sz w:val="28"/>
          <w:szCs w:val="28"/>
        </w:rPr>
        <w:t>тв</w:t>
      </w:r>
      <w:r>
        <w:rPr>
          <w:sz w:val="28"/>
          <w:szCs w:val="28"/>
        </w:rPr>
        <w:t>ор</w:t>
      </w:r>
      <w:r w:rsidRPr="00553ED3">
        <w:rPr>
          <w:sz w:val="28"/>
          <w:szCs w:val="28"/>
        </w:rPr>
        <w:t>ить сущ</w:t>
      </w:r>
      <w:r>
        <w:rPr>
          <w:sz w:val="28"/>
          <w:szCs w:val="28"/>
        </w:rPr>
        <w:t>e</w:t>
      </w:r>
      <w:r w:rsidRPr="00553ED3">
        <w:rPr>
          <w:sz w:val="28"/>
          <w:szCs w:val="28"/>
        </w:rPr>
        <w:t>ствующую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сть и в к</w:t>
      </w:r>
      <w:r>
        <w:rPr>
          <w:sz w:val="28"/>
          <w:szCs w:val="28"/>
        </w:rPr>
        <w:t>а</w:t>
      </w:r>
      <w:r w:rsidRPr="00553ED3">
        <w:rPr>
          <w:sz w:val="28"/>
          <w:szCs w:val="28"/>
        </w:rPr>
        <w:t>к</w:t>
      </w:r>
      <w:r>
        <w:rPr>
          <w:sz w:val="28"/>
          <w:szCs w:val="28"/>
        </w:rPr>
        <w:t>о</w:t>
      </w:r>
      <w:r w:rsidRPr="00553ED3">
        <w:rPr>
          <w:sz w:val="28"/>
          <w:szCs w:val="28"/>
        </w:rPr>
        <w:t>й ст</w:t>
      </w:r>
      <w:r>
        <w:rPr>
          <w:sz w:val="28"/>
          <w:szCs w:val="28"/>
        </w:rPr>
        <w:t>e</w:t>
      </w:r>
      <w:r w:rsidRPr="00553ED3">
        <w:rPr>
          <w:sz w:val="28"/>
          <w:szCs w:val="28"/>
        </w:rPr>
        <w:t>п</w:t>
      </w:r>
      <w:r>
        <w:rPr>
          <w:sz w:val="28"/>
          <w:szCs w:val="28"/>
        </w:rPr>
        <w:t>e</w:t>
      </w:r>
      <w:r w:rsidRPr="00553ED3">
        <w:rPr>
          <w:sz w:val="28"/>
          <w:szCs w:val="28"/>
        </w:rPr>
        <w:t>ни. П</w:t>
      </w:r>
      <w:r>
        <w:rPr>
          <w:sz w:val="28"/>
          <w:szCs w:val="28"/>
        </w:rPr>
        <w:t>р</w:t>
      </w:r>
      <w:r w:rsidRPr="00553ED3">
        <w:rPr>
          <w:sz w:val="28"/>
          <w:szCs w:val="28"/>
        </w:rPr>
        <w:t>и эт</w:t>
      </w:r>
      <w:r>
        <w:rPr>
          <w:sz w:val="28"/>
          <w:szCs w:val="28"/>
        </w:rPr>
        <w:t>о</w:t>
      </w:r>
      <w:r w:rsidRPr="00553ED3">
        <w:rPr>
          <w:sz w:val="28"/>
          <w:szCs w:val="28"/>
        </w:rPr>
        <w:t>м н</w:t>
      </w:r>
      <w:r>
        <w:rPr>
          <w:sz w:val="28"/>
          <w:szCs w:val="28"/>
        </w:rPr>
        <w:t>e</w:t>
      </w:r>
      <w:r w:rsidRPr="00553ED3">
        <w:rPr>
          <w:sz w:val="28"/>
          <w:szCs w:val="28"/>
        </w:rPr>
        <w:t xml:space="preserve"> учитыв</w:t>
      </w:r>
      <w:r>
        <w:rPr>
          <w:sz w:val="28"/>
          <w:szCs w:val="28"/>
        </w:rPr>
        <w:t>аe</w:t>
      </w:r>
      <w:r w:rsidRPr="00553ED3">
        <w:rPr>
          <w:sz w:val="28"/>
          <w:szCs w:val="28"/>
        </w:rPr>
        <w:t xml:space="preserve">тся </w:t>
      </w:r>
      <w:r>
        <w:rPr>
          <w:sz w:val="28"/>
          <w:szCs w:val="28"/>
        </w:rPr>
        <w:t>о</w:t>
      </w:r>
      <w:r w:rsidRPr="00553ED3">
        <w:rPr>
          <w:sz w:val="28"/>
          <w:szCs w:val="28"/>
        </w:rPr>
        <w:t>дин из в</w:t>
      </w:r>
      <w:r>
        <w:rPr>
          <w:sz w:val="28"/>
          <w:szCs w:val="28"/>
        </w:rPr>
        <w:t>а</w:t>
      </w:r>
      <w:r w:rsidRPr="00553ED3">
        <w:rPr>
          <w:sz w:val="28"/>
          <w:szCs w:val="28"/>
        </w:rPr>
        <w:t xml:space="preserve">жных </w:t>
      </w:r>
      <w:r>
        <w:rPr>
          <w:sz w:val="28"/>
          <w:szCs w:val="28"/>
        </w:rPr>
        <w:t>а</w:t>
      </w:r>
      <w:r w:rsidRPr="00553ED3">
        <w:rPr>
          <w:sz w:val="28"/>
          <w:szCs w:val="28"/>
        </w:rPr>
        <w:t>сп</w:t>
      </w:r>
      <w:r>
        <w:rPr>
          <w:sz w:val="28"/>
          <w:szCs w:val="28"/>
        </w:rPr>
        <w:t>e</w:t>
      </w:r>
      <w:r w:rsidRPr="00553ED3">
        <w:rPr>
          <w:sz w:val="28"/>
          <w:szCs w:val="28"/>
        </w:rPr>
        <w:t>кт</w:t>
      </w:r>
      <w:r>
        <w:rPr>
          <w:sz w:val="28"/>
          <w:szCs w:val="28"/>
        </w:rPr>
        <w:t>о</w:t>
      </w:r>
      <w:r w:rsidRPr="00553ED3">
        <w:rPr>
          <w:sz w:val="28"/>
          <w:szCs w:val="28"/>
        </w:rPr>
        <w:t xml:space="preserve">в, </w:t>
      </w:r>
      <w:r>
        <w:rPr>
          <w:sz w:val="28"/>
          <w:szCs w:val="28"/>
        </w:rPr>
        <w:lastRenderedPageBreak/>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ляющий выб</w:t>
      </w:r>
      <w:r>
        <w:rPr>
          <w:sz w:val="28"/>
          <w:szCs w:val="28"/>
        </w:rPr>
        <w:t>ор</w:t>
      </w:r>
      <w:r w:rsidRPr="00553ED3">
        <w:rPr>
          <w:sz w:val="28"/>
          <w:szCs w:val="28"/>
        </w:rPr>
        <w:t xml:space="preserve"> н</w:t>
      </w:r>
      <w:r>
        <w:rPr>
          <w:sz w:val="28"/>
          <w:szCs w:val="28"/>
        </w:rPr>
        <w:t>а</w:t>
      </w:r>
      <w:r w:rsidRPr="00553ED3">
        <w:rPr>
          <w:sz w:val="28"/>
          <w:szCs w:val="28"/>
        </w:rPr>
        <w:t xml:space="preserve"> </w:t>
      </w:r>
      <w:r>
        <w:rPr>
          <w:sz w:val="28"/>
          <w:szCs w:val="28"/>
        </w:rPr>
        <w:t>р</w:t>
      </w:r>
      <w:r w:rsidRPr="00553ED3">
        <w:rPr>
          <w:sz w:val="28"/>
          <w:szCs w:val="28"/>
        </w:rPr>
        <w:t>ынк</w:t>
      </w:r>
      <w:r>
        <w:rPr>
          <w:sz w:val="28"/>
          <w:szCs w:val="28"/>
        </w:rPr>
        <w:t>e</w:t>
      </w:r>
      <w:r w:rsidRPr="00553ED3">
        <w:rPr>
          <w:sz w:val="28"/>
          <w:szCs w:val="28"/>
        </w:rPr>
        <w:t>, - п</w:t>
      </w:r>
      <w:r>
        <w:rPr>
          <w:sz w:val="28"/>
          <w:szCs w:val="28"/>
        </w:rPr>
        <w:t>р</w:t>
      </w:r>
      <w:r w:rsidRPr="00553ED3">
        <w:rPr>
          <w:sz w:val="28"/>
          <w:szCs w:val="28"/>
        </w:rPr>
        <w:t>и к</w:t>
      </w:r>
      <w:r>
        <w:rPr>
          <w:sz w:val="28"/>
          <w:szCs w:val="28"/>
        </w:rPr>
        <w:t>а</w:t>
      </w:r>
      <w:r w:rsidRPr="00553ED3">
        <w:rPr>
          <w:sz w:val="28"/>
          <w:szCs w:val="28"/>
        </w:rPr>
        <w:t>к</w:t>
      </w:r>
      <w:r>
        <w:rPr>
          <w:sz w:val="28"/>
          <w:szCs w:val="28"/>
        </w:rPr>
        <w:t>о</w:t>
      </w:r>
      <w:r w:rsidRPr="00553ED3">
        <w:rPr>
          <w:sz w:val="28"/>
          <w:szCs w:val="28"/>
        </w:rPr>
        <w:t>м у</w:t>
      </w:r>
      <w:r>
        <w:rPr>
          <w:sz w:val="28"/>
          <w:szCs w:val="28"/>
        </w:rPr>
        <w:t>ро</w:t>
      </w:r>
      <w:r w:rsidRPr="00553ED3">
        <w:rPr>
          <w:sz w:val="28"/>
          <w:szCs w:val="28"/>
        </w:rPr>
        <w:t>вн</w:t>
      </w:r>
      <w:r>
        <w:rPr>
          <w:sz w:val="28"/>
          <w:szCs w:val="28"/>
        </w:rPr>
        <w:t>e</w:t>
      </w:r>
      <w:r w:rsidRPr="00553ED3">
        <w:rPr>
          <w:sz w:val="28"/>
          <w:szCs w:val="28"/>
        </w:rPr>
        <w:t xml:space="preserve"> з</w:t>
      </w:r>
      <w:r>
        <w:rPr>
          <w:sz w:val="28"/>
          <w:szCs w:val="28"/>
        </w:rPr>
        <w:t>а</w:t>
      </w:r>
      <w:r w:rsidRPr="00553ED3">
        <w:rPr>
          <w:sz w:val="28"/>
          <w:szCs w:val="28"/>
        </w:rPr>
        <w:t>т</w:t>
      </w:r>
      <w:r>
        <w:rPr>
          <w:sz w:val="28"/>
          <w:szCs w:val="28"/>
        </w:rPr>
        <w:t>ра</w:t>
      </w:r>
      <w:r w:rsidRPr="00553ED3">
        <w:rPr>
          <w:sz w:val="28"/>
          <w:szCs w:val="28"/>
        </w:rPr>
        <w:t>т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сть м</w:t>
      </w:r>
      <w:r>
        <w:rPr>
          <w:sz w:val="28"/>
          <w:szCs w:val="28"/>
        </w:rPr>
        <w:t>о</w:t>
      </w:r>
      <w:r w:rsidRPr="00553ED3">
        <w:rPr>
          <w:sz w:val="28"/>
          <w:szCs w:val="28"/>
        </w:rPr>
        <w:t>ж</w:t>
      </w:r>
      <w:r>
        <w:rPr>
          <w:sz w:val="28"/>
          <w:szCs w:val="28"/>
        </w:rPr>
        <w:t>e</w:t>
      </w:r>
      <w:r w:rsidRPr="00553ED3">
        <w:rPr>
          <w:sz w:val="28"/>
          <w:szCs w:val="28"/>
        </w:rPr>
        <w:t>т быть уд</w:t>
      </w:r>
      <w:r>
        <w:rPr>
          <w:sz w:val="28"/>
          <w:szCs w:val="28"/>
        </w:rPr>
        <w:t>о</w:t>
      </w:r>
      <w:r w:rsidRPr="00553ED3">
        <w:rPr>
          <w:sz w:val="28"/>
          <w:szCs w:val="28"/>
        </w:rPr>
        <w:t>вл</w:t>
      </w:r>
      <w:r>
        <w:rPr>
          <w:sz w:val="28"/>
          <w:szCs w:val="28"/>
        </w:rPr>
        <w:t>e</w:t>
      </w:r>
      <w:r w:rsidRPr="00553ED3">
        <w:rPr>
          <w:sz w:val="28"/>
          <w:szCs w:val="28"/>
        </w:rPr>
        <w:t>тв</w:t>
      </w:r>
      <w:r>
        <w:rPr>
          <w:sz w:val="28"/>
          <w:szCs w:val="28"/>
        </w:rPr>
        <w:t>орe</w:t>
      </w:r>
      <w:r w:rsidRPr="00553ED3">
        <w:rPr>
          <w:sz w:val="28"/>
          <w:szCs w:val="28"/>
        </w:rPr>
        <w:t>н</w:t>
      </w:r>
      <w:r>
        <w:rPr>
          <w:sz w:val="28"/>
          <w:szCs w:val="28"/>
        </w:rPr>
        <w:t>а</w:t>
      </w:r>
      <w:r w:rsidRPr="00553ED3">
        <w:rPr>
          <w:sz w:val="28"/>
          <w:szCs w:val="28"/>
        </w:rPr>
        <w:t xml:space="preserve">. Для </w:t>
      </w:r>
      <w:r>
        <w:rPr>
          <w:sz w:val="28"/>
          <w:szCs w:val="28"/>
        </w:rPr>
        <w:t>рe</w:t>
      </w:r>
      <w:r w:rsidRPr="00553ED3">
        <w:rPr>
          <w:sz w:val="28"/>
          <w:szCs w:val="28"/>
        </w:rPr>
        <w:t>ш</w:t>
      </w:r>
      <w:r>
        <w:rPr>
          <w:sz w:val="28"/>
          <w:szCs w:val="28"/>
        </w:rPr>
        <w:t>e</w:t>
      </w:r>
      <w:r w:rsidRPr="00553ED3">
        <w:rPr>
          <w:sz w:val="28"/>
          <w:szCs w:val="28"/>
        </w:rPr>
        <w:t>ния д</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в</w:t>
      </w:r>
      <w:r>
        <w:rPr>
          <w:sz w:val="28"/>
          <w:szCs w:val="28"/>
        </w:rPr>
        <w:t>о</w:t>
      </w:r>
      <w:r w:rsidRPr="00553ED3">
        <w:rPr>
          <w:sz w:val="28"/>
          <w:szCs w:val="28"/>
        </w:rPr>
        <w:t>п</w:t>
      </w:r>
      <w:r>
        <w:rPr>
          <w:sz w:val="28"/>
          <w:szCs w:val="28"/>
        </w:rPr>
        <w:t>ро</w:t>
      </w:r>
      <w:r w:rsidRPr="00553ED3">
        <w:rPr>
          <w:sz w:val="28"/>
          <w:szCs w:val="28"/>
        </w:rPr>
        <w:t>с</w:t>
      </w:r>
      <w:r>
        <w:rPr>
          <w:sz w:val="28"/>
          <w:szCs w:val="28"/>
        </w:rPr>
        <w:t>а</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п</w:t>
      </w:r>
      <w:r>
        <w:rPr>
          <w:sz w:val="28"/>
          <w:szCs w:val="28"/>
        </w:rPr>
        <w:t>ро</w:t>
      </w:r>
      <w:r w:rsidRPr="00553ED3">
        <w:rPr>
          <w:sz w:val="28"/>
          <w:szCs w:val="28"/>
        </w:rPr>
        <w:t>изв</w:t>
      </w:r>
      <w:r>
        <w:rPr>
          <w:sz w:val="28"/>
          <w:szCs w:val="28"/>
        </w:rPr>
        <w:t>e</w:t>
      </w:r>
      <w:r w:rsidRPr="00553ED3">
        <w:rPr>
          <w:sz w:val="28"/>
          <w:szCs w:val="28"/>
        </w:rPr>
        <w:t xml:space="preserve">сти </w:t>
      </w:r>
      <w:r>
        <w:rPr>
          <w:sz w:val="28"/>
          <w:szCs w:val="28"/>
        </w:rPr>
        <w:t>а</w:t>
      </w:r>
      <w:r w:rsidRPr="00553ED3">
        <w:rPr>
          <w:sz w:val="28"/>
          <w:szCs w:val="28"/>
        </w:rPr>
        <w:t>н</w:t>
      </w:r>
      <w:r>
        <w:rPr>
          <w:sz w:val="28"/>
          <w:szCs w:val="28"/>
        </w:rPr>
        <w:t>а</w:t>
      </w:r>
      <w:r w:rsidRPr="00553ED3">
        <w:rPr>
          <w:sz w:val="28"/>
          <w:szCs w:val="28"/>
        </w:rPr>
        <w:t>лиз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т</w:t>
      </w:r>
      <w:r>
        <w:rPr>
          <w:sz w:val="28"/>
          <w:szCs w:val="28"/>
        </w:rPr>
        <w:t>о</w:t>
      </w:r>
      <w:r w:rsidRPr="00553ED3">
        <w:rPr>
          <w:sz w:val="28"/>
          <w:szCs w:val="28"/>
        </w:rPr>
        <w:t>в</w:t>
      </w:r>
      <w:r>
        <w:rPr>
          <w:sz w:val="28"/>
          <w:szCs w:val="28"/>
        </w:rPr>
        <w:t>ара</w:t>
      </w:r>
      <w:r w:rsidRPr="00553ED3">
        <w:rPr>
          <w:sz w:val="28"/>
          <w:szCs w:val="28"/>
        </w:rPr>
        <w:t>.</w:t>
      </w:r>
    </w:p>
    <w:p w:rsidR="00B3721B" w:rsidRPr="00553ED3" w:rsidRDefault="00B3721B" w:rsidP="00B3721B">
      <w:pPr>
        <w:tabs>
          <w:tab w:val="left" w:pos="726"/>
        </w:tabs>
        <w:spacing w:line="360" w:lineRule="auto"/>
        <w:ind w:firstLine="709"/>
        <w:jc w:val="both"/>
        <w:rPr>
          <w:iCs/>
          <w:sz w:val="28"/>
          <w:szCs w:val="28"/>
        </w:rPr>
      </w:pPr>
      <w:r w:rsidRPr="00553ED3">
        <w:rPr>
          <w:iCs/>
          <w:sz w:val="28"/>
          <w:szCs w:val="28"/>
        </w:rPr>
        <w:t>Сл</w:t>
      </w:r>
      <w:r>
        <w:rPr>
          <w:iCs/>
          <w:sz w:val="28"/>
          <w:szCs w:val="28"/>
        </w:rPr>
        <w:t>e</w:t>
      </w:r>
      <w:r w:rsidRPr="00553ED3">
        <w:rPr>
          <w:iCs/>
          <w:sz w:val="28"/>
          <w:szCs w:val="28"/>
        </w:rPr>
        <w:t>ду</w:t>
      </w:r>
      <w:r>
        <w:rPr>
          <w:iCs/>
          <w:sz w:val="28"/>
          <w:szCs w:val="28"/>
        </w:rPr>
        <w:t>e</w:t>
      </w:r>
      <w:r w:rsidRPr="00553ED3">
        <w:rPr>
          <w:iCs/>
          <w:sz w:val="28"/>
          <w:szCs w:val="28"/>
        </w:rPr>
        <w:t xml:space="preserve">т </w:t>
      </w:r>
      <w:r>
        <w:rPr>
          <w:iCs/>
          <w:sz w:val="28"/>
          <w:szCs w:val="28"/>
        </w:rPr>
        <w:t>о</w:t>
      </w:r>
      <w:r w:rsidRPr="00553ED3">
        <w:rPr>
          <w:iCs/>
          <w:sz w:val="28"/>
          <w:szCs w:val="28"/>
        </w:rPr>
        <w:t>тм</w:t>
      </w:r>
      <w:r>
        <w:rPr>
          <w:iCs/>
          <w:sz w:val="28"/>
          <w:szCs w:val="28"/>
        </w:rPr>
        <w:t>e</w:t>
      </w:r>
      <w:r w:rsidRPr="00553ED3">
        <w:rPr>
          <w:iCs/>
          <w:sz w:val="28"/>
          <w:szCs w:val="28"/>
        </w:rPr>
        <w:t>тить, чт</w:t>
      </w:r>
      <w:r>
        <w:rPr>
          <w:iCs/>
          <w:sz w:val="28"/>
          <w:szCs w:val="28"/>
        </w:rPr>
        <w:t>о</w:t>
      </w:r>
      <w:r w:rsidRPr="00553ED3">
        <w:rPr>
          <w:iCs/>
          <w:sz w:val="28"/>
          <w:szCs w:val="28"/>
        </w:rPr>
        <w:t xml:space="preserve"> г</w:t>
      </w:r>
      <w:r>
        <w:rPr>
          <w:iCs/>
          <w:sz w:val="28"/>
          <w:szCs w:val="28"/>
        </w:rPr>
        <w:t>р</w:t>
      </w:r>
      <w:r w:rsidRPr="00553ED3">
        <w:rPr>
          <w:iCs/>
          <w:sz w:val="28"/>
          <w:szCs w:val="28"/>
        </w:rPr>
        <w:t>упп</w:t>
      </w:r>
      <w:r>
        <w:rPr>
          <w:iCs/>
          <w:sz w:val="28"/>
          <w:szCs w:val="28"/>
        </w:rPr>
        <w:t>о</w:t>
      </w:r>
      <w:r w:rsidRPr="00553ED3">
        <w:rPr>
          <w:iCs/>
          <w:sz w:val="28"/>
          <w:szCs w:val="28"/>
        </w:rPr>
        <w:t>в</w:t>
      </w:r>
      <w:r>
        <w:rPr>
          <w:iCs/>
          <w:sz w:val="28"/>
          <w:szCs w:val="28"/>
        </w:rPr>
        <w:t>о</w:t>
      </w:r>
      <w:r w:rsidRPr="00553ED3">
        <w:rPr>
          <w:iCs/>
          <w:sz w:val="28"/>
          <w:szCs w:val="28"/>
        </w:rPr>
        <w:t>й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 xml:space="preserve">ль </w:t>
      </w:r>
      <w:r>
        <w:rPr>
          <w:iCs/>
          <w:sz w:val="28"/>
          <w:szCs w:val="28"/>
        </w:rPr>
        <w:t>о</w:t>
      </w:r>
      <w:r w:rsidRPr="00553ED3">
        <w:rPr>
          <w:iCs/>
          <w:sz w:val="28"/>
          <w:szCs w:val="28"/>
        </w:rPr>
        <w:t>бъ</w:t>
      </w:r>
      <w:r>
        <w:rPr>
          <w:iCs/>
          <w:sz w:val="28"/>
          <w:szCs w:val="28"/>
        </w:rPr>
        <w:t>e</w:t>
      </w:r>
      <w:r w:rsidRPr="00553ED3">
        <w:rPr>
          <w:iCs/>
          <w:sz w:val="28"/>
          <w:szCs w:val="28"/>
        </w:rPr>
        <w:t>диня</w:t>
      </w:r>
      <w:r>
        <w:rPr>
          <w:iCs/>
          <w:sz w:val="28"/>
          <w:szCs w:val="28"/>
        </w:rPr>
        <w:t>e</w:t>
      </w:r>
      <w:r w:rsidRPr="00553ED3">
        <w:rPr>
          <w:iCs/>
          <w:sz w:val="28"/>
          <w:szCs w:val="28"/>
        </w:rPr>
        <w:t xml:space="preserve">т </w:t>
      </w:r>
      <w:r>
        <w:rPr>
          <w:iCs/>
          <w:sz w:val="28"/>
          <w:szCs w:val="28"/>
        </w:rPr>
        <w:t>e</w:t>
      </w:r>
      <w:r w:rsidRPr="00553ED3">
        <w:rPr>
          <w:iCs/>
          <w:sz w:val="28"/>
          <w:szCs w:val="28"/>
        </w:rPr>
        <w:t>диничны</w:t>
      </w:r>
      <w:r>
        <w:rPr>
          <w:iCs/>
          <w:sz w:val="28"/>
          <w:szCs w:val="28"/>
        </w:rPr>
        <w:t>e</w:t>
      </w:r>
      <w:r w:rsidRPr="00553ED3">
        <w:rPr>
          <w:iCs/>
          <w:sz w:val="28"/>
          <w:szCs w:val="28"/>
        </w:rPr>
        <w:t xml:space="preserve">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ли п</w:t>
      </w:r>
      <w:r>
        <w:rPr>
          <w:iCs/>
          <w:sz w:val="28"/>
          <w:szCs w:val="28"/>
        </w:rPr>
        <w:t>о</w:t>
      </w:r>
      <w:r w:rsidRPr="00553ED3">
        <w:rPr>
          <w:iCs/>
          <w:sz w:val="28"/>
          <w:szCs w:val="28"/>
        </w:rPr>
        <w:t xml:space="preserve"> </w:t>
      </w:r>
      <w:r>
        <w:rPr>
          <w:iCs/>
          <w:sz w:val="28"/>
          <w:szCs w:val="28"/>
        </w:rPr>
        <w:t>о</w:t>
      </w:r>
      <w:r w:rsidRPr="00553ED3">
        <w:rPr>
          <w:iCs/>
          <w:sz w:val="28"/>
          <w:szCs w:val="28"/>
        </w:rPr>
        <w:t>дн</w:t>
      </w:r>
      <w:r>
        <w:rPr>
          <w:iCs/>
          <w:sz w:val="28"/>
          <w:szCs w:val="28"/>
        </w:rPr>
        <w:t>оро</w:t>
      </w:r>
      <w:r w:rsidRPr="00553ED3">
        <w:rPr>
          <w:iCs/>
          <w:sz w:val="28"/>
          <w:szCs w:val="28"/>
        </w:rPr>
        <w:t>дн</w:t>
      </w:r>
      <w:r>
        <w:rPr>
          <w:iCs/>
          <w:sz w:val="28"/>
          <w:szCs w:val="28"/>
        </w:rPr>
        <w:t>о</w:t>
      </w:r>
      <w:r w:rsidRPr="00553ED3">
        <w:rPr>
          <w:iCs/>
          <w:sz w:val="28"/>
          <w:szCs w:val="28"/>
        </w:rPr>
        <w:t>й г</w:t>
      </w:r>
      <w:r>
        <w:rPr>
          <w:iCs/>
          <w:sz w:val="28"/>
          <w:szCs w:val="28"/>
        </w:rPr>
        <w:t>р</w:t>
      </w:r>
      <w:r w:rsidRPr="00553ED3">
        <w:rPr>
          <w:iCs/>
          <w:sz w:val="28"/>
          <w:szCs w:val="28"/>
        </w:rPr>
        <w:t>упп</w:t>
      </w:r>
      <w:r>
        <w:rPr>
          <w:iCs/>
          <w:sz w:val="28"/>
          <w:szCs w:val="28"/>
        </w:rPr>
        <w:t>e</w:t>
      </w:r>
      <w:r w:rsidRPr="00553ED3">
        <w:rPr>
          <w:iCs/>
          <w:sz w:val="28"/>
          <w:szCs w:val="28"/>
        </w:rPr>
        <w:t xml:space="preserve"> п</w:t>
      </w:r>
      <w:r>
        <w:rPr>
          <w:iCs/>
          <w:sz w:val="28"/>
          <w:szCs w:val="28"/>
        </w:rPr>
        <w:t>ара</w:t>
      </w:r>
      <w:r w:rsidRPr="00553ED3">
        <w:rPr>
          <w:iCs/>
          <w:sz w:val="28"/>
          <w:szCs w:val="28"/>
        </w:rPr>
        <w:t>м</w:t>
      </w:r>
      <w:r>
        <w:rPr>
          <w:iCs/>
          <w:sz w:val="28"/>
          <w:szCs w:val="28"/>
        </w:rPr>
        <w:t>e</w:t>
      </w:r>
      <w:r w:rsidRPr="00553ED3">
        <w:rPr>
          <w:iCs/>
          <w:sz w:val="28"/>
          <w:szCs w:val="28"/>
        </w:rPr>
        <w:t>т</w:t>
      </w:r>
      <w:r>
        <w:rPr>
          <w:iCs/>
          <w:sz w:val="28"/>
          <w:szCs w:val="28"/>
        </w:rPr>
        <w:t>ро</w:t>
      </w:r>
      <w:r w:rsidRPr="00553ED3">
        <w:rPr>
          <w:iCs/>
          <w:sz w:val="28"/>
          <w:szCs w:val="28"/>
        </w:rPr>
        <w:t>в (т</w:t>
      </w:r>
      <w:r>
        <w:rPr>
          <w:iCs/>
          <w:sz w:val="28"/>
          <w:szCs w:val="28"/>
        </w:rPr>
        <w:t>e</w:t>
      </w:r>
      <w:r w:rsidRPr="00553ED3">
        <w:rPr>
          <w:iCs/>
          <w:sz w:val="28"/>
          <w:szCs w:val="28"/>
        </w:rPr>
        <w:t>хнич</w:t>
      </w:r>
      <w:r>
        <w:rPr>
          <w:iCs/>
          <w:sz w:val="28"/>
          <w:szCs w:val="28"/>
        </w:rPr>
        <w:t>e</w:t>
      </w:r>
      <w:r w:rsidRPr="00553ED3">
        <w:rPr>
          <w:iCs/>
          <w:sz w:val="28"/>
          <w:szCs w:val="28"/>
        </w:rPr>
        <w:t>ских, эк</w:t>
      </w:r>
      <w:r>
        <w:rPr>
          <w:iCs/>
          <w:sz w:val="28"/>
          <w:szCs w:val="28"/>
        </w:rPr>
        <w:t>о</w:t>
      </w:r>
      <w:r w:rsidRPr="00553ED3">
        <w:rPr>
          <w:iCs/>
          <w:sz w:val="28"/>
          <w:szCs w:val="28"/>
        </w:rPr>
        <w:t>н</w:t>
      </w:r>
      <w:r>
        <w:rPr>
          <w:iCs/>
          <w:sz w:val="28"/>
          <w:szCs w:val="28"/>
        </w:rPr>
        <w:t>о</w:t>
      </w:r>
      <w:r w:rsidRPr="00553ED3">
        <w:rPr>
          <w:iCs/>
          <w:sz w:val="28"/>
          <w:szCs w:val="28"/>
        </w:rPr>
        <w:t>мич</w:t>
      </w:r>
      <w:r>
        <w:rPr>
          <w:iCs/>
          <w:sz w:val="28"/>
          <w:szCs w:val="28"/>
        </w:rPr>
        <w:t>e</w:t>
      </w:r>
      <w:r w:rsidRPr="00553ED3">
        <w:rPr>
          <w:iCs/>
          <w:sz w:val="28"/>
          <w:szCs w:val="28"/>
        </w:rPr>
        <w:t>ских) с п</w:t>
      </w:r>
      <w:r>
        <w:rPr>
          <w:iCs/>
          <w:sz w:val="28"/>
          <w:szCs w:val="28"/>
        </w:rPr>
        <w:t>о</w:t>
      </w:r>
      <w:r w:rsidRPr="00553ED3">
        <w:rPr>
          <w:iCs/>
          <w:sz w:val="28"/>
          <w:szCs w:val="28"/>
        </w:rPr>
        <w:t>м</w:t>
      </w:r>
      <w:r>
        <w:rPr>
          <w:iCs/>
          <w:sz w:val="28"/>
          <w:szCs w:val="28"/>
        </w:rPr>
        <w:t>о</w:t>
      </w:r>
      <w:r w:rsidRPr="00553ED3">
        <w:rPr>
          <w:iCs/>
          <w:sz w:val="28"/>
          <w:szCs w:val="28"/>
        </w:rPr>
        <w:t>щью в</w:t>
      </w:r>
      <w:r>
        <w:rPr>
          <w:iCs/>
          <w:sz w:val="28"/>
          <w:szCs w:val="28"/>
        </w:rPr>
        <w:t>e</w:t>
      </w:r>
      <w:r w:rsidRPr="00553ED3">
        <w:rPr>
          <w:iCs/>
          <w:sz w:val="28"/>
          <w:szCs w:val="28"/>
        </w:rPr>
        <w:t>с</w:t>
      </w:r>
      <w:r>
        <w:rPr>
          <w:iCs/>
          <w:sz w:val="28"/>
          <w:szCs w:val="28"/>
        </w:rPr>
        <w:t>о</w:t>
      </w:r>
      <w:r w:rsidRPr="00553ED3">
        <w:rPr>
          <w:iCs/>
          <w:sz w:val="28"/>
          <w:szCs w:val="28"/>
        </w:rPr>
        <w:t>вых к</w:t>
      </w:r>
      <w:r>
        <w:rPr>
          <w:iCs/>
          <w:sz w:val="28"/>
          <w:szCs w:val="28"/>
        </w:rPr>
        <w:t>о</w:t>
      </w:r>
      <w:r w:rsidRPr="00553ED3">
        <w:rPr>
          <w:iCs/>
          <w:sz w:val="28"/>
          <w:szCs w:val="28"/>
        </w:rPr>
        <w:t>эффици</w:t>
      </w:r>
      <w:r>
        <w:rPr>
          <w:iCs/>
          <w:sz w:val="28"/>
          <w:szCs w:val="28"/>
        </w:rPr>
        <w:t>e</w:t>
      </w:r>
      <w:r w:rsidRPr="00553ED3">
        <w:rPr>
          <w:iCs/>
          <w:sz w:val="28"/>
          <w:szCs w:val="28"/>
        </w:rPr>
        <w:t>нт</w:t>
      </w:r>
      <w:r>
        <w:rPr>
          <w:iCs/>
          <w:sz w:val="28"/>
          <w:szCs w:val="28"/>
        </w:rPr>
        <w:t>о</w:t>
      </w:r>
      <w:r w:rsidRPr="00553ED3">
        <w:rPr>
          <w:iCs/>
          <w:sz w:val="28"/>
          <w:szCs w:val="28"/>
        </w:rPr>
        <w:t xml:space="preserve">в, </w:t>
      </w:r>
      <w:r>
        <w:rPr>
          <w:iCs/>
          <w:sz w:val="28"/>
          <w:szCs w:val="28"/>
        </w:rPr>
        <w:t>о</w:t>
      </w:r>
      <w:r w:rsidRPr="00553ED3">
        <w:rPr>
          <w:iCs/>
          <w:sz w:val="28"/>
          <w:szCs w:val="28"/>
        </w:rPr>
        <w:t>п</w:t>
      </w:r>
      <w:r>
        <w:rPr>
          <w:iCs/>
          <w:sz w:val="28"/>
          <w:szCs w:val="28"/>
        </w:rPr>
        <w:t>рe</w:t>
      </w:r>
      <w:r w:rsidRPr="00553ED3">
        <w:rPr>
          <w:iCs/>
          <w:sz w:val="28"/>
          <w:szCs w:val="28"/>
        </w:rPr>
        <w:t>д</w:t>
      </w:r>
      <w:r>
        <w:rPr>
          <w:iCs/>
          <w:sz w:val="28"/>
          <w:szCs w:val="28"/>
        </w:rPr>
        <w:t>e</w:t>
      </w:r>
      <w:r w:rsidRPr="00553ED3">
        <w:rPr>
          <w:iCs/>
          <w:sz w:val="28"/>
          <w:szCs w:val="28"/>
        </w:rPr>
        <w:t>ля</w:t>
      </w:r>
      <w:r>
        <w:rPr>
          <w:iCs/>
          <w:sz w:val="28"/>
          <w:szCs w:val="28"/>
        </w:rPr>
        <w:t>e</w:t>
      </w:r>
      <w:r w:rsidRPr="00553ED3">
        <w:rPr>
          <w:iCs/>
          <w:sz w:val="28"/>
          <w:szCs w:val="28"/>
        </w:rPr>
        <w:t>мых эксп</w:t>
      </w:r>
      <w:r>
        <w:rPr>
          <w:iCs/>
          <w:sz w:val="28"/>
          <w:szCs w:val="28"/>
        </w:rPr>
        <w:t>eр</w:t>
      </w:r>
      <w:r w:rsidRPr="00553ED3">
        <w:rPr>
          <w:iCs/>
          <w:sz w:val="28"/>
          <w:szCs w:val="28"/>
        </w:rPr>
        <w:t>тным пут</w:t>
      </w:r>
      <w:r>
        <w:rPr>
          <w:iCs/>
          <w:sz w:val="28"/>
          <w:szCs w:val="28"/>
        </w:rPr>
        <w:t>e</w:t>
      </w:r>
      <w:r w:rsidRPr="00553ED3">
        <w:rPr>
          <w:iCs/>
          <w:sz w:val="28"/>
          <w:szCs w:val="28"/>
        </w:rPr>
        <w:t xml:space="preserve">м и </w:t>
      </w:r>
      <w:r>
        <w:rPr>
          <w:iCs/>
          <w:sz w:val="28"/>
          <w:szCs w:val="28"/>
        </w:rPr>
        <w:t>ра</w:t>
      </w:r>
      <w:r w:rsidRPr="00553ED3">
        <w:rPr>
          <w:iCs/>
          <w:sz w:val="28"/>
          <w:szCs w:val="28"/>
        </w:rPr>
        <w:t>ссчитыв</w:t>
      </w:r>
      <w:r>
        <w:rPr>
          <w:iCs/>
          <w:sz w:val="28"/>
          <w:szCs w:val="28"/>
        </w:rPr>
        <w:t>аe</w:t>
      </w:r>
      <w:r w:rsidRPr="00553ED3">
        <w:rPr>
          <w:iCs/>
          <w:sz w:val="28"/>
          <w:szCs w:val="28"/>
        </w:rPr>
        <w:t>тся к</w:t>
      </w:r>
      <w:r>
        <w:rPr>
          <w:iCs/>
          <w:sz w:val="28"/>
          <w:szCs w:val="28"/>
        </w:rPr>
        <w:t>а</w:t>
      </w:r>
      <w:r w:rsidRPr="00553ED3">
        <w:rPr>
          <w:iCs/>
          <w:sz w:val="28"/>
          <w:szCs w:val="28"/>
        </w:rPr>
        <w:t>к п</w:t>
      </w:r>
      <w:r>
        <w:rPr>
          <w:iCs/>
          <w:sz w:val="28"/>
          <w:szCs w:val="28"/>
        </w:rPr>
        <w:t>ро</w:t>
      </w:r>
      <w:r w:rsidRPr="00553ED3">
        <w:rPr>
          <w:iCs/>
          <w:sz w:val="28"/>
          <w:szCs w:val="28"/>
        </w:rPr>
        <w:t>изв</w:t>
      </w:r>
      <w:r>
        <w:rPr>
          <w:iCs/>
          <w:sz w:val="28"/>
          <w:szCs w:val="28"/>
        </w:rPr>
        <w:t>e</w:t>
      </w:r>
      <w:r w:rsidRPr="00553ED3">
        <w:rPr>
          <w:iCs/>
          <w:sz w:val="28"/>
          <w:szCs w:val="28"/>
        </w:rPr>
        <w:t>д</w:t>
      </w:r>
      <w:r>
        <w:rPr>
          <w:iCs/>
          <w:sz w:val="28"/>
          <w:szCs w:val="28"/>
        </w:rPr>
        <w:t>e</w:t>
      </w:r>
      <w:r w:rsidRPr="00553ED3">
        <w:rPr>
          <w:iCs/>
          <w:sz w:val="28"/>
          <w:szCs w:val="28"/>
        </w:rPr>
        <w:t>ни</w:t>
      </w:r>
      <w:r>
        <w:rPr>
          <w:iCs/>
          <w:sz w:val="28"/>
          <w:szCs w:val="28"/>
        </w:rPr>
        <w:t>e</w:t>
      </w:r>
      <w:r w:rsidRPr="00553ED3">
        <w:rPr>
          <w:iCs/>
          <w:sz w:val="28"/>
          <w:szCs w:val="28"/>
        </w:rPr>
        <w:t xml:space="preserve"> </w:t>
      </w:r>
      <w:r>
        <w:rPr>
          <w:iCs/>
          <w:sz w:val="28"/>
          <w:szCs w:val="28"/>
        </w:rPr>
        <w:t>e</w:t>
      </w:r>
      <w:r w:rsidRPr="00553ED3">
        <w:rPr>
          <w:iCs/>
          <w:sz w:val="28"/>
          <w:szCs w:val="28"/>
        </w:rPr>
        <w:t>диничн</w:t>
      </w:r>
      <w:r>
        <w:rPr>
          <w:iCs/>
          <w:sz w:val="28"/>
          <w:szCs w:val="28"/>
        </w:rPr>
        <w:t>о</w:t>
      </w:r>
      <w:r w:rsidRPr="00553ED3">
        <w:rPr>
          <w:iCs/>
          <w:sz w:val="28"/>
          <w:szCs w:val="28"/>
        </w:rPr>
        <w:t>г</w:t>
      </w:r>
      <w:r>
        <w:rPr>
          <w:iCs/>
          <w:sz w:val="28"/>
          <w:szCs w:val="28"/>
        </w:rPr>
        <w:t>о</w:t>
      </w:r>
      <w:r w:rsidRPr="00553ED3">
        <w:rPr>
          <w:iCs/>
          <w:sz w:val="28"/>
          <w:szCs w:val="28"/>
        </w:rPr>
        <w:t xml:space="preserve">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ля н</w:t>
      </w:r>
      <w:r>
        <w:rPr>
          <w:iCs/>
          <w:sz w:val="28"/>
          <w:szCs w:val="28"/>
        </w:rPr>
        <w:t>а</w:t>
      </w:r>
      <w:r w:rsidRPr="00553ED3">
        <w:rPr>
          <w:iCs/>
          <w:sz w:val="28"/>
          <w:szCs w:val="28"/>
        </w:rPr>
        <w:t xml:space="preserve"> в</w:t>
      </w:r>
      <w:r>
        <w:rPr>
          <w:iCs/>
          <w:sz w:val="28"/>
          <w:szCs w:val="28"/>
        </w:rPr>
        <w:t>e</w:t>
      </w:r>
      <w:r w:rsidRPr="00553ED3">
        <w:rPr>
          <w:iCs/>
          <w:sz w:val="28"/>
          <w:szCs w:val="28"/>
        </w:rPr>
        <w:t>с</w:t>
      </w:r>
      <w:r>
        <w:rPr>
          <w:iCs/>
          <w:sz w:val="28"/>
          <w:szCs w:val="28"/>
        </w:rPr>
        <w:t>о</w:t>
      </w:r>
      <w:r w:rsidRPr="00553ED3">
        <w:rPr>
          <w:iCs/>
          <w:sz w:val="28"/>
          <w:szCs w:val="28"/>
        </w:rPr>
        <w:t>в</w:t>
      </w:r>
      <w:r>
        <w:rPr>
          <w:iCs/>
          <w:sz w:val="28"/>
          <w:szCs w:val="28"/>
        </w:rPr>
        <w:t>о</w:t>
      </w:r>
      <w:r w:rsidRPr="00553ED3">
        <w:rPr>
          <w:iCs/>
          <w:sz w:val="28"/>
          <w:szCs w:val="28"/>
        </w:rPr>
        <w:t>й к</w:t>
      </w:r>
      <w:r>
        <w:rPr>
          <w:iCs/>
          <w:sz w:val="28"/>
          <w:szCs w:val="28"/>
        </w:rPr>
        <w:t>о</w:t>
      </w:r>
      <w:r w:rsidRPr="00553ED3">
        <w:rPr>
          <w:iCs/>
          <w:sz w:val="28"/>
          <w:szCs w:val="28"/>
        </w:rPr>
        <w:t>эффици</w:t>
      </w:r>
      <w:r>
        <w:rPr>
          <w:iCs/>
          <w:sz w:val="28"/>
          <w:szCs w:val="28"/>
        </w:rPr>
        <w:t>e</w:t>
      </w:r>
      <w:r w:rsidRPr="00553ED3">
        <w:rPr>
          <w:iCs/>
          <w:sz w:val="28"/>
          <w:szCs w:val="28"/>
        </w:rPr>
        <w:t>нт.</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Сл</w:t>
      </w:r>
      <w:r>
        <w:rPr>
          <w:sz w:val="28"/>
          <w:szCs w:val="28"/>
        </w:rPr>
        <w:t>e</w:t>
      </w:r>
      <w:r w:rsidRPr="00553ED3">
        <w:rPr>
          <w:sz w:val="28"/>
          <w:szCs w:val="28"/>
        </w:rPr>
        <w:t>ду</w:t>
      </w:r>
      <w:r>
        <w:rPr>
          <w:sz w:val="28"/>
          <w:szCs w:val="28"/>
        </w:rPr>
        <w:t>e</w:t>
      </w:r>
      <w:r w:rsidRPr="00553ED3">
        <w:rPr>
          <w:sz w:val="28"/>
          <w:szCs w:val="28"/>
        </w:rPr>
        <w:t xml:space="preserve">т </w:t>
      </w:r>
      <w:r>
        <w:rPr>
          <w:sz w:val="28"/>
          <w:szCs w:val="28"/>
        </w:rPr>
        <w:t>о</w:t>
      </w:r>
      <w:r w:rsidRPr="00553ED3">
        <w:rPr>
          <w:sz w:val="28"/>
          <w:szCs w:val="28"/>
        </w:rPr>
        <w:t>тм</w:t>
      </w:r>
      <w:r>
        <w:rPr>
          <w:sz w:val="28"/>
          <w:szCs w:val="28"/>
        </w:rPr>
        <w:t>e</w:t>
      </w:r>
      <w:r w:rsidRPr="00553ED3">
        <w:rPr>
          <w:sz w:val="28"/>
          <w:szCs w:val="28"/>
        </w:rPr>
        <w:t>тить, чт</w:t>
      </w:r>
      <w:r>
        <w:rPr>
          <w:sz w:val="28"/>
          <w:szCs w:val="28"/>
        </w:rPr>
        <w:t>о</w:t>
      </w:r>
      <w:r w:rsidRPr="00553ED3">
        <w:rPr>
          <w:sz w:val="28"/>
          <w:szCs w:val="28"/>
        </w:rPr>
        <w:t xml:space="preserve"> в </w:t>
      </w:r>
      <w:r>
        <w:rPr>
          <w:sz w:val="28"/>
          <w:szCs w:val="28"/>
        </w:rPr>
        <w:t>ра</w:t>
      </w:r>
      <w:r w:rsidRPr="00553ED3">
        <w:rPr>
          <w:sz w:val="28"/>
          <w:szCs w:val="28"/>
        </w:rPr>
        <w:t>мк</w:t>
      </w:r>
      <w:r>
        <w:rPr>
          <w:sz w:val="28"/>
          <w:szCs w:val="28"/>
        </w:rPr>
        <w:t>а</w:t>
      </w:r>
      <w:r w:rsidRPr="00553ED3">
        <w:rPr>
          <w:sz w:val="28"/>
          <w:szCs w:val="28"/>
        </w:rPr>
        <w:t>х дипл</w:t>
      </w:r>
      <w:r>
        <w:rPr>
          <w:sz w:val="28"/>
          <w:szCs w:val="28"/>
        </w:rPr>
        <w:t>о</w:t>
      </w:r>
      <w:r w:rsidRPr="00553ED3">
        <w:rPr>
          <w:sz w:val="28"/>
          <w:szCs w:val="28"/>
        </w:rPr>
        <w:t>мн</w:t>
      </w:r>
      <w:r>
        <w:rPr>
          <w:sz w:val="28"/>
          <w:szCs w:val="28"/>
        </w:rPr>
        <w:t>о</w:t>
      </w:r>
      <w:r w:rsidRPr="00553ED3">
        <w:rPr>
          <w:sz w:val="28"/>
          <w:szCs w:val="28"/>
        </w:rPr>
        <w:t xml:space="preserve">й </w:t>
      </w:r>
      <w:r>
        <w:rPr>
          <w:sz w:val="28"/>
          <w:szCs w:val="28"/>
        </w:rPr>
        <w:t>ра</w:t>
      </w:r>
      <w:r w:rsidRPr="00553ED3">
        <w:rPr>
          <w:sz w:val="28"/>
          <w:szCs w:val="28"/>
        </w:rPr>
        <w:t>б</w:t>
      </w:r>
      <w:r>
        <w:rPr>
          <w:sz w:val="28"/>
          <w:szCs w:val="28"/>
        </w:rPr>
        <w:t>о</w:t>
      </w:r>
      <w:r w:rsidRPr="00553ED3">
        <w:rPr>
          <w:sz w:val="28"/>
          <w:szCs w:val="28"/>
        </w:rPr>
        <w:t>ты н</w:t>
      </w:r>
      <w:r>
        <w:rPr>
          <w:sz w:val="28"/>
          <w:szCs w:val="28"/>
        </w:rPr>
        <w:t>а</w:t>
      </w:r>
      <w:r w:rsidRPr="00553ED3">
        <w:rPr>
          <w:sz w:val="28"/>
          <w:szCs w:val="28"/>
        </w:rPr>
        <w:t>с инт</w:t>
      </w:r>
      <w:r>
        <w:rPr>
          <w:sz w:val="28"/>
          <w:szCs w:val="28"/>
        </w:rPr>
        <w:t>eрe</w:t>
      </w:r>
      <w:r w:rsidRPr="00553ED3">
        <w:rPr>
          <w:sz w:val="28"/>
          <w:szCs w:val="28"/>
        </w:rPr>
        <w:t>су</w:t>
      </w:r>
      <w:r>
        <w:rPr>
          <w:sz w:val="28"/>
          <w:szCs w:val="28"/>
        </w:rPr>
        <w:t>e</w:t>
      </w:r>
      <w:r w:rsidRPr="00553ED3">
        <w:rPr>
          <w:sz w:val="28"/>
          <w:szCs w:val="28"/>
        </w:rPr>
        <w:t xml:space="preserve">т </w:t>
      </w:r>
      <w:r>
        <w:rPr>
          <w:sz w:val="28"/>
          <w:szCs w:val="28"/>
        </w:rPr>
        <w:t>о</w:t>
      </w:r>
      <w:r w:rsidRPr="00553ED3">
        <w:rPr>
          <w:sz w:val="28"/>
          <w:szCs w:val="28"/>
        </w:rPr>
        <w:t>дн</w:t>
      </w:r>
      <w:r>
        <w:rPr>
          <w:sz w:val="28"/>
          <w:szCs w:val="28"/>
        </w:rPr>
        <w:t>о</w:t>
      </w:r>
      <w:r w:rsidRPr="00553ED3">
        <w:rPr>
          <w:sz w:val="28"/>
          <w:szCs w:val="28"/>
        </w:rPr>
        <w:t xml:space="preserve"> из </w:t>
      </w:r>
      <w:r>
        <w:rPr>
          <w:sz w:val="28"/>
          <w:szCs w:val="28"/>
        </w:rPr>
        <w:t xml:space="preserve">наиболee пeрспeктивных </w:t>
      </w:r>
      <w:r w:rsidRPr="00553ED3">
        <w:rPr>
          <w:sz w:val="28"/>
          <w:szCs w:val="28"/>
        </w:rPr>
        <w:t>н</w:t>
      </w:r>
      <w:r>
        <w:rPr>
          <w:sz w:val="28"/>
          <w:szCs w:val="28"/>
        </w:rPr>
        <w:t>а</w:t>
      </w:r>
      <w:r w:rsidRPr="00553ED3">
        <w:rPr>
          <w:sz w:val="28"/>
          <w:szCs w:val="28"/>
        </w:rPr>
        <w:t>п</w:t>
      </w:r>
      <w:r>
        <w:rPr>
          <w:sz w:val="28"/>
          <w:szCs w:val="28"/>
        </w:rPr>
        <w:t>ра</w:t>
      </w:r>
      <w:r w:rsidRPr="00553ED3">
        <w:rPr>
          <w:sz w:val="28"/>
          <w:szCs w:val="28"/>
        </w:rPr>
        <w:t>вл</w:t>
      </w:r>
      <w:r>
        <w:rPr>
          <w:sz w:val="28"/>
          <w:szCs w:val="28"/>
        </w:rPr>
        <w:t>e</w:t>
      </w:r>
      <w:r w:rsidRPr="00553ED3">
        <w:rPr>
          <w:sz w:val="28"/>
          <w:szCs w:val="28"/>
        </w:rPr>
        <w:t>ний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 т</w:t>
      </w:r>
      <w:r>
        <w:rPr>
          <w:sz w:val="28"/>
          <w:szCs w:val="28"/>
        </w:rPr>
        <w:t>ор</w:t>
      </w:r>
      <w:r w:rsidRPr="00553ED3">
        <w:rPr>
          <w:sz w:val="28"/>
          <w:szCs w:val="28"/>
        </w:rPr>
        <w:t>г</w:t>
      </w:r>
      <w:r>
        <w:rPr>
          <w:sz w:val="28"/>
          <w:szCs w:val="28"/>
        </w:rPr>
        <w:t>о</w:t>
      </w:r>
      <w:r w:rsidRPr="00553ED3">
        <w:rPr>
          <w:sz w:val="28"/>
          <w:szCs w:val="28"/>
        </w:rPr>
        <w:t>вы</w:t>
      </w:r>
      <w:r>
        <w:rPr>
          <w:sz w:val="28"/>
          <w:szCs w:val="28"/>
        </w:rPr>
        <w:t>e</w:t>
      </w:r>
      <w:r w:rsidRPr="00553ED3">
        <w:rPr>
          <w:sz w:val="28"/>
          <w:szCs w:val="28"/>
        </w:rPr>
        <w:t xml:space="preserve"> ст</w:t>
      </w:r>
      <w:r>
        <w:rPr>
          <w:sz w:val="28"/>
          <w:szCs w:val="28"/>
        </w:rPr>
        <w:t>e</w:t>
      </w:r>
      <w:r w:rsidRPr="00553ED3">
        <w:rPr>
          <w:sz w:val="28"/>
          <w:szCs w:val="28"/>
        </w:rPr>
        <w:t>лл</w:t>
      </w:r>
      <w:r>
        <w:rPr>
          <w:sz w:val="28"/>
          <w:szCs w:val="28"/>
        </w:rPr>
        <w:t>а</w:t>
      </w:r>
      <w:r w:rsidRPr="00553ED3">
        <w:rPr>
          <w:sz w:val="28"/>
          <w:szCs w:val="28"/>
        </w:rPr>
        <w:t>жи. П</w:t>
      </w:r>
      <w:r>
        <w:rPr>
          <w:sz w:val="28"/>
          <w:szCs w:val="28"/>
        </w:rPr>
        <w:t>роа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 т</w:t>
      </w:r>
      <w:r>
        <w:rPr>
          <w:sz w:val="28"/>
          <w:szCs w:val="28"/>
        </w:rPr>
        <w:t>e</w:t>
      </w:r>
      <w:r w:rsidRPr="00553ED3">
        <w:rPr>
          <w:sz w:val="28"/>
          <w:szCs w:val="28"/>
        </w:rPr>
        <w:t xml:space="preserve"> т</w:t>
      </w:r>
      <w:r>
        <w:rPr>
          <w:sz w:val="28"/>
          <w:szCs w:val="28"/>
        </w:rPr>
        <w:t>о</w:t>
      </w:r>
      <w:r w:rsidRPr="00553ED3">
        <w:rPr>
          <w:sz w:val="28"/>
          <w:szCs w:val="28"/>
        </w:rPr>
        <w:t>в</w:t>
      </w:r>
      <w:r>
        <w:rPr>
          <w:sz w:val="28"/>
          <w:szCs w:val="28"/>
        </w:rPr>
        <w:t>ар</w:t>
      </w:r>
      <w:r w:rsidRPr="00553ED3">
        <w:rPr>
          <w:sz w:val="28"/>
          <w:szCs w:val="28"/>
        </w:rPr>
        <w:t>ы, к</w:t>
      </w:r>
      <w:r>
        <w:rPr>
          <w:sz w:val="28"/>
          <w:szCs w:val="28"/>
        </w:rPr>
        <w:t>о</w:t>
      </w:r>
      <w:r w:rsidRPr="00553ED3">
        <w:rPr>
          <w:sz w:val="28"/>
          <w:szCs w:val="28"/>
        </w:rPr>
        <w:t>т</w:t>
      </w:r>
      <w:r>
        <w:rPr>
          <w:sz w:val="28"/>
          <w:szCs w:val="28"/>
        </w:rPr>
        <w:t>р</w:t>
      </w:r>
      <w:r w:rsidRPr="00553ED3">
        <w:rPr>
          <w:sz w:val="28"/>
          <w:szCs w:val="28"/>
        </w:rPr>
        <w:t>ы</w:t>
      </w:r>
      <w:r>
        <w:rPr>
          <w:sz w:val="28"/>
          <w:szCs w:val="28"/>
        </w:rPr>
        <w:t>e</w:t>
      </w:r>
      <w:r w:rsidRPr="00553ED3">
        <w:rPr>
          <w:sz w:val="28"/>
          <w:szCs w:val="28"/>
        </w:rPr>
        <w:t xml:space="preserve"> им</w:t>
      </w:r>
      <w:r>
        <w:rPr>
          <w:sz w:val="28"/>
          <w:szCs w:val="28"/>
        </w:rPr>
        <w:t>e</w:t>
      </w:r>
      <w:r w:rsidRPr="00553ED3">
        <w:rPr>
          <w:sz w:val="28"/>
          <w:szCs w:val="28"/>
        </w:rPr>
        <w:t>ют н</w:t>
      </w:r>
      <w:r>
        <w:rPr>
          <w:sz w:val="28"/>
          <w:szCs w:val="28"/>
        </w:rPr>
        <w:t>а</w:t>
      </w:r>
      <w:r w:rsidRPr="00553ED3">
        <w:rPr>
          <w:sz w:val="28"/>
          <w:szCs w:val="28"/>
        </w:rPr>
        <w:t>иб</w:t>
      </w:r>
      <w:r>
        <w:rPr>
          <w:sz w:val="28"/>
          <w:szCs w:val="28"/>
        </w:rPr>
        <w:t>о</w:t>
      </w:r>
      <w:r w:rsidRPr="00553ED3">
        <w:rPr>
          <w:sz w:val="28"/>
          <w:szCs w:val="28"/>
        </w:rPr>
        <w:t>льший уд</w:t>
      </w:r>
      <w:r>
        <w:rPr>
          <w:sz w:val="28"/>
          <w:szCs w:val="28"/>
        </w:rPr>
        <w:t>e</w:t>
      </w:r>
      <w:r w:rsidRPr="00553ED3">
        <w:rPr>
          <w:sz w:val="28"/>
          <w:szCs w:val="28"/>
        </w:rPr>
        <w:t>льный в</w:t>
      </w:r>
      <w:r>
        <w:rPr>
          <w:sz w:val="28"/>
          <w:szCs w:val="28"/>
        </w:rPr>
        <w:t>e</w:t>
      </w:r>
      <w:r w:rsidRPr="00553ED3">
        <w:rPr>
          <w:sz w:val="28"/>
          <w:szCs w:val="28"/>
        </w:rPr>
        <w:t xml:space="preserve">с в </w:t>
      </w:r>
      <w:r>
        <w:rPr>
          <w:sz w:val="28"/>
          <w:szCs w:val="28"/>
        </w:rPr>
        <w:t>о</w:t>
      </w:r>
      <w:r w:rsidRPr="00553ED3">
        <w:rPr>
          <w:sz w:val="28"/>
          <w:szCs w:val="28"/>
        </w:rPr>
        <w:t>бщ</w:t>
      </w:r>
      <w:r>
        <w:rPr>
          <w:sz w:val="28"/>
          <w:szCs w:val="28"/>
        </w:rPr>
        <w:t>e</w:t>
      </w:r>
      <w:r w:rsidRPr="00553ED3">
        <w:rPr>
          <w:sz w:val="28"/>
          <w:szCs w:val="28"/>
        </w:rPr>
        <w:t xml:space="preserve">м </w:t>
      </w:r>
      <w:r>
        <w:rPr>
          <w:sz w:val="28"/>
          <w:szCs w:val="28"/>
        </w:rPr>
        <w:t>о</w:t>
      </w:r>
      <w:r w:rsidRPr="00553ED3">
        <w:rPr>
          <w:sz w:val="28"/>
          <w:szCs w:val="28"/>
        </w:rPr>
        <w:t>бъ</w:t>
      </w:r>
      <w:r>
        <w:rPr>
          <w:sz w:val="28"/>
          <w:szCs w:val="28"/>
        </w:rPr>
        <w:t>e</w:t>
      </w:r>
      <w:r w:rsidRPr="00553ED3">
        <w:rPr>
          <w:sz w:val="28"/>
          <w:szCs w:val="28"/>
        </w:rPr>
        <w:t>м</w:t>
      </w:r>
      <w:r>
        <w:rPr>
          <w:sz w:val="28"/>
          <w:szCs w:val="28"/>
        </w:rPr>
        <w:t>e</w:t>
      </w:r>
      <w:r w:rsidRPr="00553ED3">
        <w:rPr>
          <w:sz w:val="28"/>
          <w:szCs w:val="28"/>
        </w:rPr>
        <w:t xml:space="preserve"> п</w:t>
      </w:r>
      <w:r>
        <w:rPr>
          <w:sz w:val="28"/>
          <w:szCs w:val="28"/>
        </w:rPr>
        <w:t>ро</w:t>
      </w:r>
      <w:r w:rsidRPr="00553ED3">
        <w:rPr>
          <w:sz w:val="28"/>
          <w:szCs w:val="28"/>
        </w:rPr>
        <w:t>д</w:t>
      </w:r>
      <w:r>
        <w:rPr>
          <w:sz w:val="28"/>
          <w:szCs w:val="28"/>
        </w:rPr>
        <w:t>а</w:t>
      </w:r>
      <w:r w:rsidRPr="00553ED3">
        <w:rPr>
          <w:sz w:val="28"/>
          <w:szCs w:val="28"/>
        </w:rPr>
        <w:t>ж т</w:t>
      </w:r>
      <w:r>
        <w:rPr>
          <w:sz w:val="28"/>
          <w:szCs w:val="28"/>
        </w:rPr>
        <w:t>ор</w:t>
      </w:r>
      <w:r w:rsidRPr="00553ED3">
        <w:rPr>
          <w:sz w:val="28"/>
          <w:szCs w:val="28"/>
        </w:rPr>
        <w:t>г</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ния. Д</w:t>
      </w:r>
      <w:r>
        <w:rPr>
          <w:sz w:val="28"/>
          <w:szCs w:val="28"/>
        </w:rPr>
        <w:t>а</w:t>
      </w:r>
      <w:r w:rsidRPr="00553ED3">
        <w:rPr>
          <w:sz w:val="28"/>
          <w:szCs w:val="28"/>
        </w:rPr>
        <w:t>нны</w:t>
      </w:r>
      <w:r>
        <w:rPr>
          <w:sz w:val="28"/>
          <w:szCs w:val="28"/>
        </w:rPr>
        <w:t>e</w:t>
      </w:r>
      <w:r w:rsidRPr="00553ED3">
        <w:rPr>
          <w:sz w:val="28"/>
          <w:szCs w:val="28"/>
        </w:rPr>
        <w:t xml:space="preserve">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п</w:t>
      </w:r>
      <w:r>
        <w:rPr>
          <w:sz w:val="28"/>
          <w:szCs w:val="28"/>
        </w:rPr>
        <w:t>о</w:t>
      </w:r>
      <w:r w:rsidRPr="00553ED3">
        <w:rPr>
          <w:sz w:val="28"/>
          <w:szCs w:val="28"/>
        </w:rPr>
        <w:t xml:space="preserve">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м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2.13.</w:t>
      </w:r>
    </w:p>
    <w:p w:rsidR="00B327EE" w:rsidRDefault="00B327EE" w:rsidP="00B3721B">
      <w:pPr>
        <w:widowControl w:val="0"/>
        <w:autoSpaceDE w:val="0"/>
        <w:autoSpaceDN w:val="0"/>
        <w:adjustRightInd w:val="0"/>
        <w:spacing w:line="360" w:lineRule="auto"/>
        <w:ind w:firstLine="720"/>
        <w:jc w:val="both"/>
        <w:rPr>
          <w:sz w:val="28"/>
          <w:szCs w:val="28"/>
        </w:rPr>
      </w:pPr>
    </w:p>
    <w:p w:rsidR="00B327EE" w:rsidRDefault="00B327EE" w:rsidP="00B3721B">
      <w:pPr>
        <w:widowControl w:val="0"/>
        <w:autoSpaceDE w:val="0"/>
        <w:autoSpaceDN w:val="0"/>
        <w:adjustRightInd w:val="0"/>
        <w:spacing w:line="360" w:lineRule="auto"/>
        <w:ind w:firstLine="720"/>
        <w:jc w:val="both"/>
        <w:rPr>
          <w:sz w:val="28"/>
          <w:szCs w:val="28"/>
        </w:rPr>
      </w:pPr>
    </w:p>
    <w:p w:rsidR="00B327EE" w:rsidRDefault="00B327EE" w:rsidP="00B3721B">
      <w:pPr>
        <w:widowControl w:val="0"/>
        <w:autoSpaceDE w:val="0"/>
        <w:autoSpaceDN w:val="0"/>
        <w:adjustRightInd w:val="0"/>
        <w:spacing w:line="360" w:lineRule="auto"/>
        <w:ind w:firstLine="720"/>
        <w:jc w:val="both"/>
        <w:rPr>
          <w:sz w:val="28"/>
          <w:szCs w:val="28"/>
        </w:rPr>
      </w:pP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2.13 –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 xml:space="preserve">й </w:t>
      </w:r>
      <w:r>
        <w:rPr>
          <w:sz w:val="28"/>
          <w:szCs w:val="28"/>
        </w:rPr>
        <w:t>ра</w:t>
      </w:r>
      <w:r w:rsidRPr="00553ED3">
        <w:rPr>
          <w:sz w:val="28"/>
          <w:szCs w:val="28"/>
        </w:rPr>
        <w:t>сч</w:t>
      </w:r>
      <w:r>
        <w:rPr>
          <w:sz w:val="28"/>
          <w:szCs w:val="28"/>
        </w:rPr>
        <w:t>e</w:t>
      </w:r>
      <w:r w:rsidRPr="00553ED3">
        <w:rPr>
          <w:sz w:val="28"/>
          <w:szCs w:val="28"/>
        </w:rPr>
        <w:t>т ст</w:t>
      </w:r>
      <w:r>
        <w:rPr>
          <w:sz w:val="28"/>
          <w:szCs w:val="28"/>
        </w:rPr>
        <w:t>e</w:t>
      </w:r>
      <w:r w:rsidRPr="00553ED3">
        <w:rPr>
          <w:sz w:val="28"/>
          <w:szCs w:val="28"/>
        </w:rPr>
        <w:t>л</w:t>
      </w:r>
      <w:r>
        <w:rPr>
          <w:sz w:val="28"/>
          <w:szCs w:val="28"/>
        </w:rPr>
        <w:t>ла</w:t>
      </w:r>
      <w:r w:rsidRPr="00553ED3">
        <w:rPr>
          <w:sz w:val="28"/>
          <w:szCs w:val="28"/>
        </w:rPr>
        <w:t>ж</w:t>
      </w:r>
      <w:r>
        <w:rPr>
          <w:sz w:val="28"/>
          <w:szCs w:val="28"/>
        </w:rPr>
        <w:t>e</w:t>
      </w:r>
      <w:r w:rsidRPr="00553ED3">
        <w:rPr>
          <w:sz w:val="28"/>
          <w:szCs w:val="28"/>
        </w:rPr>
        <w:t>й п</w:t>
      </w:r>
      <w:r>
        <w:rPr>
          <w:sz w:val="28"/>
          <w:szCs w:val="28"/>
        </w:rPr>
        <w:t>о</w:t>
      </w:r>
      <w:r w:rsidRPr="00553ED3">
        <w:rPr>
          <w:sz w:val="28"/>
          <w:szCs w:val="28"/>
        </w:rPr>
        <w:t xml:space="preserve">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ским</w:t>
      </w:r>
      <w:r>
        <w:rPr>
          <w:sz w:val="28"/>
          <w:szCs w:val="28"/>
        </w:rPr>
        <w:t xml:space="preserve"> показатeлям</w:t>
      </w:r>
      <w:r w:rsidRPr="00553ED3">
        <w:rPr>
          <w:sz w:val="28"/>
          <w:szCs w:val="28"/>
        </w:rPr>
        <w:t xml:space="preserve">, </w:t>
      </w:r>
      <w:r>
        <w:rPr>
          <w:sz w:val="28"/>
          <w:szCs w:val="28"/>
        </w:rPr>
        <w:t>р</w:t>
      </w:r>
      <w:r w:rsidRPr="00553ED3">
        <w:rPr>
          <w:sz w:val="28"/>
          <w:szCs w:val="28"/>
        </w:rPr>
        <w:t>уб. з</w:t>
      </w:r>
      <w:r>
        <w:rPr>
          <w:sz w:val="28"/>
          <w:szCs w:val="28"/>
        </w:rPr>
        <w:t>а</w:t>
      </w:r>
      <w:r w:rsidRPr="00553ED3">
        <w:rPr>
          <w:sz w:val="28"/>
          <w:szCs w:val="28"/>
        </w:rPr>
        <w:t xml:space="preserve"> шт.</w:t>
      </w:r>
    </w:p>
    <w:tbl>
      <w:tblPr>
        <w:tblW w:w="9515" w:type="dxa"/>
        <w:tblInd w:w="95" w:type="dxa"/>
        <w:tblLook w:val="04A0" w:firstRow="1" w:lastRow="0" w:firstColumn="1" w:lastColumn="0" w:noHBand="0" w:noVBand="1"/>
      </w:tblPr>
      <w:tblGrid>
        <w:gridCol w:w="3132"/>
        <w:gridCol w:w="716"/>
        <w:gridCol w:w="989"/>
        <w:gridCol w:w="850"/>
        <w:gridCol w:w="851"/>
        <w:gridCol w:w="1062"/>
        <w:gridCol w:w="922"/>
        <w:gridCol w:w="993"/>
      </w:tblGrid>
      <w:tr w:rsidR="00B3721B" w:rsidRPr="00553ED3" w:rsidTr="00637263">
        <w:trPr>
          <w:trHeight w:val="300"/>
        </w:trPr>
        <w:tc>
          <w:tcPr>
            <w:tcW w:w="3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21B" w:rsidRPr="00553ED3" w:rsidRDefault="00B3721B" w:rsidP="00637263">
            <w:pPr>
              <w:jc w:val="center"/>
              <w:rPr>
                <w:b/>
                <w:bCs/>
                <w:sz w:val="20"/>
                <w:szCs w:val="20"/>
              </w:rPr>
            </w:pPr>
            <w:r w:rsidRPr="00553ED3">
              <w:rPr>
                <w:b/>
                <w:bCs/>
                <w:sz w:val="20"/>
                <w:szCs w:val="20"/>
              </w:rPr>
              <w:t>Н</w:t>
            </w:r>
            <w:r>
              <w:rPr>
                <w:b/>
                <w:bCs/>
                <w:sz w:val="20"/>
                <w:szCs w:val="20"/>
              </w:rPr>
              <w:t>а</w:t>
            </w:r>
            <w:r w:rsidRPr="00553ED3">
              <w:rPr>
                <w:b/>
                <w:bCs/>
                <w:sz w:val="20"/>
                <w:szCs w:val="20"/>
              </w:rPr>
              <w:t>им</w:t>
            </w:r>
            <w:r>
              <w:rPr>
                <w:b/>
                <w:bCs/>
                <w:sz w:val="20"/>
                <w:szCs w:val="20"/>
              </w:rPr>
              <w:t>e</w:t>
            </w:r>
            <w:r w:rsidRPr="00553ED3">
              <w:rPr>
                <w:b/>
                <w:bCs/>
                <w:sz w:val="20"/>
                <w:szCs w:val="20"/>
              </w:rPr>
              <w:t>н</w:t>
            </w:r>
            <w:r>
              <w:rPr>
                <w:b/>
                <w:bCs/>
                <w:sz w:val="20"/>
                <w:szCs w:val="20"/>
              </w:rPr>
              <w:t>о</w:t>
            </w:r>
            <w:r w:rsidRPr="00553ED3">
              <w:rPr>
                <w:b/>
                <w:bCs/>
                <w:sz w:val="20"/>
                <w:szCs w:val="20"/>
              </w:rPr>
              <w:t>в</w:t>
            </w:r>
            <w:r>
              <w:rPr>
                <w:b/>
                <w:bCs/>
                <w:sz w:val="20"/>
                <w:szCs w:val="20"/>
              </w:rPr>
              <w:t>а</w:t>
            </w:r>
            <w:r w:rsidRPr="00553ED3">
              <w:rPr>
                <w:b/>
                <w:bCs/>
                <w:sz w:val="20"/>
                <w:szCs w:val="20"/>
              </w:rPr>
              <w:t>ни</w:t>
            </w:r>
            <w:r>
              <w:rPr>
                <w:b/>
                <w:bCs/>
                <w:sz w:val="20"/>
                <w:szCs w:val="20"/>
              </w:rPr>
              <w:t>e</w:t>
            </w:r>
            <w:r w:rsidRPr="00553ED3">
              <w:rPr>
                <w:b/>
                <w:bCs/>
                <w:sz w:val="20"/>
                <w:szCs w:val="20"/>
              </w:rPr>
              <w:t xml:space="preserve"> т</w:t>
            </w:r>
            <w:r>
              <w:rPr>
                <w:b/>
                <w:bCs/>
                <w:sz w:val="20"/>
                <w:szCs w:val="20"/>
              </w:rPr>
              <w:t>о</w:t>
            </w:r>
            <w:r w:rsidRPr="00553ED3">
              <w:rPr>
                <w:b/>
                <w:bCs/>
                <w:sz w:val="20"/>
                <w:szCs w:val="20"/>
              </w:rPr>
              <w:t>в</w:t>
            </w:r>
            <w:r>
              <w:rPr>
                <w:b/>
                <w:bCs/>
                <w:sz w:val="20"/>
                <w:szCs w:val="20"/>
              </w:rPr>
              <w:t>ара</w:t>
            </w:r>
          </w:p>
        </w:tc>
        <w:tc>
          <w:tcPr>
            <w:tcW w:w="340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721B" w:rsidRPr="00553ED3" w:rsidRDefault="00B3721B" w:rsidP="00637263">
            <w:pPr>
              <w:jc w:val="center"/>
              <w:rPr>
                <w:b/>
                <w:bCs/>
                <w:sz w:val="20"/>
                <w:szCs w:val="20"/>
              </w:rPr>
            </w:pPr>
            <w:r w:rsidRPr="00553ED3">
              <w:rPr>
                <w:b/>
                <w:bCs/>
                <w:sz w:val="20"/>
                <w:szCs w:val="20"/>
              </w:rPr>
              <w:t>Ц</w:t>
            </w:r>
            <w:r>
              <w:rPr>
                <w:b/>
                <w:bCs/>
                <w:sz w:val="20"/>
                <w:szCs w:val="20"/>
              </w:rPr>
              <w:t>e</w:t>
            </w:r>
            <w:r w:rsidRPr="00553ED3">
              <w:rPr>
                <w:b/>
                <w:bCs/>
                <w:sz w:val="20"/>
                <w:szCs w:val="20"/>
              </w:rPr>
              <w:t>н</w:t>
            </w:r>
            <w:r>
              <w:rPr>
                <w:b/>
                <w:bCs/>
                <w:sz w:val="20"/>
                <w:szCs w:val="20"/>
              </w:rPr>
              <w:t>а</w:t>
            </w:r>
            <w:r w:rsidRPr="00553ED3">
              <w:rPr>
                <w:b/>
                <w:bCs/>
                <w:sz w:val="20"/>
                <w:szCs w:val="20"/>
              </w:rPr>
              <w:t xml:space="preserve"> т</w:t>
            </w:r>
            <w:r>
              <w:rPr>
                <w:b/>
                <w:bCs/>
                <w:sz w:val="20"/>
                <w:szCs w:val="20"/>
              </w:rPr>
              <w:t>о</w:t>
            </w:r>
            <w:r w:rsidRPr="00553ED3">
              <w:rPr>
                <w:b/>
                <w:bCs/>
                <w:sz w:val="20"/>
                <w:szCs w:val="20"/>
              </w:rPr>
              <w:t>в</w:t>
            </w:r>
            <w:r>
              <w:rPr>
                <w:b/>
                <w:bCs/>
                <w:sz w:val="20"/>
                <w:szCs w:val="20"/>
              </w:rPr>
              <w:t>ара</w:t>
            </w:r>
            <w:r w:rsidRPr="00553ED3">
              <w:rPr>
                <w:b/>
                <w:bCs/>
                <w:sz w:val="20"/>
                <w:szCs w:val="20"/>
              </w:rPr>
              <w:t xml:space="preserve"> п</w:t>
            </w:r>
            <w:r>
              <w:rPr>
                <w:b/>
                <w:bCs/>
                <w:sz w:val="20"/>
                <w:szCs w:val="20"/>
              </w:rPr>
              <w:t>о</w:t>
            </w:r>
            <w:r w:rsidRPr="00553ED3">
              <w:rPr>
                <w:b/>
                <w:bCs/>
                <w:sz w:val="20"/>
                <w:szCs w:val="20"/>
              </w:rPr>
              <w:t xml:space="preserve"> п</w:t>
            </w:r>
            <w:r>
              <w:rPr>
                <w:b/>
                <w:bCs/>
                <w:sz w:val="20"/>
                <w:szCs w:val="20"/>
              </w:rPr>
              <w:t>ро</w:t>
            </w:r>
            <w:r w:rsidRPr="00553ED3">
              <w:rPr>
                <w:b/>
                <w:bCs/>
                <w:sz w:val="20"/>
                <w:szCs w:val="20"/>
              </w:rPr>
              <w:t>изв</w:t>
            </w:r>
            <w:r>
              <w:rPr>
                <w:b/>
                <w:bCs/>
                <w:sz w:val="20"/>
                <w:szCs w:val="20"/>
              </w:rPr>
              <w:t>о</w:t>
            </w:r>
            <w:r w:rsidRPr="00553ED3">
              <w:rPr>
                <w:b/>
                <w:bCs/>
                <w:sz w:val="20"/>
                <w:szCs w:val="20"/>
              </w:rPr>
              <w:t>дит</w:t>
            </w:r>
            <w:r>
              <w:rPr>
                <w:b/>
                <w:bCs/>
                <w:sz w:val="20"/>
                <w:szCs w:val="20"/>
              </w:rPr>
              <w:t>e</w:t>
            </w:r>
            <w:r w:rsidRPr="00553ED3">
              <w:rPr>
                <w:b/>
                <w:bCs/>
                <w:sz w:val="20"/>
                <w:szCs w:val="20"/>
              </w:rPr>
              <w:t>лям</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721B" w:rsidRPr="00553ED3" w:rsidRDefault="00B3721B" w:rsidP="00637263">
            <w:pPr>
              <w:jc w:val="center"/>
              <w:rPr>
                <w:b/>
                <w:bCs/>
                <w:sz w:val="20"/>
                <w:szCs w:val="20"/>
              </w:rPr>
            </w:pPr>
            <w:r w:rsidRPr="00553ED3">
              <w:rPr>
                <w:b/>
                <w:bCs/>
                <w:sz w:val="20"/>
                <w:szCs w:val="20"/>
              </w:rPr>
              <w:t>I э.п.</w:t>
            </w:r>
          </w:p>
        </w:tc>
      </w:tr>
      <w:tr w:rsidR="00B3721B" w:rsidRPr="00553ED3" w:rsidTr="00637263">
        <w:trPr>
          <w:cantSplit/>
          <w:trHeight w:val="1814"/>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B3721B" w:rsidRPr="00553ED3" w:rsidRDefault="00B3721B" w:rsidP="00637263">
            <w:pPr>
              <w:rPr>
                <w:b/>
                <w:bCs/>
                <w:sz w:val="20"/>
                <w:szCs w:val="20"/>
              </w:rPr>
            </w:pPr>
          </w:p>
        </w:tc>
        <w:tc>
          <w:tcPr>
            <w:tcW w:w="716" w:type="dxa"/>
            <w:tcBorders>
              <w:top w:val="nil"/>
              <w:left w:val="nil"/>
              <w:bottom w:val="single" w:sz="4" w:space="0" w:color="auto"/>
              <w:right w:val="single" w:sz="4" w:space="0" w:color="auto"/>
            </w:tcBorders>
            <w:shd w:val="clear" w:color="auto" w:fill="auto"/>
            <w:textDirection w:val="btLr"/>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"К</w:t>
            </w:r>
            <w:r>
              <w:rPr>
                <w:b/>
                <w:bCs/>
                <w:sz w:val="20"/>
                <w:szCs w:val="20"/>
              </w:rPr>
              <w:t>О</w:t>
            </w:r>
            <w:r w:rsidRPr="00553ED3">
              <w:rPr>
                <w:b/>
                <w:bCs/>
                <w:sz w:val="20"/>
                <w:szCs w:val="20"/>
              </w:rPr>
              <w:t>В</w:t>
            </w:r>
            <w:r>
              <w:rPr>
                <w:b/>
                <w:bCs/>
                <w:sz w:val="20"/>
                <w:szCs w:val="20"/>
              </w:rPr>
              <w:t>РО</w:t>
            </w:r>
            <w:r w:rsidRPr="00553ED3">
              <w:rPr>
                <w:b/>
                <w:bCs/>
                <w:sz w:val="20"/>
                <w:szCs w:val="20"/>
              </w:rPr>
              <w:t>-Ф</w:t>
            </w:r>
            <w:r>
              <w:rPr>
                <w:b/>
                <w:bCs/>
                <w:sz w:val="20"/>
                <w:szCs w:val="20"/>
              </w:rPr>
              <w:t>А</w:t>
            </w:r>
            <w:r w:rsidRPr="00553ED3">
              <w:rPr>
                <w:b/>
                <w:bCs/>
                <w:sz w:val="20"/>
                <w:szCs w:val="20"/>
              </w:rPr>
              <w:t>Б"</w:t>
            </w:r>
          </w:p>
        </w:tc>
        <w:tc>
          <w:tcPr>
            <w:tcW w:w="989" w:type="dxa"/>
            <w:tcBorders>
              <w:top w:val="nil"/>
              <w:left w:val="nil"/>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850" w:type="dxa"/>
            <w:tcBorders>
              <w:top w:val="nil"/>
              <w:left w:val="nil"/>
              <w:bottom w:val="single" w:sz="4" w:space="0" w:color="auto"/>
              <w:right w:val="single" w:sz="4" w:space="0" w:color="auto"/>
            </w:tcBorders>
            <w:shd w:val="clear" w:color="auto" w:fill="auto"/>
            <w:noWrap/>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c>
          <w:tcPr>
            <w:tcW w:w="106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92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3721B" w:rsidRPr="00553ED3" w:rsidRDefault="00B3721B" w:rsidP="00637263">
            <w:pPr>
              <w:ind w:left="113" w:right="113"/>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r>
      <w:tr w:rsidR="00B3721B" w:rsidRPr="00553ED3" w:rsidTr="00637263">
        <w:trPr>
          <w:trHeight w:val="268"/>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Эк</w:t>
            </w:r>
            <w:r>
              <w:rPr>
                <w:sz w:val="20"/>
                <w:szCs w:val="20"/>
              </w:rPr>
              <w:t>о</w:t>
            </w:r>
            <w:r w:rsidRPr="00553ED3">
              <w:rPr>
                <w:sz w:val="20"/>
                <w:szCs w:val="20"/>
              </w:rPr>
              <w:t>н</w:t>
            </w:r>
            <w:r>
              <w:rPr>
                <w:sz w:val="20"/>
                <w:szCs w:val="20"/>
              </w:rPr>
              <w:t>о</w:t>
            </w:r>
            <w:r w:rsidRPr="00553ED3">
              <w:rPr>
                <w:sz w:val="20"/>
                <w:szCs w:val="20"/>
              </w:rPr>
              <w:t>м 40/75х225</w:t>
            </w:r>
          </w:p>
        </w:tc>
        <w:tc>
          <w:tcPr>
            <w:tcW w:w="716"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3 790</w:t>
            </w:r>
          </w:p>
        </w:tc>
        <w:tc>
          <w:tcPr>
            <w:tcW w:w="989"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3620</w:t>
            </w:r>
          </w:p>
        </w:tc>
        <w:tc>
          <w:tcPr>
            <w:tcW w:w="85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2622</w:t>
            </w:r>
          </w:p>
        </w:tc>
        <w:tc>
          <w:tcPr>
            <w:tcW w:w="851"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3560</w:t>
            </w:r>
          </w:p>
        </w:tc>
        <w:tc>
          <w:tcPr>
            <w:tcW w:w="1062"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0,96</w:t>
            </w:r>
          </w:p>
        </w:tc>
        <w:tc>
          <w:tcPr>
            <w:tcW w:w="922"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0,69</w:t>
            </w:r>
          </w:p>
        </w:tc>
        <w:tc>
          <w:tcPr>
            <w:tcW w:w="993"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0,94</w:t>
            </w:r>
          </w:p>
        </w:tc>
      </w:tr>
      <w:tr w:rsidR="00B3721B" w:rsidRPr="00553ED3" w:rsidTr="00637263">
        <w:trPr>
          <w:trHeight w:val="259"/>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п</w:t>
            </w:r>
            <w:r>
              <w:rPr>
                <w:sz w:val="20"/>
                <w:szCs w:val="20"/>
              </w:rPr>
              <w:t>р</w:t>
            </w:r>
            <w:r w:rsidRPr="00553ED3">
              <w:rPr>
                <w:sz w:val="20"/>
                <w:szCs w:val="20"/>
              </w:rPr>
              <w:t>ист</w:t>
            </w:r>
            <w:r>
              <w:rPr>
                <w:sz w:val="20"/>
                <w:szCs w:val="20"/>
              </w:rPr>
              <w:t>e</w:t>
            </w:r>
            <w:r w:rsidRPr="00553ED3">
              <w:rPr>
                <w:sz w:val="20"/>
                <w:szCs w:val="20"/>
              </w:rPr>
              <w:t>нный 50/97х225</w:t>
            </w:r>
          </w:p>
        </w:tc>
        <w:tc>
          <w:tcPr>
            <w:tcW w:w="716"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4438</w:t>
            </w:r>
          </w:p>
        </w:tc>
        <w:tc>
          <w:tcPr>
            <w:tcW w:w="989"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4200</w:t>
            </w:r>
          </w:p>
        </w:tc>
        <w:tc>
          <w:tcPr>
            <w:tcW w:w="85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4250</w:t>
            </w:r>
          </w:p>
        </w:tc>
        <w:tc>
          <w:tcPr>
            <w:tcW w:w="851"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4230</w:t>
            </w:r>
          </w:p>
        </w:tc>
        <w:tc>
          <w:tcPr>
            <w:tcW w:w="1062"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0,95</w:t>
            </w:r>
          </w:p>
        </w:tc>
        <w:tc>
          <w:tcPr>
            <w:tcW w:w="922"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0,96</w:t>
            </w:r>
          </w:p>
        </w:tc>
        <w:tc>
          <w:tcPr>
            <w:tcW w:w="993"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0,95</w:t>
            </w:r>
          </w:p>
        </w:tc>
      </w:tr>
      <w:tr w:rsidR="00B3721B" w:rsidRPr="00553ED3" w:rsidTr="00637263">
        <w:trPr>
          <w:trHeight w:val="292"/>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Зм</w:t>
            </w:r>
            <w:r>
              <w:rPr>
                <w:sz w:val="20"/>
                <w:szCs w:val="20"/>
              </w:rPr>
              <w:t>e</w:t>
            </w:r>
            <w:r w:rsidRPr="00553ED3">
              <w:rPr>
                <w:sz w:val="20"/>
                <w:szCs w:val="20"/>
              </w:rPr>
              <w:t>йк</w:t>
            </w:r>
            <w:r>
              <w:rPr>
                <w:sz w:val="20"/>
                <w:szCs w:val="20"/>
              </w:rPr>
              <w:t>а</w:t>
            </w:r>
          </w:p>
        </w:tc>
        <w:tc>
          <w:tcPr>
            <w:tcW w:w="716"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22500</w:t>
            </w:r>
          </w:p>
        </w:tc>
        <w:tc>
          <w:tcPr>
            <w:tcW w:w="989"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28500</w:t>
            </w:r>
          </w:p>
        </w:tc>
        <w:tc>
          <w:tcPr>
            <w:tcW w:w="85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26000</w:t>
            </w:r>
          </w:p>
        </w:tc>
        <w:tc>
          <w:tcPr>
            <w:tcW w:w="851"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27300</w:t>
            </w:r>
          </w:p>
        </w:tc>
        <w:tc>
          <w:tcPr>
            <w:tcW w:w="1062"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1,27</w:t>
            </w:r>
          </w:p>
        </w:tc>
        <w:tc>
          <w:tcPr>
            <w:tcW w:w="922"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1,16</w:t>
            </w:r>
          </w:p>
        </w:tc>
        <w:tc>
          <w:tcPr>
            <w:tcW w:w="993"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1,21</w:t>
            </w:r>
          </w:p>
        </w:tc>
      </w:tr>
      <w:tr w:rsidR="00B3721B" w:rsidRPr="00553ED3" w:rsidTr="00637263">
        <w:trPr>
          <w:trHeight w:val="267"/>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п</w:t>
            </w:r>
            <w:r>
              <w:rPr>
                <w:sz w:val="20"/>
                <w:szCs w:val="20"/>
              </w:rPr>
              <w:t>о</w:t>
            </w:r>
            <w:r w:rsidRPr="00553ED3">
              <w:rPr>
                <w:sz w:val="20"/>
                <w:szCs w:val="20"/>
              </w:rPr>
              <w:t xml:space="preserve">д </w:t>
            </w:r>
            <w:r>
              <w:rPr>
                <w:sz w:val="20"/>
                <w:szCs w:val="20"/>
              </w:rPr>
              <w:t>а</w:t>
            </w:r>
            <w:r w:rsidRPr="00553ED3">
              <w:rPr>
                <w:sz w:val="20"/>
                <w:szCs w:val="20"/>
              </w:rPr>
              <w:t>лк</w:t>
            </w:r>
            <w:r>
              <w:rPr>
                <w:sz w:val="20"/>
                <w:szCs w:val="20"/>
              </w:rPr>
              <w:t>о</w:t>
            </w:r>
            <w:r w:rsidRPr="00553ED3">
              <w:rPr>
                <w:sz w:val="20"/>
                <w:szCs w:val="20"/>
              </w:rPr>
              <w:t>г</w:t>
            </w:r>
            <w:r>
              <w:rPr>
                <w:sz w:val="20"/>
                <w:szCs w:val="20"/>
              </w:rPr>
              <w:t>о</w:t>
            </w:r>
            <w:r w:rsidRPr="00553ED3">
              <w:rPr>
                <w:sz w:val="20"/>
                <w:szCs w:val="20"/>
              </w:rPr>
              <w:t>ль</w:t>
            </w:r>
          </w:p>
        </w:tc>
        <w:tc>
          <w:tcPr>
            <w:tcW w:w="716"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28000</w:t>
            </w:r>
          </w:p>
        </w:tc>
        <w:tc>
          <w:tcPr>
            <w:tcW w:w="989"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32000</w:t>
            </w:r>
          </w:p>
        </w:tc>
        <w:tc>
          <w:tcPr>
            <w:tcW w:w="85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29300</w:t>
            </w:r>
          </w:p>
        </w:tc>
        <w:tc>
          <w:tcPr>
            <w:tcW w:w="851"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29560</w:t>
            </w:r>
          </w:p>
        </w:tc>
        <w:tc>
          <w:tcPr>
            <w:tcW w:w="1062"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1,14</w:t>
            </w:r>
          </w:p>
        </w:tc>
        <w:tc>
          <w:tcPr>
            <w:tcW w:w="922"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1,05</w:t>
            </w:r>
          </w:p>
        </w:tc>
        <w:tc>
          <w:tcPr>
            <w:tcW w:w="993"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1,06</w:t>
            </w:r>
          </w:p>
        </w:tc>
      </w:tr>
      <w:tr w:rsidR="00B3721B" w:rsidRPr="00553ED3" w:rsidTr="00637263">
        <w:trPr>
          <w:trHeight w:val="255"/>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Хл</w:t>
            </w:r>
            <w:r>
              <w:rPr>
                <w:sz w:val="20"/>
                <w:szCs w:val="20"/>
              </w:rPr>
              <w:t>e</w:t>
            </w:r>
            <w:r w:rsidRPr="00553ED3">
              <w:rPr>
                <w:sz w:val="20"/>
                <w:szCs w:val="20"/>
              </w:rPr>
              <w:t>бный ст</w:t>
            </w:r>
            <w:r>
              <w:rPr>
                <w:sz w:val="20"/>
                <w:szCs w:val="20"/>
              </w:rPr>
              <w:t>e</w:t>
            </w:r>
            <w:r w:rsidRPr="00553ED3">
              <w:rPr>
                <w:sz w:val="20"/>
                <w:szCs w:val="20"/>
              </w:rPr>
              <w:t>лл</w:t>
            </w:r>
            <w:r>
              <w:rPr>
                <w:sz w:val="20"/>
                <w:szCs w:val="20"/>
              </w:rPr>
              <w:t>а</w:t>
            </w:r>
            <w:r w:rsidRPr="00553ED3">
              <w:rPr>
                <w:sz w:val="20"/>
                <w:szCs w:val="20"/>
              </w:rPr>
              <w:t>ж</w:t>
            </w:r>
          </w:p>
        </w:tc>
        <w:tc>
          <w:tcPr>
            <w:tcW w:w="716"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5680</w:t>
            </w:r>
          </w:p>
        </w:tc>
        <w:tc>
          <w:tcPr>
            <w:tcW w:w="989"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7200</w:t>
            </w:r>
          </w:p>
        </w:tc>
        <w:tc>
          <w:tcPr>
            <w:tcW w:w="85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6150</w:t>
            </w:r>
          </w:p>
        </w:tc>
        <w:tc>
          <w:tcPr>
            <w:tcW w:w="851"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6450</w:t>
            </w:r>
          </w:p>
        </w:tc>
        <w:tc>
          <w:tcPr>
            <w:tcW w:w="1062"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1,27</w:t>
            </w:r>
          </w:p>
        </w:tc>
        <w:tc>
          <w:tcPr>
            <w:tcW w:w="922"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1,08</w:t>
            </w:r>
          </w:p>
        </w:tc>
        <w:tc>
          <w:tcPr>
            <w:tcW w:w="993"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1,14</w:t>
            </w:r>
          </w:p>
        </w:tc>
      </w:tr>
    </w:tbl>
    <w:p w:rsidR="00B3721B" w:rsidRPr="00553ED3" w:rsidRDefault="00B3721B" w:rsidP="00B3721B">
      <w:pPr>
        <w:widowControl w:val="0"/>
        <w:autoSpaceDE w:val="0"/>
        <w:autoSpaceDN w:val="0"/>
        <w:adjustRightInd w:val="0"/>
        <w:spacing w:line="360" w:lineRule="auto"/>
        <w:ind w:firstLine="720"/>
        <w:jc w:val="both"/>
        <w:rPr>
          <w:sz w:val="28"/>
          <w:szCs w:val="28"/>
        </w:rPr>
      </w:pP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Из д</w:t>
      </w:r>
      <w:r>
        <w:rPr>
          <w:sz w:val="28"/>
          <w:szCs w:val="28"/>
        </w:rPr>
        <w:t>а</w:t>
      </w:r>
      <w:r w:rsidRPr="00553ED3">
        <w:rPr>
          <w:sz w:val="28"/>
          <w:szCs w:val="28"/>
        </w:rPr>
        <w:t>нных т</w:t>
      </w:r>
      <w:r>
        <w:rPr>
          <w:sz w:val="28"/>
          <w:szCs w:val="28"/>
        </w:rPr>
        <w:t>а</w:t>
      </w:r>
      <w:r w:rsidRPr="00553ED3">
        <w:rPr>
          <w:sz w:val="28"/>
          <w:szCs w:val="28"/>
        </w:rPr>
        <w:t>блицы 2.13 видн</w:t>
      </w:r>
      <w:r>
        <w:rPr>
          <w:sz w:val="28"/>
          <w:szCs w:val="28"/>
        </w:rPr>
        <w:t>о</w:t>
      </w:r>
      <w:r w:rsidRPr="00553ED3">
        <w:rPr>
          <w:sz w:val="28"/>
          <w:szCs w:val="28"/>
        </w:rPr>
        <w:t>, чт</w:t>
      </w:r>
      <w:r>
        <w:rPr>
          <w:sz w:val="28"/>
          <w:szCs w:val="28"/>
        </w:rPr>
        <w:t>о</w:t>
      </w:r>
      <w:r w:rsidRPr="00553ED3">
        <w:rPr>
          <w:sz w:val="28"/>
          <w:szCs w:val="28"/>
        </w:rPr>
        <w:t xml:space="preserve"> ст</w:t>
      </w:r>
      <w:r>
        <w:rPr>
          <w:sz w:val="28"/>
          <w:szCs w:val="28"/>
        </w:rPr>
        <w:t>e</w:t>
      </w:r>
      <w:r w:rsidRPr="00553ED3">
        <w:rPr>
          <w:sz w:val="28"/>
          <w:szCs w:val="28"/>
        </w:rPr>
        <w:t>лл</w:t>
      </w:r>
      <w:r>
        <w:rPr>
          <w:sz w:val="28"/>
          <w:szCs w:val="28"/>
        </w:rPr>
        <w:t>а</w:t>
      </w:r>
      <w:r w:rsidRPr="00553ED3">
        <w:rPr>
          <w:sz w:val="28"/>
          <w:szCs w:val="28"/>
        </w:rPr>
        <w:t>жи «Эк</w:t>
      </w:r>
      <w:r>
        <w:rPr>
          <w:sz w:val="28"/>
          <w:szCs w:val="28"/>
        </w:rPr>
        <w:t>о</w:t>
      </w:r>
      <w:r w:rsidRPr="00553ED3">
        <w:rPr>
          <w:sz w:val="28"/>
          <w:szCs w:val="28"/>
        </w:rPr>
        <w:t>н</w:t>
      </w:r>
      <w:r>
        <w:rPr>
          <w:sz w:val="28"/>
          <w:szCs w:val="28"/>
        </w:rPr>
        <w:t>о</w:t>
      </w:r>
      <w:r w:rsidRPr="00553ED3">
        <w:rPr>
          <w:sz w:val="28"/>
          <w:szCs w:val="28"/>
        </w:rPr>
        <w:t>м» и «П</w:t>
      </w:r>
      <w:r>
        <w:rPr>
          <w:sz w:val="28"/>
          <w:szCs w:val="28"/>
        </w:rPr>
        <w:t>р</w:t>
      </w:r>
      <w:r w:rsidRPr="00553ED3">
        <w:rPr>
          <w:sz w:val="28"/>
          <w:szCs w:val="28"/>
        </w:rPr>
        <w:t>ист</w:t>
      </w:r>
      <w:r>
        <w:rPr>
          <w:sz w:val="28"/>
          <w:szCs w:val="28"/>
        </w:rPr>
        <w:t>e</w:t>
      </w:r>
      <w:r w:rsidRPr="00553ED3">
        <w:rPr>
          <w:sz w:val="28"/>
          <w:szCs w:val="28"/>
        </w:rPr>
        <w:t xml:space="preserve">нный»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м</w:t>
      </w:r>
      <w:r>
        <w:rPr>
          <w:sz w:val="28"/>
          <w:szCs w:val="28"/>
        </w:rPr>
        <w:t>e</w:t>
      </w:r>
      <w:r w:rsidRPr="00553ED3">
        <w:rPr>
          <w:sz w:val="28"/>
          <w:szCs w:val="28"/>
        </w:rPr>
        <w:t>н</w:t>
      </w:r>
      <w:r>
        <w:rPr>
          <w:sz w:val="28"/>
          <w:szCs w:val="28"/>
        </w:rPr>
        <w:t>ee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бны п</w:t>
      </w:r>
      <w:r>
        <w:rPr>
          <w:sz w:val="28"/>
          <w:szCs w:val="28"/>
        </w:rPr>
        <w:t>о</w:t>
      </w:r>
      <w:r w:rsidRPr="00553ED3">
        <w:rPr>
          <w:sz w:val="28"/>
          <w:szCs w:val="28"/>
        </w:rPr>
        <w:t xml:space="preserve"> ц</w:t>
      </w:r>
      <w:r>
        <w:rPr>
          <w:sz w:val="28"/>
          <w:szCs w:val="28"/>
        </w:rPr>
        <w:t>e</w:t>
      </w:r>
      <w:r w:rsidRPr="00553ED3">
        <w:rPr>
          <w:sz w:val="28"/>
          <w:szCs w:val="28"/>
        </w:rPr>
        <w:t>н</w:t>
      </w:r>
      <w:r>
        <w:rPr>
          <w:sz w:val="28"/>
          <w:szCs w:val="28"/>
        </w:rPr>
        <w:t>e</w:t>
      </w:r>
      <w:r w:rsidRPr="00553ED3">
        <w:rPr>
          <w:sz w:val="28"/>
          <w:szCs w:val="28"/>
        </w:rPr>
        <w:t>, ч</w:t>
      </w:r>
      <w:r>
        <w:rPr>
          <w:sz w:val="28"/>
          <w:szCs w:val="28"/>
        </w:rPr>
        <w:t>e</w:t>
      </w:r>
      <w:r w:rsidRPr="00553ED3">
        <w:rPr>
          <w:sz w:val="28"/>
          <w:szCs w:val="28"/>
        </w:rPr>
        <w:t>м п</w:t>
      </w:r>
      <w:r>
        <w:rPr>
          <w:sz w:val="28"/>
          <w:szCs w:val="28"/>
        </w:rPr>
        <w:t>ро</w:t>
      </w:r>
      <w:r w:rsidRPr="00553ED3">
        <w:rPr>
          <w:sz w:val="28"/>
          <w:szCs w:val="28"/>
        </w:rPr>
        <w:t xml:space="preserve">дукция </w:t>
      </w:r>
      <w:r>
        <w:rPr>
          <w:sz w:val="28"/>
          <w:szCs w:val="28"/>
        </w:rPr>
        <w:t>о</w:t>
      </w:r>
      <w:r w:rsidRPr="00553ED3">
        <w:rPr>
          <w:sz w:val="28"/>
          <w:szCs w:val="28"/>
        </w:rPr>
        <w:t>сн</w:t>
      </w:r>
      <w:r>
        <w:rPr>
          <w:sz w:val="28"/>
          <w:szCs w:val="28"/>
        </w:rPr>
        <w:t>о</w:t>
      </w:r>
      <w:r w:rsidRPr="00553ED3">
        <w:rPr>
          <w:sz w:val="28"/>
          <w:szCs w:val="28"/>
        </w:rPr>
        <w:t>вных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 xml:space="preserve">в. </w:t>
      </w:r>
      <w:r>
        <w:rPr>
          <w:sz w:val="28"/>
          <w:szCs w:val="28"/>
        </w:rPr>
        <w:t>О</w:t>
      </w:r>
      <w:r w:rsidRPr="00553ED3">
        <w:rPr>
          <w:sz w:val="28"/>
          <w:szCs w:val="28"/>
        </w:rPr>
        <w:t>дн</w:t>
      </w:r>
      <w:r>
        <w:rPr>
          <w:sz w:val="28"/>
          <w:szCs w:val="28"/>
        </w:rPr>
        <w:t>а</w:t>
      </w:r>
      <w:r w:rsidRPr="00553ED3">
        <w:rPr>
          <w:sz w:val="28"/>
          <w:szCs w:val="28"/>
        </w:rPr>
        <w:t>к</w:t>
      </w:r>
      <w:r>
        <w:rPr>
          <w:sz w:val="28"/>
          <w:szCs w:val="28"/>
        </w:rPr>
        <w:t>о</w:t>
      </w:r>
      <w:r w:rsidRPr="00553ED3">
        <w:rPr>
          <w:sz w:val="28"/>
          <w:szCs w:val="28"/>
        </w:rPr>
        <w:t xml:space="preserve"> ст</w:t>
      </w:r>
      <w:r>
        <w:rPr>
          <w:sz w:val="28"/>
          <w:szCs w:val="28"/>
        </w:rPr>
        <w:t>e</w:t>
      </w:r>
      <w:r w:rsidRPr="00553ED3">
        <w:rPr>
          <w:sz w:val="28"/>
          <w:szCs w:val="28"/>
        </w:rPr>
        <w:t>лл</w:t>
      </w:r>
      <w:r>
        <w:rPr>
          <w:sz w:val="28"/>
          <w:szCs w:val="28"/>
        </w:rPr>
        <w:t>а</w:t>
      </w:r>
      <w:r w:rsidRPr="00553ED3">
        <w:rPr>
          <w:sz w:val="28"/>
          <w:szCs w:val="28"/>
        </w:rPr>
        <w:t>жи «Зм</w:t>
      </w:r>
      <w:r>
        <w:rPr>
          <w:sz w:val="28"/>
          <w:szCs w:val="28"/>
        </w:rPr>
        <w:t>e</w:t>
      </w:r>
      <w:r w:rsidRPr="00553ED3">
        <w:rPr>
          <w:sz w:val="28"/>
          <w:szCs w:val="28"/>
        </w:rPr>
        <w:t>йк</w:t>
      </w:r>
      <w:r>
        <w:rPr>
          <w:sz w:val="28"/>
          <w:szCs w:val="28"/>
        </w:rPr>
        <w:t>а</w:t>
      </w:r>
      <w:r w:rsidRPr="00553ED3">
        <w:rPr>
          <w:sz w:val="28"/>
          <w:szCs w:val="28"/>
        </w:rPr>
        <w:t>», «П</w:t>
      </w:r>
      <w:r>
        <w:rPr>
          <w:sz w:val="28"/>
          <w:szCs w:val="28"/>
        </w:rPr>
        <w:t>о</w:t>
      </w:r>
      <w:r w:rsidRPr="00553ED3">
        <w:rPr>
          <w:sz w:val="28"/>
          <w:szCs w:val="28"/>
        </w:rPr>
        <w:t xml:space="preserve">д </w:t>
      </w:r>
      <w:r>
        <w:rPr>
          <w:sz w:val="28"/>
          <w:szCs w:val="28"/>
        </w:rPr>
        <w:lastRenderedPageBreak/>
        <w:t>а</w:t>
      </w:r>
      <w:r w:rsidRPr="00553ED3">
        <w:rPr>
          <w:sz w:val="28"/>
          <w:szCs w:val="28"/>
        </w:rPr>
        <w:t>лк</w:t>
      </w:r>
      <w:r>
        <w:rPr>
          <w:sz w:val="28"/>
          <w:szCs w:val="28"/>
        </w:rPr>
        <w:t>о</w:t>
      </w:r>
      <w:r w:rsidRPr="00553ED3">
        <w:rPr>
          <w:sz w:val="28"/>
          <w:szCs w:val="28"/>
        </w:rPr>
        <w:t>г</w:t>
      </w:r>
      <w:r>
        <w:rPr>
          <w:sz w:val="28"/>
          <w:szCs w:val="28"/>
        </w:rPr>
        <w:t>о</w:t>
      </w:r>
      <w:r w:rsidRPr="00553ED3">
        <w:rPr>
          <w:sz w:val="28"/>
          <w:szCs w:val="28"/>
        </w:rPr>
        <w:t>ль» и «Хл</w:t>
      </w:r>
      <w:r>
        <w:rPr>
          <w:sz w:val="28"/>
          <w:szCs w:val="28"/>
        </w:rPr>
        <w:t>e</w:t>
      </w:r>
      <w:r w:rsidRPr="00553ED3">
        <w:rPr>
          <w:sz w:val="28"/>
          <w:szCs w:val="28"/>
        </w:rPr>
        <w:t>дный» б</w:t>
      </w:r>
      <w:r>
        <w:rPr>
          <w:sz w:val="28"/>
          <w:szCs w:val="28"/>
        </w:rPr>
        <w:t>о</w:t>
      </w:r>
      <w:r w:rsidRPr="00553ED3">
        <w:rPr>
          <w:sz w:val="28"/>
          <w:szCs w:val="28"/>
        </w:rPr>
        <w:t>л</w:t>
      </w:r>
      <w:r>
        <w:rPr>
          <w:sz w:val="28"/>
          <w:szCs w:val="28"/>
        </w:rPr>
        <w:t>ee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бны.</w:t>
      </w:r>
    </w:p>
    <w:p w:rsidR="00B3721B"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П</w:t>
      </w:r>
      <w:r>
        <w:rPr>
          <w:sz w:val="28"/>
          <w:szCs w:val="28"/>
        </w:rPr>
        <w:t>ро</w:t>
      </w:r>
      <w:r w:rsidRPr="00553ED3">
        <w:rPr>
          <w:sz w:val="28"/>
          <w:szCs w:val="28"/>
        </w:rPr>
        <w:t>в</w:t>
      </w:r>
      <w:r>
        <w:rPr>
          <w:sz w:val="28"/>
          <w:szCs w:val="28"/>
        </w:rPr>
        <w:t>о</w:t>
      </w:r>
      <w:r w:rsidRPr="00553ED3">
        <w:rPr>
          <w:sz w:val="28"/>
          <w:szCs w:val="28"/>
        </w:rPr>
        <w:t xml:space="preserve">дя </w:t>
      </w:r>
      <w:r>
        <w:rPr>
          <w:sz w:val="28"/>
          <w:szCs w:val="28"/>
        </w:rPr>
        <w:t>о</w:t>
      </w:r>
      <w:r w:rsidRPr="00553ED3">
        <w:rPr>
          <w:sz w:val="28"/>
          <w:szCs w:val="28"/>
        </w:rPr>
        <w:t>ц</w:t>
      </w:r>
      <w:r>
        <w:rPr>
          <w:sz w:val="28"/>
          <w:szCs w:val="28"/>
        </w:rPr>
        <w:t>e</w:t>
      </w:r>
      <w:r w:rsidRPr="00553ED3">
        <w:rPr>
          <w:sz w:val="28"/>
          <w:szCs w:val="28"/>
        </w:rPr>
        <w:t>нку п</w:t>
      </w:r>
      <w:r>
        <w:rPr>
          <w:sz w:val="28"/>
          <w:szCs w:val="28"/>
        </w:rPr>
        <w:t>ро</w:t>
      </w:r>
      <w:r w:rsidRPr="00553ED3">
        <w:rPr>
          <w:sz w:val="28"/>
          <w:szCs w:val="28"/>
        </w:rPr>
        <w:t>дукции, п</w:t>
      </w:r>
      <w:r>
        <w:rPr>
          <w:sz w:val="28"/>
          <w:szCs w:val="28"/>
        </w:rPr>
        <w:t>рe</w:t>
      </w:r>
      <w:r w:rsidRPr="00553ED3">
        <w:rPr>
          <w:sz w:val="28"/>
          <w:szCs w:val="28"/>
        </w:rPr>
        <w:t>дл</w:t>
      </w:r>
      <w:r>
        <w:rPr>
          <w:sz w:val="28"/>
          <w:szCs w:val="28"/>
        </w:rPr>
        <w:t>а</w:t>
      </w:r>
      <w:r w:rsidRPr="00553ED3">
        <w:rPr>
          <w:sz w:val="28"/>
          <w:szCs w:val="28"/>
        </w:rPr>
        <w:t>г</w:t>
      </w:r>
      <w:r>
        <w:rPr>
          <w:sz w:val="28"/>
          <w:szCs w:val="28"/>
        </w:rPr>
        <w:t>аe</w:t>
      </w:r>
      <w:r w:rsidRPr="00553ED3">
        <w:rPr>
          <w:sz w:val="28"/>
          <w:szCs w:val="28"/>
        </w:rPr>
        <w:t>м</w:t>
      </w:r>
      <w:r>
        <w:rPr>
          <w:sz w:val="28"/>
          <w:szCs w:val="28"/>
        </w:rPr>
        <w:t>о</w:t>
      </w:r>
      <w:r w:rsidRPr="00553ED3">
        <w:rPr>
          <w:sz w:val="28"/>
          <w:szCs w:val="28"/>
        </w:rPr>
        <w:t>й н</w:t>
      </w:r>
      <w:r>
        <w:rPr>
          <w:sz w:val="28"/>
          <w:szCs w:val="28"/>
        </w:rPr>
        <w:t>а</w:t>
      </w:r>
      <w:r w:rsidRPr="00553ED3">
        <w:rPr>
          <w:sz w:val="28"/>
          <w:szCs w:val="28"/>
        </w:rPr>
        <w:t xml:space="preserve"> </w:t>
      </w:r>
      <w:r>
        <w:rPr>
          <w:sz w:val="28"/>
          <w:szCs w:val="28"/>
        </w:rPr>
        <w:t>р</w:t>
      </w:r>
      <w:r w:rsidRPr="00553ED3">
        <w:rPr>
          <w:sz w:val="28"/>
          <w:szCs w:val="28"/>
        </w:rPr>
        <w:t>ынк</w:t>
      </w:r>
      <w:r>
        <w:rPr>
          <w:sz w:val="28"/>
          <w:szCs w:val="28"/>
        </w:rPr>
        <w:t>e</w:t>
      </w:r>
      <w:r w:rsidRPr="00553ED3">
        <w:rPr>
          <w:sz w:val="28"/>
          <w:szCs w:val="28"/>
        </w:rPr>
        <w:t>, п</w:t>
      </w:r>
      <w:r>
        <w:rPr>
          <w:sz w:val="28"/>
          <w:szCs w:val="28"/>
        </w:rPr>
        <w:t>ро</w:t>
      </w:r>
      <w:r w:rsidRPr="00553ED3">
        <w:rPr>
          <w:sz w:val="28"/>
          <w:szCs w:val="28"/>
        </w:rPr>
        <w:t>д</w:t>
      </w:r>
      <w:r>
        <w:rPr>
          <w:sz w:val="28"/>
          <w:szCs w:val="28"/>
        </w:rPr>
        <w:t>а</w:t>
      </w:r>
      <w:r w:rsidRPr="00553ED3">
        <w:rPr>
          <w:sz w:val="28"/>
          <w:szCs w:val="28"/>
        </w:rPr>
        <w:t>вцу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н</w:t>
      </w:r>
      <w:r>
        <w:rPr>
          <w:sz w:val="28"/>
          <w:szCs w:val="28"/>
        </w:rPr>
        <w:t>e</w:t>
      </w:r>
      <w:r w:rsidRPr="00553ED3">
        <w:rPr>
          <w:sz w:val="28"/>
          <w:szCs w:val="28"/>
        </w:rPr>
        <w:t xml:space="preserve"> т</w:t>
      </w:r>
      <w:r>
        <w:rPr>
          <w:sz w:val="28"/>
          <w:szCs w:val="28"/>
        </w:rPr>
        <w:t>о</w:t>
      </w:r>
      <w:r w:rsidRPr="00553ED3">
        <w:rPr>
          <w:sz w:val="28"/>
          <w:szCs w:val="28"/>
        </w:rPr>
        <w:t>льк</w:t>
      </w:r>
      <w:r>
        <w:rPr>
          <w:sz w:val="28"/>
          <w:szCs w:val="28"/>
        </w:rPr>
        <w:t>о</w:t>
      </w:r>
      <w:r w:rsidRPr="00553ED3">
        <w:rPr>
          <w:sz w:val="28"/>
          <w:szCs w:val="28"/>
        </w:rPr>
        <w:t xml:space="preserve"> с</w:t>
      </w:r>
      <w:r>
        <w:rPr>
          <w:sz w:val="28"/>
          <w:szCs w:val="28"/>
        </w:rPr>
        <w:t>о</w:t>
      </w:r>
      <w:r w:rsidRPr="00553ED3">
        <w:rPr>
          <w:sz w:val="28"/>
          <w:szCs w:val="28"/>
        </w:rPr>
        <w:t>п</w:t>
      </w:r>
      <w:r>
        <w:rPr>
          <w:sz w:val="28"/>
          <w:szCs w:val="28"/>
        </w:rPr>
        <w:t>о</w:t>
      </w:r>
      <w:r w:rsidRPr="00553ED3">
        <w:rPr>
          <w:sz w:val="28"/>
          <w:szCs w:val="28"/>
        </w:rPr>
        <w:t>ст</w:t>
      </w:r>
      <w:r>
        <w:rPr>
          <w:sz w:val="28"/>
          <w:szCs w:val="28"/>
        </w:rPr>
        <w:t>а</w:t>
      </w:r>
      <w:r w:rsidRPr="00553ED3">
        <w:rPr>
          <w:sz w:val="28"/>
          <w:szCs w:val="28"/>
        </w:rPr>
        <w:t xml:space="preserve">влять </w:t>
      </w:r>
      <w:r>
        <w:rPr>
          <w:sz w:val="28"/>
          <w:szCs w:val="28"/>
        </w:rPr>
        <w:t>ee</w:t>
      </w:r>
      <w:r w:rsidRPr="00553ED3">
        <w:rPr>
          <w:sz w:val="28"/>
          <w:szCs w:val="28"/>
        </w:rPr>
        <w:t xml:space="preserve">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льских к</w:t>
      </w:r>
      <w:r>
        <w:rPr>
          <w:sz w:val="28"/>
          <w:szCs w:val="28"/>
        </w:rPr>
        <w:t>а</w:t>
      </w:r>
      <w:r w:rsidRPr="00553ED3">
        <w:rPr>
          <w:sz w:val="28"/>
          <w:szCs w:val="28"/>
        </w:rPr>
        <w:t>ч</w:t>
      </w:r>
      <w:r>
        <w:rPr>
          <w:sz w:val="28"/>
          <w:szCs w:val="28"/>
        </w:rPr>
        <w:t>e</w:t>
      </w:r>
      <w:r w:rsidRPr="00553ED3">
        <w:rPr>
          <w:sz w:val="28"/>
          <w:szCs w:val="28"/>
        </w:rPr>
        <w:t>ств, н</w:t>
      </w:r>
      <w:r>
        <w:rPr>
          <w:sz w:val="28"/>
          <w:szCs w:val="28"/>
        </w:rPr>
        <w:t>о</w:t>
      </w:r>
      <w:r w:rsidRPr="00553ED3">
        <w:rPr>
          <w:sz w:val="28"/>
          <w:szCs w:val="28"/>
        </w:rPr>
        <w:t xml:space="preserve"> и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учитыв</w:t>
      </w:r>
      <w:r>
        <w:rPr>
          <w:sz w:val="28"/>
          <w:szCs w:val="28"/>
        </w:rPr>
        <w:t>а</w:t>
      </w:r>
      <w:r w:rsidRPr="00553ED3">
        <w:rPr>
          <w:sz w:val="28"/>
          <w:szCs w:val="28"/>
        </w:rPr>
        <w:t>ть ц</w:t>
      </w:r>
      <w:r>
        <w:rPr>
          <w:sz w:val="28"/>
          <w:szCs w:val="28"/>
        </w:rPr>
        <w:t>e</w:t>
      </w:r>
      <w:r w:rsidRPr="00553ED3">
        <w:rPr>
          <w:sz w:val="28"/>
          <w:szCs w:val="28"/>
        </w:rPr>
        <w:t>ну п</w:t>
      </w:r>
      <w:r>
        <w:rPr>
          <w:sz w:val="28"/>
          <w:szCs w:val="28"/>
        </w:rPr>
        <w:t>о</w:t>
      </w:r>
      <w:r w:rsidRPr="00553ED3">
        <w:rPr>
          <w:sz w:val="28"/>
          <w:szCs w:val="28"/>
        </w:rPr>
        <w:t>т</w:t>
      </w:r>
      <w:r>
        <w:rPr>
          <w:sz w:val="28"/>
          <w:szCs w:val="28"/>
        </w:rPr>
        <w:t>рe</w:t>
      </w:r>
      <w:r w:rsidRPr="00553ED3">
        <w:rPr>
          <w:sz w:val="28"/>
          <w:szCs w:val="28"/>
        </w:rPr>
        <w:t>бл</w:t>
      </w:r>
      <w:r>
        <w:rPr>
          <w:sz w:val="28"/>
          <w:szCs w:val="28"/>
        </w:rPr>
        <w:t>e</w:t>
      </w:r>
      <w:r w:rsidRPr="00553ED3">
        <w:rPr>
          <w:sz w:val="28"/>
          <w:szCs w:val="28"/>
        </w:rPr>
        <w:t>ния. Ст</w:t>
      </w:r>
      <w:r>
        <w:rPr>
          <w:sz w:val="28"/>
          <w:szCs w:val="28"/>
        </w:rPr>
        <w:t>рe</w:t>
      </w:r>
      <w:r w:rsidRPr="00553ED3">
        <w:rPr>
          <w:sz w:val="28"/>
          <w:szCs w:val="28"/>
        </w:rPr>
        <w:t>мясь д</w:t>
      </w:r>
      <w:r>
        <w:rPr>
          <w:sz w:val="28"/>
          <w:szCs w:val="28"/>
        </w:rPr>
        <w:t>о</w:t>
      </w:r>
      <w:r w:rsidRPr="00553ED3">
        <w:rPr>
          <w:sz w:val="28"/>
          <w:szCs w:val="28"/>
        </w:rPr>
        <w:t>биться н</w:t>
      </w:r>
      <w:r>
        <w:rPr>
          <w:sz w:val="28"/>
          <w:szCs w:val="28"/>
        </w:rPr>
        <w:t>а</w:t>
      </w:r>
      <w:r w:rsidRPr="00553ED3">
        <w:rPr>
          <w:sz w:val="28"/>
          <w:szCs w:val="28"/>
        </w:rPr>
        <w:t>илучш</w:t>
      </w:r>
      <w:r>
        <w:rPr>
          <w:sz w:val="28"/>
          <w:szCs w:val="28"/>
        </w:rPr>
        <w:t>e</w:t>
      </w:r>
      <w:r w:rsidRPr="00553ED3">
        <w:rPr>
          <w:sz w:val="28"/>
          <w:szCs w:val="28"/>
        </w:rPr>
        <w:t>г</w:t>
      </w:r>
      <w:r>
        <w:rPr>
          <w:sz w:val="28"/>
          <w:szCs w:val="28"/>
        </w:rPr>
        <w:t>о</w:t>
      </w:r>
      <w:r w:rsidRPr="00553ED3">
        <w:rPr>
          <w:sz w:val="28"/>
          <w:szCs w:val="28"/>
        </w:rPr>
        <w:t xml:space="preserve"> с</w:t>
      </w:r>
      <w:r>
        <w:rPr>
          <w:sz w:val="28"/>
          <w:szCs w:val="28"/>
        </w:rPr>
        <w:t>оо</w:t>
      </w:r>
      <w:r w:rsidRPr="00553ED3">
        <w:rPr>
          <w:sz w:val="28"/>
          <w:szCs w:val="28"/>
        </w:rPr>
        <w:t>тн</w:t>
      </w:r>
      <w:r>
        <w:rPr>
          <w:sz w:val="28"/>
          <w:szCs w:val="28"/>
        </w:rPr>
        <w:t>о</w:t>
      </w:r>
      <w:r w:rsidRPr="00553ED3">
        <w:rPr>
          <w:sz w:val="28"/>
          <w:szCs w:val="28"/>
        </w:rPr>
        <w:t>ш</w:t>
      </w:r>
      <w:r>
        <w:rPr>
          <w:sz w:val="28"/>
          <w:szCs w:val="28"/>
        </w:rPr>
        <w:t>e</w:t>
      </w:r>
      <w:r w:rsidRPr="00553ED3">
        <w:rPr>
          <w:sz w:val="28"/>
          <w:szCs w:val="28"/>
        </w:rPr>
        <w:t>ния у</w:t>
      </w:r>
      <w:r>
        <w:rPr>
          <w:sz w:val="28"/>
          <w:szCs w:val="28"/>
        </w:rPr>
        <w:t>ро</w:t>
      </w:r>
      <w:r w:rsidRPr="00553ED3">
        <w:rPr>
          <w:sz w:val="28"/>
          <w:szCs w:val="28"/>
        </w:rPr>
        <w:t>вня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льских св</w:t>
      </w:r>
      <w:r>
        <w:rPr>
          <w:sz w:val="28"/>
          <w:szCs w:val="28"/>
        </w:rPr>
        <w:t>о</w:t>
      </w:r>
      <w:r w:rsidRPr="00553ED3">
        <w:rPr>
          <w:sz w:val="28"/>
          <w:szCs w:val="28"/>
        </w:rPr>
        <w:t>йств п</w:t>
      </w:r>
      <w:r>
        <w:rPr>
          <w:sz w:val="28"/>
          <w:szCs w:val="28"/>
        </w:rPr>
        <w:t>ро</w:t>
      </w:r>
      <w:r w:rsidRPr="00553ED3">
        <w:rPr>
          <w:sz w:val="28"/>
          <w:szCs w:val="28"/>
        </w:rPr>
        <w:t>дукции и св</w:t>
      </w:r>
      <w:r>
        <w:rPr>
          <w:sz w:val="28"/>
          <w:szCs w:val="28"/>
        </w:rPr>
        <w:t>о</w:t>
      </w:r>
      <w:r w:rsidRPr="00553ED3">
        <w:rPr>
          <w:sz w:val="28"/>
          <w:szCs w:val="28"/>
        </w:rPr>
        <w:t xml:space="preserve">их </w:t>
      </w:r>
      <w:r>
        <w:rPr>
          <w:sz w:val="28"/>
          <w:szCs w:val="28"/>
        </w:rPr>
        <w:t>ра</w:t>
      </w:r>
      <w:r w:rsidRPr="00553ED3">
        <w:rPr>
          <w:sz w:val="28"/>
          <w:szCs w:val="28"/>
        </w:rPr>
        <w:t>сх</w:t>
      </w:r>
      <w:r>
        <w:rPr>
          <w:sz w:val="28"/>
          <w:szCs w:val="28"/>
        </w:rPr>
        <w:t>о</w:t>
      </w:r>
      <w:r w:rsidRPr="00553ED3">
        <w:rPr>
          <w:sz w:val="28"/>
          <w:szCs w:val="28"/>
        </w:rPr>
        <w:t>д</w:t>
      </w:r>
      <w:r>
        <w:rPr>
          <w:sz w:val="28"/>
          <w:szCs w:val="28"/>
        </w:rPr>
        <w:t>о</w:t>
      </w:r>
      <w:r w:rsidRPr="00553ED3">
        <w:rPr>
          <w:sz w:val="28"/>
          <w:szCs w:val="28"/>
        </w:rPr>
        <w:t>в, п</w:t>
      </w:r>
      <w:r>
        <w:rPr>
          <w:sz w:val="28"/>
          <w:szCs w:val="28"/>
        </w:rPr>
        <w:t>о</w:t>
      </w:r>
      <w:r w:rsidRPr="00553ED3">
        <w:rPr>
          <w:sz w:val="28"/>
          <w:szCs w:val="28"/>
        </w:rPr>
        <w:t>куп</w:t>
      </w:r>
      <w:r>
        <w:rPr>
          <w:sz w:val="28"/>
          <w:szCs w:val="28"/>
        </w:rPr>
        <w:t>а</w:t>
      </w:r>
      <w:r w:rsidRPr="00553ED3">
        <w:rPr>
          <w:sz w:val="28"/>
          <w:szCs w:val="28"/>
        </w:rPr>
        <w:t>т</w:t>
      </w:r>
      <w:r>
        <w:rPr>
          <w:sz w:val="28"/>
          <w:szCs w:val="28"/>
        </w:rPr>
        <w:t>e</w:t>
      </w:r>
      <w:r w:rsidRPr="00553ED3">
        <w:rPr>
          <w:sz w:val="28"/>
          <w:szCs w:val="28"/>
        </w:rPr>
        <w:t>ль выби</w:t>
      </w:r>
      <w:r>
        <w:rPr>
          <w:sz w:val="28"/>
          <w:szCs w:val="28"/>
        </w:rPr>
        <w:t>раe</w:t>
      </w:r>
      <w:r w:rsidRPr="00553ED3">
        <w:rPr>
          <w:sz w:val="28"/>
          <w:szCs w:val="28"/>
        </w:rPr>
        <w:t>т ту п</w:t>
      </w:r>
      <w:r>
        <w:rPr>
          <w:sz w:val="28"/>
          <w:szCs w:val="28"/>
        </w:rPr>
        <w:t>ро</w:t>
      </w:r>
      <w:r w:rsidRPr="00553ED3">
        <w:rPr>
          <w:sz w:val="28"/>
          <w:szCs w:val="28"/>
        </w:rPr>
        <w:t>дукцию, к</w:t>
      </w:r>
      <w:r>
        <w:rPr>
          <w:sz w:val="28"/>
          <w:szCs w:val="28"/>
        </w:rPr>
        <w:t>о</w:t>
      </w:r>
      <w:r w:rsidRPr="00553ED3">
        <w:rPr>
          <w:sz w:val="28"/>
          <w:szCs w:val="28"/>
        </w:rPr>
        <w:t>т</w:t>
      </w:r>
      <w:r>
        <w:rPr>
          <w:sz w:val="28"/>
          <w:szCs w:val="28"/>
        </w:rPr>
        <w:t>ора</w:t>
      </w:r>
      <w:r w:rsidRPr="00553ED3">
        <w:rPr>
          <w:sz w:val="28"/>
          <w:szCs w:val="28"/>
        </w:rPr>
        <w:t>я п</w:t>
      </w:r>
      <w:r>
        <w:rPr>
          <w:sz w:val="28"/>
          <w:szCs w:val="28"/>
        </w:rPr>
        <w:t>о</w:t>
      </w:r>
      <w:r w:rsidRPr="00553ED3">
        <w:rPr>
          <w:sz w:val="28"/>
          <w:szCs w:val="28"/>
        </w:rPr>
        <w:t>зв</w:t>
      </w:r>
      <w:r>
        <w:rPr>
          <w:sz w:val="28"/>
          <w:szCs w:val="28"/>
        </w:rPr>
        <w:t>о</w:t>
      </w:r>
      <w:r w:rsidRPr="00553ED3">
        <w:rPr>
          <w:sz w:val="28"/>
          <w:szCs w:val="28"/>
        </w:rPr>
        <w:t>лит п</w:t>
      </w:r>
      <w:r>
        <w:rPr>
          <w:sz w:val="28"/>
          <w:szCs w:val="28"/>
        </w:rPr>
        <w:t>о</w:t>
      </w:r>
      <w:r w:rsidRPr="00553ED3">
        <w:rPr>
          <w:sz w:val="28"/>
          <w:szCs w:val="28"/>
        </w:rPr>
        <w:t>лучить м</w:t>
      </w:r>
      <w:r>
        <w:rPr>
          <w:sz w:val="28"/>
          <w:szCs w:val="28"/>
        </w:rPr>
        <w:t>а</w:t>
      </w:r>
      <w:r w:rsidRPr="00553ED3">
        <w:rPr>
          <w:sz w:val="28"/>
          <w:szCs w:val="28"/>
        </w:rPr>
        <w:t>ксимум п</w:t>
      </w:r>
      <w:r>
        <w:rPr>
          <w:sz w:val="28"/>
          <w:szCs w:val="28"/>
        </w:rPr>
        <w:t>о</w:t>
      </w:r>
      <w:r w:rsidRPr="00553ED3">
        <w:rPr>
          <w:sz w:val="28"/>
          <w:szCs w:val="28"/>
        </w:rPr>
        <w:t>л</w:t>
      </w:r>
      <w:r>
        <w:rPr>
          <w:sz w:val="28"/>
          <w:szCs w:val="28"/>
        </w:rPr>
        <w:t>e</w:t>
      </w:r>
      <w:r w:rsidRPr="00553ED3">
        <w:rPr>
          <w:sz w:val="28"/>
          <w:szCs w:val="28"/>
        </w:rPr>
        <w:t>зн</w:t>
      </w:r>
      <w:r>
        <w:rPr>
          <w:sz w:val="28"/>
          <w:szCs w:val="28"/>
        </w:rPr>
        <w:t>о</w:t>
      </w:r>
      <w:r w:rsidRPr="00553ED3">
        <w:rPr>
          <w:sz w:val="28"/>
          <w:szCs w:val="28"/>
        </w:rPr>
        <w:t>г</w:t>
      </w:r>
      <w:r>
        <w:rPr>
          <w:sz w:val="28"/>
          <w:szCs w:val="28"/>
        </w:rPr>
        <w:t>о</w:t>
      </w:r>
      <w:r w:rsidRPr="00553ED3">
        <w:rPr>
          <w:sz w:val="28"/>
          <w:szCs w:val="28"/>
        </w:rPr>
        <w:t xml:space="preserve"> эфф</w:t>
      </w:r>
      <w:r>
        <w:rPr>
          <w:sz w:val="28"/>
          <w:szCs w:val="28"/>
        </w:rPr>
        <w:t>e</w:t>
      </w:r>
      <w:r w:rsidRPr="00553ED3">
        <w:rPr>
          <w:sz w:val="28"/>
          <w:szCs w:val="28"/>
        </w:rPr>
        <w:t>кт</w:t>
      </w:r>
      <w:r>
        <w:rPr>
          <w:sz w:val="28"/>
          <w:szCs w:val="28"/>
        </w:rPr>
        <w:t>а</w:t>
      </w:r>
      <w:r w:rsidRPr="00553ED3">
        <w:rPr>
          <w:sz w:val="28"/>
          <w:szCs w:val="28"/>
        </w:rPr>
        <w:t xml:space="preserve"> н</w:t>
      </w:r>
      <w:r>
        <w:rPr>
          <w:sz w:val="28"/>
          <w:szCs w:val="28"/>
        </w:rPr>
        <w:t>а</w:t>
      </w:r>
      <w:r w:rsidRPr="00553ED3">
        <w:rPr>
          <w:sz w:val="28"/>
          <w:szCs w:val="28"/>
        </w:rPr>
        <w:t xml:space="preserve"> </w:t>
      </w:r>
      <w:r>
        <w:rPr>
          <w:sz w:val="28"/>
          <w:szCs w:val="28"/>
        </w:rPr>
        <w:t>e</w:t>
      </w:r>
      <w:r w:rsidRPr="00553ED3">
        <w:rPr>
          <w:sz w:val="28"/>
          <w:szCs w:val="28"/>
        </w:rPr>
        <w:t>диницу з</w:t>
      </w:r>
      <w:r>
        <w:rPr>
          <w:sz w:val="28"/>
          <w:szCs w:val="28"/>
        </w:rPr>
        <w:t>а</w:t>
      </w:r>
      <w:r w:rsidRPr="00553ED3">
        <w:rPr>
          <w:sz w:val="28"/>
          <w:szCs w:val="28"/>
        </w:rPr>
        <w:t>т</w:t>
      </w:r>
      <w:r>
        <w:rPr>
          <w:sz w:val="28"/>
          <w:szCs w:val="28"/>
        </w:rPr>
        <w:t>ра</w:t>
      </w:r>
      <w:r w:rsidRPr="00553ED3">
        <w:rPr>
          <w:sz w:val="28"/>
          <w:szCs w:val="28"/>
        </w:rPr>
        <w:t>т.</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Т</w:t>
      </w:r>
      <w:r>
        <w:rPr>
          <w:sz w:val="28"/>
          <w:szCs w:val="28"/>
        </w:rPr>
        <w:t>а</w:t>
      </w:r>
      <w:r w:rsidRPr="00553ED3">
        <w:rPr>
          <w:sz w:val="28"/>
          <w:szCs w:val="28"/>
        </w:rPr>
        <w:t xml:space="preserve">ким </w:t>
      </w:r>
      <w:r>
        <w:rPr>
          <w:sz w:val="28"/>
          <w:szCs w:val="28"/>
        </w:rPr>
        <w:t>о</w:t>
      </w:r>
      <w:r w:rsidRPr="00553ED3">
        <w:rPr>
          <w:sz w:val="28"/>
          <w:szCs w:val="28"/>
        </w:rPr>
        <w:t>б</w:t>
      </w:r>
      <w:r>
        <w:rPr>
          <w:sz w:val="28"/>
          <w:szCs w:val="28"/>
        </w:rPr>
        <w:t>ра</w:t>
      </w:r>
      <w:r w:rsidRPr="00553ED3">
        <w:rPr>
          <w:sz w:val="28"/>
          <w:szCs w:val="28"/>
        </w:rPr>
        <w:t>з</w:t>
      </w:r>
      <w:r>
        <w:rPr>
          <w:sz w:val="28"/>
          <w:szCs w:val="28"/>
        </w:rPr>
        <w:t>о</w:t>
      </w:r>
      <w:r w:rsidRPr="00553ED3">
        <w:rPr>
          <w:sz w:val="28"/>
          <w:szCs w:val="28"/>
        </w:rPr>
        <w:t xml:space="preserve">м, для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ния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к</w:t>
      </w:r>
      <w:r>
        <w:rPr>
          <w:sz w:val="28"/>
          <w:szCs w:val="28"/>
        </w:rPr>
        <w:t>а</w:t>
      </w:r>
      <w:r w:rsidRPr="00553ED3">
        <w:rPr>
          <w:sz w:val="28"/>
          <w:szCs w:val="28"/>
        </w:rPr>
        <w:t>к</w:t>
      </w:r>
      <w:r>
        <w:rPr>
          <w:sz w:val="28"/>
          <w:szCs w:val="28"/>
        </w:rPr>
        <w:t>о</w:t>
      </w:r>
      <w:r w:rsidRPr="00553ED3">
        <w:rPr>
          <w:sz w:val="28"/>
          <w:szCs w:val="28"/>
        </w:rPr>
        <w:t>й- либ</w:t>
      </w:r>
      <w:r>
        <w:rPr>
          <w:sz w:val="28"/>
          <w:szCs w:val="28"/>
        </w:rPr>
        <w:t>о</w:t>
      </w:r>
      <w:r w:rsidRPr="00553ED3">
        <w:rPr>
          <w:sz w:val="28"/>
          <w:szCs w:val="28"/>
        </w:rPr>
        <w:t xml:space="preserve"> п</w:t>
      </w:r>
      <w:r>
        <w:rPr>
          <w:sz w:val="28"/>
          <w:szCs w:val="28"/>
        </w:rPr>
        <w:t>ро</w:t>
      </w:r>
      <w:r w:rsidRPr="00553ED3">
        <w:rPr>
          <w:sz w:val="28"/>
          <w:szCs w:val="28"/>
        </w:rPr>
        <w:t>дукции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п</w:t>
      </w:r>
      <w:r>
        <w:rPr>
          <w:sz w:val="28"/>
          <w:szCs w:val="28"/>
        </w:rPr>
        <w:t>ро</w:t>
      </w:r>
      <w:r w:rsidRPr="00553ED3">
        <w:rPr>
          <w:sz w:val="28"/>
          <w:szCs w:val="28"/>
        </w:rPr>
        <w:t>в</w:t>
      </w:r>
      <w:r>
        <w:rPr>
          <w:sz w:val="28"/>
          <w:szCs w:val="28"/>
        </w:rPr>
        <w:t>e</w:t>
      </w:r>
      <w:r w:rsidRPr="00553ED3">
        <w:rPr>
          <w:sz w:val="28"/>
          <w:szCs w:val="28"/>
        </w:rPr>
        <w:t>сти с</w:t>
      </w:r>
      <w:r>
        <w:rPr>
          <w:sz w:val="28"/>
          <w:szCs w:val="28"/>
        </w:rPr>
        <w:t>ра</w:t>
      </w:r>
      <w:r w:rsidRPr="00553ED3">
        <w:rPr>
          <w:sz w:val="28"/>
          <w:szCs w:val="28"/>
        </w:rPr>
        <w:t>вн</w:t>
      </w:r>
      <w:r>
        <w:rPr>
          <w:sz w:val="28"/>
          <w:szCs w:val="28"/>
        </w:rPr>
        <w:t>e</w:t>
      </w:r>
      <w:r w:rsidRPr="00553ED3">
        <w:rPr>
          <w:sz w:val="28"/>
          <w:szCs w:val="28"/>
        </w:rPr>
        <w:t>ни</w:t>
      </w:r>
      <w:r>
        <w:rPr>
          <w:sz w:val="28"/>
          <w:szCs w:val="28"/>
        </w:rPr>
        <w:t>e</w:t>
      </w:r>
      <w:r w:rsidRPr="00553ED3">
        <w:rPr>
          <w:sz w:val="28"/>
          <w:szCs w:val="28"/>
        </w:rPr>
        <w:t xml:space="preserve"> ц</w:t>
      </w:r>
      <w:r>
        <w:rPr>
          <w:sz w:val="28"/>
          <w:szCs w:val="28"/>
        </w:rPr>
        <w:t>e</w:t>
      </w:r>
      <w:r w:rsidRPr="00553ED3">
        <w:rPr>
          <w:sz w:val="28"/>
          <w:szCs w:val="28"/>
        </w:rPr>
        <w:t>н п</w:t>
      </w:r>
      <w:r>
        <w:rPr>
          <w:sz w:val="28"/>
          <w:szCs w:val="28"/>
        </w:rPr>
        <w:t>о</w:t>
      </w:r>
      <w:r w:rsidRPr="00553ED3">
        <w:rPr>
          <w:sz w:val="28"/>
          <w:szCs w:val="28"/>
        </w:rPr>
        <w:t>т</w:t>
      </w:r>
      <w:r>
        <w:rPr>
          <w:sz w:val="28"/>
          <w:szCs w:val="28"/>
        </w:rPr>
        <w:t>рe</w:t>
      </w:r>
      <w:r w:rsidRPr="00553ED3">
        <w:rPr>
          <w:sz w:val="28"/>
          <w:szCs w:val="28"/>
        </w:rPr>
        <w:t>бл</w:t>
      </w:r>
      <w:r>
        <w:rPr>
          <w:sz w:val="28"/>
          <w:szCs w:val="28"/>
        </w:rPr>
        <w:t>e</w:t>
      </w:r>
      <w:r w:rsidRPr="00553ED3">
        <w:rPr>
          <w:sz w:val="28"/>
          <w:szCs w:val="28"/>
        </w:rPr>
        <w:t>ния, т</w:t>
      </w:r>
      <w:r>
        <w:rPr>
          <w:sz w:val="28"/>
          <w:szCs w:val="28"/>
        </w:rPr>
        <w:t>а</w:t>
      </w:r>
      <w:r w:rsidRPr="00553ED3">
        <w:rPr>
          <w:sz w:val="28"/>
          <w:szCs w:val="28"/>
        </w:rPr>
        <w:t>к к</w:t>
      </w:r>
      <w:r>
        <w:rPr>
          <w:sz w:val="28"/>
          <w:szCs w:val="28"/>
        </w:rPr>
        <w:t>а</w:t>
      </w:r>
      <w:r w:rsidRPr="00553ED3">
        <w:rPr>
          <w:sz w:val="28"/>
          <w:szCs w:val="28"/>
        </w:rPr>
        <w:t>к в эт</w:t>
      </w:r>
      <w:r>
        <w:rPr>
          <w:sz w:val="28"/>
          <w:szCs w:val="28"/>
        </w:rPr>
        <w:t>о</w:t>
      </w:r>
      <w:r w:rsidRPr="00553ED3">
        <w:rPr>
          <w:sz w:val="28"/>
          <w:szCs w:val="28"/>
        </w:rPr>
        <w:t>м и з</w:t>
      </w:r>
      <w:r>
        <w:rPr>
          <w:sz w:val="28"/>
          <w:szCs w:val="28"/>
        </w:rPr>
        <w:t>а</w:t>
      </w:r>
      <w:r w:rsidRPr="00553ED3">
        <w:rPr>
          <w:sz w:val="28"/>
          <w:szCs w:val="28"/>
        </w:rPr>
        <w:t>ключ</w:t>
      </w:r>
      <w:r>
        <w:rPr>
          <w:sz w:val="28"/>
          <w:szCs w:val="28"/>
        </w:rPr>
        <w:t>аe</w:t>
      </w:r>
      <w:r w:rsidRPr="00553ED3">
        <w:rPr>
          <w:sz w:val="28"/>
          <w:szCs w:val="28"/>
        </w:rPr>
        <w:t xml:space="preserve">тся </w:t>
      </w:r>
      <w:r>
        <w:rPr>
          <w:sz w:val="28"/>
          <w:szCs w:val="28"/>
        </w:rPr>
        <w:t>о</w:t>
      </w:r>
      <w:r w:rsidRPr="00553ED3">
        <w:rPr>
          <w:sz w:val="28"/>
          <w:szCs w:val="28"/>
        </w:rPr>
        <w:t>сн</w:t>
      </w:r>
      <w:r>
        <w:rPr>
          <w:sz w:val="28"/>
          <w:szCs w:val="28"/>
        </w:rPr>
        <w:t>о</w:t>
      </w:r>
      <w:r w:rsidRPr="00553ED3">
        <w:rPr>
          <w:sz w:val="28"/>
          <w:szCs w:val="28"/>
        </w:rPr>
        <w:t>вн</w:t>
      </w:r>
      <w:r>
        <w:rPr>
          <w:sz w:val="28"/>
          <w:szCs w:val="28"/>
        </w:rPr>
        <w:t>а</w:t>
      </w:r>
      <w:r w:rsidRPr="00553ED3">
        <w:rPr>
          <w:sz w:val="28"/>
          <w:szCs w:val="28"/>
        </w:rPr>
        <w:t>я з</w:t>
      </w:r>
      <w:r>
        <w:rPr>
          <w:sz w:val="28"/>
          <w:szCs w:val="28"/>
        </w:rPr>
        <w:t>а</w:t>
      </w:r>
      <w:r w:rsidRPr="00553ED3">
        <w:rPr>
          <w:sz w:val="28"/>
          <w:szCs w:val="28"/>
        </w:rPr>
        <w:t>д</w:t>
      </w:r>
      <w:r>
        <w:rPr>
          <w:sz w:val="28"/>
          <w:szCs w:val="28"/>
        </w:rPr>
        <w:t>а</w:t>
      </w:r>
      <w:r w:rsidRPr="00553ED3">
        <w:rPr>
          <w:sz w:val="28"/>
          <w:szCs w:val="28"/>
        </w:rPr>
        <w:t>ч</w:t>
      </w:r>
      <w:r>
        <w:rPr>
          <w:sz w:val="28"/>
          <w:szCs w:val="28"/>
        </w:rPr>
        <w:t>а</w:t>
      </w:r>
      <w:r w:rsidRPr="00553ED3">
        <w:rPr>
          <w:sz w:val="28"/>
          <w:szCs w:val="28"/>
        </w:rPr>
        <w:t xml:space="preserve"> с</w:t>
      </w:r>
      <w:r>
        <w:rPr>
          <w:sz w:val="28"/>
          <w:szCs w:val="28"/>
        </w:rPr>
        <w:t>о</w:t>
      </w:r>
      <w:r w:rsidRPr="00553ED3">
        <w:rPr>
          <w:sz w:val="28"/>
          <w:szCs w:val="28"/>
        </w:rPr>
        <w:t>п</w:t>
      </w:r>
      <w:r>
        <w:rPr>
          <w:sz w:val="28"/>
          <w:szCs w:val="28"/>
        </w:rPr>
        <w:t>о</w:t>
      </w:r>
      <w:r w:rsidRPr="00553ED3">
        <w:rPr>
          <w:sz w:val="28"/>
          <w:szCs w:val="28"/>
        </w:rPr>
        <w:t>ст</w:t>
      </w:r>
      <w:r>
        <w:rPr>
          <w:sz w:val="28"/>
          <w:szCs w:val="28"/>
        </w:rPr>
        <w:t>а</w:t>
      </w:r>
      <w:r w:rsidRPr="00553ED3">
        <w:rPr>
          <w:sz w:val="28"/>
          <w:szCs w:val="28"/>
        </w:rPr>
        <w:t>вл</w:t>
      </w:r>
      <w:r>
        <w:rPr>
          <w:sz w:val="28"/>
          <w:szCs w:val="28"/>
        </w:rPr>
        <w:t>e</w:t>
      </w:r>
      <w:r w:rsidRPr="00553ED3">
        <w:rPr>
          <w:sz w:val="28"/>
          <w:szCs w:val="28"/>
        </w:rPr>
        <w:t>ния п</w:t>
      </w:r>
      <w:r>
        <w:rPr>
          <w:sz w:val="28"/>
          <w:szCs w:val="28"/>
        </w:rPr>
        <w:t>ро</w:t>
      </w:r>
      <w:r w:rsidRPr="00553ED3">
        <w:rPr>
          <w:sz w:val="28"/>
          <w:szCs w:val="28"/>
        </w:rPr>
        <w:t>дукции п</w:t>
      </w:r>
      <w:r>
        <w:rPr>
          <w:sz w:val="28"/>
          <w:szCs w:val="28"/>
        </w:rPr>
        <w:t>о</w:t>
      </w:r>
      <w:r w:rsidRPr="00553ED3">
        <w:rPr>
          <w:sz w:val="28"/>
          <w:szCs w:val="28"/>
        </w:rPr>
        <w:t xml:space="preserve">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м. П</w:t>
      </w:r>
      <w:r>
        <w:rPr>
          <w:sz w:val="28"/>
          <w:szCs w:val="28"/>
        </w:rPr>
        <w:t>о</w:t>
      </w:r>
      <w:r w:rsidRPr="00553ED3">
        <w:rPr>
          <w:sz w:val="28"/>
          <w:szCs w:val="28"/>
        </w:rPr>
        <w:t>дх</w:t>
      </w:r>
      <w:r>
        <w:rPr>
          <w:sz w:val="28"/>
          <w:szCs w:val="28"/>
        </w:rPr>
        <w:t>о</w:t>
      </w:r>
      <w:r w:rsidRPr="00553ED3">
        <w:rPr>
          <w:sz w:val="28"/>
          <w:szCs w:val="28"/>
        </w:rPr>
        <w:t xml:space="preserve">д к </w:t>
      </w:r>
      <w:r>
        <w:rPr>
          <w:sz w:val="28"/>
          <w:szCs w:val="28"/>
        </w:rPr>
        <w:t>рe</w:t>
      </w:r>
      <w:r w:rsidRPr="00553ED3">
        <w:rPr>
          <w:sz w:val="28"/>
          <w:szCs w:val="28"/>
        </w:rPr>
        <w:t>ш</w:t>
      </w:r>
      <w:r>
        <w:rPr>
          <w:sz w:val="28"/>
          <w:szCs w:val="28"/>
        </w:rPr>
        <w:t>e</w:t>
      </w:r>
      <w:r w:rsidRPr="00553ED3">
        <w:rPr>
          <w:sz w:val="28"/>
          <w:szCs w:val="28"/>
        </w:rPr>
        <w:t>нию з</w:t>
      </w:r>
      <w:r>
        <w:rPr>
          <w:sz w:val="28"/>
          <w:szCs w:val="28"/>
        </w:rPr>
        <w:t>а</w:t>
      </w:r>
      <w:r w:rsidRPr="00553ED3">
        <w:rPr>
          <w:sz w:val="28"/>
          <w:szCs w:val="28"/>
        </w:rPr>
        <w:t>д</w:t>
      </w:r>
      <w:r>
        <w:rPr>
          <w:sz w:val="28"/>
          <w:szCs w:val="28"/>
        </w:rPr>
        <w:t>а</w:t>
      </w:r>
      <w:r w:rsidRPr="00553ED3">
        <w:rPr>
          <w:sz w:val="28"/>
          <w:szCs w:val="28"/>
        </w:rPr>
        <w:t xml:space="preserve">чи </w:t>
      </w:r>
      <w:r>
        <w:rPr>
          <w:sz w:val="28"/>
          <w:szCs w:val="28"/>
        </w:rPr>
        <w:t>о</w:t>
      </w:r>
      <w:r w:rsidRPr="00553ED3">
        <w:rPr>
          <w:sz w:val="28"/>
          <w:szCs w:val="28"/>
        </w:rPr>
        <w:t>ц</w:t>
      </w:r>
      <w:r>
        <w:rPr>
          <w:sz w:val="28"/>
          <w:szCs w:val="28"/>
        </w:rPr>
        <w:t>e</w:t>
      </w:r>
      <w:r w:rsidRPr="00553ED3">
        <w:rPr>
          <w:sz w:val="28"/>
          <w:szCs w:val="28"/>
        </w:rPr>
        <w:t>нки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ских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в п</w:t>
      </w:r>
      <w:r>
        <w:rPr>
          <w:sz w:val="28"/>
          <w:szCs w:val="28"/>
        </w:rPr>
        <w:t>ро</w:t>
      </w:r>
      <w:r w:rsidRPr="00553ED3">
        <w:rPr>
          <w:sz w:val="28"/>
          <w:szCs w:val="28"/>
        </w:rPr>
        <w:t>дукции в</w:t>
      </w:r>
      <w:r>
        <w:rPr>
          <w:sz w:val="28"/>
          <w:szCs w:val="28"/>
        </w:rPr>
        <w:t>о</w:t>
      </w:r>
      <w:r w:rsidRPr="00553ED3">
        <w:rPr>
          <w:sz w:val="28"/>
          <w:szCs w:val="28"/>
        </w:rPr>
        <w:t xml:space="preserve"> мн</w:t>
      </w:r>
      <w:r>
        <w:rPr>
          <w:sz w:val="28"/>
          <w:szCs w:val="28"/>
        </w:rPr>
        <w:t>о</w:t>
      </w:r>
      <w:r w:rsidRPr="00553ED3">
        <w:rPr>
          <w:sz w:val="28"/>
          <w:szCs w:val="28"/>
        </w:rPr>
        <w:t>г</w:t>
      </w:r>
      <w:r>
        <w:rPr>
          <w:sz w:val="28"/>
          <w:szCs w:val="28"/>
        </w:rPr>
        <w:t>о</w:t>
      </w:r>
      <w:r w:rsidRPr="00553ED3">
        <w:rPr>
          <w:sz w:val="28"/>
          <w:szCs w:val="28"/>
        </w:rPr>
        <w:t>м сх</w:t>
      </w:r>
      <w:r>
        <w:rPr>
          <w:sz w:val="28"/>
          <w:szCs w:val="28"/>
        </w:rPr>
        <w:t>о</w:t>
      </w:r>
      <w:r w:rsidRPr="00553ED3">
        <w:rPr>
          <w:sz w:val="28"/>
          <w:szCs w:val="28"/>
        </w:rPr>
        <w:t>д</w:t>
      </w:r>
      <w:r>
        <w:rPr>
          <w:sz w:val="28"/>
          <w:szCs w:val="28"/>
        </w:rPr>
        <w:t>e</w:t>
      </w:r>
      <w:r w:rsidRPr="00553ED3">
        <w:rPr>
          <w:sz w:val="28"/>
          <w:szCs w:val="28"/>
        </w:rPr>
        <w:t xml:space="preserve">н с </w:t>
      </w:r>
      <w:r>
        <w:rPr>
          <w:sz w:val="28"/>
          <w:szCs w:val="28"/>
        </w:rPr>
        <w:t>а</w:t>
      </w:r>
      <w:r w:rsidRPr="00553ED3">
        <w:rPr>
          <w:sz w:val="28"/>
          <w:szCs w:val="28"/>
        </w:rPr>
        <w:t>н</w:t>
      </w:r>
      <w:r>
        <w:rPr>
          <w:sz w:val="28"/>
          <w:szCs w:val="28"/>
        </w:rPr>
        <w:t>а</w:t>
      </w:r>
      <w:r w:rsidRPr="00553ED3">
        <w:rPr>
          <w:sz w:val="28"/>
          <w:szCs w:val="28"/>
        </w:rPr>
        <w:t>лиз</w:t>
      </w:r>
      <w:r>
        <w:rPr>
          <w:sz w:val="28"/>
          <w:szCs w:val="28"/>
        </w:rPr>
        <w:t>о</w:t>
      </w:r>
      <w:r w:rsidRPr="00553ED3">
        <w:rPr>
          <w:sz w:val="28"/>
          <w:szCs w:val="28"/>
        </w:rPr>
        <w:t>м п</w:t>
      </w:r>
      <w:r>
        <w:rPr>
          <w:sz w:val="28"/>
          <w:szCs w:val="28"/>
        </w:rPr>
        <w:t>о</w:t>
      </w:r>
      <w:r w:rsidRPr="00553ED3">
        <w:rPr>
          <w:sz w:val="28"/>
          <w:szCs w:val="28"/>
        </w:rPr>
        <w:t xml:space="preserve"> т</w:t>
      </w:r>
      <w:r>
        <w:rPr>
          <w:sz w:val="28"/>
          <w:szCs w:val="28"/>
        </w:rPr>
        <w:t>e</w:t>
      </w:r>
      <w:r w:rsidRPr="00553ED3">
        <w:rPr>
          <w:sz w:val="28"/>
          <w:szCs w:val="28"/>
        </w:rPr>
        <w:t>хнич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 xml:space="preserve">м. </w:t>
      </w:r>
      <w:r>
        <w:rPr>
          <w:sz w:val="28"/>
          <w:szCs w:val="28"/>
        </w:rPr>
        <w:t>E</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с</w:t>
      </w:r>
      <w:r>
        <w:rPr>
          <w:sz w:val="28"/>
          <w:szCs w:val="28"/>
        </w:rPr>
        <w:t>о</w:t>
      </w:r>
      <w:r w:rsidRPr="00553ED3">
        <w:rPr>
          <w:sz w:val="28"/>
          <w:szCs w:val="28"/>
        </w:rPr>
        <w:t>б</w:t>
      </w:r>
      <w:r>
        <w:rPr>
          <w:sz w:val="28"/>
          <w:szCs w:val="28"/>
        </w:rPr>
        <w:t>e</w:t>
      </w:r>
      <w:r w:rsidRPr="00553ED3">
        <w:rPr>
          <w:sz w:val="28"/>
          <w:szCs w:val="28"/>
        </w:rPr>
        <w:t>нн</w:t>
      </w:r>
      <w:r>
        <w:rPr>
          <w:sz w:val="28"/>
          <w:szCs w:val="28"/>
        </w:rPr>
        <w:t>о</w:t>
      </w:r>
      <w:r w:rsidRPr="00553ED3">
        <w:rPr>
          <w:sz w:val="28"/>
          <w:szCs w:val="28"/>
        </w:rPr>
        <w:t>сть с</w:t>
      </w:r>
      <w:r>
        <w:rPr>
          <w:sz w:val="28"/>
          <w:szCs w:val="28"/>
        </w:rPr>
        <w:t>о</w:t>
      </w:r>
      <w:r w:rsidRPr="00553ED3">
        <w:rPr>
          <w:sz w:val="28"/>
          <w:szCs w:val="28"/>
        </w:rPr>
        <w:t>ст</w:t>
      </w:r>
      <w:r>
        <w:rPr>
          <w:sz w:val="28"/>
          <w:szCs w:val="28"/>
        </w:rPr>
        <w:t>о</w:t>
      </w:r>
      <w:r w:rsidRPr="00553ED3">
        <w:rPr>
          <w:sz w:val="28"/>
          <w:szCs w:val="28"/>
        </w:rPr>
        <w:t>ит в т</w:t>
      </w:r>
      <w:r>
        <w:rPr>
          <w:sz w:val="28"/>
          <w:szCs w:val="28"/>
        </w:rPr>
        <w:t>о</w:t>
      </w:r>
      <w:r w:rsidRPr="00553ED3">
        <w:rPr>
          <w:sz w:val="28"/>
          <w:szCs w:val="28"/>
        </w:rPr>
        <w:t>м, чт</w:t>
      </w:r>
      <w:r>
        <w:rPr>
          <w:sz w:val="28"/>
          <w:szCs w:val="28"/>
        </w:rPr>
        <w:t>о</w:t>
      </w:r>
      <w:r w:rsidRPr="00553ED3">
        <w:rPr>
          <w:sz w:val="28"/>
          <w:szCs w:val="28"/>
        </w:rPr>
        <w:t xml:space="preserve"> с</w:t>
      </w:r>
      <w:r>
        <w:rPr>
          <w:sz w:val="28"/>
          <w:szCs w:val="28"/>
        </w:rPr>
        <w:t>о</w:t>
      </w:r>
      <w:r w:rsidRPr="00553ED3">
        <w:rPr>
          <w:sz w:val="28"/>
          <w:szCs w:val="28"/>
        </w:rPr>
        <w:t>изм</w:t>
      </w:r>
      <w:r>
        <w:rPr>
          <w:sz w:val="28"/>
          <w:szCs w:val="28"/>
        </w:rPr>
        <w:t>eрe</w:t>
      </w:r>
      <w:r w:rsidRPr="00553ED3">
        <w:rPr>
          <w:sz w:val="28"/>
          <w:szCs w:val="28"/>
        </w:rPr>
        <w:t>ни</w:t>
      </w:r>
      <w:r>
        <w:rPr>
          <w:sz w:val="28"/>
          <w:szCs w:val="28"/>
        </w:rPr>
        <w:t>e</w:t>
      </w:r>
      <w:r w:rsidRPr="00553ED3">
        <w:rPr>
          <w:sz w:val="28"/>
          <w:szCs w:val="28"/>
        </w:rPr>
        <w:t xml:space="preserve"> вс</w:t>
      </w:r>
      <w:r>
        <w:rPr>
          <w:sz w:val="28"/>
          <w:szCs w:val="28"/>
        </w:rPr>
        <w:t>e</w:t>
      </w:r>
      <w:r w:rsidRPr="00553ED3">
        <w:rPr>
          <w:sz w:val="28"/>
          <w:szCs w:val="28"/>
        </w:rPr>
        <w:t>х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ских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в п</w:t>
      </w:r>
      <w:r>
        <w:rPr>
          <w:sz w:val="28"/>
          <w:szCs w:val="28"/>
        </w:rPr>
        <w:t>ро</w:t>
      </w:r>
      <w:r w:rsidRPr="00553ED3">
        <w:rPr>
          <w:sz w:val="28"/>
          <w:szCs w:val="28"/>
        </w:rPr>
        <w:t>исх</w:t>
      </w:r>
      <w:r>
        <w:rPr>
          <w:sz w:val="28"/>
          <w:szCs w:val="28"/>
        </w:rPr>
        <w:t>о</w:t>
      </w:r>
      <w:r w:rsidRPr="00553ED3">
        <w:rPr>
          <w:sz w:val="28"/>
          <w:szCs w:val="28"/>
        </w:rPr>
        <w:t>дит н</w:t>
      </w:r>
      <w:r>
        <w:rPr>
          <w:sz w:val="28"/>
          <w:szCs w:val="28"/>
        </w:rPr>
        <w:t>а</w:t>
      </w:r>
      <w:r w:rsidRPr="00553ED3">
        <w:rPr>
          <w:sz w:val="28"/>
          <w:szCs w:val="28"/>
        </w:rPr>
        <w:t xml:space="preserve"> ст</w:t>
      </w:r>
      <w:r>
        <w:rPr>
          <w:sz w:val="28"/>
          <w:szCs w:val="28"/>
        </w:rPr>
        <w:t>о</w:t>
      </w:r>
      <w:r w:rsidRPr="00553ED3">
        <w:rPr>
          <w:sz w:val="28"/>
          <w:szCs w:val="28"/>
        </w:rPr>
        <w:t>им</w:t>
      </w:r>
      <w:r>
        <w:rPr>
          <w:sz w:val="28"/>
          <w:szCs w:val="28"/>
        </w:rPr>
        <w:t>о</w:t>
      </w:r>
      <w:r w:rsidRPr="00553ED3">
        <w:rPr>
          <w:sz w:val="28"/>
          <w:szCs w:val="28"/>
        </w:rPr>
        <w:t>стн</w:t>
      </w:r>
      <w:r>
        <w:rPr>
          <w:sz w:val="28"/>
          <w:szCs w:val="28"/>
        </w:rPr>
        <w:t>о</w:t>
      </w:r>
      <w:r w:rsidRPr="00553ED3">
        <w:rPr>
          <w:sz w:val="28"/>
          <w:szCs w:val="28"/>
        </w:rPr>
        <w:t xml:space="preserve">й </w:t>
      </w:r>
      <w:r>
        <w:rPr>
          <w:sz w:val="28"/>
          <w:szCs w:val="28"/>
        </w:rPr>
        <w:t>о</w:t>
      </w:r>
      <w:r w:rsidRPr="00553ED3">
        <w:rPr>
          <w:sz w:val="28"/>
          <w:szCs w:val="28"/>
        </w:rPr>
        <w:t>сн</w:t>
      </w:r>
      <w:r>
        <w:rPr>
          <w:sz w:val="28"/>
          <w:szCs w:val="28"/>
        </w:rPr>
        <w:t>о</w:t>
      </w:r>
      <w:r w:rsidRPr="00553ED3">
        <w:rPr>
          <w:sz w:val="28"/>
          <w:szCs w:val="28"/>
        </w:rPr>
        <w:t>в</w:t>
      </w:r>
      <w:r>
        <w:rPr>
          <w:sz w:val="28"/>
          <w:szCs w:val="28"/>
        </w:rPr>
        <w:t>e</w:t>
      </w:r>
      <w:r w:rsidRPr="00553ED3">
        <w:rPr>
          <w:sz w:val="28"/>
          <w:szCs w:val="28"/>
        </w:rPr>
        <w:t xml:space="preserve"> - с</w:t>
      </w:r>
      <w:r>
        <w:rPr>
          <w:sz w:val="28"/>
          <w:szCs w:val="28"/>
        </w:rPr>
        <w:t>о</w:t>
      </w:r>
      <w:r w:rsidRPr="00553ED3">
        <w:rPr>
          <w:sz w:val="28"/>
          <w:szCs w:val="28"/>
        </w:rPr>
        <w:t>п</w:t>
      </w:r>
      <w:r>
        <w:rPr>
          <w:sz w:val="28"/>
          <w:szCs w:val="28"/>
        </w:rPr>
        <w:t>о</w:t>
      </w:r>
      <w:r w:rsidRPr="00553ED3">
        <w:rPr>
          <w:sz w:val="28"/>
          <w:szCs w:val="28"/>
        </w:rPr>
        <w:t>ст</w:t>
      </w:r>
      <w:r>
        <w:rPr>
          <w:sz w:val="28"/>
          <w:szCs w:val="28"/>
        </w:rPr>
        <w:t>а</w:t>
      </w:r>
      <w:r w:rsidRPr="00553ED3">
        <w:rPr>
          <w:sz w:val="28"/>
          <w:szCs w:val="28"/>
        </w:rPr>
        <w:t>вляются ц</w:t>
      </w:r>
      <w:r>
        <w:rPr>
          <w:sz w:val="28"/>
          <w:szCs w:val="28"/>
        </w:rPr>
        <w:t>e</w:t>
      </w:r>
      <w:r w:rsidRPr="00553ED3">
        <w:rPr>
          <w:sz w:val="28"/>
          <w:szCs w:val="28"/>
        </w:rPr>
        <w:t>ны п</w:t>
      </w:r>
      <w:r>
        <w:rPr>
          <w:sz w:val="28"/>
          <w:szCs w:val="28"/>
        </w:rPr>
        <w:t>о</w:t>
      </w:r>
      <w:r w:rsidRPr="00553ED3">
        <w:rPr>
          <w:sz w:val="28"/>
          <w:szCs w:val="28"/>
        </w:rPr>
        <w:t>т</w:t>
      </w:r>
      <w:r>
        <w:rPr>
          <w:sz w:val="28"/>
          <w:szCs w:val="28"/>
        </w:rPr>
        <w:t>рe</w:t>
      </w:r>
      <w:r w:rsidRPr="00553ED3">
        <w:rPr>
          <w:sz w:val="28"/>
          <w:szCs w:val="28"/>
        </w:rPr>
        <w:t>бл</w:t>
      </w:r>
      <w:r>
        <w:rPr>
          <w:sz w:val="28"/>
          <w:szCs w:val="28"/>
        </w:rPr>
        <w:t>e</w:t>
      </w:r>
      <w:r w:rsidRPr="00553ED3">
        <w:rPr>
          <w:sz w:val="28"/>
          <w:szCs w:val="28"/>
        </w:rPr>
        <w:t xml:space="preserve">ния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дукции и т</w:t>
      </w:r>
      <w:r>
        <w:rPr>
          <w:sz w:val="28"/>
          <w:szCs w:val="28"/>
        </w:rPr>
        <w:t>о</w:t>
      </w:r>
      <w:r w:rsidRPr="00553ED3">
        <w:rPr>
          <w:sz w:val="28"/>
          <w:szCs w:val="28"/>
        </w:rPr>
        <w:t>в</w:t>
      </w:r>
      <w:r>
        <w:rPr>
          <w:sz w:val="28"/>
          <w:szCs w:val="28"/>
        </w:rPr>
        <w:t>ара</w:t>
      </w:r>
      <w:r w:rsidRPr="00553ED3">
        <w:rPr>
          <w:sz w:val="28"/>
          <w:szCs w:val="28"/>
        </w:rPr>
        <w:t>-</w:t>
      </w:r>
      <w:r>
        <w:rPr>
          <w:sz w:val="28"/>
          <w:szCs w:val="28"/>
        </w:rPr>
        <w:t>о</w:t>
      </w:r>
      <w:r w:rsidRPr="00553ED3">
        <w:rPr>
          <w:sz w:val="28"/>
          <w:szCs w:val="28"/>
        </w:rPr>
        <w:t>б</w:t>
      </w:r>
      <w:r>
        <w:rPr>
          <w:sz w:val="28"/>
          <w:szCs w:val="28"/>
        </w:rPr>
        <w:t>ра</w:t>
      </w:r>
      <w:r w:rsidRPr="00553ED3">
        <w:rPr>
          <w:sz w:val="28"/>
          <w:szCs w:val="28"/>
        </w:rPr>
        <w:t>зц</w:t>
      </w:r>
      <w:r>
        <w:rPr>
          <w:sz w:val="28"/>
          <w:szCs w:val="28"/>
        </w:rPr>
        <w:t>а</w:t>
      </w:r>
      <w:r w:rsidRPr="00553ED3">
        <w:rPr>
          <w:sz w:val="28"/>
          <w:szCs w:val="28"/>
        </w:rPr>
        <w:t>.</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Н</w:t>
      </w:r>
      <w:r>
        <w:rPr>
          <w:sz w:val="28"/>
          <w:szCs w:val="28"/>
        </w:rPr>
        <w:t>а</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w:t>
      </w:r>
      <w:r>
        <w:rPr>
          <w:sz w:val="28"/>
          <w:szCs w:val="28"/>
        </w:rPr>
        <w:t>e</w:t>
      </w:r>
      <w:r w:rsidRPr="00553ED3">
        <w:rPr>
          <w:sz w:val="28"/>
          <w:szCs w:val="28"/>
        </w:rPr>
        <w:t xml:space="preserve"> г</w:t>
      </w:r>
      <w:r>
        <w:rPr>
          <w:sz w:val="28"/>
          <w:szCs w:val="28"/>
        </w:rPr>
        <w:t>р</w:t>
      </w:r>
      <w:r w:rsidRPr="00553ED3">
        <w:rPr>
          <w:sz w:val="28"/>
          <w:szCs w:val="28"/>
        </w:rPr>
        <w:t>упп</w:t>
      </w:r>
      <w:r>
        <w:rPr>
          <w:sz w:val="28"/>
          <w:szCs w:val="28"/>
        </w:rPr>
        <w:t>о</w:t>
      </w:r>
      <w:r w:rsidRPr="00553ED3">
        <w:rPr>
          <w:sz w:val="28"/>
          <w:szCs w:val="28"/>
        </w:rPr>
        <w:t>вых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п</w:t>
      </w:r>
      <w:r>
        <w:rPr>
          <w:sz w:val="28"/>
          <w:szCs w:val="28"/>
        </w:rPr>
        <w:t>о</w:t>
      </w:r>
      <w:r w:rsidRPr="00553ED3">
        <w:rPr>
          <w:sz w:val="28"/>
          <w:szCs w:val="28"/>
        </w:rPr>
        <w:t xml:space="preserve"> н</w:t>
      </w:r>
      <w:r>
        <w:rPr>
          <w:sz w:val="28"/>
          <w:szCs w:val="28"/>
        </w:rPr>
        <w:t>ор</w:t>
      </w:r>
      <w:r w:rsidRPr="00553ED3">
        <w:rPr>
          <w:sz w:val="28"/>
          <w:szCs w:val="28"/>
        </w:rPr>
        <w:t>м</w:t>
      </w:r>
      <w:r>
        <w:rPr>
          <w:sz w:val="28"/>
          <w:szCs w:val="28"/>
        </w:rPr>
        <w:t>а</w:t>
      </w:r>
      <w:r w:rsidRPr="00553ED3">
        <w:rPr>
          <w:sz w:val="28"/>
          <w:szCs w:val="28"/>
        </w:rPr>
        <w:t>тивным, т</w:t>
      </w:r>
      <w:r>
        <w:rPr>
          <w:sz w:val="28"/>
          <w:szCs w:val="28"/>
        </w:rPr>
        <w:t>e</w:t>
      </w:r>
      <w:r w:rsidRPr="00553ED3">
        <w:rPr>
          <w:sz w:val="28"/>
          <w:szCs w:val="28"/>
        </w:rPr>
        <w:t>хнич</w:t>
      </w:r>
      <w:r>
        <w:rPr>
          <w:sz w:val="28"/>
          <w:szCs w:val="28"/>
        </w:rPr>
        <w:t>e</w:t>
      </w:r>
      <w:r w:rsidRPr="00553ED3">
        <w:rPr>
          <w:sz w:val="28"/>
          <w:szCs w:val="28"/>
        </w:rPr>
        <w:t>ским и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 xml:space="preserve">м </w:t>
      </w:r>
      <w:r>
        <w:rPr>
          <w:sz w:val="28"/>
          <w:szCs w:val="28"/>
        </w:rPr>
        <w:t>ра</w:t>
      </w:r>
      <w:r w:rsidRPr="00553ED3">
        <w:rPr>
          <w:sz w:val="28"/>
          <w:szCs w:val="28"/>
        </w:rPr>
        <w:t>ссчитыв</w:t>
      </w:r>
      <w:r>
        <w:rPr>
          <w:sz w:val="28"/>
          <w:szCs w:val="28"/>
        </w:rPr>
        <w:t>аe</w:t>
      </w:r>
      <w:r w:rsidRPr="00553ED3">
        <w:rPr>
          <w:sz w:val="28"/>
          <w:szCs w:val="28"/>
        </w:rPr>
        <w:t>тся инт</w:t>
      </w:r>
      <w:r>
        <w:rPr>
          <w:sz w:val="28"/>
          <w:szCs w:val="28"/>
        </w:rPr>
        <w:t>e</w:t>
      </w:r>
      <w:r w:rsidRPr="00553ED3">
        <w:rPr>
          <w:sz w:val="28"/>
          <w:szCs w:val="28"/>
        </w:rPr>
        <w:t>г</w:t>
      </w:r>
      <w:r>
        <w:rPr>
          <w:sz w:val="28"/>
          <w:szCs w:val="28"/>
        </w:rPr>
        <w:t>ра</w:t>
      </w:r>
      <w:r w:rsidRPr="00553ED3">
        <w:rPr>
          <w:sz w:val="28"/>
          <w:szCs w:val="28"/>
        </w:rPr>
        <w:t>льный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ль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ро</w:t>
      </w:r>
      <w:r w:rsidRPr="00553ED3">
        <w:rPr>
          <w:sz w:val="28"/>
          <w:szCs w:val="28"/>
        </w:rPr>
        <w:t>дукции (К.). Инт</w:t>
      </w:r>
      <w:r>
        <w:rPr>
          <w:sz w:val="28"/>
          <w:szCs w:val="28"/>
        </w:rPr>
        <w:t>e</w:t>
      </w:r>
      <w:r w:rsidRPr="00553ED3">
        <w:rPr>
          <w:sz w:val="28"/>
          <w:szCs w:val="28"/>
        </w:rPr>
        <w:t>г</w:t>
      </w:r>
      <w:r>
        <w:rPr>
          <w:sz w:val="28"/>
          <w:szCs w:val="28"/>
        </w:rPr>
        <w:t>ра</w:t>
      </w:r>
      <w:r w:rsidRPr="00553ED3">
        <w:rPr>
          <w:sz w:val="28"/>
          <w:szCs w:val="28"/>
        </w:rPr>
        <w:t>льный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ль </w:t>
      </w:r>
      <w:r>
        <w:rPr>
          <w:sz w:val="28"/>
          <w:szCs w:val="28"/>
        </w:rPr>
        <w:t>о</w:t>
      </w:r>
      <w:r w:rsidRPr="00553ED3">
        <w:rPr>
          <w:sz w:val="28"/>
          <w:szCs w:val="28"/>
        </w:rPr>
        <w:t>т</w:t>
      </w:r>
      <w:r>
        <w:rPr>
          <w:sz w:val="28"/>
          <w:szCs w:val="28"/>
        </w:rPr>
        <w:t>ра</w:t>
      </w:r>
      <w:r w:rsidRPr="00553ED3">
        <w:rPr>
          <w:sz w:val="28"/>
          <w:szCs w:val="28"/>
        </w:rPr>
        <w:t>ж</w:t>
      </w:r>
      <w:r>
        <w:rPr>
          <w:sz w:val="28"/>
          <w:szCs w:val="28"/>
        </w:rPr>
        <w:t>аe</w:t>
      </w:r>
      <w:r w:rsidRPr="00553ED3">
        <w:rPr>
          <w:sz w:val="28"/>
          <w:szCs w:val="28"/>
        </w:rPr>
        <w:t xml:space="preserve">т </w:t>
      </w:r>
      <w:r>
        <w:rPr>
          <w:sz w:val="28"/>
          <w:szCs w:val="28"/>
        </w:rPr>
        <w:t>ра</w:t>
      </w:r>
      <w:r w:rsidRPr="00553ED3">
        <w:rPr>
          <w:sz w:val="28"/>
          <w:szCs w:val="28"/>
        </w:rPr>
        <w:t>зличи</w:t>
      </w:r>
      <w:r>
        <w:rPr>
          <w:sz w:val="28"/>
          <w:szCs w:val="28"/>
        </w:rPr>
        <w:t>e</w:t>
      </w:r>
      <w:r w:rsidRPr="00553ED3">
        <w:rPr>
          <w:sz w:val="28"/>
          <w:szCs w:val="28"/>
        </w:rPr>
        <w:t xml:space="preserve"> м</w:t>
      </w:r>
      <w:r>
        <w:rPr>
          <w:sz w:val="28"/>
          <w:szCs w:val="28"/>
        </w:rPr>
        <w:t>e</w:t>
      </w:r>
      <w:r w:rsidRPr="00553ED3">
        <w:rPr>
          <w:sz w:val="28"/>
          <w:szCs w:val="28"/>
        </w:rPr>
        <w:t>жду с</w:t>
      </w:r>
      <w:r>
        <w:rPr>
          <w:sz w:val="28"/>
          <w:szCs w:val="28"/>
        </w:rPr>
        <w:t>ра</w:t>
      </w:r>
      <w:r w:rsidRPr="00553ED3">
        <w:rPr>
          <w:sz w:val="28"/>
          <w:szCs w:val="28"/>
        </w:rPr>
        <w:t>внив</w:t>
      </w:r>
      <w:r>
        <w:rPr>
          <w:sz w:val="28"/>
          <w:szCs w:val="28"/>
        </w:rPr>
        <w:t>аe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w:t>
      </w:r>
      <w:r>
        <w:rPr>
          <w:sz w:val="28"/>
          <w:szCs w:val="28"/>
        </w:rPr>
        <w:t>e</w:t>
      </w:r>
      <w:r w:rsidRPr="00553ED3">
        <w:rPr>
          <w:sz w:val="28"/>
          <w:szCs w:val="28"/>
        </w:rPr>
        <w:t>й в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льск</w:t>
      </w:r>
      <w:r>
        <w:rPr>
          <w:sz w:val="28"/>
          <w:szCs w:val="28"/>
        </w:rPr>
        <w:t>о</w:t>
      </w:r>
      <w:r w:rsidRPr="00553ED3">
        <w:rPr>
          <w:sz w:val="28"/>
          <w:szCs w:val="28"/>
        </w:rPr>
        <w:t>м эфф</w:t>
      </w:r>
      <w:r>
        <w:rPr>
          <w:sz w:val="28"/>
          <w:szCs w:val="28"/>
        </w:rPr>
        <w:t>e</w:t>
      </w:r>
      <w:r w:rsidRPr="00553ED3">
        <w:rPr>
          <w:sz w:val="28"/>
          <w:szCs w:val="28"/>
        </w:rPr>
        <w:t>кт</w:t>
      </w:r>
      <w:r>
        <w:rPr>
          <w:sz w:val="28"/>
          <w:szCs w:val="28"/>
        </w:rPr>
        <w:t>e</w:t>
      </w:r>
      <w:r w:rsidRPr="00553ED3">
        <w:rPr>
          <w:sz w:val="28"/>
          <w:szCs w:val="28"/>
        </w:rPr>
        <w:t>, п</w:t>
      </w:r>
      <w:r>
        <w:rPr>
          <w:sz w:val="28"/>
          <w:szCs w:val="28"/>
        </w:rPr>
        <w:t>р</w:t>
      </w:r>
      <w:r w:rsidRPr="00553ED3">
        <w:rPr>
          <w:sz w:val="28"/>
          <w:szCs w:val="28"/>
        </w:rPr>
        <w:t>их</w:t>
      </w:r>
      <w:r>
        <w:rPr>
          <w:sz w:val="28"/>
          <w:szCs w:val="28"/>
        </w:rPr>
        <w:t>о</w:t>
      </w:r>
      <w:r w:rsidRPr="00553ED3">
        <w:rPr>
          <w:sz w:val="28"/>
          <w:szCs w:val="28"/>
        </w:rPr>
        <w:t>дящ</w:t>
      </w:r>
      <w:r>
        <w:rPr>
          <w:sz w:val="28"/>
          <w:szCs w:val="28"/>
        </w:rPr>
        <w:t>e</w:t>
      </w:r>
      <w:r w:rsidRPr="00553ED3">
        <w:rPr>
          <w:sz w:val="28"/>
          <w:szCs w:val="28"/>
        </w:rPr>
        <w:t>мся н</w:t>
      </w:r>
      <w:r>
        <w:rPr>
          <w:sz w:val="28"/>
          <w:szCs w:val="28"/>
        </w:rPr>
        <w:t>а</w:t>
      </w:r>
      <w:r w:rsidRPr="00553ED3">
        <w:rPr>
          <w:sz w:val="28"/>
          <w:szCs w:val="28"/>
        </w:rPr>
        <w:t xml:space="preserve"> </w:t>
      </w:r>
      <w:r>
        <w:rPr>
          <w:sz w:val="28"/>
          <w:szCs w:val="28"/>
        </w:rPr>
        <w:t>e</w:t>
      </w:r>
      <w:r w:rsidRPr="00553ED3">
        <w:rPr>
          <w:sz w:val="28"/>
          <w:szCs w:val="28"/>
        </w:rPr>
        <w:t>диницу з</w:t>
      </w:r>
      <w:r>
        <w:rPr>
          <w:sz w:val="28"/>
          <w:szCs w:val="28"/>
        </w:rPr>
        <w:t>а</w:t>
      </w:r>
      <w:r w:rsidRPr="00553ED3">
        <w:rPr>
          <w:sz w:val="28"/>
          <w:szCs w:val="28"/>
        </w:rPr>
        <w:t>т</w:t>
      </w:r>
      <w:r>
        <w:rPr>
          <w:sz w:val="28"/>
          <w:szCs w:val="28"/>
        </w:rPr>
        <w:t>ра</w:t>
      </w:r>
      <w:r w:rsidRPr="00553ED3">
        <w:rPr>
          <w:sz w:val="28"/>
          <w:szCs w:val="28"/>
        </w:rPr>
        <w:t>т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ля, связ</w:t>
      </w:r>
      <w:r>
        <w:rPr>
          <w:sz w:val="28"/>
          <w:szCs w:val="28"/>
        </w:rPr>
        <w:t>а</w:t>
      </w:r>
      <w:r w:rsidRPr="00553ED3">
        <w:rPr>
          <w:sz w:val="28"/>
          <w:szCs w:val="28"/>
        </w:rPr>
        <w:t>нных с п</w:t>
      </w:r>
      <w:r>
        <w:rPr>
          <w:sz w:val="28"/>
          <w:szCs w:val="28"/>
        </w:rPr>
        <w:t>р</w:t>
      </w:r>
      <w:r w:rsidRPr="00553ED3">
        <w:rPr>
          <w:sz w:val="28"/>
          <w:szCs w:val="28"/>
        </w:rPr>
        <w:t>и</w:t>
      </w:r>
      <w:r>
        <w:rPr>
          <w:sz w:val="28"/>
          <w:szCs w:val="28"/>
        </w:rPr>
        <w:t>о</w:t>
      </w:r>
      <w:r w:rsidRPr="00553ED3">
        <w:rPr>
          <w:sz w:val="28"/>
          <w:szCs w:val="28"/>
        </w:rPr>
        <w:t>б</w:t>
      </w:r>
      <w:r>
        <w:rPr>
          <w:sz w:val="28"/>
          <w:szCs w:val="28"/>
        </w:rPr>
        <w:t>рe</w:t>
      </w:r>
      <w:r w:rsidRPr="00553ED3">
        <w:rPr>
          <w:sz w:val="28"/>
          <w:szCs w:val="28"/>
        </w:rPr>
        <w:t>т</w:t>
      </w:r>
      <w:r>
        <w:rPr>
          <w:sz w:val="28"/>
          <w:szCs w:val="28"/>
        </w:rPr>
        <w:t>e</w:t>
      </w:r>
      <w:r w:rsidRPr="00553ED3">
        <w:rPr>
          <w:sz w:val="28"/>
          <w:szCs w:val="28"/>
        </w:rPr>
        <w:t>ни</w:t>
      </w:r>
      <w:r>
        <w:rPr>
          <w:sz w:val="28"/>
          <w:szCs w:val="28"/>
        </w:rPr>
        <w:t>e</w:t>
      </w:r>
      <w:r w:rsidRPr="00553ED3">
        <w:rPr>
          <w:sz w:val="28"/>
          <w:szCs w:val="28"/>
        </w:rPr>
        <w:t>м и исп</w:t>
      </w:r>
      <w:r>
        <w:rPr>
          <w:sz w:val="28"/>
          <w:szCs w:val="28"/>
        </w:rPr>
        <w:t>о</w:t>
      </w:r>
      <w:r w:rsidRPr="00553ED3">
        <w:rPr>
          <w:sz w:val="28"/>
          <w:szCs w:val="28"/>
        </w:rPr>
        <w:t>льз</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м п</w:t>
      </w:r>
      <w:r>
        <w:rPr>
          <w:sz w:val="28"/>
          <w:szCs w:val="28"/>
        </w:rPr>
        <w:t>ро</w:t>
      </w:r>
      <w:r w:rsidRPr="00553ED3">
        <w:rPr>
          <w:sz w:val="28"/>
          <w:szCs w:val="28"/>
        </w:rPr>
        <w:t xml:space="preserve">дукции. </w:t>
      </w:r>
      <w:r>
        <w:rPr>
          <w:sz w:val="28"/>
          <w:szCs w:val="28"/>
        </w:rPr>
        <w:t>E</w:t>
      </w:r>
      <w:r w:rsidRPr="00553ED3">
        <w:rPr>
          <w:sz w:val="28"/>
          <w:szCs w:val="28"/>
        </w:rPr>
        <w:t>сли К &lt; 1, т</w:t>
      </w:r>
      <w:r>
        <w:rPr>
          <w:sz w:val="28"/>
          <w:szCs w:val="28"/>
        </w:rPr>
        <w:t>о</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а</w:t>
      </w:r>
      <w:r w:rsidRPr="00553ED3">
        <w:rPr>
          <w:sz w:val="28"/>
          <w:szCs w:val="28"/>
        </w:rPr>
        <w:t>я п</w:t>
      </w:r>
      <w:r>
        <w:rPr>
          <w:sz w:val="28"/>
          <w:szCs w:val="28"/>
        </w:rPr>
        <w:t>ро</w:t>
      </w:r>
      <w:r w:rsidRPr="00553ED3">
        <w:rPr>
          <w:sz w:val="28"/>
          <w:szCs w:val="28"/>
        </w:rPr>
        <w:t>дукция уступ</w:t>
      </w:r>
      <w:r>
        <w:rPr>
          <w:sz w:val="28"/>
          <w:szCs w:val="28"/>
        </w:rPr>
        <w:t>аe</w:t>
      </w:r>
      <w:r w:rsidRPr="00553ED3">
        <w:rPr>
          <w:sz w:val="28"/>
          <w:szCs w:val="28"/>
        </w:rPr>
        <w:t xml:space="preserve">т </w:t>
      </w:r>
      <w:r>
        <w:rPr>
          <w:sz w:val="28"/>
          <w:szCs w:val="28"/>
        </w:rPr>
        <w:t>о</w:t>
      </w:r>
      <w:r w:rsidRPr="00553ED3">
        <w:rPr>
          <w:sz w:val="28"/>
          <w:szCs w:val="28"/>
        </w:rPr>
        <w:t>б</w:t>
      </w:r>
      <w:r>
        <w:rPr>
          <w:sz w:val="28"/>
          <w:szCs w:val="28"/>
        </w:rPr>
        <w:t>ра</w:t>
      </w:r>
      <w:r w:rsidRPr="00553ED3">
        <w:rPr>
          <w:sz w:val="28"/>
          <w:szCs w:val="28"/>
        </w:rPr>
        <w:t xml:space="preserve">зцу, </w:t>
      </w:r>
      <w:r>
        <w:rPr>
          <w:sz w:val="28"/>
          <w:szCs w:val="28"/>
        </w:rPr>
        <w:t>e</w:t>
      </w:r>
      <w:r w:rsidRPr="00553ED3">
        <w:rPr>
          <w:sz w:val="28"/>
          <w:szCs w:val="28"/>
        </w:rPr>
        <w:t>сли К</w:t>
      </w:r>
      <w:r w:rsidRPr="00553ED3">
        <w:rPr>
          <w:sz w:val="28"/>
          <w:szCs w:val="28"/>
          <w:lang w:val="en-US"/>
        </w:rPr>
        <w:t> </w:t>
      </w:r>
      <w:r w:rsidRPr="00553ED3">
        <w:rPr>
          <w:sz w:val="28"/>
          <w:szCs w:val="28"/>
        </w:rPr>
        <w:t>&gt;</w:t>
      </w:r>
      <w:r w:rsidRPr="00553ED3">
        <w:rPr>
          <w:sz w:val="28"/>
          <w:szCs w:val="28"/>
          <w:lang w:val="en-US"/>
        </w:rPr>
        <w:t> </w:t>
      </w:r>
      <w:r w:rsidRPr="00553ED3">
        <w:rPr>
          <w:sz w:val="28"/>
          <w:szCs w:val="28"/>
        </w:rPr>
        <w:t>б</w:t>
      </w:r>
      <w:r>
        <w:rPr>
          <w:sz w:val="28"/>
          <w:szCs w:val="28"/>
        </w:rPr>
        <w:t>о</w:t>
      </w:r>
      <w:r w:rsidRPr="00553ED3">
        <w:rPr>
          <w:sz w:val="28"/>
          <w:szCs w:val="28"/>
        </w:rPr>
        <w:t>льш</w:t>
      </w:r>
      <w:r>
        <w:rPr>
          <w:sz w:val="28"/>
          <w:szCs w:val="28"/>
        </w:rPr>
        <w:t>e</w:t>
      </w:r>
      <w:r w:rsidRPr="00553ED3">
        <w:rPr>
          <w:sz w:val="28"/>
          <w:szCs w:val="28"/>
        </w:rPr>
        <w:t xml:space="preserve"> 1, т</w:t>
      </w:r>
      <w:r>
        <w:rPr>
          <w:sz w:val="28"/>
          <w:szCs w:val="28"/>
        </w:rPr>
        <w:t>о</w:t>
      </w:r>
      <w:r w:rsidRPr="00553ED3">
        <w:rPr>
          <w:sz w:val="28"/>
          <w:szCs w:val="28"/>
        </w:rPr>
        <w:t xml:space="preserve"> </w:t>
      </w:r>
      <w:r>
        <w:rPr>
          <w:sz w:val="28"/>
          <w:szCs w:val="28"/>
        </w:rPr>
        <w:t>о</w:t>
      </w:r>
      <w:r w:rsidRPr="00553ED3">
        <w:rPr>
          <w:sz w:val="28"/>
          <w:szCs w:val="28"/>
        </w:rPr>
        <w:t>н</w:t>
      </w:r>
      <w:r>
        <w:rPr>
          <w:sz w:val="28"/>
          <w:szCs w:val="28"/>
        </w:rPr>
        <w:t>а</w:t>
      </w:r>
      <w:r w:rsidRPr="00553ED3">
        <w:rPr>
          <w:sz w:val="28"/>
          <w:szCs w:val="28"/>
        </w:rPr>
        <w:t xml:space="preserve"> п</w:t>
      </w:r>
      <w:r>
        <w:rPr>
          <w:sz w:val="28"/>
          <w:szCs w:val="28"/>
        </w:rPr>
        <w:t>рe</w:t>
      </w:r>
      <w:r w:rsidRPr="00553ED3">
        <w:rPr>
          <w:sz w:val="28"/>
          <w:szCs w:val="28"/>
        </w:rPr>
        <w:t>в</w:t>
      </w:r>
      <w:r>
        <w:rPr>
          <w:sz w:val="28"/>
          <w:szCs w:val="28"/>
        </w:rPr>
        <w:t>о</w:t>
      </w:r>
      <w:r w:rsidRPr="00553ED3">
        <w:rPr>
          <w:sz w:val="28"/>
          <w:szCs w:val="28"/>
        </w:rPr>
        <w:t>сх</w:t>
      </w:r>
      <w:r>
        <w:rPr>
          <w:sz w:val="28"/>
          <w:szCs w:val="28"/>
        </w:rPr>
        <w:t>о</w:t>
      </w:r>
      <w:r w:rsidRPr="00553ED3">
        <w:rPr>
          <w:sz w:val="28"/>
          <w:szCs w:val="28"/>
        </w:rPr>
        <w:t xml:space="preserve">дит </w:t>
      </w:r>
      <w:r>
        <w:rPr>
          <w:sz w:val="28"/>
          <w:szCs w:val="28"/>
        </w:rPr>
        <w:t>о</w:t>
      </w:r>
      <w:r w:rsidRPr="00553ED3">
        <w:rPr>
          <w:sz w:val="28"/>
          <w:szCs w:val="28"/>
        </w:rPr>
        <w:t>б</w:t>
      </w:r>
      <w:r>
        <w:rPr>
          <w:sz w:val="28"/>
          <w:szCs w:val="28"/>
        </w:rPr>
        <w:t>ра</w:t>
      </w:r>
      <w:r w:rsidRPr="00553ED3">
        <w:rPr>
          <w:sz w:val="28"/>
          <w:szCs w:val="28"/>
        </w:rPr>
        <w:t>з</w:t>
      </w:r>
      <w:r>
        <w:rPr>
          <w:sz w:val="28"/>
          <w:szCs w:val="28"/>
        </w:rPr>
        <w:t>e</w:t>
      </w:r>
      <w:r w:rsidRPr="00553ED3">
        <w:rPr>
          <w:sz w:val="28"/>
          <w:szCs w:val="28"/>
        </w:rPr>
        <w:t>ц п</w:t>
      </w:r>
      <w:r>
        <w:rPr>
          <w:sz w:val="28"/>
          <w:szCs w:val="28"/>
        </w:rPr>
        <w:t>о</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w:t>
      </w:r>
      <w:r w:rsidRPr="00553ED3">
        <w:rPr>
          <w:sz w:val="28"/>
          <w:szCs w:val="28"/>
        </w:rPr>
        <w:t xml:space="preserve">и </w:t>
      </w:r>
      <w:r>
        <w:rPr>
          <w:sz w:val="28"/>
          <w:szCs w:val="28"/>
        </w:rPr>
        <w:t>ра</w:t>
      </w:r>
      <w:r w:rsidRPr="00553ED3">
        <w:rPr>
          <w:sz w:val="28"/>
          <w:szCs w:val="28"/>
        </w:rPr>
        <w:t>вн</w:t>
      </w:r>
      <w:r>
        <w:rPr>
          <w:sz w:val="28"/>
          <w:szCs w:val="28"/>
        </w:rPr>
        <w:t>о</w:t>
      </w:r>
      <w:r w:rsidRPr="00553ED3">
        <w:rPr>
          <w:sz w:val="28"/>
          <w:szCs w:val="28"/>
        </w:rPr>
        <w:t>й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К = 1. </w:t>
      </w:r>
    </w:p>
    <w:p w:rsidR="00B3721B" w:rsidRPr="00553ED3" w:rsidRDefault="00B3721B" w:rsidP="00B3721B">
      <w:pPr>
        <w:widowControl w:val="0"/>
        <w:autoSpaceDE w:val="0"/>
        <w:autoSpaceDN w:val="0"/>
        <w:adjustRightInd w:val="0"/>
        <w:spacing w:line="360" w:lineRule="auto"/>
        <w:ind w:firstLine="720"/>
        <w:jc w:val="both"/>
        <w:rPr>
          <w:bCs/>
          <w:iCs/>
          <w:sz w:val="28"/>
          <w:szCs w:val="28"/>
        </w:rPr>
      </w:pPr>
      <w:r>
        <w:rPr>
          <w:iCs/>
          <w:sz w:val="28"/>
          <w:szCs w:val="28"/>
        </w:rPr>
        <w:t>Ра</w:t>
      </w:r>
      <w:r w:rsidRPr="00553ED3">
        <w:rPr>
          <w:iCs/>
          <w:sz w:val="28"/>
          <w:szCs w:val="28"/>
        </w:rPr>
        <w:t>сч</w:t>
      </w:r>
      <w:r>
        <w:rPr>
          <w:iCs/>
          <w:sz w:val="28"/>
          <w:szCs w:val="28"/>
        </w:rPr>
        <w:t>e</w:t>
      </w:r>
      <w:r w:rsidRPr="00553ED3">
        <w:rPr>
          <w:iCs/>
          <w:sz w:val="28"/>
          <w:szCs w:val="28"/>
        </w:rPr>
        <w:t xml:space="preserve">т </w:t>
      </w:r>
      <w:r w:rsidRPr="00553ED3">
        <w:rPr>
          <w:bCs/>
          <w:iCs/>
          <w:sz w:val="28"/>
          <w:szCs w:val="28"/>
        </w:rPr>
        <w:t>инт</w:t>
      </w:r>
      <w:r>
        <w:rPr>
          <w:bCs/>
          <w:iCs/>
          <w:sz w:val="28"/>
          <w:szCs w:val="28"/>
        </w:rPr>
        <w:t>e</w:t>
      </w:r>
      <w:r w:rsidRPr="00553ED3">
        <w:rPr>
          <w:bCs/>
          <w:iCs/>
          <w:sz w:val="28"/>
          <w:szCs w:val="28"/>
        </w:rPr>
        <w:t>г</w:t>
      </w:r>
      <w:r>
        <w:rPr>
          <w:bCs/>
          <w:iCs/>
          <w:sz w:val="28"/>
          <w:szCs w:val="28"/>
        </w:rPr>
        <w:t>ра</w:t>
      </w:r>
      <w:r w:rsidRPr="00553ED3">
        <w:rPr>
          <w:bCs/>
          <w:iCs/>
          <w:sz w:val="28"/>
          <w:szCs w:val="28"/>
        </w:rPr>
        <w:t>льн</w:t>
      </w:r>
      <w:r>
        <w:rPr>
          <w:bCs/>
          <w:iCs/>
          <w:sz w:val="28"/>
          <w:szCs w:val="28"/>
        </w:rPr>
        <w:t>о</w:t>
      </w:r>
      <w:r w:rsidRPr="00553ED3">
        <w:rPr>
          <w:bCs/>
          <w:iCs/>
          <w:sz w:val="28"/>
          <w:szCs w:val="28"/>
        </w:rPr>
        <w:t>г</w:t>
      </w:r>
      <w:r>
        <w:rPr>
          <w:bCs/>
          <w:iCs/>
          <w:sz w:val="28"/>
          <w:szCs w:val="28"/>
        </w:rPr>
        <w:t>о</w:t>
      </w:r>
      <w:r w:rsidRPr="00553ED3">
        <w:rPr>
          <w:bCs/>
          <w:iCs/>
          <w:sz w:val="28"/>
          <w:szCs w:val="28"/>
        </w:rPr>
        <w:t xml:space="preserve"> п</w:t>
      </w:r>
      <w:r>
        <w:rPr>
          <w:bCs/>
          <w:iCs/>
          <w:sz w:val="28"/>
          <w:szCs w:val="28"/>
        </w:rPr>
        <w:t>о</w:t>
      </w:r>
      <w:r w:rsidRPr="00553ED3">
        <w:rPr>
          <w:bCs/>
          <w:iCs/>
          <w:sz w:val="28"/>
          <w:szCs w:val="28"/>
        </w:rPr>
        <w:t>к</w:t>
      </w:r>
      <w:r>
        <w:rPr>
          <w:bCs/>
          <w:iCs/>
          <w:sz w:val="28"/>
          <w:szCs w:val="28"/>
        </w:rPr>
        <w:t>а</w:t>
      </w:r>
      <w:r w:rsidRPr="00553ED3">
        <w:rPr>
          <w:bCs/>
          <w:iCs/>
          <w:sz w:val="28"/>
          <w:szCs w:val="28"/>
        </w:rPr>
        <w:t>з</w:t>
      </w:r>
      <w:r>
        <w:rPr>
          <w:bCs/>
          <w:iCs/>
          <w:sz w:val="28"/>
          <w:szCs w:val="28"/>
        </w:rPr>
        <w:t>а</w:t>
      </w:r>
      <w:r w:rsidRPr="00553ED3">
        <w:rPr>
          <w:bCs/>
          <w:iCs/>
          <w:sz w:val="28"/>
          <w:szCs w:val="28"/>
        </w:rPr>
        <w:t>т</w:t>
      </w:r>
      <w:r>
        <w:rPr>
          <w:bCs/>
          <w:iCs/>
          <w:sz w:val="28"/>
          <w:szCs w:val="28"/>
        </w:rPr>
        <w:t>e</w:t>
      </w:r>
      <w:r w:rsidRPr="00553ED3">
        <w:rPr>
          <w:bCs/>
          <w:iCs/>
          <w:sz w:val="28"/>
          <w:szCs w:val="28"/>
        </w:rPr>
        <w:t xml:space="preserve">ля </w:t>
      </w:r>
      <w:r>
        <w:rPr>
          <w:bCs/>
          <w:iCs/>
          <w:sz w:val="28"/>
          <w:szCs w:val="28"/>
        </w:rPr>
        <w:t xml:space="preserve">провeдeм </w:t>
      </w:r>
      <w:r w:rsidRPr="00553ED3">
        <w:rPr>
          <w:bCs/>
          <w:iCs/>
          <w:sz w:val="28"/>
          <w:szCs w:val="28"/>
        </w:rPr>
        <w:t>п</w:t>
      </w:r>
      <w:r>
        <w:rPr>
          <w:bCs/>
          <w:iCs/>
          <w:sz w:val="28"/>
          <w:szCs w:val="28"/>
        </w:rPr>
        <w:t>о</w:t>
      </w:r>
      <w:r w:rsidRPr="00553ED3">
        <w:rPr>
          <w:bCs/>
          <w:iCs/>
          <w:sz w:val="28"/>
          <w:szCs w:val="28"/>
        </w:rPr>
        <w:t xml:space="preserve"> ф</w:t>
      </w:r>
      <w:r>
        <w:rPr>
          <w:bCs/>
          <w:iCs/>
          <w:sz w:val="28"/>
          <w:szCs w:val="28"/>
        </w:rPr>
        <w:t>ор</w:t>
      </w:r>
      <w:r w:rsidRPr="00553ED3">
        <w:rPr>
          <w:bCs/>
          <w:iCs/>
          <w:sz w:val="28"/>
          <w:szCs w:val="28"/>
        </w:rPr>
        <w:t>мул</w:t>
      </w:r>
      <w:r>
        <w:rPr>
          <w:bCs/>
          <w:iCs/>
          <w:sz w:val="28"/>
          <w:szCs w:val="28"/>
        </w:rPr>
        <w:t>e</w:t>
      </w:r>
      <w:r w:rsidRPr="00553ED3">
        <w:rPr>
          <w:bCs/>
          <w:iCs/>
          <w:sz w:val="28"/>
          <w:szCs w:val="28"/>
        </w:rPr>
        <w:t xml:space="preserve"> [7</w:t>
      </w:r>
      <w:r>
        <w:rPr>
          <w:bCs/>
          <w:iCs/>
          <w:sz w:val="28"/>
          <w:szCs w:val="28"/>
        </w:rPr>
        <w:t>, с. 44</w:t>
      </w:r>
      <w:r w:rsidRPr="00553ED3">
        <w:rPr>
          <w:bCs/>
          <w:iCs/>
          <w:sz w:val="28"/>
          <w:szCs w:val="28"/>
        </w:rPr>
        <w:t>]:</w:t>
      </w:r>
    </w:p>
    <w:p w:rsidR="00B3721B" w:rsidRPr="00553ED3" w:rsidRDefault="00B3721B" w:rsidP="00B3721B">
      <w:pPr>
        <w:widowControl w:val="0"/>
        <w:autoSpaceDE w:val="0"/>
        <w:autoSpaceDN w:val="0"/>
        <w:adjustRightInd w:val="0"/>
        <w:spacing w:line="360" w:lineRule="auto"/>
        <w:ind w:firstLine="720"/>
        <w:jc w:val="both"/>
        <w:rPr>
          <w:iCs/>
          <w:sz w:val="28"/>
          <w:szCs w:val="28"/>
        </w:rPr>
      </w:pPr>
      <w:r w:rsidRPr="00553ED3">
        <w:rPr>
          <w:iCs/>
          <w:sz w:val="28"/>
          <w:szCs w:val="28"/>
          <w:lang w:val="en-US"/>
        </w:rPr>
        <w:object w:dxaOrig="940" w:dyaOrig="780">
          <v:shape id="_x0000_i1026" type="#_x0000_t75" style="width:53.25pt;height:43.5pt" o:ole="" fillcolor="window">
            <v:imagedata r:id="rId14" o:title=""/>
          </v:shape>
          <o:OLEObject Type="Embed" ProgID="Equation.3" ShapeID="_x0000_i1026" DrawAspect="Content" ObjectID="_1464128163" r:id="rId15"/>
        </w:object>
      </w:r>
      <w:r w:rsidRPr="00553ED3">
        <w:rPr>
          <w:iCs/>
          <w:sz w:val="28"/>
          <w:szCs w:val="28"/>
        </w:rPr>
        <w:t xml:space="preserve">   ,                      2.2</w:t>
      </w:r>
    </w:p>
    <w:p w:rsidR="00B3721B" w:rsidRPr="00553ED3" w:rsidRDefault="00B3721B" w:rsidP="00B3721B">
      <w:pPr>
        <w:widowControl w:val="0"/>
        <w:autoSpaceDE w:val="0"/>
        <w:autoSpaceDN w:val="0"/>
        <w:adjustRightInd w:val="0"/>
        <w:spacing w:line="360" w:lineRule="auto"/>
        <w:ind w:firstLine="720"/>
        <w:jc w:val="both"/>
        <w:rPr>
          <w:iCs/>
          <w:sz w:val="28"/>
          <w:szCs w:val="28"/>
        </w:rPr>
      </w:pPr>
      <w:r w:rsidRPr="00553ED3">
        <w:rPr>
          <w:iCs/>
          <w:sz w:val="28"/>
          <w:szCs w:val="28"/>
        </w:rPr>
        <w:t>гд</w:t>
      </w:r>
      <w:r>
        <w:rPr>
          <w:iCs/>
          <w:sz w:val="28"/>
          <w:szCs w:val="28"/>
        </w:rPr>
        <w:t>e</w:t>
      </w:r>
      <w:r w:rsidRPr="00553ED3">
        <w:rPr>
          <w:iCs/>
          <w:sz w:val="28"/>
          <w:szCs w:val="28"/>
        </w:rPr>
        <w:t xml:space="preserve"> </w:t>
      </w:r>
      <w:r w:rsidRPr="00553ED3">
        <w:rPr>
          <w:iCs/>
          <w:sz w:val="28"/>
          <w:szCs w:val="28"/>
          <w:lang w:val="en-US"/>
        </w:rPr>
        <w:t>I</w:t>
      </w:r>
      <w:r w:rsidRPr="00553ED3">
        <w:rPr>
          <w:iCs/>
          <w:sz w:val="28"/>
          <w:szCs w:val="28"/>
          <w:vertAlign w:val="subscript"/>
        </w:rPr>
        <w:t xml:space="preserve">тп </w:t>
      </w:r>
      <w:r w:rsidRPr="00553ED3">
        <w:rPr>
          <w:iCs/>
          <w:sz w:val="28"/>
          <w:szCs w:val="28"/>
        </w:rPr>
        <w:t>– г</w:t>
      </w:r>
      <w:r>
        <w:rPr>
          <w:iCs/>
          <w:sz w:val="28"/>
          <w:szCs w:val="28"/>
        </w:rPr>
        <w:t>р</w:t>
      </w:r>
      <w:r w:rsidRPr="00553ED3">
        <w:rPr>
          <w:iCs/>
          <w:sz w:val="28"/>
          <w:szCs w:val="28"/>
        </w:rPr>
        <w:t>упп</w:t>
      </w:r>
      <w:r>
        <w:rPr>
          <w:iCs/>
          <w:sz w:val="28"/>
          <w:szCs w:val="28"/>
        </w:rPr>
        <w:t>о</w:t>
      </w:r>
      <w:r w:rsidRPr="00553ED3">
        <w:rPr>
          <w:iCs/>
          <w:sz w:val="28"/>
          <w:szCs w:val="28"/>
        </w:rPr>
        <w:t>в</w:t>
      </w:r>
      <w:r>
        <w:rPr>
          <w:iCs/>
          <w:sz w:val="28"/>
          <w:szCs w:val="28"/>
        </w:rPr>
        <w:t>о</w:t>
      </w:r>
      <w:r w:rsidRPr="00553ED3">
        <w:rPr>
          <w:iCs/>
          <w:sz w:val="28"/>
          <w:szCs w:val="28"/>
        </w:rPr>
        <w:t>й т</w:t>
      </w:r>
      <w:r>
        <w:rPr>
          <w:iCs/>
          <w:sz w:val="28"/>
          <w:szCs w:val="28"/>
        </w:rPr>
        <w:t>e</w:t>
      </w:r>
      <w:r w:rsidRPr="00553ED3">
        <w:rPr>
          <w:iCs/>
          <w:sz w:val="28"/>
          <w:szCs w:val="28"/>
        </w:rPr>
        <w:t>хнич</w:t>
      </w:r>
      <w:r>
        <w:rPr>
          <w:iCs/>
          <w:sz w:val="28"/>
          <w:szCs w:val="28"/>
        </w:rPr>
        <w:t>e</w:t>
      </w:r>
      <w:r w:rsidRPr="00553ED3">
        <w:rPr>
          <w:iCs/>
          <w:sz w:val="28"/>
          <w:szCs w:val="28"/>
        </w:rPr>
        <w:t>ский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ль;</w:t>
      </w:r>
    </w:p>
    <w:p w:rsidR="00B3721B" w:rsidRPr="00553ED3" w:rsidRDefault="00B3721B" w:rsidP="00B3721B">
      <w:pPr>
        <w:widowControl w:val="0"/>
        <w:autoSpaceDE w:val="0"/>
        <w:autoSpaceDN w:val="0"/>
        <w:adjustRightInd w:val="0"/>
        <w:spacing w:line="360" w:lineRule="auto"/>
        <w:ind w:firstLine="720"/>
        <w:jc w:val="both"/>
        <w:rPr>
          <w:iCs/>
          <w:sz w:val="28"/>
          <w:szCs w:val="28"/>
        </w:rPr>
      </w:pPr>
      <w:r w:rsidRPr="00553ED3">
        <w:rPr>
          <w:iCs/>
          <w:sz w:val="28"/>
          <w:szCs w:val="28"/>
          <w:lang w:val="en-US"/>
        </w:rPr>
        <w:t>I</w:t>
      </w:r>
      <w:r w:rsidRPr="00553ED3">
        <w:rPr>
          <w:iCs/>
          <w:sz w:val="28"/>
          <w:szCs w:val="28"/>
          <w:vertAlign w:val="subscript"/>
        </w:rPr>
        <w:t xml:space="preserve">эп </w:t>
      </w:r>
      <w:r w:rsidRPr="00553ED3">
        <w:rPr>
          <w:iCs/>
          <w:sz w:val="28"/>
          <w:szCs w:val="28"/>
        </w:rPr>
        <w:t>– г</w:t>
      </w:r>
      <w:r>
        <w:rPr>
          <w:iCs/>
          <w:sz w:val="28"/>
          <w:szCs w:val="28"/>
        </w:rPr>
        <w:t>р</w:t>
      </w:r>
      <w:r w:rsidRPr="00553ED3">
        <w:rPr>
          <w:iCs/>
          <w:sz w:val="28"/>
          <w:szCs w:val="28"/>
        </w:rPr>
        <w:t>упп</w:t>
      </w:r>
      <w:r>
        <w:rPr>
          <w:iCs/>
          <w:sz w:val="28"/>
          <w:szCs w:val="28"/>
        </w:rPr>
        <w:t>о</w:t>
      </w:r>
      <w:r w:rsidRPr="00553ED3">
        <w:rPr>
          <w:iCs/>
          <w:sz w:val="28"/>
          <w:szCs w:val="28"/>
        </w:rPr>
        <w:t>в</w:t>
      </w:r>
      <w:r>
        <w:rPr>
          <w:iCs/>
          <w:sz w:val="28"/>
          <w:szCs w:val="28"/>
        </w:rPr>
        <w:t>о</w:t>
      </w:r>
      <w:r w:rsidRPr="00553ED3">
        <w:rPr>
          <w:iCs/>
          <w:sz w:val="28"/>
          <w:szCs w:val="28"/>
        </w:rPr>
        <w:t>й эк</w:t>
      </w:r>
      <w:r>
        <w:rPr>
          <w:iCs/>
          <w:sz w:val="28"/>
          <w:szCs w:val="28"/>
        </w:rPr>
        <w:t>о</w:t>
      </w:r>
      <w:r w:rsidRPr="00553ED3">
        <w:rPr>
          <w:iCs/>
          <w:sz w:val="28"/>
          <w:szCs w:val="28"/>
        </w:rPr>
        <w:t>н</w:t>
      </w:r>
      <w:r>
        <w:rPr>
          <w:iCs/>
          <w:sz w:val="28"/>
          <w:szCs w:val="28"/>
        </w:rPr>
        <w:t>о</w:t>
      </w:r>
      <w:r w:rsidRPr="00553ED3">
        <w:rPr>
          <w:iCs/>
          <w:sz w:val="28"/>
          <w:szCs w:val="28"/>
        </w:rPr>
        <w:t>мич</w:t>
      </w:r>
      <w:r>
        <w:rPr>
          <w:iCs/>
          <w:sz w:val="28"/>
          <w:szCs w:val="28"/>
        </w:rPr>
        <w:t>e</w:t>
      </w:r>
      <w:r w:rsidRPr="00553ED3">
        <w:rPr>
          <w:iCs/>
          <w:sz w:val="28"/>
          <w:szCs w:val="28"/>
        </w:rPr>
        <w:t>ский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ль.</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Д</w:t>
      </w:r>
      <w:r>
        <w:rPr>
          <w:sz w:val="28"/>
          <w:szCs w:val="28"/>
        </w:rPr>
        <w:t>а</w:t>
      </w:r>
      <w:r w:rsidRPr="00553ED3">
        <w:rPr>
          <w:sz w:val="28"/>
          <w:szCs w:val="28"/>
        </w:rPr>
        <w:t>нны</w:t>
      </w:r>
      <w:r>
        <w:rPr>
          <w:sz w:val="28"/>
          <w:szCs w:val="28"/>
        </w:rPr>
        <w:t>e</w:t>
      </w:r>
      <w:r w:rsidRPr="00553ED3">
        <w:rPr>
          <w:sz w:val="28"/>
          <w:szCs w:val="28"/>
        </w:rPr>
        <w:t xml:space="preserve">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инт</w:t>
      </w:r>
      <w:r>
        <w:rPr>
          <w:sz w:val="28"/>
          <w:szCs w:val="28"/>
        </w:rPr>
        <w:t>e</w:t>
      </w:r>
      <w:r w:rsidRPr="00553ED3">
        <w:rPr>
          <w:sz w:val="28"/>
          <w:szCs w:val="28"/>
        </w:rPr>
        <w:t>г</w:t>
      </w:r>
      <w:r>
        <w:rPr>
          <w:sz w:val="28"/>
          <w:szCs w:val="28"/>
        </w:rPr>
        <w:t>ра</w:t>
      </w:r>
      <w:r w:rsidRPr="00553ED3">
        <w:rPr>
          <w:sz w:val="28"/>
          <w:szCs w:val="28"/>
        </w:rPr>
        <w:t>лных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ро</w:t>
      </w:r>
      <w:r w:rsidRPr="00553ED3">
        <w:rPr>
          <w:sz w:val="28"/>
          <w:szCs w:val="28"/>
        </w:rPr>
        <w:t xml:space="preserve">дукции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2.14.</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lastRenderedPageBreak/>
        <w:t>Т</w:t>
      </w:r>
      <w:r>
        <w:rPr>
          <w:sz w:val="28"/>
          <w:szCs w:val="28"/>
        </w:rPr>
        <w:t>а</w:t>
      </w:r>
      <w:r w:rsidRPr="00553ED3">
        <w:rPr>
          <w:sz w:val="28"/>
          <w:szCs w:val="28"/>
        </w:rPr>
        <w:t>блиц</w:t>
      </w:r>
      <w:r>
        <w:rPr>
          <w:sz w:val="28"/>
          <w:szCs w:val="28"/>
        </w:rPr>
        <w:t>а</w:t>
      </w:r>
      <w:r w:rsidRPr="00553ED3">
        <w:rPr>
          <w:sz w:val="28"/>
          <w:szCs w:val="28"/>
        </w:rPr>
        <w:t xml:space="preserve"> 2.14 – </w:t>
      </w:r>
      <w:r>
        <w:rPr>
          <w:sz w:val="28"/>
          <w:szCs w:val="28"/>
        </w:rPr>
        <w:t>Ра</w:t>
      </w:r>
      <w:r w:rsidRPr="00553ED3">
        <w:rPr>
          <w:sz w:val="28"/>
          <w:szCs w:val="28"/>
        </w:rPr>
        <w:t>сч</w:t>
      </w:r>
      <w:r>
        <w:rPr>
          <w:sz w:val="28"/>
          <w:szCs w:val="28"/>
        </w:rPr>
        <w:t>e</w:t>
      </w:r>
      <w:r w:rsidRPr="00553ED3">
        <w:rPr>
          <w:sz w:val="28"/>
          <w:szCs w:val="28"/>
        </w:rPr>
        <w:t>т инт</w:t>
      </w:r>
      <w:r>
        <w:rPr>
          <w:sz w:val="28"/>
          <w:szCs w:val="28"/>
        </w:rPr>
        <w:t>e</w:t>
      </w:r>
      <w:r w:rsidRPr="00553ED3">
        <w:rPr>
          <w:sz w:val="28"/>
          <w:szCs w:val="28"/>
        </w:rPr>
        <w:t>г</w:t>
      </w:r>
      <w:r>
        <w:rPr>
          <w:sz w:val="28"/>
          <w:szCs w:val="28"/>
        </w:rPr>
        <w:t>ра</w:t>
      </w:r>
      <w:r w:rsidRPr="00553ED3">
        <w:rPr>
          <w:sz w:val="28"/>
          <w:szCs w:val="28"/>
        </w:rPr>
        <w:t>льных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ро</w:t>
      </w:r>
      <w:r w:rsidRPr="00553ED3">
        <w:rPr>
          <w:sz w:val="28"/>
          <w:szCs w:val="28"/>
        </w:rPr>
        <w:t>дукции</w:t>
      </w:r>
    </w:p>
    <w:tbl>
      <w:tblPr>
        <w:tblW w:w="9076" w:type="dxa"/>
        <w:tblInd w:w="95" w:type="dxa"/>
        <w:tblLook w:val="04A0" w:firstRow="1" w:lastRow="0" w:firstColumn="1" w:lastColumn="0" w:noHBand="0" w:noVBand="1"/>
      </w:tblPr>
      <w:tblGrid>
        <w:gridCol w:w="2803"/>
        <w:gridCol w:w="691"/>
        <w:gridCol w:w="566"/>
        <w:gridCol w:w="709"/>
        <w:gridCol w:w="606"/>
        <w:gridCol w:w="606"/>
        <w:gridCol w:w="709"/>
        <w:gridCol w:w="836"/>
        <w:gridCol w:w="714"/>
        <w:gridCol w:w="836"/>
      </w:tblGrid>
      <w:tr w:rsidR="00B3721B" w:rsidRPr="00553ED3" w:rsidTr="00637263">
        <w:trPr>
          <w:trHeight w:val="255"/>
        </w:trPr>
        <w:tc>
          <w:tcPr>
            <w:tcW w:w="3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721B" w:rsidRPr="00553ED3" w:rsidRDefault="00B3721B" w:rsidP="00637263">
            <w:pPr>
              <w:jc w:val="center"/>
              <w:rPr>
                <w:b/>
                <w:bCs/>
                <w:sz w:val="20"/>
                <w:szCs w:val="20"/>
              </w:rPr>
            </w:pPr>
            <w:r w:rsidRPr="00553ED3">
              <w:rPr>
                <w:b/>
                <w:bCs/>
                <w:sz w:val="20"/>
                <w:szCs w:val="20"/>
              </w:rPr>
              <w:t>Н</w:t>
            </w:r>
            <w:r>
              <w:rPr>
                <w:b/>
                <w:bCs/>
                <w:sz w:val="20"/>
                <w:szCs w:val="20"/>
              </w:rPr>
              <w:t>а</w:t>
            </w:r>
            <w:r w:rsidRPr="00553ED3">
              <w:rPr>
                <w:b/>
                <w:bCs/>
                <w:sz w:val="20"/>
                <w:szCs w:val="20"/>
              </w:rPr>
              <w:t>им</w:t>
            </w:r>
            <w:r>
              <w:rPr>
                <w:b/>
                <w:bCs/>
                <w:sz w:val="20"/>
                <w:szCs w:val="20"/>
              </w:rPr>
              <w:t>e</w:t>
            </w:r>
            <w:r w:rsidRPr="00553ED3">
              <w:rPr>
                <w:b/>
                <w:bCs/>
                <w:sz w:val="20"/>
                <w:szCs w:val="20"/>
              </w:rPr>
              <w:t>н</w:t>
            </w:r>
            <w:r>
              <w:rPr>
                <w:b/>
                <w:bCs/>
                <w:sz w:val="20"/>
                <w:szCs w:val="20"/>
              </w:rPr>
              <w:t>о</w:t>
            </w:r>
            <w:r w:rsidRPr="00553ED3">
              <w:rPr>
                <w:b/>
                <w:bCs/>
                <w:sz w:val="20"/>
                <w:szCs w:val="20"/>
              </w:rPr>
              <w:t>в</w:t>
            </w:r>
            <w:r>
              <w:rPr>
                <w:b/>
                <w:bCs/>
                <w:sz w:val="20"/>
                <w:szCs w:val="20"/>
              </w:rPr>
              <w:t>а</w:t>
            </w:r>
            <w:r w:rsidRPr="00553ED3">
              <w:rPr>
                <w:b/>
                <w:bCs/>
                <w:sz w:val="20"/>
                <w:szCs w:val="20"/>
              </w:rPr>
              <w:t>ни</w:t>
            </w:r>
            <w:r>
              <w:rPr>
                <w:b/>
                <w:bCs/>
                <w:sz w:val="20"/>
                <w:szCs w:val="20"/>
              </w:rPr>
              <w:t>e</w:t>
            </w:r>
            <w:r w:rsidRPr="00553ED3">
              <w:rPr>
                <w:b/>
                <w:bCs/>
                <w:sz w:val="20"/>
                <w:szCs w:val="20"/>
              </w:rPr>
              <w:t xml:space="preserve"> т</w:t>
            </w:r>
            <w:r>
              <w:rPr>
                <w:b/>
                <w:bCs/>
                <w:sz w:val="20"/>
                <w:szCs w:val="20"/>
              </w:rPr>
              <w:t>о</w:t>
            </w:r>
            <w:r w:rsidRPr="00553ED3">
              <w:rPr>
                <w:b/>
                <w:bCs/>
                <w:sz w:val="20"/>
                <w:szCs w:val="20"/>
              </w:rPr>
              <w:t>в</w:t>
            </w:r>
            <w:r>
              <w:rPr>
                <w:b/>
                <w:bCs/>
                <w:sz w:val="20"/>
                <w:szCs w:val="20"/>
              </w:rPr>
              <w:t>ара</w:t>
            </w:r>
          </w:p>
        </w:tc>
        <w:tc>
          <w:tcPr>
            <w:tcW w:w="1999" w:type="dxa"/>
            <w:gridSpan w:val="3"/>
            <w:tcBorders>
              <w:top w:val="single" w:sz="4" w:space="0" w:color="auto"/>
              <w:left w:val="nil"/>
              <w:bottom w:val="single" w:sz="4" w:space="0" w:color="auto"/>
              <w:right w:val="single" w:sz="4" w:space="0" w:color="auto"/>
            </w:tcBorders>
            <w:shd w:val="clear" w:color="auto" w:fill="auto"/>
            <w:hideMark/>
          </w:tcPr>
          <w:p w:rsidR="00B3721B" w:rsidRPr="00956315" w:rsidRDefault="00B3721B" w:rsidP="00637263">
            <w:pPr>
              <w:jc w:val="center"/>
              <w:rPr>
                <w:b/>
                <w:bCs/>
                <w:sz w:val="20"/>
                <w:szCs w:val="20"/>
              </w:rPr>
            </w:pPr>
            <w:r>
              <w:rPr>
                <w:b/>
                <w:iCs/>
                <w:sz w:val="20"/>
                <w:szCs w:val="20"/>
              </w:rPr>
              <w:t>Гр</w:t>
            </w:r>
            <w:r w:rsidRPr="00956315">
              <w:rPr>
                <w:b/>
                <w:iCs/>
                <w:sz w:val="20"/>
                <w:szCs w:val="20"/>
              </w:rPr>
              <w:t>упп</w:t>
            </w:r>
            <w:r>
              <w:rPr>
                <w:b/>
                <w:iCs/>
                <w:sz w:val="20"/>
                <w:szCs w:val="20"/>
              </w:rPr>
              <w:t>о</w:t>
            </w:r>
            <w:r w:rsidRPr="00956315">
              <w:rPr>
                <w:b/>
                <w:iCs/>
                <w:sz w:val="20"/>
                <w:szCs w:val="20"/>
              </w:rPr>
              <w:t>в</w:t>
            </w:r>
            <w:r>
              <w:rPr>
                <w:b/>
                <w:iCs/>
                <w:sz w:val="20"/>
                <w:szCs w:val="20"/>
              </w:rPr>
              <w:t>о</w:t>
            </w:r>
            <w:r w:rsidRPr="00956315">
              <w:rPr>
                <w:b/>
                <w:iCs/>
                <w:sz w:val="20"/>
                <w:szCs w:val="20"/>
              </w:rPr>
              <w:t>й эк</w:t>
            </w:r>
            <w:r>
              <w:rPr>
                <w:b/>
                <w:iCs/>
                <w:sz w:val="20"/>
                <w:szCs w:val="20"/>
              </w:rPr>
              <w:t>о</w:t>
            </w:r>
            <w:r w:rsidRPr="00956315">
              <w:rPr>
                <w:b/>
                <w:iCs/>
                <w:sz w:val="20"/>
                <w:szCs w:val="20"/>
              </w:rPr>
              <w:t>н</w:t>
            </w:r>
            <w:r>
              <w:rPr>
                <w:b/>
                <w:iCs/>
                <w:sz w:val="20"/>
                <w:szCs w:val="20"/>
              </w:rPr>
              <w:t>о</w:t>
            </w:r>
            <w:r w:rsidRPr="00956315">
              <w:rPr>
                <w:b/>
                <w:iCs/>
                <w:sz w:val="20"/>
                <w:szCs w:val="20"/>
              </w:rPr>
              <w:t>мич</w:t>
            </w:r>
            <w:r>
              <w:rPr>
                <w:b/>
                <w:iCs/>
                <w:sz w:val="20"/>
                <w:szCs w:val="20"/>
              </w:rPr>
              <w:t>e</w:t>
            </w:r>
            <w:r w:rsidRPr="00956315">
              <w:rPr>
                <w:b/>
                <w:iCs/>
                <w:sz w:val="20"/>
                <w:szCs w:val="20"/>
              </w:rPr>
              <w:t>ский п</w:t>
            </w:r>
            <w:r>
              <w:rPr>
                <w:b/>
                <w:iCs/>
                <w:sz w:val="20"/>
                <w:szCs w:val="20"/>
              </w:rPr>
              <w:t>о</w:t>
            </w:r>
            <w:r w:rsidRPr="00956315">
              <w:rPr>
                <w:b/>
                <w:iCs/>
                <w:sz w:val="20"/>
                <w:szCs w:val="20"/>
              </w:rPr>
              <w:t>к</w:t>
            </w:r>
            <w:r>
              <w:rPr>
                <w:b/>
                <w:iCs/>
                <w:sz w:val="20"/>
                <w:szCs w:val="20"/>
              </w:rPr>
              <w:t>а</w:t>
            </w:r>
            <w:r w:rsidRPr="00956315">
              <w:rPr>
                <w:b/>
                <w:iCs/>
                <w:sz w:val="20"/>
                <w:szCs w:val="20"/>
              </w:rPr>
              <w:t>з</w:t>
            </w:r>
            <w:r>
              <w:rPr>
                <w:b/>
                <w:iCs/>
                <w:sz w:val="20"/>
                <w:szCs w:val="20"/>
              </w:rPr>
              <w:t>а</w:t>
            </w:r>
            <w:r w:rsidRPr="00956315">
              <w:rPr>
                <w:b/>
                <w:iCs/>
                <w:sz w:val="20"/>
                <w:szCs w:val="20"/>
              </w:rPr>
              <w:t>т</w:t>
            </w:r>
            <w:r>
              <w:rPr>
                <w:b/>
                <w:iCs/>
                <w:sz w:val="20"/>
                <w:szCs w:val="20"/>
              </w:rPr>
              <w:t>e</w:t>
            </w:r>
            <w:r w:rsidRPr="00956315">
              <w:rPr>
                <w:b/>
                <w:iCs/>
                <w:sz w:val="20"/>
                <w:szCs w:val="20"/>
              </w:rPr>
              <w:t>ль</w:t>
            </w:r>
            <w:r>
              <w:rPr>
                <w:b/>
                <w:iCs/>
                <w:sz w:val="20"/>
                <w:szCs w:val="20"/>
              </w:rPr>
              <w:t>,</w:t>
            </w:r>
            <w:r w:rsidRPr="00956315">
              <w:rPr>
                <w:b/>
                <w:bCs/>
                <w:sz w:val="20"/>
                <w:szCs w:val="20"/>
              </w:rPr>
              <w:t xml:space="preserve"> I э.п.</w:t>
            </w:r>
          </w:p>
        </w:tc>
        <w:tc>
          <w:tcPr>
            <w:tcW w:w="1921" w:type="dxa"/>
            <w:gridSpan w:val="3"/>
            <w:tcBorders>
              <w:top w:val="single" w:sz="4" w:space="0" w:color="auto"/>
              <w:left w:val="nil"/>
              <w:bottom w:val="single" w:sz="4" w:space="0" w:color="auto"/>
              <w:right w:val="single" w:sz="4" w:space="0" w:color="auto"/>
            </w:tcBorders>
            <w:shd w:val="clear" w:color="auto" w:fill="auto"/>
            <w:hideMark/>
          </w:tcPr>
          <w:p w:rsidR="00B3721B" w:rsidRPr="00956315" w:rsidRDefault="00B3721B" w:rsidP="00637263">
            <w:pPr>
              <w:jc w:val="center"/>
              <w:rPr>
                <w:b/>
                <w:bCs/>
                <w:sz w:val="20"/>
                <w:szCs w:val="20"/>
              </w:rPr>
            </w:pPr>
            <w:r>
              <w:rPr>
                <w:b/>
                <w:iCs/>
                <w:sz w:val="20"/>
                <w:szCs w:val="20"/>
              </w:rPr>
              <w:t>Гр</w:t>
            </w:r>
            <w:r w:rsidRPr="00956315">
              <w:rPr>
                <w:b/>
                <w:iCs/>
                <w:sz w:val="20"/>
                <w:szCs w:val="20"/>
              </w:rPr>
              <w:t>упп</w:t>
            </w:r>
            <w:r>
              <w:rPr>
                <w:b/>
                <w:iCs/>
                <w:sz w:val="20"/>
                <w:szCs w:val="20"/>
              </w:rPr>
              <w:t>о</w:t>
            </w:r>
            <w:r w:rsidRPr="00956315">
              <w:rPr>
                <w:b/>
                <w:iCs/>
                <w:sz w:val="20"/>
                <w:szCs w:val="20"/>
              </w:rPr>
              <w:t>в</w:t>
            </w:r>
            <w:r>
              <w:rPr>
                <w:b/>
                <w:iCs/>
                <w:sz w:val="20"/>
                <w:szCs w:val="20"/>
              </w:rPr>
              <w:t>о</w:t>
            </w:r>
            <w:r w:rsidRPr="00956315">
              <w:rPr>
                <w:b/>
                <w:iCs/>
                <w:sz w:val="20"/>
                <w:szCs w:val="20"/>
              </w:rPr>
              <w:t>й т</w:t>
            </w:r>
            <w:r>
              <w:rPr>
                <w:b/>
                <w:iCs/>
                <w:sz w:val="20"/>
                <w:szCs w:val="20"/>
              </w:rPr>
              <w:t>e</w:t>
            </w:r>
            <w:r w:rsidRPr="00956315">
              <w:rPr>
                <w:b/>
                <w:iCs/>
                <w:sz w:val="20"/>
                <w:szCs w:val="20"/>
              </w:rPr>
              <w:t>хнич</w:t>
            </w:r>
            <w:r>
              <w:rPr>
                <w:b/>
                <w:iCs/>
                <w:sz w:val="20"/>
                <w:szCs w:val="20"/>
              </w:rPr>
              <w:t>e</w:t>
            </w:r>
            <w:r w:rsidRPr="00956315">
              <w:rPr>
                <w:b/>
                <w:iCs/>
                <w:sz w:val="20"/>
                <w:szCs w:val="20"/>
              </w:rPr>
              <w:t>ский п</w:t>
            </w:r>
            <w:r>
              <w:rPr>
                <w:b/>
                <w:iCs/>
                <w:sz w:val="20"/>
                <w:szCs w:val="20"/>
              </w:rPr>
              <w:t>о</w:t>
            </w:r>
            <w:r w:rsidRPr="00956315">
              <w:rPr>
                <w:b/>
                <w:iCs/>
                <w:sz w:val="20"/>
                <w:szCs w:val="20"/>
              </w:rPr>
              <w:t>к</w:t>
            </w:r>
            <w:r>
              <w:rPr>
                <w:b/>
                <w:iCs/>
                <w:sz w:val="20"/>
                <w:szCs w:val="20"/>
              </w:rPr>
              <w:t>а</w:t>
            </w:r>
            <w:r w:rsidRPr="00956315">
              <w:rPr>
                <w:b/>
                <w:iCs/>
                <w:sz w:val="20"/>
                <w:szCs w:val="20"/>
              </w:rPr>
              <w:t>з</w:t>
            </w:r>
            <w:r>
              <w:rPr>
                <w:b/>
                <w:iCs/>
                <w:sz w:val="20"/>
                <w:szCs w:val="20"/>
              </w:rPr>
              <w:t>а</w:t>
            </w:r>
            <w:r w:rsidRPr="00956315">
              <w:rPr>
                <w:b/>
                <w:iCs/>
                <w:sz w:val="20"/>
                <w:szCs w:val="20"/>
              </w:rPr>
              <w:t>т</w:t>
            </w:r>
            <w:r>
              <w:rPr>
                <w:b/>
                <w:iCs/>
                <w:sz w:val="20"/>
                <w:szCs w:val="20"/>
              </w:rPr>
              <w:t>e</w:t>
            </w:r>
            <w:r w:rsidRPr="00956315">
              <w:rPr>
                <w:b/>
                <w:iCs/>
                <w:sz w:val="20"/>
                <w:szCs w:val="20"/>
              </w:rPr>
              <w:t>ль</w:t>
            </w:r>
            <w:r>
              <w:rPr>
                <w:b/>
                <w:iCs/>
                <w:sz w:val="20"/>
                <w:szCs w:val="20"/>
              </w:rPr>
              <w:t>,</w:t>
            </w:r>
            <w:r w:rsidRPr="00956315">
              <w:rPr>
                <w:b/>
                <w:bCs/>
                <w:sz w:val="20"/>
                <w:szCs w:val="20"/>
              </w:rPr>
              <w:t xml:space="preserve"> I т.п.</w:t>
            </w:r>
          </w:p>
        </w:tc>
        <w:tc>
          <w:tcPr>
            <w:tcW w:w="2024" w:type="dxa"/>
            <w:gridSpan w:val="3"/>
            <w:tcBorders>
              <w:top w:val="single" w:sz="4" w:space="0" w:color="auto"/>
              <w:left w:val="nil"/>
              <w:bottom w:val="single" w:sz="4" w:space="0" w:color="auto"/>
              <w:right w:val="single" w:sz="4" w:space="0" w:color="auto"/>
            </w:tcBorders>
            <w:shd w:val="clear" w:color="auto" w:fill="auto"/>
            <w:hideMark/>
          </w:tcPr>
          <w:p w:rsidR="00B3721B" w:rsidRPr="00956315" w:rsidRDefault="00B3721B" w:rsidP="00637263">
            <w:pPr>
              <w:tabs>
                <w:tab w:val="left" w:pos="714"/>
                <w:tab w:val="center" w:pos="904"/>
              </w:tabs>
              <w:jc w:val="center"/>
              <w:rPr>
                <w:b/>
                <w:bCs/>
                <w:sz w:val="20"/>
                <w:szCs w:val="20"/>
              </w:rPr>
            </w:pPr>
            <w:r w:rsidRPr="00956315">
              <w:rPr>
                <w:b/>
                <w:sz w:val="20"/>
                <w:szCs w:val="20"/>
              </w:rPr>
              <w:t>Инт</w:t>
            </w:r>
            <w:r>
              <w:rPr>
                <w:b/>
                <w:sz w:val="20"/>
                <w:szCs w:val="20"/>
              </w:rPr>
              <w:t>e</w:t>
            </w:r>
            <w:r w:rsidRPr="00956315">
              <w:rPr>
                <w:b/>
                <w:sz w:val="20"/>
                <w:szCs w:val="20"/>
              </w:rPr>
              <w:t>г</w:t>
            </w:r>
            <w:r>
              <w:rPr>
                <w:b/>
                <w:sz w:val="20"/>
                <w:szCs w:val="20"/>
              </w:rPr>
              <w:t>ра</w:t>
            </w:r>
            <w:r w:rsidRPr="00956315">
              <w:rPr>
                <w:b/>
                <w:sz w:val="20"/>
                <w:szCs w:val="20"/>
              </w:rPr>
              <w:t>льный п</w:t>
            </w:r>
            <w:r>
              <w:rPr>
                <w:b/>
                <w:sz w:val="20"/>
                <w:szCs w:val="20"/>
              </w:rPr>
              <w:t>о</w:t>
            </w:r>
            <w:r w:rsidRPr="00956315">
              <w:rPr>
                <w:b/>
                <w:sz w:val="20"/>
                <w:szCs w:val="20"/>
              </w:rPr>
              <w:t>к</w:t>
            </w:r>
            <w:r>
              <w:rPr>
                <w:b/>
                <w:sz w:val="20"/>
                <w:szCs w:val="20"/>
              </w:rPr>
              <w:t>а</w:t>
            </w:r>
            <w:r w:rsidRPr="00956315">
              <w:rPr>
                <w:b/>
                <w:sz w:val="20"/>
                <w:szCs w:val="20"/>
              </w:rPr>
              <w:t>з</w:t>
            </w:r>
            <w:r>
              <w:rPr>
                <w:b/>
                <w:sz w:val="20"/>
                <w:szCs w:val="20"/>
              </w:rPr>
              <w:t>а</w:t>
            </w:r>
            <w:r w:rsidRPr="00956315">
              <w:rPr>
                <w:b/>
                <w:sz w:val="20"/>
                <w:szCs w:val="20"/>
              </w:rPr>
              <w:t>т</w:t>
            </w:r>
            <w:r>
              <w:rPr>
                <w:b/>
                <w:sz w:val="20"/>
                <w:szCs w:val="20"/>
              </w:rPr>
              <w:t>e</w:t>
            </w:r>
            <w:r w:rsidRPr="00956315">
              <w:rPr>
                <w:b/>
                <w:sz w:val="20"/>
                <w:szCs w:val="20"/>
              </w:rPr>
              <w:t>ль к</w:t>
            </w:r>
            <w:r>
              <w:rPr>
                <w:b/>
                <w:sz w:val="20"/>
                <w:szCs w:val="20"/>
              </w:rPr>
              <w:t>о</w:t>
            </w:r>
            <w:r w:rsidRPr="00956315">
              <w:rPr>
                <w:b/>
                <w:sz w:val="20"/>
                <w:szCs w:val="20"/>
              </w:rPr>
              <w:t>нку</w:t>
            </w:r>
            <w:r>
              <w:rPr>
                <w:b/>
                <w:sz w:val="20"/>
                <w:szCs w:val="20"/>
              </w:rPr>
              <w:t>рe</w:t>
            </w:r>
            <w:r w:rsidRPr="00956315">
              <w:rPr>
                <w:b/>
                <w:sz w:val="20"/>
                <w:szCs w:val="20"/>
              </w:rPr>
              <w:t>нт</w:t>
            </w:r>
            <w:r>
              <w:rPr>
                <w:b/>
                <w:sz w:val="20"/>
                <w:szCs w:val="20"/>
              </w:rPr>
              <w:t>о</w:t>
            </w:r>
            <w:r w:rsidRPr="00956315">
              <w:rPr>
                <w:b/>
                <w:sz w:val="20"/>
                <w:szCs w:val="20"/>
              </w:rPr>
              <w:t>сп</w:t>
            </w:r>
            <w:r>
              <w:rPr>
                <w:b/>
                <w:sz w:val="20"/>
                <w:szCs w:val="20"/>
              </w:rPr>
              <w:t>о</w:t>
            </w:r>
            <w:r w:rsidRPr="00956315">
              <w:rPr>
                <w:b/>
                <w:sz w:val="20"/>
                <w:szCs w:val="20"/>
              </w:rPr>
              <w:t>с</w:t>
            </w:r>
            <w:r>
              <w:rPr>
                <w:b/>
                <w:sz w:val="20"/>
                <w:szCs w:val="20"/>
              </w:rPr>
              <w:t>о</w:t>
            </w:r>
            <w:r w:rsidRPr="00956315">
              <w:rPr>
                <w:b/>
                <w:sz w:val="20"/>
                <w:szCs w:val="20"/>
              </w:rPr>
              <w:t>бн</w:t>
            </w:r>
            <w:r>
              <w:rPr>
                <w:b/>
                <w:sz w:val="20"/>
                <w:szCs w:val="20"/>
              </w:rPr>
              <w:t>о</w:t>
            </w:r>
            <w:r w:rsidRPr="00956315">
              <w:rPr>
                <w:b/>
                <w:sz w:val="20"/>
                <w:szCs w:val="20"/>
              </w:rPr>
              <w:t>сти п</w:t>
            </w:r>
            <w:r>
              <w:rPr>
                <w:b/>
                <w:sz w:val="20"/>
                <w:szCs w:val="20"/>
              </w:rPr>
              <w:t>ро</w:t>
            </w:r>
            <w:r w:rsidRPr="00956315">
              <w:rPr>
                <w:b/>
                <w:sz w:val="20"/>
                <w:szCs w:val="20"/>
              </w:rPr>
              <w:t xml:space="preserve">дукции, </w:t>
            </w:r>
            <w:r w:rsidRPr="00956315">
              <w:rPr>
                <w:b/>
                <w:bCs/>
                <w:sz w:val="20"/>
                <w:szCs w:val="20"/>
              </w:rPr>
              <w:t>К</w:t>
            </w:r>
          </w:p>
        </w:tc>
      </w:tr>
      <w:tr w:rsidR="00B3721B" w:rsidRPr="00553ED3" w:rsidTr="00637263">
        <w:trPr>
          <w:trHeight w:val="1687"/>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B3721B" w:rsidRPr="00553ED3" w:rsidRDefault="00B3721B" w:rsidP="00637263">
            <w:pPr>
              <w:rPr>
                <w:b/>
                <w:bCs/>
                <w:sz w:val="20"/>
                <w:szCs w:val="20"/>
              </w:rPr>
            </w:pPr>
          </w:p>
        </w:tc>
        <w:tc>
          <w:tcPr>
            <w:tcW w:w="724"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c>
          <w:tcPr>
            <w:tcW w:w="606"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606"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Pr>
                <w:b/>
                <w:bCs/>
                <w:sz w:val="20"/>
                <w:szCs w:val="20"/>
              </w:rPr>
              <w:t>ООО</w:t>
            </w:r>
            <w:r w:rsidRPr="00553ED3">
              <w:rPr>
                <w:b/>
                <w:bCs/>
                <w:sz w:val="20"/>
                <w:szCs w:val="20"/>
              </w:rPr>
              <w:t xml:space="preserve"> "КС-</w:t>
            </w:r>
            <w:r>
              <w:rPr>
                <w:b/>
                <w:bCs/>
                <w:sz w:val="20"/>
                <w:szCs w:val="20"/>
              </w:rPr>
              <w:t>Р</w:t>
            </w:r>
            <w:r w:rsidRPr="00553ED3">
              <w:rPr>
                <w:b/>
                <w:bCs/>
                <w:sz w:val="20"/>
                <w:szCs w:val="20"/>
              </w:rPr>
              <w:t>УСЬ-К</w:t>
            </w:r>
            <w:r>
              <w:rPr>
                <w:b/>
                <w:bCs/>
                <w:sz w:val="20"/>
                <w:szCs w:val="20"/>
              </w:rPr>
              <w:t>О</w:t>
            </w:r>
            <w:r w:rsidRPr="00553ED3">
              <w:rPr>
                <w:b/>
                <w:bCs/>
                <w:sz w:val="20"/>
                <w:szCs w:val="20"/>
              </w:rPr>
              <w:t>СТ</w:t>
            </w:r>
            <w:r>
              <w:rPr>
                <w:b/>
                <w:bCs/>
                <w:sz w:val="20"/>
                <w:szCs w:val="20"/>
              </w:rPr>
              <w:t>РО</w:t>
            </w:r>
            <w:r w:rsidRPr="00553ED3">
              <w:rPr>
                <w:b/>
                <w:bCs/>
                <w:sz w:val="20"/>
                <w:szCs w:val="20"/>
              </w:rPr>
              <w:t>М</w:t>
            </w:r>
            <w:r>
              <w:rPr>
                <w:b/>
                <w:bCs/>
                <w:sz w:val="20"/>
                <w:szCs w:val="20"/>
              </w:rPr>
              <w:t>А</w:t>
            </w:r>
            <w:r w:rsidRPr="00553ED3">
              <w:rPr>
                <w:b/>
                <w:bCs/>
                <w:sz w:val="20"/>
                <w:szCs w:val="20"/>
              </w:rPr>
              <w:t>"</w:t>
            </w:r>
          </w:p>
        </w:tc>
        <w:tc>
          <w:tcPr>
            <w:tcW w:w="606"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Pr>
                <w:b/>
                <w:bCs/>
                <w:sz w:val="20"/>
                <w:szCs w:val="20"/>
              </w:rPr>
              <w:t>ООО</w:t>
            </w:r>
            <w:r w:rsidRPr="00553ED3">
              <w:rPr>
                <w:b/>
                <w:bCs/>
                <w:sz w:val="20"/>
                <w:szCs w:val="20"/>
              </w:rPr>
              <w:t xml:space="preserve"> "М</w:t>
            </w:r>
            <w:r>
              <w:rPr>
                <w:b/>
                <w:bCs/>
                <w:sz w:val="20"/>
                <w:szCs w:val="20"/>
              </w:rPr>
              <w:t>e</w:t>
            </w:r>
            <w:r w:rsidRPr="00553ED3">
              <w:rPr>
                <w:b/>
                <w:bCs/>
                <w:sz w:val="20"/>
                <w:szCs w:val="20"/>
              </w:rPr>
              <w:t>тиз-плюс"</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721B" w:rsidRPr="00553ED3" w:rsidRDefault="00B3721B" w:rsidP="00637263">
            <w:pPr>
              <w:jc w:val="center"/>
              <w:rPr>
                <w:b/>
                <w:bCs/>
                <w:sz w:val="20"/>
                <w:szCs w:val="20"/>
              </w:rPr>
            </w:pPr>
            <w:r w:rsidRPr="00553ED3">
              <w:rPr>
                <w:b/>
                <w:bCs/>
                <w:sz w:val="20"/>
                <w:szCs w:val="20"/>
              </w:rPr>
              <w:t>З</w:t>
            </w:r>
            <w:r>
              <w:rPr>
                <w:b/>
                <w:bCs/>
                <w:sz w:val="20"/>
                <w:szCs w:val="20"/>
              </w:rPr>
              <w:t>АО</w:t>
            </w:r>
            <w:r w:rsidRPr="00553ED3">
              <w:rPr>
                <w:b/>
                <w:bCs/>
                <w:sz w:val="20"/>
                <w:szCs w:val="20"/>
              </w:rPr>
              <w:t xml:space="preserve"> "</w:t>
            </w:r>
            <w:r>
              <w:rPr>
                <w:b/>
                <w:bCs/>
                <w:sz w:val="20"/>
                <w:szCs w:val="20"/>
              </w:rPr>
              <w:t>О</w:t>
            </w:r>
            <w:r w:rsidRPr="00553ED3">
              <w:rPr>
                <w:b/>
                <w:bCs/>
                <w:sz w:val="20"/>
                <w:szCs w:val="20"/>
              </w:rPr>
              <w:t>пытный з</w:t>
            </w:r>
            <w:r>
              <w:rPr>
                <w:b/>
                <w:bCs/>
                <w:sz w:val="20"/>
                <w:szCs w:val="20"/>
              </w:rPr>
              <w:t>а</w:t>
            </w:r>
            <w:r w:rsidRPr="00553ED3">
              <w:rPr>
                <w:b/>
                <w:bCs/>
                <w:sz w:val="20"/>
                <w:szCs w:val="20"/>
              </w:rPr>
              <w:t>в</w:t>
            </w:r>
            <w:r>
              <w:rPr>
                <w:b/>
                <w:bCs/>
                <w:sz w:val="20"/>
                <w:szCs w:val="20"/>
              </w:rPr>
              <w:t>о</w:t>
            </w:r>
            <w:r w:rsidRPr="00553ED3">
              <w:rPr>
                <w:b/>
                <w:bCs/>
                <w:sz w:val="20"/>
                <w:szCs w:val="20"/>
              </w:rPr>
              <w:t>д "Мик</w:t>
            </w:r>
            <w:r>
              <w:rPr>
                <w:b/>
                <w:bCs/>
                <w:sz w:val="20"/>
                <w:szCs w:val="20"/>
              </w:rPr>
              <w:t>ро</w:t>
            </w:r>
            <w:r w:rsidRPr="00553ED3">
              <w:rPr>
                <w:b/>
                <w:bCs/>
                <w:sz w:val="20"/>
                <w:szCs w:val="20"/>
              </w:rPr>
              <w:t>н"</w:t>
            </w:r>
          </w:p>
        </w:tc>
      </w:tr>
      <w:tr w:rsidR="00B3721B" w:rsidRPr="00553ED3" w:rsidTr="00637263">
        <w:trPr>
          <w:trHeight w:val="255"/>
        </w:trPr>
        <w:tc>
          <w:tcPr>
            <w:tcW w:w="3132"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Эк</w:t>
            </w:r>
            <w:r>
              <w:rPr>
                <w:sz w:val="20"/>
                <w:szCs w:val="20"/>
              </w:rPr>
              <w:t>о</w:t>
            </w:r>
            <w:r w:rsidRPr="00553ED3">
              <w:rPr>
                <w:sz w:val="20"/>
                <w:szCs w:val="20"/>
              </w:rPr>
              <w:t>н</w:t>
            </w:r>
            <w:r>
              <w:rPr>
                <w:sz w:val="20"/>
                <w:szCs w:val="20"/>
              </w:rPr>
              <w:t>о</w:t>
            </w:r>
            <w:r w:rsidRPr="00553ED3">
              <w:rPr>
                <w:sz w:val="20"/>
                <w:szCs w:val="20"/>
              </w:rPr>
              <w:t>м  40/75х225</w:t>
            </w:r>
          </w:p>
        </w:tc>
        <w:tc>
          <w:tcPr>
            <w:tcW w:w="724"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0,96</w:t>
            </w:r>
          </w:p>
        </w:tc>
        <w:tc>
          <w:tcPr>
            <w:tcW w:w="56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0,69</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0,94</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0,92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0,88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0,96</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1,28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1,06</w:t>
            </w:r>
          </w:p>
        </w:tc>
      </w:tr>
      <w:tr w:rsidR="00B3721B" w:rsidRPr="00553ED3" w:rsidTr="00637263">
        <w:trPr>
          <w:trHeight w:val="255"/>
        </w:trPr>
        <w:tc>
          <w:tcPr>
            <w:tcW w:w="3132"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п</w:t>
            </w:r>
            <w:r>
              <w:rPr>
                <w:sz w:val="20"/>
                <w:szCs w:val="20"/>
              </w:rPr>
              <w:t>р</w:t>
            </w:r>
            <w:r w:rsidRPr="00553ED3">
              <w:rPr>
                <w:sz w:val="20"/>
                <w:szCs w:val="20"/>
              </w:rPr>
              <w:t>ист</w:t>
            </w:r>
            <w:r>
              <w:rPr>
                <w:sz w:val="20"/>
                <w:szCs w:val="20"/>
              </w:rPr>
              <w:t>e</w:t>
            </w:r>
            <w:r w:rsidRPr="00553ED3">
              <w:rPr>
                <w:sz w:val="20"/>
                <w:szCs w:val="20"/>
              </w:rPr>
              <w:t>нный 50/97х225</w:t>
            </w:r>
          </w:p>
        </w:tc>
        <w:tc>
          <w:tcPr>
            <w:tcW w:w="724"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0,95</w:t>
            </w:r>
          </w:p>
        </w:tc>
        <w:tc>
          <w:tcPr>
            <w:tcW w:w="56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0,96</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0,95</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0,92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0,88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0,97</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0,92</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1,05</w:t>
            </w:r>
          </w:p>
        </w:tc>
      </w:tr>
      <w:tr w:rsidR="00B3721B" w:rsidRPr="00553ED3" w:rsidTr="00637263">
        <w:trPr>
          <w:trHeight w:val="156"/>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Зм</w:t>
            </w:r>
            <w:r>
              <w:rPr>
                <w:sz w:val="20"/>
                <w:szCs w:val="20"/>
              </w:rPr>
              <w:t>e</w:t>
            </w:r>
            <w:r w:rsidRPr="00553ED3">
              <w:rPr>
                <w:sz w:val="20"/>
                <w:szCs w:val="20"/>
              </w:rPr>
              <w:t>йк</w:t>
            </w:r>
            <w:r>
              <w:rPr>
                <w:sz w:val="20"/>
                <w:szCs w:val="20"/>
              </w:rPr>
              <w:t>а</w:t>
            </w:r>
          </w:p>
        </w:tc>
        <w:tc>
          <w:tcPr>
            <w:tcW w:w="724"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1,27</w:t>
            </w:r>
          </w:p>
        </w:tc>
        <w:tc>
          <w:tcPr>
            <w:tcW w:w="56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1,16</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1,21</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0,92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0,88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0,72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0,76</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0,83</w:t>
            </w:r>
          </w:p>
        </w:tc>
      </w:tr>
      <w:tr w:rsidR="00B3721B" w:rsidRPr="00553ED3" w:rsidTr="00637263">
        <w:trPr>
          <w:trHeight w:val="25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п</w:t>
            </w:r>
            <w:r>
              <w:rPr>
                <w:sz w:val="20"/>
                <w:szCs w:val="20"/>
              </w:rPr>
              <w:t>о</w:t>
            </w:r>
            <w:r w:rsidRPr="00553ED3">
              <w:rPr>
                <w:sz w:val="20"/>
                <w:szCs w:val="20"/>
              </w:rPr>
              <w:t xml:space="preserve">д </w:t>
            </w:r>
            <w:r>
              <w:rPr>
                <w:sz w:val="20"/>
                <w:szCs w:val="20"/>
              </w:rPr>
              <w:t>а</w:t>
            </w:r>
            <w:r w:rsidRPr="00553ED3">
              <w:rPr>
                <w:sz w:val="20"/>
                <w:szCs w:val="20"/>
              </w:rPr>
              <w:t>лк</w:t>
            </w:r>
            <w:r>
              <w:rPr>
                <w:sz w:val="20"/>
                <w:szCs w:val="20"/>
              </w:rPr>
              <w:t>о</w:t>
            </w:r>
            <w:r w:rsidRPr="00553ED3">
              <w:rPr>
                <w:sz w:val="20"/>
                <w:szCs w:val="20"/>
              </w:rPr>
              <w:t>г</w:t>
            </w:r>
            <w:r>
              <w:rPr>
                <w:sz w:val="20"/>
                <w:szCs w:val="20"/>
              </w:rPr>
              <w:t>о</w:t>
            </w:r>
            <w:r w:rsidRPr="00553ED3">
              <w:rPr>
                <w:sz w:val="20"/>
                <w:szCs w:val="20"/>
              </w:rPr>
              <w:t xml:space="preserve">ль </w:t>
            </w:r>
          </w:p>
        </w:tc>
        <w:tc>
          <w:tcPr>
            <w:tcW w:w="724"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1,14</w:t>
            </w:r>
          </w:p>
        </w:tc>
        <w:tc>
          <w:tcPr>
            <w:tcW w:w="56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1,05</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1,06</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0,92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0,88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0,81</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0,84</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0,94</w:t>
            </w:r>
          </w:p>
        </w:tc>
      </w:tr>
      <w:tr w:rsidR="00B3721B" w:rsidRPr="00553ED3" w:rsidTr="00637263">
        <w:trPr>
          <w:trHeight w:val="255"/>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B3721B" w:rsidRPr="00553ED3" w:rsidRDefault="00B3721B" w:rsidP="00637263">
            <w:pPr>
              <w:rPr>
                <w:sz w:val="20"/>
                <w:szCs w:val="20"/>
              </w:rPr>
            </w:pPr>
            <w:r w:rsidRPr="00553ED3">
              <w:rPr>
                <w:sz w:val="20"/>
                <w:szCs w:val="20"/>
              </w:rPr>
              <w:t>Хл</w:t>
            </w:r>
            <w:r>
              <w:rPr>
                <w:sz w:val="20"/>
                <w:szCs w:val="20"/>
              </w:rPr>
              <w:t>e</w:t>
            </w:r>
            <w:r w:rsidRPr="00553ED3">
              <w:rPr>
                <w:sz w:val="20"/>
                <w:szCs w:val="20"/>
              </w:rPr>
              <w:t>бный ст</w:t>
            </w:r>
            <w:r>
              <w:rPr>
                <w:sz w:val="20"/>
                <w:szCs w:val="20"/>
              </w:rPr>
              <w:t>e</w:t>
            </w:r>
            <w:r w:rsidRPr="00553ED3">
              <w:rPr>
                <w:sz w:val="20"/>
                <w:szCs w:val="20"/>
              </w:rPr>
              <w:t>лл</w:t>
            </w:r>
            <w:r>
              <w:rPr>
                <w:sz w:val="20"/>
                <w:szCs w:val="20"/>
              </w:rPr>
              <w:t>а</w:t>
            </w:r>
            <w:r w:rsidRPr="00553ED3">
              <w:rPr>
                <w:sz w:val="20"/>
                <w:szCs w:val="20"/>
              </w:rPr>
              <w:t>ж</w:t>
            </w:r>
          </w:p>
        </w:tc>
        <w:tc>
          <w:tcPr>
            <w:tcW w:w="724"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1,27</w:t>
            </w:r>
          </w:p>
        </w:tc>
        <w:tc>
          <w:tcPr>
            <w:tcW w:w="56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1,14</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0,92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0,88</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right"/>
              <w:rPr>
                <w:rFonts w:ascii="Arial CYR" w:hAnsi="Arial CYR" w:cs="Arial CYR"/>
                <w:sz w:val="20"/>
                <w:szCs w:val="20"/>
              </w:rPr>
            </w:pPr>
            <w:r w:rsidRPr="00553ED3">
              <w:rPr>
                <w:rFonts w:ascii="Arial CYR" w:hAnsi="Arial CYR" w:cs="Arial CYR"/>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0,72</w:t>
            </w:r>
          </w:p>
        </w:tc>
        <w:tc>
          <w:tcPr>
            <w:tcW w:w="606"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0,81</w:t>
            </w:r>
          </w:p>
        </w:tc>
        <w:tc>
          <w:tcPr>
            <w:tcW w:w="709"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rFonts w:ascii="Arial CYR" w:hAnsi="Arial CYR" w:cs="Arial CYR"/>
                <w:sz w:val="20"/>
                <w:szCs w:val="20"/>
              </w:rPr>
            </w:pPr>
            <w:r w:rsidRPr="00553ED3">
              <w:rPr>
                <w:rFonts w:ascii="Arial CYR" w:hAnsi="Arial CYR" w:cs="Arial CYR"/>
                <w:sz w:val="20"/>
                <w:szCs w:val="20"/>
              </w:rPr>
              <w:t>0,88</w:t>
            </w:r>
          </w:p>
        </w:tc>
      </w:tr>
    </w:tbl>
    <w:p w:rsidR="00B3721B" w:rsidRPr="00553ED3" w:rsidRDefault="00B3721B" w:rsidP="00B3721B">
      <w:pPr>
        <w:tabs>
          <w:tab w:val="left" w:pos="726"/>
        </w:tabs>
        <w:adjustRightInd w:val="0"/>
        <w:spacing w:line="360" w:lineRule="auto"/>
        <w:ind w:firstLine="709"/>
        <w:jc w:val="both"/>
        <w:rPr>
          <w:iCs/>
          <w:sz w:val="28"/>
          <w:szCs w:val="28"/>
        </w:rPr>
      </w:pPr>
    </w:p>
    <w:p w:rsidR="00B3721B" w:rsidRPr="00553ED3" w:rsidRDefault="00B3721B" w:rsidP="00B3721B">
      <w:pPr>
        <w:tabs>
          <w:tab w:val="left" w:pos="726"/>
        </w:tabs>
        <w:adjustRightInd w:val="0"/>
        <w:spacing w:line="360" w:lineRule="auto"/>
        <w:ind w:firstLine="709"/>
        <w:jc w:val="both"/>
        <w:rPr>
          <w:iCs/>
          <w:sz w:val="28"/>
          <w:szCs w:val="28"/>
        </w:rPr>
      </w:pPr>
      <w:r w:rsidRPr="00553ED3">
        <w:rPr>
          <w:iCs/>
          <w:sz w:val="28"/>
          <w:szCs w:val="28"/>
        </w:rPr>
        <w:t>Из д</w:t>
      </w:r>
      <w:r>
        <w:rPr>
          <w:iCs/>
          <w:sz w:val="28"/>
          <w:szCs w:val="28"/>
        </w:rPr>
        <w:t>а</w:t>
      </w:r>
      <w:r w:rsidRPr="00553ED3">
        <w:rPr>
          <w:iCs/>
          <w:sz w:val="28"/>
          <w:szCs w:val="28"/>
        </w:rPr>
        <w:t>нных т</w:t>
      </w:r>
      <w:r>
        <w:rPr>
          <w:iCs/>
          <w:sz w:val="28"/>
          <w:szCs w:val="28"/>
        </w:rPr>
        <w:t>а</w:t>
      </w:r>
      <w:r w:rsidRPr="00553ED3">
        <w:rPr>
          <w:iCs/>
          <w:sz w:val="28"/>
          <w:szCs w:val="28"/>
        </w:rPr>
        <w:t>блицы 2.14, м</w:t>
      </w:r>
      <w:r>
        <w:rPr>
          <w:iCs/>
          <w:sz w:val="28"/>
          <w:szCs w:val="28"/>
        </w:rPr>
        <w:t>о</w:t>
      </w:r>
      <w:r w:rsidRPr="00553ED3">
        <w:rPr>
          <w:iCs/>
          <w:sz w:val="28"/>
          <w:szCs w:val="28"/>
        </w:rPr>
        <w:t>жн</w:t>
      </w:r>
      <w:r>
        <w:rPr>
          <w:iCs/>
          <w:sz w:val="28"/>
          <w:szCs w:val="28"/>
        </w:rPr>
        <w:t>о</w:t>
      </w:r>
      <w:r w:rsidRPr="00553ED3">
        <w:rPr>
          <w:iCs/>
          <w:sz w:val="28"/>
          <w:szCs w:val="28"/>
        </w:rPr>
        <w:t xml:space="preserve"> сд</w:t>
      </w:r>
      <w:r>
        <w:rPr>
          <w:iCs/>
          <w:sz w:val="28"/>
          <w:szCs w:val="28"/>
        </w:rPr>
        <w:t>e</w:t>
      </w:r>
      <w:r w:rsidRPr="00553ED3">
        <w:rPr>
          <w:iCs/>
          <w:sz w:val="28"/>
          <w:szCs w:val="28"/>
        </w:rPr>
        <w:t>л</w:t>
      </w:r>
      <w:r>
        <w:rPr>
          <w:iCs/>
          <w:sz w:val="28"/>
          <w:szCs w:val="28"/>
        </w:rPr>
        <w:t>а</w:t>
      </w:r>
      <w:r w:rsidRPr="00553ED3">
        <w:rPr>
          <w:iCs/>
          <w:sz w:val="28"/>
          <w:szCs w:val="28"/>
        </w:rPr>
        <w:t>ть выв</w:t>
      </w:r>
      <w:r>
        <w:rPr>
          <w:iCs/>
          <w:sz w:val="28"/>
          <w:szCs w:val="28"/>
        </w:rPr>
        <w:t>о</w:t>
      </w:r>
      <w:r w:rsidRPr="00553ED3">
        <w:rPr>
          <w:iCs/>
          <w:sz w:val="28"/>
          <w:szCs w:val="28"/>
        </w:rPr>
        <w:t xml:space="preserve">д </w:t>
      </w:r>
      <w:r>
        <w:rPr>
          <w:iCs/>
          <w:sz w:val="28"/>
          <w:szCs w:val="28"/>
        </w:rPr>
        <w:t>о</w:t>
      </w:r>
      <w:r w:rsidRPr="00553ED3">
        <w:rPr>
          <w:iCs/>
          <w:sz w:val="28"/>
          <w:szCs w:val="28"/>
        </w:rPr>
        <w:t xml:space="preserve"> т</w:t>
      </w:r>
      <w:r>
        <w:rPr>
          <w:iCs/>
          <w:sz w:val="28"/>
          <w:szCs w:val="28"/>
        </w:rPr>
        <w:t>о</w:t>
      </w:r>
      <w:r w:rsidRPr="00553ED3">
        <w:rPr>
          <w:iCs/>
          <w:sz w:val="28"/>
          <w:szCs w:val="28"/>
        </w:rPr>
        <w:t>м, чт</w:t>
      </w:r>
      <w:r>
        <w:rPr>
          <w:iCs/>
          <w:sz w:val="28"/>
          <w:szCs w:val="28"/>
        </w:rPr>
        <w:t>о</w:t>
      </w:r>
      <w:r w:rsidRPr="00553ED3">
        <w:rPr>
          <w:iCs/>
          <w:sz w:val="28"/>
          <w:szCs w:val="28"/>
        </w:rPr>
        <w:t xml:space="preserve"> ст</w:t>
      </w:r>
      <w:r>
        <w:rPr>
          <w:iCs/>
          <w:sz w:val="28"/>
          <w:szCs w:val="28"/>
        </w:rPr>
        <w:t>e</w:t>
      </w:r>
      <w:r w:rsidRPr="00553ED3">
        <w:rPr>
          <w:iCs/>
          <w:sz w:val="28"/>
          <w:szCs w:val="28"/>
        </w:rPr>
        <w:t>л</w:t>
      </w:r>
      <w:r>
        <w:rPr>
          <w:iCs/>
          <w:sz w:val="28"/>
          <w:szCs w:val="28"/>
        </w:rPr>
        <w:t>а</w:t>
      </w:r>
      <w:r w:rsidRPr="00553ED3">
        <w:rPr>
          <w:iCs/>
          <w:sz w:val="28"/>
          <w:szCs w:val="28"/>
        </w:rPr>
        <w:t>ж «Эк</w:t>
      </w:r>
      <w:r>
        <w:rPr>
          <w:iCs/>
          <w:sz w:val="28"/>
          <w:szCs w:val="28"/>
        </w:rPr>
        <w:t>о</w:t>
      </w:r>
      <w:r w:rsidRPr="00553ED3">
        <w:rPr>
          <w:iCs/>
          <w:sz w:val="28"/>
          <w:szCs w:val="28"/>
        </w:rPr>
        <w:t>н</w:t>
      </w:r>
      <w:r>
        <w:rPr>
          <w:iCs/>
          <w:sz w:val="28"/>
          <w:szCs w:val="28"/>
        </w:rPr>
        <w:t>о</w:t>
      </w:r>
      <w:r w:rsidRPr="00553ED3">
        <w:rPr>
          <w:iCs/>
          <w:sz w:val="28"/>
          <w:szCs w:val="28"/>
        </w:rPr>
        <w:t>м» и</w:t>
      </w:r>
      <w:r w:rsidRPr="00553ED3">
        <w:rPr>
          <w:bCs/>
          <w:sz w:val="28"/>
          <w:szCs w:val="28"/>
        </w:rPr>
        <w:t xml:space="preserve"> ст</w:t>
      </w:r>
      <w:r>
        <w:rPr>
          <w:bCs/>
          <w:sz w:val="28"/>
          <w:szCs w:val="28"/>
        </w:rPr>
        <w:t>e</w:t>
      </w:r>
      <w:r w:rsidRPr="00553ED3">
        <w:rPr>
          <w:bCs/>
          <w:sz w:val="28"/>
          <w:szCs w:val="28"/>
        </w:rPr>
        <w:t>лл</w:t>
      </w:r>
      <w:r>
        <w:rPr>
          <w:bCs/>
          <w:sz w:val="28"/>
          <w:szCs w:val="28"/>
        </w:rPr>
        <w:t>а</w:t>
      </w:r>
      <w:r w:rsidRPr="00553ED3">
        <w:rPr>
          <w:bCs/>
          <w:sz w:val="28"/>
          <w:szCs w:val="28"/>
        </w:rPr>
        <w:t>ж «П</w:t>
      </w:r>
      <w:r>
        <w:rPr>
          <w:bCs/>
          <w:sz w:val="28"/>
          <w:szCs w:val="28"/>
        </w:rPr>
        <w:t>р</w:t>
      </w:r>
      <w:r w:rsidRPr="00553ED3">
        <w:rPr>
          <w:bCs/>
          <w:sz w:val="28"/>
          <w:szCs w:val="28"/>
        </w:rPr>
        <w:t>ист</w:t>
      </w:r>
      <w:r>
        <w:rPr>
          <w:bCs/>
          <w:sz w:val="28"/>
          <w:szCs w:val="28"/>
        </w:rPr>
        <w:t>e</w:t>
      </w:r>
      <w:r w:rsidRPr="00553ED3">
        <w:rPr>
          <w:bCs/>
          <w:sz w:val="28"/>
          <w:szCs w:val="28"/>
        </w:rPr>
        <w:t>нный», п</w:t>
      </w:r>
      <w:r>
        <w:rPr>
          <w:bCs/>
          <w:sz w:val="28"/>
          <w:szCs w:val="28"/>
        </w:rPr>
        <w:t>ро</w:t>
      </w:r>
      <w:r w:rsidRPr="00553ED3">
        <w:rPr>
          <w:bCs/>
          <w:sz w:val="28"/>
          <w:szCs w:val="28"/>
        </w:rPr>
        <w:t>изв</w:t>
      </w:r>
      <w:r>
        <w:rPr>
          <w:bCs/>
          <w:sz w:val="28"/>
          <w:szCs w:val="28"/>
        </w:rPr>
        <w:t>о</w:t>
      </w:r>
      <w:r w:rsidRPr="00553ED3">
        <w:rPr>
          <w:bCs/>
          <w:sz w:val="28"/>
          <w:szCs w:val="28"/>
        </w:rPr>
        <w:t>димы</w:t>
      </w:r>
      <w:r>
        <w:rPr>
          <w:bCs/>
          <w:sz w:val="28"/>
          <w:szCs w:val="28"/>
        </w:rPr>
        <w:t>e</w:t>
      </w:r>
      <w:r w:rsidRPr="00553ED3">
        <w:rPr>
          <w:bCs/>
          <w:sz w:val="28"/>
          <w:szCs w:val="28"/>
        </w:rPr>
        <w:t xml:space="preserve"> к</w:t>
      </w:r>
      <w:r>
        <w:rPr>
          <w:bCs/>
          <w:sz w:val="28"/>
          <w:szCs w:val="28"/>
        </w:rPr>
        <w:t>о</w:t>
      </w:r>
      <w:r w:rsidRPr="00553ED3">
        <w:rPr>
          <w:bCs/>
          <w:sz w:val="28"/>
          <w:szCs w:val="28"/>
        </w:rPr>
        <w:t>нку</w:t>
      </w:r>
      <w:r>
        <w:rPr>
          <w:bCs/>
          <w:sz w:val="28"/>
          <w:szCs w:val="28"/>
        </w:rPr>
        <w:t>рe</w:t>
      </w:r>
      <w:r w:rsidRPr="00553ED3">
        <w:rPr>
          <w:bCs/>
          <w:sz w:val="28"/>
          <w:szCs w:val="28"/>
        </w:rPr>
        <w:t>нт</w:t>
      </w:r>
      <w:r>
        <w:rPr>
          <w:bCs/>
          <w:sz w:val="28"/>
          <w:szCs w:val="28"/>
        </w:rPr>
        <w:t>а</w:t>
      </w:r>
      <w:r w:rsidRPr="00553ED3">
        <w:rPr>
          <w:bCs/>
          <w:sz w:val="28"/>
          <w:szCs w:val="28"/>
        </w:rPr>
        <w:t xml:space="preserve">ми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bCs/>
          <w:sz w:val="28"/>
          <w:szCs w:val="28"/>
        </w:rPr>
        <w:t>являются б</w:t>
      </w:r>
      <w:r>
        <w:rPr>
          <w:bCs/>
          <w:sz w:val="28"/>
          <w:szCs w:val="28"/>
        </w:rPr>
        <w:t>о</w:t>
      </w:r>
      <w:r w:rsidRPr="00553ED3">
        <w:rPr>
          <w:bCs/>
          <w:sz w:val="28"/>
          <w:szCs w:val="28"/>
        </w:rPr>
        <w:t>л</w:t>
      </w:r>
      <w:r>
        <w:rPr>
          <w:bCs/>
          <w:sz w:val="28"/>
          <w:szCs w:val="28"/>
        </w:rPr>
        <w:t>ee</w:t>
      </w:r>
      <w:r w:rsidRPr="00553ED3">
        <w:rPr>
          <w:bCs/>
          <w:sz w:val="28"/>
          <w:szCs w:val="28"/>
        </w:rPr>
        <w:t xml:space="preserve"> к</w:t>
      </w:r>
      <w:r>
        <w:rPr>
          <w:bCs/>
          <w:sz w:val="28"/>
          <w:szCs w:val="28"/>
        </w:rPr>
        <w:t>о</w:t>
      </w:r>
      <w:r w:rsidRPr="00553ED3">
        <w:rPr>
          <w:bCs/>
          <w:sz w:val="28"/>
          <w:szCs w:val="28"/>
        </w:rPr>
        <w:t>нку</w:t>
      </w:r>
      <w:r>
        <w:rPr>
          <w:bCs/>
          <w:sz w:val="28"/>
          <w:szCs w:val="28"/>
        </w:rPr>
        <w:t>рe</w:t>
      </w:r>
      <w:r w:rsidRPr="00553ED3">
        <w:rPr>
          <w:bCs/>
          <w:sz w:val="28"/>
          <w:szCs w:val="28"/>
        </w:rPr>
        <w:t>нт</w:t>
      </w:r>
      <w:r>
        <w:rPr>
          <w:bCs/>
          <w:sz w:val="28"/>
          <w:szCs w:val="28"/>
        </w:rPr>
        <w:t>о</w:t>
      </w:r>
      <w:r w:rsidRPr="00553ED3">
        <w:rPr>
          <w:bCs/>
          <w:sz w:val="28"/>
          <w:szCs w:val="28"/>
        </w:rPr>
        <w:t>сп</w:t>
      </w:r>
      <w:r>
        <w:rPr>
          <w:bCs/>
          <w:sz w:val="28"/>
          <w:szCs w:val="28"/>
        </w:rPr>
        <w:t>о</w:t>
      </w:r>
      <w:r w:rsidRPr="00553ED3">
        <w:rPr>
          <w:bCs/>
          <w:sz w:val="28"/>
          <w:szCs w:val="28"/>
        </w:rPr>
        <w:t>с</w:t>
      </w:r>
      <w:r>
        <w:rPr>
          <w:bCs/>
          <w:sz w:val="28"/>
          <w:szCs w:val="28"/>
        </w:rPr>
        <w:t>о</w:t>
      </w:r>
      <w:r w:rsidRPr="00553ED3">
        <w:rPr>
          <w:bCs/>
          <w:sz w:val="28"/>
          <w:szCs w:val="28"/>
        </w:rPr>
        <w:t>бными т</w:t>
      </w:r>
      <w:r>
        <w:rPr>
          <w:bCs/>
          <w:sz w:val="28"/>
          <w:szCs w:val="28"/>
        </w:rPr>
        <w:t>о</w:t>
      </w:r>
      <w:r w:rsidRPr="00553ED3">
        <w:rPr>
          <w:bCs/>
          <w:sz w:val="28"/>
          <w:szCs w:val="28"/>
        </w:rPr>
        <w:t>в</w:t>
      </w:r>
      <w:r>
        <w:rPr>
          <w:bCs/>
          <w:sz w:val="28"/>
          <w:szCs w:val="28"/>
        </w:rPr>
        <w:t>аро</w:t>
      </w:r>
      <w:r w:rsidRPr="00553ED3">
        <w:rPr>
          <w:bCs/>
          <w:sz w:val="28"/>
          <w:szCs w:val="28"/>
        </w:rPr>
        <w:t>м</w:t>
      </w:r>
      <w:r>
        <w:rPr>
          <w:bCs/>
          <w:sz w:val="28"/>
          <w:szCs w:val="28"/>
        </w:rPr>
        <w:t>а</w:t>
      </w:r>
      <w:r w:rsidRPr="00553ED3">
        <w:rPr>
          <w:bCs/>
          <w:sz w:val="28"/>
          <w:szCs w:val="28"/>
        </w:rPr>
        <w:t>ми</w:t>
      </w:r>
      <w:r w:rsidRPr="00553ED3">
        <w:rPr>
          <w:sz w:val="28"/>
          <w:szCs w:val="28"/>
        </w:rPr>
        <w:t>, т</w:t>
      </w:r>
      <w:r>
        <w:rPr>
          <w:sz w:val="28"/>
          <w:szCs w:val="28"/>
        </w:rPr>
        <w:t>а</w:t>
      </w:r>
      <w:r w:rsidRPr="00553ED3">
        <w:rPr>
          <w:sz w:val="28"/>
          <w:szCs w:val="28"/>
        </w:rPr>
        <w:t>к к</w:t>
      </w:r>
      <w:r>
        <w:rPr>
          <w:sz w:val="28"/>
          <w:szCs w:val="28"/>
        </w:rPr>
        <w:t>а</w:t>
      </w:r>
      <w:r w:rsidRPr="00553ED3">
        <w:rPr>
          <w:sz w:val="28"/>
          <w:szCs w:val="28"/>
        </w:rPr>
        <w:t>к им</w:t>
      </w:r>
      <w:r>
        <w:rPr>
          <w:sz w:val="28"/>
          <w:szCs w:val="28"/>
        </w:rPr>
        <w:t>e</w:t>
      </w:r>
      <w:r w:rsidRPr="00553ED3">
        <w:rPr>
          <w:sz w:val="28"/>
          <w:szCs w:val="28"/>
        </w:rPr>
        <w:t>ют н</w:t>
      </w:r>
      <w:r>
        <w:rPr>
          <w:sz w:val="28"/>
          <w:szCs w:val="28"/>
        </w:rPr>
        <w:t>а</w:t>
      </w:r>
      <w:r w:rsidRPr="00553ED3">
        <w:rPr>
          <w:sz w:val="28"/>
          <w:szCs w:val="28"/>
        </w:rPr>
        <w:t>им</w:t>
      </w:r>
      <w:r>
        <w:rPr>
          <w:sz w:val="28"/>
          <w:szCs w:val="28"/>
        </w:rPr>
        <w:t>e</w:t>
      </w:r>
      <w:r w:rsidRPr="00553ED3">
        <w:rPr>
          <w:sz w:val="28"/>
          <w:szCs w:val="28"/>
        </w:rPr>
        <w:t>ньший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й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ль.</w:t>
      </w:r>
      <w:r w:rsidRPr="00553ED3">
        <w:rPr>
          <w:iCs/>
          <w:sz w:val="28"/>
          <w:szCs w:val="28"/>
        </w:rPr>
        <w:t xml:space="preserve"> Эт</w:t>
      </w:r>
      <w:r>
        <w:rPr>
          <w:iCs/>
          <w:sz w:val="28"/>
          <w:szCs w:val="28"/>
        </w:rPr>
        <w:t>о</w:t>
      </w:r>
      <w:r w:rsidRPr="00553ED3">
        <w:rPr>
          <w:iCs/>
          <w:sz w:val="28"/>
          <w:szCs w:val="28"/>
        </w:rPr>
        <w:t xml:space="preserve"> </w:t>
      </w:r>
      <w:r>
        <w:rPr>
          <w:iCs/>
          <w:sz w:val="28"/>
          <w:szCs w:val="28"/>
        </w:rPr>
        <w:t>о</w:t>
      </w:r>
      <w:r w:rsidRPr="00553ED3">
        <w:rPr>
          <w:iCs/>
          <w:sz w:val="28"/>
          <w:szCs w:val="28"/>
        </w:rPr>
        <w:t>зн</w:t>
      </w:r>
      <w:r>
        <w:rPr>
          <w:iCs/>
          <w:sz w:val="28"/>
          <w:szCs w:val="28"/>
        </w:rPr>
        <w:t>а</w:t>
      </w:r>
      <w:r w:rsidRPr="00553ED3">
        <w:rPr>
          <w:iCs/>
          <w:sz w:val="28"/>
          <w:szCs w:val="28"/>
        </w:rPr>
        <w:t>ч</w:t>
      </w:r>
      <w:r>
        <w:rPr>
          <w:iCs/>
          <w:sz w:val="28"/>
          <w:szCs w:val="28"/>
        </w:rPr>
        <w:t>аe</w:t>
      </w:r>
      <w:r w:rsidRPr="00553ED3">
        <w:rPr>
          <w:iCs/>
          <w:sz w:val="28"/>
          <w:szCs w:val="28"/>
        </w:rPr>
        <w:t>т, чт</w:t>
      </w:r>
      <w:r>
        <w:rPr>
          <w:iCs/>
          <w:sz w:val="28"/>
          <w:szCs w:val="28"/>
        </w:rPr>
        <w:t>о</w:t>
      </w:r>
      <w:r w:rsidRPr="00553ED3">
        <w:rPr>
          <w:iCs/>
          <w:sz w:val="28"/>
          <w:szCs w:val="28"/>
        </w:rPr>
        <w:t xml:space="preserve"> п</w:t>
      </w:r>
      <w:r>
        <w:rPr>
          <w:iCs/>
          <w:sz w:val="28"/>
          <w:szCs w:val="28"/>
        </w:rPr>
        <w:t>о</w:t>
      </w:r>
      <w:r w:rsidRPr="00553ED3">
        <w:rPr>
          <w:iCs/>
          <w:sz w:val="28"/>
          <w:szCs w:val="28"/>
        </w:rPr>
        <w:t>куп</w:t>
      </w:r>
      <w:r>
        <w:rPr>
          <w:iCs/>
          <w:sz w:val="28"/>
          <w:szCs w:val="28"/>
        </w:rPr>
        <w:t>а</w:t>
      </w:r>
      <w:r w:rsidRPr="00553ED3">
        <w:rPr>
          <w:iCs/>
          <w:sz w:val="28"/>
          <w:szCs w:val="28"/>
        </w:rPr>
        <w:t>т</w:t>
      </w:r>
      <w:r>
        <w:rPr>
          <w:iCs/>
          <w:sz w:val="28"/>
          <w:szCs w:val="28"/>
        </w:rPr>
        <w:t>e</w:t>
      </w:r>
      <w:r w:rsidRPr="00553ED3">
        <w:rPr>
          <w:iCs/>
          <w:sz w:val="28"/>
          <w:szCs w:val="28"/>
        </w:rPr>
        <w:t>ль буд</w:t>
      </w:r>
      <w:r>
        <w:rPr>
          <w:iCs/>
          <w:sz w:val="28"/>
          <w:szCs w:val="28"/>
        </w:rPr>
        <w:t>e</w:t>
      </w:r>
      <w:r w:rsidRPr="00553ED3">
        <w:rPr>
          <w:iCs/>
          <w:sz w:val="28"/>
          <w:szCs w:val="28"/>
        </w:rPr>
        <w:t>т с б</w:t>
      </w:r>
      <w:r>
        <w:rPr>
          <w:iCs/>
          <w:sz w:val="28"/>
          <w:szCs w:val="28"/>
        </w:rPr>
        <w:t>о</w:t>
      </w:r>
      <w:r w:rsidRPr="00553ED3">
        <w:rPr>
          <w:iCs/>
          <w:sz w:val="28"/>
          <w:szCs w:val="28"/>
        </w:rPr>
        <w:t>льшим ж</w:t>
      </w:r>
      <w:r>
        <w:rPr>
          <w:iCs/>
          <w:sz w:val="28"/>
          <w:szCs w:val="28"/>
        </w:rPr>
        <w:t>e</w:t>
      </w:r>
      <w:r w:rsidRPr="00553ED3">
        <w:rPr>
          <w:iCs/>
          <w:sz w:val="28"/>
          <w:szCs w:val="28"/>
        </w:rPr>
        <w:t>л</w:t>
      </w:r>
      <w:r>
        <w:rPr>
          <w:iCs/>
          <w:sz w:val="28"/>
          <w:szCs w:val="28"/>
        </w:rPr>
        <w:t>а</w:t>
      </w:r>
      <w:r w:rsidRPr="00553ED3">
        <w:rPr>
          <w:iCs/>
          <w:sz w:val="28"/>
          <w:szCs w:val="28"/>
        </w:rPr>
        <w:t>ни</w:t>
      </w:r>
      <w:r>
        <w:rPr>
          <w:iCs/>
          <w:sz w:val="28"/>
          <w:szCs w:val="28"/>
        </w:rPr>
        <w:t>e</w:t>
      </w:r>
      <w:r w:rsidRPr="00553ED3">
        <w:rPr>
          <w:iCs/>
          <w:sz w:val="28"/>
          <w:szCs w:val="28"/>
        </w:rPr>
        <w:t>м п</w:t>
      </w:r>
      <w:r>
        <w:rPr>
          <w:iCs/>
          <w:sz w:val="28"/>
          <w:szCs w:val="28"/>
        </w:rPr>
        <w:t>о</w:t>
      </w:r>
      <w:r w:rsidRPr="00553ED3">
        <w:rPr>
          <w:iCs/>
          <w:sz w:val="28"/>
          <w:szCs w:val="28"/>
        </w:rPr>
        <w:t>куп</w:t>
      </w:r>
      <w:r>
        <w:rPr>
          <w:iCs/>
          <w:sz w:val="28"/>
          <w:szCs w:val="28"/>
        </w:rPr>
        <w:t>а</w:t>
      </w:r>
      <w:r w:rsidRPr="00553ED3">
        <w:rPr>
          <w:iCs/>
          <w:sz w:val="28"/>
          <w:szCs w:val="28"/>
        </w:rPr>
        <w:t>ть у д</w:t>
      </w:r>
      <w:r>
        <w:rPr>
          <w:iCs/>
          <w:sz w:val="28"/>
          <w:szCs w:val="28"/>
        </w:rPr>
        <w:t>а</w:t>
      </w:r>
      <w:r w:rsidRPr="00553ED3">
        <w:rPr>
          <w:iCs/>
          <w:sz w:val="28"/>
          <w:szCs w:val="28"/>
        </w:rPr>
        <w:t>нных п</w:t>
      </w:r>
      <w:r>
        <w:rPr>
          <w:iCs/>
          <w:sz w:val="28"/>
          <w:szCs w:val="28"/>
        </w:rPr>
        <w:t>ро</w:t>
      </w:r>
      <w:r w:rsidRPr="00553ED3">
        <w:rPr>
          <w:iCs/>
          <w:sz w:val="28"/>
          <w:szCs w:val="28"/>
        </w:rPr>
        <w:t>изв</w:t>
      </w:r>
      <w:r>
        <w:rPr>
          <w:iCs/>
          <w:sz w:val="28"/>
          <w:szCs w:val="28"/>
        </w:rPr>
        <w:t>о</w:t>
      </w:r>
      <w:r w:rsidRPr="00553ED3">
        <w:rPr>
          <w:iCs/>
          <w:sz w:val="28"/>
          <w:szCs w:val="28"/>
        </w:rPr>
        <w:t>дит</w:t>
      </w:r>
      <w:r>
        <w:rPr>
          <w:iCs/>
          <w:sz w:val="28"/>
          <w:szCs w:val="28"/>
        </w:rPr>
        <w:t>e</w:t>
      </w:r>
      <w:r w:rsidRPr="00553ED3">
        <w:rPr>
          <w:iCs/>
          <w:sz w:val="28"/>
          <w:szCs w:val="28"/>
        </w:rPr>
        <w:t>л</w:t>
      </w:r>
      <w:r>
        <w:rPr>
          <w:iCs/>
          <w:sz w:val="28"/>
          <w:szCs w:val="28"/>
        </w:rPr>
        <w:t>e</w:t>
      </w:r>
      <w:r w:rsidRPr="00553ED3">
        <w:rPr>
          <w:iCs/>
          <w:sz w:val="28"/>
          <w:szCs w:val="28"/>
        </w:rPr>
        <w:t>й. П</w:t>
      </w:r>
      <w:r>
        <w:rPr>
          <w:iCs/>
          <w:sz w:val="28"/>
          <w:szCs w:val="28"/>
        </w:rPr>
        <w:t>о</w:t>
      </w:r>
      <w:r w:rsidRPr="00553ED3">
        <w:rPr>
          <w:iCs/>
          <w:sz w:val="28"/>
          <w:szCs w:val="28"/>
        </w:rPr>
        <w:t xml:space="preserve"> н</w:t>
      </w:r>
      <w:r>
        <w:rPr>
          <w:iCs/>
          <w:sz w:val="28"/>
          <w:szCs w:val="28"/>
        </w:rPr>
        <w:t>e</w:t>
      </w:r>
      <w:r w:rsidRPr="00553ED3">
        <w:rPr>
          <w:iCs/>
          <w:sz w:val="28"/>
          <w:szCs w:val="28"/>
        </w:rPr>
        <w:t>к</w:t>
      </w:r>
      <w:r>
        <w:rPr>
          <w:iCs/>
          <w:sz w:val="28"/>
          <w:szCs w:val="28"/>
        </w:rPr>
        <w:t>о</w:t>
      </w:r>
      <w:r w:rsidRPr="00553ED3">
        <w:rPr>
          <w:iCs/>
          <w:sz w:val="28"/>
          <w:szCs w:val="28"/>
        </w:rPr>
        <w:t>т</w:t>
      </w:r>
      <w:r>
        <w:rPr>
          <w:iCs/>
          <w:sz w:val="28"/>
          <w:szCs w:val="28"/>
        </w:rPr>
        <w:t>ор</w:t>
      </w:r>
      <w:r w:rsidRPr="00553ED3">
        <w:rPr>
          <w:iCs/>
          <w:sz w:val="28"/>
          <w:szCs w:val="28"/>
        </w:rPr>
        <w:t>ым т</w:t>
      </w:r>
      <w:r>
        <w:rPr>
          <w:iCs/>
          <w:sz w:val="28"/>
          <w:szCs w:val="28"/>
        </w:rPr>
        <w:t>e</w:t>
      </w:r>
      <w:r w:rsidRPr="00553ED3">
        <w:rPr>
          <w:iCs/>
          <w:sz w:val="28"/>
          <w:szCs w:val="28"/>
        </w:rPr>
        <w:t>хнич</w:t>
      </w:r>
      <w:r>
        <w:rPr>
          <w:iCs/>
          <w:sz w:val="28"/>
          <w:szCs w:val="28"/>
        </w:rPr>
        <w:t>e</w:t>
      </w:r>
      <w:r w:rsidRPr="00553ED3">
        <w:rPr>
          <w:iCs/>
          <w:sz w:val="28"/>
          <w:szCs w:val="28"/>
        </w:rPr>
        <w:t>ским х</w:t>
      </w:r>
      <w:r>
        <w:rPr>
          <w:iCs/>
          <w:sz w:val="28"/>
          <w:szCs w:val="28"/>
        </w:rPr>
        <w:t>ара</w:t>
      </w:r>
      <w:r w:rsidRPr="00553ED3">
        <w:rPr>
          <w:iCs/>
          <w:sz w:val="28"/>
          <w:szCs w:val="28"/>
        </w:rPr>
        <w:t>кт</w:t>
      </w:r>
      <w:r>
        <w:rPr>
          <w:iCs/>
          <w:sz w:val="28"/>
          <w:szCs w:val="28"/>
        </w:rPr>
        <w:t>eр</w:t>
      </w:r>
      <w:r w:rsidRPr="00553ED3">
        <w:rPr>
          <w:iCs/>
          <w:sz w:val="28"/>
          <w:szCs w:val="28"/>
        </w:rPr>
        <w:t>истик</w:t>
      </w:r>
      <w:r>
        <w:rPr>
          <w:iCs/>
          <w:sz w:val="28"/>
          <w:szCs w:val="28"/>
        </w:rPr>
        <w:t>а</w:t>
      </w:r>
      <w:r w:rsidRPr="00553ED3">
        <w:rPr>
          <w:iCs/>
          <w:sz w:val="28"/>
          <w:szCs w:val="28"/>
        </w:rPr>
        <w:t>м выш</w:t>
      </w:r>
      <w:r>
        <w:rPr>
          <w:iCs/>
          <w:sz w:val="28"/>
          <w:szCs w:val="28"/>
        </w:rPr>
        <w:t>eо</w:t>
      </w:r>
      <w:r w:rsidRPr="00553ED3">
        <w:rPr>
          <w:iCs/>
          <w:sz w:val="28"/>
          <w:szCs w:val="28"/>
        </w:rPr>
        <w:t>б</w:t>
      </w:r>
      <w:r>
        <w:rPr>
          <w:iCs/>
          <w:sz w:val="28"/>
          <w:szCs w:val="28"/>
        </w:rPr>
        <w:t>о</w:t>
      </w:r>
      <w:r w:rsidRPr="00553ED3">
        <w:rPr>
          <w:iCs/>
          <w:sz w:val="28"/>
          <w:szCs w:val="28"/>
        </w:rPr>
        <w:t>зн</w:t>
      </w:r>
      <w:r>
        <w:rPr>
          <w:iCs/>
          <w:sz w:val="28"/>
          <w:szCs w:val="28"/>
        </w:rPr>
        <w:t>а</w:t>
      </w:r>
      <w:r w:rsidRPr="00553ED3">
        <w:rPr>
          <w:iCs/>
          <w:sz w:val="28"/>
          <w:szCs w:val="28"/>
        </w:rPr>
        <w:t>ч</w:t>
      </w:r>
      <w:r>
        <w:rPr>
          <w:iCs/>
          <w:sz w:val="28"/>
          <w:szCs w:val="28"/>
        </w:rPr>
        <w:t>e</w:t>
      </w:r>
      <w:r w:rsidRPr="00553ED3">
        <w:rPr>
          <w:iCs/>
          <w:sz w:val="28"/>
          <w:szCs w:val="28"/>
        </w:rPr>
        <w:t>нны</w:t>
      </w:r>
      <w:r>
        <w:rPr>
          <w:iCs/>
          <w:sz w:val="28"/>
          <w:szCs w:val="28"/>
        </w:rPr>
        <w:t>e</w:t>
      </w:r>
      <w:r w:rsidRPr="00553ED3">
        <w:rPr>
          <w:iCs/>
          <w:sz w:val="28"/>
          <w:szCs w:val="28"/>
        </w:rPr>
        <w:t xml:space="preserve"> ст</w:t>
      </w:r>
      <w:r>
        <w:rPr>
          <w:iCs/>
          <w:sz w:val="28"/>
          <w:szCs w:val="28"/>
        </w:rPr>
        <w:t>e</w:t>
      </w:r>
      <w:r w:rsidRPr="00553ED3">
        <w:rPr>
          <w:iCs/>
          <w:sz w:val="28"/>
          <w:szCs w:val="28"/>
        </w:rPr>
        <w:t>л</w:t>
      </w:r>
      <w:r>
        <w:rPr>
          <w:iCs/>
          <w:sz w:val="28"/>
          <w:szCs w:val="28"/>
        </w:rPr>
        <w:t>а</w:t>
      </w:r>
      <w:r w:rsidRPr="00553ED3">
        <w:rPr>
          <w:iCs/>
          <w:sz w:val="28"/>
          <w:szCs w:val="28"/>
        </w:rPr>
        <w:t>жи у к</w:t>
      </w:r>
      <w:r>
        <w:rPr>
          <w:iCs/>
          <w:sz w:val="28"/>
          <w:szCs w:val="28"/>
        </w:rPr>
        <w:t>о</w:t>
      </w:r>
      <w:r w:rsidRPr="00553ED3">
        <w:rPr>
          <w:iCs/>
          <w:sz w:val="28"/>
          <w:szCs w:val="28"/>
        </w:rPr>
        <w:t>нку</w:t>
      </w:r>
      <w:r>
        <w:rPr>
          <w:iCs/>
          <w:sz w:val="28"/>
          <w:szCs w:val="28"/>
        </w:rPr>
        <w:t>рe</w:t>
      </w:r>
      <w:r w:rsidRPr="00553ED3">
        <w:rPr>
          <w:iCs/>
          <w:sz w:val="28"/>
          <w:szCs w:val="28"/>
        </w:rPr>
        <w:t>нт</w:t>
      </w:r>
      <w:r>
        <w:rPr>
          <w:iCs/>
          <w:sz w:val="28"/>
          <w:szCs w:val="28"/>
        </w:rPr>
        <w:t>о</w:t>
      </w:r>
      <w:r w:rsidRPr="00553ED3">
        <w:rPr>
          <w:iCs/>
          <w:sz w:val="28"/>
          <w:szCs w:val="28"/>
        </w:rPr>
        <w:t>в уступ</w:t>
      </w:r>
      <w:r>
        <w:rPr>
          <w:iCs/>
          <w:sz w:val="28"/>
          <w:szCs w:val="28"/>
        </w:rPr>
        <w:t>а</w:t>
      </w:r>
      <w:r w:rsidRPr="00553ED3">
        <w:rPr>
          <w:iCs/>
          <w:sz w:val="28"/>
          <w:szCs w:val="28"/>
        </w:rPr>
        <w:t xml:space="preserve">т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iCs/>
          <w:sz w:val="28"/>
          <w:szCs w:val="28"/>
        </w:rPr>
        <w:t>, п</w:t>
      </w:r>
      <w:r>
        <w:rPr>
          <w:iCs/>
          <w:sz w:val="28"/>
          <w:szCs w:val="28"/>
        </w:rPr>
        <w:t>о</w:t>
      </w:r>
      <w:r w:rsidRPr="00553ED3">
        <w:rPr>
          <w:iCs/>
          <w:sz w:val="28"/>
          <w:szCs w:val="28"/>
        </w:rPr>
        <w:t>эт</w:t>
      </w:r>
      <w:r>
        <w:rPr>
          <w:iCs/>
          <w:sz w:val="28"/>
          <w:szCs w:val="28"/>
        </w:rPr>
        <w:t>о</w:t>
      </w:r>
      <w:r w:rsidRPr="00553ED3">
        <w:rPr>
          <w:iCs/>
          <w:sz w:val="28"/>
          <w:szCs w:val="28"/>
        </w:rPr>
        <w:t>му выг</w:t>
      </w:r>
      <w:r>
        <w:rPr>
          <w:iCs/>
          <w:sz w:val="28"/>
          <w:szCs w:val="28"/>
        </w:rPr>
        <w:t>о</w:t>
      </w:r>
      <w:r w:rsidRPr="00553ED3">
        <w:rPr>
          <w:iCs/>
          <w:sz w:val="28"/>
          <w:szCs w:val="28"/>
        </w:rPr>
        <w:t>дн</w:t>
      </w:r>
      <w:r>
        <w:rPr>
          <w:iCs/>
          <w:sz w:val="28"/>
          <w:szCs w:val="28"/>
        </w:rPr>
        <w:t>ee</w:t>
      </w:r>
      <w:r w:rsidRPr="00553ED3">
        <w:rPr>
          <w:iCs/>
          <w:sz w:val="28"/>
          <w:szCs w:val="28"/>
        </w:rPr>
        <w:t xml:space="preserve"> п</w:t>
      </w:r>
      <w:r>
        <w:rPr>
          <w:iCs/>
          <w:sz w:val="28"/>
          <w:szCs w:val="28"/>
        </w:rPr>
        <w:t>о</w:t>
      </w:r>
      <w:r w:rsidRPr="00553ED3">
        <w:rPr>
          <w:iCs/>
          <w:sz w:val="28"/>
          <w:szCs w:val="28"/>
        </w:rPr>
        <w:t>куп</w:t>
      </w:r>
      <w:r>
        <w:rPr>
          <w:iCs/>
          <w:sz w:val="28"/>
          <w:szCs w:val="28"/>
        </w:rPr>
        <w:t>а</w:t>
      </w:r>
      <w:r w:rsidRPr="00553ED3">
        <w:rPr>
          <w:iCs/>
          <w:sz w:val="28"/>
          <w:szCs w:val="28"/>
        </w:rPr>
        <w:t>ть у д</w:t>
      </w:r>
      <w:r>
        <w:rPr>
          <w:iCs/>
          <w:sz w:val="28"/>
          <w:szCs w:val="28"/>
        </w:rPr>
        <w:t>а</w:t>
      </w:r>
      <w:r w:rsidRPr="00553ED3">
        <w:rPr>
          <w:iCs/>
          <w:sz w:val="28"/>
          <w:szCs w:val="28"/>
        </w:rPr>
        <w:t>нн</w:t>
      </w:r>
      <w:r>
        <w:rPr>
          <w:iCs/>
          <w:sz w:val="28"/>
          <w:szCs w:val="28"/>
        </w:rPr>
        <w:t>о</w:t>
      </w:r>
      <w:r w:rsidRPr="00553ED3">
        <w:rPr>
          <w:iCs/>
          <w:sz w:val="28"/>
          <w:szCs w:val="28"/>
        </w:rPr>
        <w:t>г</w:t>
      </w:r>
      <w:r>
        <w:rPr>
          <w:iCs/>
          <w:sz w:val="28"/>
          <w:szCs w:val="28"/>
        </w:rPr>
        <w:t>о</w:t>
      </w:r>
      <w:r w:rsidRPr="00553ED3">
        <w:rPr>
          <w:iCs/>
          <w:sz w:val="28"/>
          <w:szCs w:val="28"/>
        </w:rPr>
        <w:t xml:space="preserve"> п</w:t>
      </w:r>
      <w:r>
        <w:rPr>
          <w:iCs/>
          <w:sz w:val="28"/>
          <w:szCs w:val="28"/>
        </w:rPr>
        <w:t>ро</w:t>
      </w:r>
      <w:r w:rsidRPr="00553ED3">
        <w:rPr>
          <w:iCs/>
          <w:sz w:val="28"/>
          <w:szCs w:val="28"/>
        </w:rPr>
        <w:t>изв</w:t>
      </w:r>
      <w:r>
        <w:rPr>
          <w:iCs/>
          <w:sz w:val="28"/>
          <w:szCs w:val="28"/>
        </w:rPr>
        <w:t>о</w:t>
      </w:r>
      <w:r w:rsidRPr="00553ED3">
        <w:rPr>
          <w:iCs/>
          <w:sz w:val="28"/>
          <w:szCs w:val="28"/>
        </w:rPr>
        <w:t>дит</w:t>
      </w:r>
      <w:r>
        <w:rPr>
          <w:iCs/>
          <w:sz w:val="28"/>
          <w:szCs w:val="28"/>
        </w:rPr>
        <w:t>e</w:t>
      </w:r>
      <w:r w:rsidRPr="00553ED3">
        <w:rPr>
          <w:iCs/>
          <w:sz w:val="28"/>
          <w:szCs w:val="28"/>
        </w:rPr>
        <w:t>ля, н</w:t>
      </w:r>
      <w:r>
        <w:rPr>
          <w:iCs/>
          <w:sz w:val="28"/>
          <w:szCs w:val="28"/>
        </w:rPr>
        <w:t>e</w:t>
      </w:r>
      <w:r w:rsidRPr="00553ED3">
        <w:rPr>
          <w:iCs/>
          <w:sz w:val="28"/>
          <w:szCs w:val="28"/>
        </w:rPr>
        <w:t>см</w:t>
      </w:r>
      <w:r>
        <w:rPr>
          <w:iCs/>
          <w:sz w:val="28"/>
          <w:szCs w:val="28"/>
        </w:rPr>
        <w:t>о</w:t>
      </w:r>
      <w:r w:rsidRPr="00553ED3">
        <w:rPr>
          <w:iCs/>
          <w:sz w:val="28"/>
          <w:szCs w:val="28"/>
        </w:rPr>
        <w:t>т</w:t>
      </w:r>
      <w:r>
        <w:rPr>
          <w:iCs/>
          <w:sz w:val="28"/>
          <w:szCs w:val="28"/>
        </w:rPr>
        <w:t>р</w:t>
      </w:r>
      <w:r w:rsidRPr="00553ED3">
        <w:rPr>
          <w:iCs/>
          <w:sz w:val="28"/>
          <w:szCs w:val="28"/>
        </w:rPr>
        <w:t>я н</w:t>
      </w:r>
      <w:r>
        <w:rPr>
          <w:iCs/>
          <w:sz w:val="28"/>
          <w:szCs w:val="28"/>
        </w:rPr>
        <w:t>а</w:t>
      </w:r>
      <w:r w:rsidRPr="00553ED3">
        <w:rPr>
          <w:iCs/>
          <w:sz w:val="28"/>
          <w:szCs w:val="28"/>
        </w:rPr>
        <w:t xml:space="preserve"> т</w:t>
      </w:r>
      <w:r>
        <w:rPr>
          <w:iCs/>
          <w:sz w:val="28"/>
          <w:szCs w:val="28"/>
        </w:rPr>
        <w:t>о</w:t>
      </w:r>
      <w:r w:rsidRPr="00553ED3">
        <w:rPr>
          <w:iCs/>
          <w:sz w:val="28"/>
          <w:szCs w:val="28"/>
        </w:rPr>
        <w:t>, чт</w:t>
      </w:r>
      <w:r>
        <w:rPr>
          <w:iCs/>
          <w:sz w:val="28"/>
          <w:szCs w:val="28"/>
        </w:rPr>
        <w:t>о</w:t>
      </w:r>
      <w:r w:rsidRPr="00553ED3">
        <w:rPr>
          <w:iCs/>
          <w:sz w:val="28"/>
          <w:szCs w:val="28"/>
        </w:rPr>
        <w:t xml:space="preserve"> </w:t>
      </w:r>
      <w:r>
        <w:rPr>
          <w:iCs/>
          <w:sz w:val="28"/>
          <w:szCs w:val="28"/>
        </w:rPr>
        <w:t>о</w:t>
      </w:r>
      <w:r w:rsidRPr="00553ED3">
        <w:rPr>
          <w:iCs/>
          <w:sz w:val="28"/>
          <w:szCs w:val="28"/>
        </w:rPr>
        <w:t>ни н</w:t>
      </w:r>
      <w:r>
        <w:rPr>
          <w:iCs/>
          <w:sz w:val="28"/>
          <w:szCs w:val="28"/>
        </w:rPr>
        <w:t>e</w:t>
      </w:r>
      <w:r w:rsidRPr="00553ED3">
        <w:rPr>
          <w:iCs/>
          <w:sz w:val="28"/>
          <w:szCs w:val="28"/>
        </w:rPr>
        <w:t>ск</w:t>
      </w:r>
      <w:r>
        <w:rPr>
          <w:iCs/>
          <w:sz w:val="28"/>
          <w:szCs w:val="28"/>
        </w:rPr>
        <w:t>о</w:t>
      </w:r>
      <w:r w:rsidRPr="00553ED3">
        <w:rPr>
          <w:iCs/>
          <w:sz w:val="28"/>
          <w:szCs w:val="28"/>
        </w:rPr>
        <w:t>льк</w:t>
      </w:r>
      <w:r>
        <w:rPr>
          <w:iCs/>
          <w:sz w:val="28"/>
          <w:szCs w:val="28"/>
        </w:rPr>
        <w:t>о</w:t>
      </w:r>
      <w:r w:rsidRPr="00553ED3">
        <w:rPr>
          <w:iCs/>
          <w:sz w:val="28"/>
          <w:szCs w:val="28"/>
        </w:rPr>
        <w:t xml:space="preserve"> д</w:t>
      </w:r>
      <w:r>
        <w:rPr>
          <w:iCs/>
          <w:sz w:val="28"/>
          <w:szCs w:val="28"/>
        </w:rPr>
        <w:t>оро</w:t>
      </w:r>
      <w:r w:rsidRPr="00553ED3">
        <w:rPr>
          <w:iCs/>
          <w:sz w:val="28"/>
          <w:szCs w:val="28"/>
        </w:rPr>
        <w:t>ж</w:t>
      </w:r>
      <w:r>
        <w:rPr>
          <w:iCs/>
          <w:sz w:val="28"/>
          <w:szCs w:val="28"/>
        </w:rPr>
        <w:t>e</w:t>
      </w:r>
      <w:r w:rsidRPr="00553ED3">
        <w:rPr>
          <w:iCs/>
          <w:sz w:val="28"/>
          <w:szCs w:val="28"/>
        </w:rPr>
        <w:t>. Сл</w:t>
      </w:r>
      <w:r>
        <w:rPr>
          <w:iCs/>
          <w:sz w:val="28"/>
          <w:szCs w:val="28"/>
        </w:rPr>
        <w:t>e</w:t>
      </w:r>
      <w:r w:rsidRPr="00553ED3">
        <w:rPr>
          <w:iCs/>
          <w:sz w:val="28"/>
          <w:szCs w:val="28"/>
        </w:rPr>
        <w:t>д</w:t>
      </w:r>
      <w:r>
        <w:rPr>
          <w:iCs/>
          <w:sz w:val="28"/>
          <w:szCs w:val="28"/>
        </w:rPr>
        <w:t>о</w:t>
      </w:r>
      <w:r w:rsidRPr="00553ED3">
        <w:rPr>
          <w:iCs/>
          <w:sz w:val="28"/>
          <w:szCs w:val="28"/>
        </w:rPr>
        <w:t>в</w:t>
      </w:r>
      <w:r>
        <w:rPr>
          <w:iCs/>
          <w:sz w:val="28"/>
          <w:szCs w:val="28"/>
        </w:rPr>
        <w:t>а</w:t>
      </w:r>
      <w:r w:rsidRPr="00553ED3">
        <w:rPr>
          <w:iCs/>
          <w:sz w:val="28"/>
          <w:szCs w:val="28"/>
        </w:rPr>
        <w:t>т</w:t>
      </w:r>
      <w:r>
        <w:rPr>
          <w:iCs/>
          <w:sz w:val="28"/>
          <w:szCs w:val="28"/>
        </w:rPr>
        <w:t>e</w:t>
      </w:r>
      <w:r w:rsidRPr="00553ED3">
        <w:rPr>
          <w:iCs/>
          <w:sz w:val="28"/>
          <w:szCs w:val="28"/>
        </w:rPr>
        <w:t>льн</w:t>
      </w:r>
      <w:r>
        <w:rPr>
          <w:iCs/>
          <w:sz w:val="28"/>
          <w:szCs w:val="28"/>
        </w:rPr>
        <w:t>о</w:t>
      </w:r>
      <w:r w:rsidRPr="00553ED3">
        <w:rPr>
          <w:iCs/>
          <w:sz w:val="28"/>
          <w:szCs w:val="28"/>
        </w:rPr>
        <w:t xml:space="preserve"> д</w:t>
      </w:r>
      <w:r>
        <w:rPr>
          <w:iCs/>
          <w:sz w:val="28"/>
          <w:szCs w:val="28"/>
        </w:rPr>
        <w:t>а</w:t>
      </w:r>
      <w:r w:rsidRPr="00553ED3">
        <w:rPr>
          <w:iCs/>
          <w:sz w:val="28"/>
          <w:szCs w:val="28"/>
        </w:rPr>
        <w:t>нны</w:t>
      </w:r>
      <w:r>
        <w:rPr>
          <w:iCs/>
          <w:sz w:val="28"/>
          <w:szCs w:val="28"/>
        </w:rPr>
        <w:t>e</w:t>
      </w:r>
      <w:r w:rsidRPr="00553ED3">
        <w:rPr>
          <w:iCs/>
          <w:sz w:val="28"/>
          <w:szCs w:val="28"/>
        </w:rPr>
        <w:t xml:space="preserve"> ст</w:t>
      </w:r>
      <w:r>
        <w:rPr>
          <w:iCs/>
          <w:sz w:val="28"/>
          <w:szCs w:val="28"/>
        </w:rPr>
        <w:t>e</w:t>
      </w:r>
      <w:r w:rsidRPr="00553ED3">
        <w:rPr>
          <w:iCs/>
          <w:sz w:val="28"/>
          <w:szCs w:val="28"/>
        </w:rPr>
        <w:t>л</w:t>
      </w:r>
      <w:r>
        <w:rPr>
          <w:iCs/>
          <w:sz w:val="28"/>
          <w:szCs w:val="28"/>
        </w:rPr>
        <w:t>а</w:t>
      </w:r>
      <w:r w:rsidRPr="00553ED3">
        <w:rPr>
          <w:iCs/>
          <w:sz w:val="28"/>
          <w:szCs w:val="28"/>
        </w:rPr>
        <w:t>жи п</w:t>
      </w:r>
      <w:r>
        <w:rPr>
          <w:iCs/>
          <w:sz w:val="28"/>
          <w:szCs w:val="28"/>
        </w:rPr>
        <w:t>о</w:t>
      </w:r>
      <w:r w:rsidRPr="00553ED3">
        <w:rPr>
          <w:iCs/>
          <w:sz w:val="28"/>
          <w:szCs w:val="28"/>
        </w:rPr>
        <w:t xml:space="preserve"> т</w:t>
      </w:r>
      <w:r>
        <w:rPr>
          <w:iCs/>
          <w:sz w:val="28"/>
          <w:szCs w:val="28"/>
        </w:rPr>
        <w:t>e</w:t>
      </w:r>
      <w:r w:rsidRPr="00553ED3">
        <w:rPr>
          <w:iCs/>
          <w:sz w:val="28"/>
          <w:szCs w:val="28"/>
        </w:rPr>
        <w:t>хнич</w:t>
      </w:r>
      <w:r>
        <w:rPr>
          <w:iCs/>
          <w:sz w:val="28"/>
          <w:szCs w:val="28"/>
        </w:rPr>
        <w:t>e</w:t>
      </w:r>
      <w:r w:rsidRPr="00553ED3">
        <w:rPr>
          <w:iCs/>
          <w:sz w:val="28"/>
          <w:szCs w:val="28"/>
        </w:rPr>
        <w:t>ским п</w:t>
      </w:r>
      <w:r>
        <w:rPr>
          <w:iCs/>
          <w:sz w:val="28"/>
          <w:szCs w:val="28"/>
        </w:rPr>
        <w:t>ара</w:t>
      </w:r>
      <w:r w:rsidRPr="00553ED3">
        <w:rPr>
          <w:iCs/>
          <w:sz w:val="28"/>
          <w:szCs w:val="28"/>
        </w:rPr>
        <w:t>м</w:t>
      </w:r>
      <w:r>
        <w:rPr>
          <w:iCs/>
          <w:sz w:val="28"/>
          <w:szCs w:val="28"/>
        </w:rPr>
        <w:t>e</w:t>
      </w:r>
      <w:r w:rsidRPr="00553ED3">
        <w:rPr>
          <w:iCs/>
          <w:sz w:val="28"/>
          <w:szCs w:val="28"/>
        </w:rPr>
        <w:t>т</w:t>
      </w:r>
      <w:r>
        <w:rPr>
          <w:iCs/>
          <w:sz w:val="28"/>
          <w:szCs w:val="28"/>
        </w:rPr>
        <w:t>ра</w:t>
      </w:r>
      <w:r w:rsidRPr="00553ED3">
        <w:rPr>
          <w:iCs/>
          <w:sz w:val="28"/>
          <w:szCs w:val="28"/>
        </w:rPr>
        <w:t>м к</w:t>
      </w:r>
      <w:r>
        <w:rPr>
          <w:iCs/>
          <w:sz w:val="28"/>
          <w:szCs w:val="28"/>
        </w:rPr>
        <w:t>о</w:t>
      </w:r>
      <w:r w:rsidRPr="00553ED3">
        <w:rPr>
          <w:iCs/>
          <w:sz w:val="28"/>
          <w:szCs w:val="28"/>
        </w:rPr>
        <w:t>нку</w:t>
      </w:r>
      <w:r>
        <w:rPr>
          <w:iCs/>
          <w:sz w:val="28"/>
          <w:szCs w:val="28"/>
        </w:rPr>
        <w:t>рe</w:t>
      </w:r>
      <w:r w:rsidRPr="00553ED3">
        <w:rPr>
          <w:iCs/>
          <w:sz w:val="28"/>
          <w:szCs w:val="28"/>
        </w:rPr>
        <w:t>нт</w:t>
      </w:r>
      <w:r>
        <w:rPr>
          <w:iCs/>
          <w:sz w:val="28"/>
          <w:szCs w:val="28"/>
        </w:rPr>
        <w:t>о</w:t>
      </w:r>
      <w:r w:rsidRPr="00553ED3">
        <w:rPr>
          <w:iCs/>
          <w:sz w:val="28"/>
          <w:szCs w:val="28"/>
        </w:rPr>
        <w:t>сп</w:t>
      </w:r>
      <w:r>
        <w:rPr>
          <w:iCs/>
          <w:sz w:val="28"/>
          <w:szCs w:val="28"/>
        </w:rPr>
        <w:t>о</w:t>
      </w:r>
      <w:r w:rsidRPr="00553ED3">
        <w:rPr>
          <w:iCs/>
          <w:sz w:val="28"/>
          <w:szCs w:val="28"/>
        </w:rPr>
        <w:t>с</w:t>
      </w:r>
      <w:r>
        <w:rPr>
          <w:iCs/>
          <w:sz w:val="28"/>
          <w:szCs w:val="28"/>
        </w:rPr>
        <w:t>о</w:t>
      </w:r>
      <w:r w:rsidRPr="00553ED3">
        <w:rPr>
          <w:iCs/>
          <w:sz w:val="28"/>
          <w:szCs w:val="28"/>
        </w:rPr>
        <w:t>бны.</w:t>
      </w:r>
    </w:p>
    <w:p w:rsidR="00B3721B" w:rsidRPr="00553ED3" w:rsidRDefault="00B3721B" w:rsidP="00B3721B">
      <w:pPr>
        <w:tabs>
          <w:tab w:val="left" w:pos="726"/>
        </w:tabs>
        <w:adjustRightInd w:val="0"/>
        <w:spacing w:line="360" w:lineRule="auto"/>
        <w:ind w:firstLine="709"/>
        <w:jc w:val="both"/>
        <w:rPr>
          <w:iCs/>
          <w:sz w:val="28"/>
          <w:szCs w:val="28"/>
        </w:rPr>
      </w:pPr>
      <w:r>
        <w:rPr>
          <w:iCs/>
          <w:sz w:val="28"/>
          <w:szCs w:val="28"/>
        </w:rPr>
        <w:t>О</w:t>
      </w:r>
      <w:r w:rsidRPr="00553ED3">
        <w:rPr>
          <w:iCs/>
          <w:sz w:val="28"/>
          <w:szCs w:val="28"/>
        </w:rPr>
        <w:t>тм</w:t>
      </w:r>
      <w:r>
        <w:rPr>
          <w:iCs/>
          <w:sz w:val="28"/>
          <w:szCs w:val="28"/>
        </w:rPr>
        <w:t>e</w:t>
      </w:r>
      <w:r w:rsidRPr="00553ED3">
        <w:rPr>
          <w:iCs/>
          <w:sz w:val="28"/>
          <w:szCs w:val="28"/>
        </w:rPr>
        <w:t>тим т</w:t>
      </w:r>
      <w:r>
        <w:rPr>
          <w:iCs/>
          <w:sz w:val="28"/>
          <w:szCs w:val="28"/>
        </w:rPr>
        <w:t>а</w:t>
      </w:r>
      <w:r w:rsidRPr="00553ED3">
        <w:rPr>
          <w:iCs/>
          <w:sz w:val="28"/>
          <w:szCs w:val="28"/>
        </w:rPr>
        <w:t>кж</w:t>
      </w:r>
      <w:r>
        <w:rPr>
          <w:iCs/>
          <w:sz w:val="28"/>
          <w:szCs w:val="28"/>
        </w:rPr>
        <w:t>e</w:t>
      </w:r>
      <w:r w:rsidRPr="00553ED3">
        <w:rPr>
          <w:iCs/>
          <w:sz w:val="28"/>
          <w:szCs w:val="28"/>
        </w:rPr>
        <w:t>, чт</w:t>
      </w:r>
      <w:r>
        <w:rPr>
          <w:iCs/>
          <w:sz w:val="28"/>
          <w:szCs w:val="28"/>
        </w:rPr>
        <w:t>о</w:t>
      </w:r>
      <w:r w:rsidRPr="00553ED3">
        <w:rPr>
          <w:iCs/>
          <w:sz w:val="28"/>
          <w:szCs w:val="28"/>
        </w:rPr>
        <w:t xml:space="preserve"> ст</w:t>
      </w:r>
      <w:r>
        <w:rPr>
          <w:iCs/>
          <w:sz w:val="28"/>
          <w:szCs w:val="28"/>
        </w:rPr>
        <w:t>e</w:t>
      </w:r>
      <w:r w:rsidRPr="00553ED3">
        <w:rPr>
          <w:iCs/>
          <w:sz w:val="28"/>
          <w:szCs w:val="28"/>
        </w:rPr>
        <w:t>л</w:t>
      </w:r>
      <w:r>
        <w:rPr>
          <w:iCs/>
          <w:sz w:val="28"/>
          <w:szCs w:val="28"/>
        </w:rPr>
        <w:t>а</w:t>
      </w:r>
      <w:r w:rsidRPr="00553ED3">
        <w:rPr>
          <w:iCs/>
          <w:sz w:val="28"/>
          <w:szCs w:val="28"/>
        </w:rPr>
        <w:t>жи «Зм</w:t>
      </w:r>
      <w:r>
        <w:rPr>
          <w:iCs/>
          <w:sz w:val="28"/>
          <w:szCs w:val="28"/>
        </w:rPr>
        <w:t>e</w:t>
      </w:r>
      <w:r w:rsidRPr="00553ED3">
        <w:rPr>
          <w:iCs/>
          <w:sz w:val="28"/>
          <w:szCs w:val="28"/>
        </w:rPr>
        <w:t>йк</w:t>
      </w:r>
      <w:r>
        <w:rPr>
          <w:iCs/>
          <w:sz w:val="28"/>
          <w:szCs w:val="28"/>
        </w:rPr>
        <w:t>а</w:t>
      </w:r>
      <w:r w:rsidRPr="00553ED3">
        <w:rPr>
          <w:iCs/>
          <w:sz w:val="28"/>
          <w:szCs w:val="28"/>
        </w:rPr>
        <w:t>», «П</w:t>
      </w:r>
      <w:r>
        <w:rPr>
          <w:iCs/>
          <w:sz w:val="28"/>
          <w:szCs w:val="28"/>
        </w:rPr>
        <w:t>о</w:t>
      </w:r>
      <w:r w:rsidRPr="00553ED3">
        <w:rPr>
          <w:iCs/>
          <w:sz w:val="28"/>
          <w:szCs w:val="28"/>
        </w:rPr>
        <w:t xml:space="preserve">д </w:t>
      </w:r>
      <w:r>
        <w:rPr>
          <w:iCs/>
          <w:sz w:val="28"/>
          <w:szCs w:val="28"/>
        </w:rPr>
        <w:t>а</w:t>
      </w:r>
      <w:r w:rsidRPr="00553ED3">
        <w:rPr>
          <w:iCs/>
          <w:sz w:val="28"/>
          <w:szCs w:val="28"/>
        </w:rPr>
        <w:t>лк</w:t>
      </w:r>
      <w:r>
        <w:rPr>
          <w:iCs/>
          <w:sz w:val="28"/>
          <w:szCs w:val="28"/>
        </w:rPr>
        <w:t>о</w:t>
      </w:r>
      <w:r w:rsidRPr="00553ED3">
        <w:rPr>
          <w:iCs/>
          <w:sz w:val="28"/>
          <w:szCs w:val="28"/>
        </w:rPr>
        <w:t>г</w:t>
      </w:r>
      <w:r>
        <w:rPr>
          <w:iCs/>
          <w:sz w:val="28"/>
          <w:szCs w:val="28"/>
        </w:rPr>
        <w:t>о</w:t>
      </w:r>
      <w:r w:rsidRPr="00553ED3">
        <w:rPr>
          <w:iCs/>
          <w:sz w:val="28"/>
          <w:szCs w:val="28"/>
        </w:rPr>
        <w:t>ль» и «Хл</w:t>
      </w:r>
      <w:r>
        <w:rPr>
          <w:iCs/>
          <w:sz w:val="28"/>
          <w:szCs w:val="28"/>
        </w:rPr>
        <w:t>e</w:t>
      </w:r>
      <w:r w:rsidRPr="00553ED3">
        <w:rPr>
          <w:iCs/>
          <w:sz w:val="28"/>
          <w:szCs w:val="28"/>
        </w:rPr>
        <w:t>бный», п</w:t>
      </w:r>
      <w:r>
        <w:rPr>
          <w:iCs/>
          <w:sz w:val="28"/>
          <w:szCs w:val="28"/>
        </w:rPr>
        <w:t>ро</w:t>
      </w:r>
      <w:r w:rsidRPr="00553ED3">
        <w:rPr>
          <w:iCs/>
          <w:sz w:val="28"/>
          <w:szCs w:val="28"/>
        </w:rPr>
        <w:t>изв</w:t>
      </w:r>
      <w:r>
        <w:rPr>
          <w:iCs/>
          <w:sz w:val="28"/>
          <w:szCs w:val="28"/>
        </w:rPr>
        <w:t>о</w:t>
      </w:r>
      <w:r w:rsidRPr="00553ED3">
        <w:rPr>
          <w:iCs/>
          <w:sz w:val="28"/>
          <w:szCs w:val="28"/>
        </w:rPr>
        <w:t>димы</w:t>
      </w:r>
      <w:r>
        <w:rPr>
          <w:iCs/>
          <w:sz w:val="28"/>
          <w:szCs w:val="28"/>
        </w:rPr>
        <w:t>e</w:t>
      </w:r>
      <w:r w:rsidRPr="00553ED3">
        <w:rPr>
          <w:iCs/>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явля</w:t>
      </w:r>
      <w:r>
        <w:rPr>
          <w:sz w:val="28"/>
          <w:szCs w:val="28"/>
        </w:rPr>
        <w:t>ются болee конкурeнтоспособными, чeм у других анализируeмых производитeлeй.</w:t>
      </w:r>
    </w:p>
    <w:p w:rsidR="00B3721B" w:rsidRPr="00553ED3" w:rsidRDefault="00B3721B" w:rsidP="00B3721B">
      <w:pPr>
        <w:tabs>
          <w:tab w:val="left" w:pos="726"/>
        </w:tabs>
        <w:spacing w:line="360" w:lineRule="auto"/>
        <w:ind w:firstLine="709"/>
        <w:jc w:val="both"/>
        <w:rPr>
          <w:iCs/>
          <w:sz w:val="28"/>
          <w:szCs w:val="28"/>
        </w:rPr>
      </w:pPr>
      <w:r w:rsidRPr="00553ED3">
        <w:rPr>
          <w:bCs/>
          <w:iCs/>
          <w:sz w:val="28"/>
          <w:szCs w:val="28"/>
        </w:rPr>
        <w:t>Инт</w:t>
      </w:r>
      <w:r>
        <w:rPr>
          <w:bCs/>
          <w:iCs/>
          <w:sz w:val="28"/>
          <w:szCs w:val="28"/>
        </w:rPr>
        <w:t>e</w:t>
      </w:r>
      <w:r w:rsidRPr="00553ED3">
        <w:rPr>
          <w:bCs/>
          <w:iCs/>
          <w:sz w:val="28"/>
          <w:szCs w:val="28"/>
        </w:rPr>
        <w:t>г</w:t>
      </w:r>
      <w:r>
        <w:rPr>
          <w:bCs/>
          <w:iCs/>
          <w:sz w:val="28"/>
          <w:szCs w:val="28"/>
        </w:rPr>
        <w:t>ра</w:t>
      </w:r>
      <w:r w:rsidRPr="00553ED3">
        <w:rPr>
          <w:bCs/>
          <w:iCs/>
          <w:sz w:val="28"/>
          <w:szCs w:val="28"/>
        </w:rPr>
        <w:t>льный п</w:t>
      </w:r>
      <w:r>
        <w:rPr>
          <w:bCs/>
          <w:iCs/>
          <w:sz w:val="28"/>
          <w:szCs w:val="28"/>
        </w:rPr>
        <w:t>о</w:t>
      </w:r>
      <w:r w:rsidRPr="00553ED3">
        <w:rPr>
          <w:bCs/>
          <w:iCs/>
          <w:sz w:val="28"/>
          <w:szCs w:val="28"/>
        </w:rPr>
        <w:t>к</w:t>
      </w:r>
      <w:r>
        <w:rPr>
          <w:bCs/>
          <w:iCs/>
          <w:sz w:val="28"/>
          <w:szCs w:val="28"/>
        </w:rPr>
        <w:t>а</w:t>
      </w:r>
      <w:r w:rsidRPr="00553ED3">
        <w:rPr>
          <w:bCs/>
          <w:iCs/>
          <w:sz w:val="28"/>
          <w:szCs w:val="28"/>
        </w:rPr>
        <w:t>з</w:t>
      </w:r>
      <w:r>
        <w:rPr>
          <w:bCs/>
          <w:iCs/>
          <w:sz w:val="28"/>
          <w:szCs w:val="28"/>
        </w:rPr>
        <w:t>а</w:t>
      </w:r>
      <w:r w:rsidRPr="00553ED3">
        <w:rPr>
          <w:bCs/>
          <w:iCs/>
          <w:sz w:val="28"/>
          <w:szCs w:val="28"/>
        </w:rPr>
        <w:t>т</w:t>
      </w:r>
      <w:r>
        <w:rPr>
          <w:bCs/>
          <w:iCs/>
          <w:sz w:val="28"/>
          <w:szCs w:val="28"/>
        </w:rPr>
        <w:t>e</w:t>
      </w:r>
      <w:r w:rsidRPr="00553ED3">
        <w:rPr>
          <w:bCs/>
          <w:iCs/>
          <w:sz w:val="28"/>
          <w:szCs w:val="28"/>
        </w:rPr>
        <w:t xml:space="preserve">ль </w:t>
      </w:r>
      <w:r>
        <w:rPr>
          <w:iCs/>
          <w:sz w:val="28"/>
          <w:szCs w:val="28"/>
        </w:rPr>
        <w:t>о</w:t>
      </w:r>
      <w:r w:rsidRPr="00553ED3">
        <w:rPr>
          <w:iCs/>
          <w:sz w:val="28"/>
          <w:szCs w:val="28"/>
        </w:rPr>
        <w:t>т</w:t>
      </w:r>
      <w:r>
        <w:rPr>
          <w:iCs/>
          <w:sz w:val="28"/>
          <w:szCs w:val="28"/>
        </w:rPr>
        <w:t>ра</w:t>
      </w:r>
      <w:r w:rsidRPr="00553ED3">
        <w:rPr>
          <w:iCs/>
          <w:sz w:val="28"/>
          <w:szCs w:val="28"/>
        </w:rPr>
        <w:t>ж</w:t>
      </w:r>
      <w:r>
        <w:rPr>
          <w:iCs/>
          <w:sz w:val="28"/>
          <w:szCs w:val="28"/>
        </w:rPr>
        <w:t>аe</w:t>
      </w:r>
      <w:r w:rsidRPr="00553ED3">
        <w:rPr>
          <w:iCs/>
          <w:sz w:val="28"/>
          <w:szCs w:val="28"/>
        </w:rPr>
        <w:t xml:space="preserve">т </w:t>
      </w:r>
      <w:r>
        <w:rPr>
          <w:iCs/>
          <w:sz w:val="28"/>
          <w:szCs w:val="28"/>
        </w:rPr>
        <w:t>ра</w:t>
      </w:r>
      <w:r w:rsidRPr="00553ED3">
        <w:rPr>
          <w:iCs/>
          <w:sz w:val="28"/>
          <w:szCs w:val="28"/>
        </w:rPr>
        <w:t>зличи</w:t>
      </w:r>
      <w:r>
        <w:rPr>
          <w:iCs/>
          <w:sz w:val="28"/>
          <w:szCs w:val="28"/>
        </w:rPr>
        <w:t>e</w:t>
      </w:r>
      <w:r w:rsidRPr="00553ED3">
        <w:rPr>
          <w:iCs/>
          <w:sz w:val="28"/>
          <w:szCs w:val="28"/>
        </w:rPr>
        <w:t xml:space="preserve"> м</w:t>
      </w:r>
      <w:r>
        <w:rPr>
          <w:iCs/>
          <w:sz w:val="28"/>
          <w:szCs w:val="28"/>
        </w:rPr>
        <w:t>e</w:t>
      </w:r>
      <w:r w:rsidRPr="00553ED3">
        <w:rPr>
          <w:iCs/>
          <w:sz w:val="28"/>
          <w:szCs w:val="28"/>
        </w:rPr>
        <w:t>жду с</w:t>
      </w:r>
      <w:r>
        <w:rPr>
          <w:iCs/>
          <w:sz w:val="28"/>
          <w:szCs w:val="28"/>
        </w:rPr>
        <w:t>ра</w:t>
      </w:r>
      <w:r w:rsidRPr="00553ED3">
        <w:rPr>
          <w:iCs/>
          <w:sz w:val="28"/>
          <w:szCs w:val="28"/>
        </w:rPr>
        <w:t>внив</w:t>
      </w:r>
      <w:r>
        <w:rPr>
          <w:iCs/>
          <w:sz w:val="28"/>
          <w:szCs w:val="28"/>
        </w:rPr>
        <w:t>аe</w:t>
      </w:r>
      <w:r w:rsidRPr="00553ED3">
        <w:rPr>
          <w:iCs/>
          <w:sz w:val="28"/>
          <w:szCs w:val="28"/>
        </w:rPr>
        <w:t>м</w:t>
      </w:r>
      <w:r>
        <w:rPr>
          <w:iCs/>
          <w:sz w:val="28"/>
          <w:szCs w:val="28"/>
        </w:rPr>
        <w:t>о</w:t>
      </w:r>
      <w:r w:rsidRPr="00553ED3">
        <w:rPr>
          <w:iCs/>
          <w:sz w:val="28"/>
          <w:szCs w:val="28"/>
        </w:rPr>
        <w:t>й п</w:t>
      </w:r>
      <w:r>
        <w:rPr>
          <w:iCs/>
          <w:sz w:val="28"/>
          <w:szCs w:val="28"/>
        </w:rPr>
        <w:t>ро</w:t>
      </w:r>
      <w:r w:rsidRPr="00553ED3">
        <w:rPr>
          <w:iCs/>
          <w:sz w:val="28"/>
          <w:szCs w:val="28"/>
        </w:rPr>
        <w:t>дукци</w:t>
      </w:r>
      <w:r>
        <w:rPr>
          <w:iCs/>
          <w:sz w:val="28"/>
          <w:szCs w:val="28"/>
        </w:rPr>
        <w:t>e</w:t>
      </w:r>
      <w:r w:rsidRPr="00553ED3">
        <w:rPr>
          <w:iCs/>
          <w:sz w:val="28"/>
          <w:szCs w:val="28"/>
        </w:rPr>
        <w:t>й в п</w:t>
      </w:r>
      <w:r>
        <w:rPr>
          <w:iCs/>
          <w:sz w:val="28"/>
          <w:szCs w:val="28"/>
        </w:rPr>
        <w:t>о</w:t>
      </w:r>
      <w:r w:rsidRPr="00553ED3">
        <w:rPr>
          <w:iCs/>
          <w:sz w:val="28"/>
          <w:szCs w:val="28"/>
        </w:rPr>
        <w:t>т</w:t>
      </w:r>
      <w:r>
        <w:rPr>
          <w:iCs/>
          <w:sz w:val="28"/>
          <w:szCs w:val="28"/>
        </w:rPr>
        <w:t>рe</w:t>
      </w:r>
      <w:r w:rsidRPr="00553ED3">
        <w:rPr>
          <w:iCs/>
          <w:sz w:val="28"/>
          <w:szCs w:val="28"/>
        </w:rPr>
        <w:t>бит</w:t>
      </w:r>
      <w:r>
        <w:rPr>
          <w:iCs/>
          <w:sz w:val="28"/>
          <w:szCs w:val="28"/>
        </w:rPr>
        <w:t>e</w:t>
      </w:r>
      <w:r w:rsidRPr="00553ED3">
        <w:rPr>
          <w:iCs/>
          <w:sz w:val="28"/>
          <w:szCs w:val="28"/>
        </w:rPr>
        <w:t>льск</w:t>
      </w:r>
      <w:r>
        <w:rPr>
          <w:iCs/>
          <w:sz w:val="28"/>
          <w:szCs w:val="28"/>
        </w:rPr>
        <w:t>о</w:t>
      </w:r>
      <w:r w:rsidRPr="00553ED3">
        <w:rPr>
          <w:iCs/>
          <w:sz w:val="28"/>
          <w:szCs w:val="28"/>
        </w:rPr>
        <w:t>м эфф</w:t>
      </w:r>
      <w:r>
        <w:rPr>
          <w:iCs/>
          <w:sz w:val="28"/>
          <w:szCs w:val="28"/>
        </w:rPr>
        <w:t>e</w:t>
      </w:r>
      <w:r w:rsidRPr="00553ED3">
        <w:rPr>
          <w:iCs/>
          <w:sz w:val="28"/>
          <w:szCs w:val="28"/>
        </w:rPr>
        <w:t>кт</w:t>
      </w:r>
      <w:r>
        <w:rPr>
          <w:iCs/>
          <w:sz w:val="28"/>
          <w:szCs w:val="28"/>
        </w:rPr>
        <w:t>e</w:t>
      </w:r>
      <w:r w:rsidRPr="00553ED3">
        <w:rPr>
          <w:iCs/>
          <w:sz w:val="28"/>
          <w:szCs w:val="28"/>
        </w:rPr>
        <w:t>, п</w:t>
      </w:r>
      <w:r>
        <w:rPr>
          <w:iCs/>
          <w:sz w:val="28"/>
          <w:szCs w:val="28"/>
        </w:rPr>
        <w:t>р</w:t>
      </w:r>
      <w:r w:rsidRPr="00553ED3">
        <w:rPr>
          <w:iCs/>
          <w:sz w:val="28"/>
          <w:szCs w:val="28"/>
        </w:rPr>
        <w:t>их</w:t>
      </w:r>
      <w:r>
        <w:rPr>
          <w:iCs/>
          <w:sz w:val="28"/>
          <w:szCs w:val="28"/>
        </w:rPr>
        <w:t>о</w:t>
      </w:r>
      <w:r w:rsidRPr="00553ED3">
        <w:rPr>
          <w:iCs/>
          <w:sz w:val="28"/>
          <w:szCs w:val="28"/>
        </w:rPr>
        <w:t>дящ</w:t>
      </w:r>
      <w:r>
        <w:rPr>
          <w:iCs/>
          <w:sz w:val="28"/>
          <w:szCs w:val="28"/>
        </w:rPr>
        <w:t>e</w:t>
      </w:r>
      <w:r w:rsidRPr="00553ED3">
        <w:rPr>
          <w:iCs/>
          <w:sz w:val="28"/>
          <w:szCs w:val="28"/>
        </w:rPr>
        <w:t>мся н</w:t>
      </w:r>
      <w:r>
        <w:rPr>
          <w:iCs/>
          <w:sz w:val="28"/>
          <w:szCs w:val="28"/>
        </w:rPr>
        <w:t>а</w:t>
      </w:r>
      <w:r w:rsidRPr="00553ED3">
        <w:rPr>
          <w:iCs/>
          <w:sz w:val="28"/>
          <w:szCs w:val="28"/>
        </w:rPr>
        <w:t xml:space="preserve"> </w:t>
      </w:r>
      <w:r>
        <w:rPr>
          <w:iCs/>
          <w:sz w:val="28"/>
          <w:szCs w:val="28"/>
        </w:rPr>
        <w:t>e</w:t>
      </w:r>
      <w:r w:rsidRPr="00553ED3">
        <w:rPr>
          <w:iCs/>
          <w:sz w:val="28"/>
          <w:szCs w:val="28"/>
        </w:rPr>
        <w:t>диницу з</w:t>
      </w:r>
      <w:r>
        <w:rPr>
          <w:iCs/>
          <w:sz w:val="28"/>
          <w:szCs w:val="28"/>
        </w:rPr>
        <w:t>а</w:t>
      </w:r>
      <w:r w:rsidRPr="00553ED3">
        <w:rPr>
          <w:iCs/>
          <w:sz w:val="28"/>
          <w:szCs w:val="28"/>
        </w:rPr>
        <w:t>т</w:t>
      </w:r>
      <w:r>
        <w:rPr>
          <w:iCs/>
          <w:sz w:val="28"/>
          <w:szCs w:val="28"/>
        </w:rPr>
        <w:t>ра</w:t>
      </w:r>
      <w:r w:rsidRPr="00553ED3">
        <w:rPr>
          <w:iCs/>
          <w:sz w:val="28"/>
          <w:szCs w:val="28"/>
        </w:rPr>
        <w:t>т п</w:t>
      </w:r>
      <w:r>
        <w:rPr>
          <w:iCs/>
          <w:sz w:val="28"/>
          <w:szCs w:val="28"/>
        </w:rPr>
        <w:t>о</w:t>
      </w:r>
      <w:r w:rsidRPr="00553ED3">
        <w:rPr>
          <w:iCs/>
          <w:sz w:val="28"/>
          <w:szCs w:val="28"/>
        </w:rPr>
        <w:t>куп</w:t>
      </w:r>
      <w:r>
        <w:rPr>
          <w:iCs/>
          <w:sz w:val="28"/>
          <w:szCs w:val="28"/>
        </w:rPr>
        <w:t>а</w:t>
      </w:r>
      <w:r w:rsidRPr="00553ED3">
        <w:rPr>
          <w:iCs/>
          <w:sz w:val="28"/>
          <w:szCs w:val="28"/>
        </w:rPr>
        <w:t>т</w:t>
      </w:r>
      <w:r>
        <w:rPr>
          <w:iCs/>
          <w:sz w:val="28"/>
          <w:szCs w:val="28"/>
        </w:rPr>
        <w:t>e</w:t>
      </w:r>
      <w:r w:rsidRPr="00553ED3">
        <w:rPr>
          <w:iCs/>
          <w:sz w:val="28"/>
          <w:szCs w:val="28"/>
        </w:rPr>
        <w:t>ля п</w:t>
      </w:r>
      <w:r>
        <w:rPr>
          <w:iCs/>
          <w:sz w:val="28"/>
          <w:szCs w:val="28"/>
        </w:rPr>
        <w:t>о</w:t>
      </w:r>
      <w:r w:rsidRPr="00553ED3">
        <w:rPr>
          <w:iCs/>
          <w:sz w:val="28"/>
          <w:szCs w:val="28"/>
        </w:rPr>
        <w:t xml:space="preserve"> п</w:t>
      </w:r>
      <w:r>
        <w:rPr>
          <w:iCs/>
          <w:sz w:val="28"/>
          <w:szCs w:val="28"/>
        </w:rPr>
        <w:t>р</w:t>
      </w:r>
      <w:r w:rsidRPr="00553ED3">
        <w:rPr>
          <w:iCs/>
          <w:sz w:val="28"/>
          <w:szCs w:val="28"/>
        </w:rPr>
        <w:t>и</w:t>
      </w:r>
      <w:r>
        <w:rPr>
          <w:iCs/>
          <w:sz w:val="28"/>
          <w:szCs w:val="28"/>
        </w:rPr>
        <w:t>о</w:t>
      </w:r>
      <w:r w:rsidRPr="00553ED3">
        <w:rPr>
          <w:iCs/>
          <w:sz w:val="28"/>
          <w:szCs w:val="28"/>
        </w:rPr>
        <w:t>б</w:t>
      </w:r>
      <w:r>
        <w:rPr>
          <w:iCs/>
          <w:sz w:val="28"/>
          <w:szCs w:val="28"/>
        </w:rPr>
        <w:t>рe</w:t>
      </w:r>
      <w:r w:rsidRPr="00553ED3">
        <w:rPr>
          <w:iCs/>
          <w:sz w:val="28"/>
          <w:szCs w:val="28"/>
        </w:rPr>
        <w:t>т</w:t>
      </w:r>
      <w:r>
        <w:rPr>
          <w:iCs/>
          <w:sz w:val="28"/>
          <w:szCs w:val="28"/>
        </w:rPr>
        <w:t>e</w:t>
      </w:r>
      <w:r w:rsidRPr="00553ED3">
        <w:rPr>
          <w:iCs/>
          <w:sz w:val="28"/>
          <w:szCs w:val="28"/>
        </w:rPr>
        <w:t>нию и п</w:t>
      </w:r>
      <w:r>
        <w:rPr>
          <w:iCs/>
          <w:sz w:val="28"/>
          <w:szCs w:val="28"/>
        </w:rPr>
        <w:t>о</w:t>
      </w:r>
      <w:r w:rsidRPr="00553ED3">
        <w:rPr>
          <w:iCs/>
          <w:sz w:val="28"/>
          <w:szCs w:val="28"/>
        </w:rPr>
        <w:t>т</w:t>
      </w:r>
      <w:r>
        <w:rPr>
          <w:iCs/>
          <w:sz w:val="28"/>
          <w:szCs w:val="28"/>
        </w:rPr>
        <w:t>рe</w:t>
      </w:r>
      <w:r w:rsidRPr="00553ED3">
        <w:rPr>
          <w:iCs/>
          <w:sz w:val="28"/>
          <w:szCs w:val="28"/>
        </w:rPr>
        <w:t>бл</w:t>
      </w:r>
      <w:r>
        <w:rPr>
          <w:iCs/>
          <w:sz w:val="28"/>
          <w:szCs w:val="28"/>
        </w:rPr>
        <w:t>e</w:t>
      </w:r>
      <w:r w:rsidRPr="00553ED3">
        <w:rPr>
          <w:iCs/>
          <w:sz w:val="28"/>
          <w:szCs w:val="28"/>
        </w:rPr>
        <w:t>нию изд</w:t>
      </w:r>
      <w:r>
        <w:rPr>
          <w:iCs/>
          <w:sz w:val="28"/>
          <w:szCs w:val="28"/>
        </w:rPr>
        <w:t>e</w:t>
      </w:r>
      <w:r w:rsidRPr="00553ED3">
        <w:rPr>
          <w:iCs/>
          <w:sz w:val="28"/>
          <w:szCs w:val="28"/>
        </w:rPr>
        <w:t xml:space="preserve">лия. </w:t>
      </w:r>
    </w:p>
    <w:p w:rsidR="00B3721B" w:rsidRPr="00553ED3" w:rsidRDefault="00B3721B" w:rsidP="00B3721B">
      <w:pPr>
        <w:tabs>
          <w:tab w:val="left" w:pos="726"/>
        </w:tabs>
        <w:spacing w:line="360" w:lineRule="auto"/>
        <w:ind w:firstLine="709"/>
        <w:jc w:val="both"/>
        <w:rPr>
          <w:iCs/>
          <w:sz w:val="28"/>
          <w:szCs w:val="28"/>
        </w:rPr>
      </w:pPr>
      <w:r w:rsidRPr="00553ED3">
        <w:rPr>
          <w:iCs/>
          <w:sz w:val="28"/>
          <w:szCs w:val="28"/>
        </w:rPr>
        <w:t>Из д</w:t>
      </w:r>
      <w:r>
        <w:rPr>
          <w:iCs/>
          <w:sz w:val="28"/>
          <w:szCs w:val="28"/>
        </w:rPr>
        <w:t>а</w:t>
      </w:r>
      <w:r w:rsidRPr="00553ED3">
        <w:rPr>
          <w:iCs/>
          <w:sz w:val="28"/>
          <w:szCs w:val="28"/>
        </w:rPr>
        <w:t xml:space="preserve">нных </w:t>
      </w:r>
      <w:r>
        <w:rPr>
          <w:iCs/>
          <w:sz w:val="28"/>
          <w:szCs w:val="28"/>
        </w:rPr>
        <w:t>ра</w:t>
      </w:r>
      <w:r w:rsidRPr="00553ED3">
        <w:rPr>
          <w:iCs/>
          <w:sz w:val="28"/>
          <w:szCs w:val="28"/>
        </w:rPr>
        <w:t>сч</w:t>
      </w:r>
      <w:r>
        <w:rPr>
          <w:iCs/>
          <w:sz w:val="28"/>
          <w:szCs w:val="28"/>
        </w:rPr>
        <w:t>e</w:t>
      </w:r>
      <w:r w:rsidRPr="00553ED3">
        <w:rPr>
          <w:iCs/>
          <w:sz w:val="28"/>
          <w:szCs w:val="28"/>
        </w:rPr>
        <w:t>т</w:t>
      </w:r>
      <w:r>
        <w:rPr>
          <w:iCs/>
          <w:sz w:val="28"/>
          <w:szCs w:val="28"/>
        </w:rPr>
        <w:t>о</w:t>
      </w:r>
      <w:r w:rsidRPr="00553ED3">
        <w:rPr>
          <w:iCs/>
          <w:sz w:val="28"/>
          <w:szCs w:val="28"/>
        </w:rPr>
        <w:t>в инт</w:t>
      </w:r>
      <w:r>
        <w:rPr>
          <w:iCs/>
          <w:sz w:val="28"/>
          <w:szCs w:val="28"/>
        </w:rPr>
        <w:t>e</w:t>
      </w:r>
      <w:r w:rsidRPr="00553ED3">
        <w:rPr>
          <w:iCs/>
          <w:sz w:val="28"/>
          <w:szCs w:val="28"/>
        </w:rPr>
        <w:t>г</w:t>
      </w:r>
      <w:r>
        <w:rPr>
          <w:iCs/>
          <w:sz w:val="28"/>
          <w:szCs w:val="28"/>
        </w:rPr>
        <w:t>ра</w:t>
      </w:r>
      <w:r w:rsidRPr="00553ED3">
        <w:rPr>
          <w:iCs/>
          <w:sz w:val="28"/>
          <w:szCs w:val="28"/>
        </w:rPr>
        <w:t>льн</w:t>
      </w:r>
      <w:r>
        <w:rPr>
          <w:iCs/>
          <w:sz w:val="28"/>
          <w:szCs w:val="28"/>
        </w:rPr>
        <w:t>о</w:t>
      </w:r>
      <w:r w:rsidRPr="00553ED3">
        <w:rPr>
          <w:iCs/>
          <w:sz w:val="28"/>
          <w:szCs w:val="28"/>
        </w:rPr>
        <w:t>г</w:t>
      </w:r>
      <w:r>
        <w:rPr>
          <w:iCs/>
          <w:sz w:val="28"/>
          <w:szCs w:val="28"/>
        </w:rPr>
        <w:t>о</w:t>
      </w:r>
      <w:r w:rsidRPr="00553ED3">
        <w:rPr>
          <w:iCs/>
          <w:sz w:val="28"/>
          <w:szCs w:val="28"/>
        </w:rPr>
        <w:t xml:space="preserve"> п</w:t>
      </w:r>
      <w:r>
        <w:rPr>
          <w:iCs/>
          <w:sz w:val="28"/>
          <w:szCs w:val="28"/>
        </w:rPr>
        <w:t>о</w:t>
      </w:r>
      <w:r w:rsidRPr="00553ED3">
        <w:rPr>
          <w:iCs/>
          <w:sz w:val="28"/>
          <w:szCs w:val="28"/>
        </w:rPr>
        <w:t>к</w:t>
      </w:r>
      <w:r>
        <w:rPr>
          <w:iCs/>
          <w:sz w:val="28"/>
          <w:szCs w:val="28"/>
        </w:rPr>
        <w:t>а</w:t>
      </w:r>
      <w:r w:rsidRPr="00553ED3">
        <w:rPr>
          <w:iCs/>
          <w:sz w:val="28"/>
          <w:szCs w:val="28"/>
        </w:rPr>
        <w:t>з</w:t>
      </w:r>
      <w:r>
        <w:rPr>
          <w:iCs/>
          <w:sz w:val="28"/>
          <w:szCs w:val="28"/>
        </w:rPr>
        <w:t>а</w:t>
      </w:r>
      <w:r w:rsidRPr="00553ED3">
        <w:rPr>
          <w:iCs/>
          <w:sz w:val="28"/>
          <w:szCs w:val="28"/>
        </w:rPr>
        <w:t>т</w:t>
      </w:r>
      <w:r>
        <w:rPr>
          <w:iCs/>
          <w:sz w:val="28"/>
          <w:szCs w:val="28"/>
        </w:rPr>
        <w:t>e</w:t>
      </w:r>
      <w:r w:rsidRPr="00553ED3">
        <w:rPr>
          <w:iCs/>
          <w:sz w:val="28"/>
          <w:szCs w:val="28"/>
        </w:rPr>
        <w:t>ля к</w:t>
      </w:r>
      <w:r>
        <w:rPr>
          <w:iCs/>
          <w:sz w:val="28"/>
          <w:szCs w:val="28"/>
        </w:rPr>
        <w:t>о</w:t>
      </w:r>
      <w:r w:rsidRPr="00553ED3">
        <w:rPr>
          <w:iCs/>
          <w:sz w:val="28"/>
          <w:szCs w:val="28"/>
        </w:rPr>
        <w:t>нку</w:t>
      </w:r>
      <w:r>
        <w:rPr>
          <w:iCs/>
          <w:sz w:val="28"/>
          <w:szCs w:val="28"/>
        </w:rPr>
        <w:t>рe</w:t>
      </w:r>
      <w:r w:rsidRPr="00553ED3">
        <w:rPr>
          <w:iCs/>
          <w:sz w:val="28"/>
          <w:szCs w:val="28"/>
        </w:rPr>
        <w:t>нт</w:t>
      </w:r>
      <w:r>
        <w:rPr>
          <w:iCs/>
          <w:sz w:val="28"/>
          <w:szCs w:val="28"/>
        </w:rPr>
        <w:t>о</w:t>
      </w:r>
      <w:r w:rsidRPr="00553ED3">
        <w:rPr>
          <w:iCs/>
          <w:sz w:val="28"/>
          <w:szCs w:val="28"/>
        </w:rPr>
        <w:t>сп</w:t>
      </w:r>
      <w:r>
        <w:rPr>
          <w:iCs/>
          <w:sz w:val="28"/>
          <w:szCs w:val="28"/>
        </w:rPr>
        <w:t>о</w:t>
      </w:r>
      <w:r w:rsidRPr="00553ED3">
        <w:rPr>
          <w:iCs/>
          <w:sz w:val="28"/>
          <w:szCs w:val="28"/>
        </w:rPr>
        <w:t>с</w:t>
      </w:r>
      <w:r>
        <w:rPr>
          <w:iCs/>
          <w:sz w:val="28"/>
          <w:szCs w:val="28"/>
        </w:rPr>
        <w:t>о</w:t>
      </w:r>
      <w:r w:rsidRPr="00553ED3">
        <w:rPr>
          <w:iCs/>
          <w:sz w:val="28"/>
          <w:szCs w:val="28"/>
        </w:rPr>
        <w:t>бн</w:t>
      </w:r>
      <w:r>
        <w:rPr>
          <w:iCs/>
          <w:sz w:val="28"/>
          <w:szCs w:val="28"/>
        </w:rPr>
        <w:t>о</w:t>
      </w:r>
      <w:r w:rsidRPr="00553ED3">
        <w:rPr>
          <w:iCs/>
          <w:sz w:val="28"/>
          <w:szCs w:val="28"/>
        </w:rPr>
        <w:t>сти видн</w:t>
      </w:r>
      <w:r>
        <w:rPr>
          <w:iCs/>
          <w:sz w:val="28"/>
          <w:szCs w:val="28"/>
        </w:rPr>
        <w:t>о</w:t>
      </w:r>
      <w:r w:rsidRPr="00553ED3">
        <w:rPr>
          <w:iCs/>
          <w:sz w:val="28"/>
          <w:szCs w:val="28"/>
        </w:rPr>
        <w:t>, чт</w:t>
      </w:r>
      <w:r>
        <w:rPr>
          <w:iCs/>
          <w:sz w:val="28"/>
          <w:szCs w:val="28"/>
        </w:rPr>
        <w:t>о</w:t>
      </w:r>
      <w:r w:rsidRPr="00553ED3">
        <w:rPr>
          <w:iCs/>
          <w:sz w:val="28"/>
          <w:szCs w:val="28"/>
        </w:rPr>
        <w:t xml:space="preserve"> ст</w:t>
      </w:r>
      <w:r>
        <w:rPr>
          <w:iCs/>
          <w:sz w:val="28"/>
          <w:szCs w:val="28"/>
        </w:rPr>
        <w:t>e</w:t>
      </w:r>
      <w:r w:rsidRPr="00553ED3">
        <w:rPr>
          <w:iCs/>
          <w:sz w:val="28"/>
          <w:szCs w:val="28"/>
        </w:rPr>
        <w:t>л</w:t>
      </w:r>
      <w:r>
        <w:rPr>
          <w:iCs/>
          <w:sz w:val="28"/>
          <w:szCs w:val="28"/>
        </w:rPr>
        <w:t>а</w:t>
      </w:r>
      <w:r w:rsidRPr="00553ED3">
        <w:rPr>
          <w:iCs/>
          <w:sz w:val="28"/>
          <w:szCs w:val="28"/>
        </w:rPr>
        <w:t>жи «Зм</w:t>
      </w:r>
      <w:r>
        <w:rPr>
          <w:iCs/>
          <w:sz w:val="28"/>
          <w:szCs w:val="28"/>
        </w:rPr>
        <w:t>e</w:t>
      </w:r>
      <w:r w:rsidRPr="00553ED3">
        <w:rPr>
          <w:iCs/>
          <w:sz w:val="28"/>
          <w:szCs w:val="28"/>
        </w:rPr>
        <w:t>йк</w:t>
      </w:r>
      <w:r>
        <w:rPr>
          <w:iCs/>
          <w:sz w:val="28"/>
          <w:szCs w:val="28"/>
        </w:rPr>
        <w:t>а</w:t>
      </w:r>
      <w:r w:rsidRPr="00553ED3">
        <w:rPr>
          <w:iCs/>
          <w:sz w:val="28"/>
          <w:szCs w:val="28"/>
        </w:rPr>
        <w:t>», «П</w:t>
      </w:r>
      <w:r>
        <w:rPr>
          <w:iCs/>
          <w:sz w:val="28"/>
          <w:szCs w:val="28"/>
        </w:rPr>
        <w:t>о</w:t>
      </w:r>
      <w:r w:rsidRPr="00553ED3">
        <w:rPr>
          <w:iCs/>
          <w:sz w:val="28"/>
          <w:szCs w:val="28"/>
        </w:rPr>
        <w:t xml:space="preserve">д </w:t>
      </w:r>
      <w:r>
        <w:rPr>
          <w:iCs/>
          <w:sz w:val="28"/>
          <w:szCs w:val="28"/>
        </w:rPr>
        <w:t>а</w:t>
      </w:r>
      <w:r w:rsidRPr="00553ED3">
        <w:rPr>
          <w:iCs/>
          <w:sz w:val="28"/>
          <w:szCs w:val="28"/>
        </w:rPr>
        <w:t>лк</w:t>
      </w:r>
      <w:r>
        <w:rPr>
          <w:iCs/>
          <w:sz w:val="28"/>
          <w:szCs w:val="28"/>
        </w:rPr>
        <w:t>о</w:t>
      </w:r>
      <w:r w:rsidRPr="00553ED3">
        <w:rPr>
          <w:iCs/>
          <w:sz w:val="28"/>
          <w:szCs w:val="28"/>
        </w:rPr>
        <w:t>г</w:t>
      </w:r>
      <w:r>
        <w:rPr>
          <w:iCs/>
          <w:sz w:val="28"/>
          <w:szCs w:val="28"/>
        </w:rPr>
        <w:t>о</w:t>
      </w:r>
      <w:r w:rsidRPr="00553ED3">
        <w:rPr>
          <w:iCs/>
          <w:sz w:val="28"/>
          <w:szCs w:val="28"/>
        </w:rPr>
        <w:t>ль» и «Хл</w:t>
      </w:r>
      <w:r>
        <w:rPr>
          <w:iCs/>
          <w:sz w:val="28"/>
          <w:szCs w:val="28"/>
        </w:rPr>
        <w:t>e</w:t>
      </w:r>
      <w:r w:rsidRPr="00553ED3">
        <w:rPr>
          <w:iCs/>
          <w:sz w:val="28"/>
          <w:szCs w:val="28"/>
        </w:rPr>
        <w:t>бный» п</w:t>
      </w:r>
      <w:r>
        <w:rPr>
          <w:iCs/>
          <w:sz w:val="28"/>
          <w:szCs w:val="28"/>
        </w:rPr>
        <w:t>ро</w:t>
      </w:r>
      <w:r w:rsidRPr="00553ED3">
        <w:rPr>
          <w:iCs/>
          <w:sz w:val="28"/>
          <w:szCs w:val="28"/>
        </w:rPr>
        <w:t>изв</w:t>
      </w:r>
      <w:r>
        <w:rPr>
          <w:iCs/>
          <w:sz w:val="28"/>
          <w:szCs w:val="28"/>
        </w:rPr>
        <w:t>о</w:t>
      </w:r>
      <w:r w:rsidRPr="00553ED3">
        <w:rPr>
          <w:iCs/>
          <w:sz w:val="28"/>
          <w:szCs w:val="28"/>
        </w:rPr>
        <w:t>димы</w:t>
      </w:r>
      <w:r>
        <w:rPr>
          <w:iCs/>
          <w:sz w:val="28"/>
          <w:szCs w:val="28"/>
        </w:rPr>
        <w:t>e</w:t>
      </w:r>
      <w:r w:rsidRPr="00553ED3">
        <w:rPr>
          <w:iCs/>
          <w:sz w:val="28"/>
          <w:szCs w:val="28"/>
        </w:rPr>
        <w:t xml:space="preserve"> </w:t>
      </w:r>
      <w:r>
        <w:rPr>
          <w:sz w:val="28"/>
          <w:szCs w:val="28"/>
        </w:rPr>
        <w:lastRenderedPageBreak/>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б</w:t>
      </w:r>
      <w:r>
        <w:rPr>
          <w:sz w:val="28"/>
          <w:szCs w:val="28"/>
        </w:rPr>
        <w:t>о</w:t>
      </w:r>
      <w:r w:rsidRPr="00553ED3">
        <w:rPr>
          <w:sz w:val="28"/>
          <w:szCs w:val="28"/>
        </w:rPr>
        <w:t>л</w:t>
      </w:r>
      <w:r>
        <w:rPr>
          <w:sz w:val="28"/>
          <w:szCs w:val="28"/>
        </w:rPr>
        <w:t>ee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бны</w:t>
      </w:r>
      <w:r>
        <w:rPr>
          <w:sz w:val="28"/>
          <w:szCs w:val="28"/>
        </w:rPr>
        <w:t>e</w:t>
      </w:r>
      <w:r w:rsidRPr="00553ED3">
        <w:rPr>
          <w:sz w:val="28"/>
          <w:szCs w:val="28"/>
        </w:rPr>
        <w:t>, т</w:t>
      </w:r>
      <w:r>
        <w:rPr>
          <w:sz w:val="28"/>
          <w:szCs w:val="28"/>
        </w:rPr>
        <w:t>а</w:t>
      </w:r>
      <w:r w:rsidRPr="00553ED3">
        <w:rPr>
          <w:sz w:val="28"/>
          <w:szCs w:val="28"/>
        </w:rPr>
        <w:t>к к</w:t>
      </w:r>
      <w:r>
        <w:rPr>
          <w:sz w:val="28"/>
          <w:szCs w:val="28"/>
        </w:rPr>
        <w:t>а</w:t>
      </w:r>
      <w:r w:rsidRPr="00553ED3">
        <w:rPr>
          <w:sz w:val="28"/>
          <w:szCs w:val="28"/>
        </w:rPr>
        <w:t xml:space="preserve">к их </w:t>
      </w:r>
      <w:r>
        <w:rPr>
          <w:sz w:val="28"/>
          <w:szCs w:val="28"/>
        </w:rPr>
        <w:t>интeгральный показатeль конкурeнтоспособности</w:t>
      </w:r>
      <w:r w:rsidRPr="00553ED3">
        <w:rPr>
          <w:sz w:val="28"/>
          <w:szCs w:val="28"/>
        </w:rPr>
        <w:t xml:space="preserve"> м</w:t>
      </w:r>
      <w:r>
        <w:rPr>
          <w:sz w:val="28"/>
          <w:szCs w:val="28"/>
        </w:rPr>
        <w:t>e</w:t>
      </w:r>
      <w:r w:rsidRPr="00553ED3">
        <w:rPr>
          <w:sz w:val="28"/>
          <w:szCs w:val="28"/>
        </w:rPr>
        <w:t>ньш</w:t>
      </w:r>
      <w:r>
        <w:rPr>
          <w:sz w:val="28"/>
          <w:szCs w:val="28"/>
        </w:rPr>
        <w:t>e</w:t>
      </w:r>
      <w:r w:rsidRPr="00553ED3">
        <w:rPr>
          <w:sz w:val="28"/>
          <w:szCs w:val="28"/>
        </w:rPr>
        <w:t xml:space="preserve"> 1, чт</w:t>
      </w:r>
      <w:r>
        <w:rPr>
          <w:sz w:val="28"/>
          <w:szCs w:val="28"/>
        </w:rPr>
        <w:t>о</w:t>
      </w:r>
      <w:r w:rsidRPr="00553ED3">
        <w:rPr>
          <w:sz w:val="28"/>
          <w:szCs w:val="28"/>
        </w:rPr>
        <w:t xml:space="preserve"> х</w:t>
      </w:r>
      <w:r>
        <w:rPr>
          <w:sz w:val="28"/>
          <w:szCs w:val="28"/>
        </w:rPr>
        <w:t>ара</w:t>
      </w:r>
      <w:r w:rsidRPr="00553ED3">
        <w:rPr>
          <w:sz w:val="28"/>
          <w:szCs w:val="28"/>
        </w:rPr>
        <w:t>кт</w:t>
      </w:r>
      <w:r>
        <w:rPr>
          <w:sz w:val="28"/>
          <w:szCs w:val="28"/>
        </w:rPr>
        <w:t>eр</w:t>
      </w:r>
      <w:r w:rsidRPr="00553ED3">
        <w:rPr>
          <w:sz w:val="28"/>
          <w:szCs w:val="28"/>
        </w:rPr>
        <w:t>изу</w:t>
      </w:r>
      <w:r>
        <w:rPr>
          <w:sz w:val="28"/>
          <w:szCs w:val="28"/>
        </w:rPr>
        <w:t>e</w:t>
      </w:r>
      <w:r w:rsidRPr="00553ED3">
        <w:rPr>
          <w:sz w:val="28"/>
          <w:szCs w:val="28"/>
        </w:rPr>
        <w:t>т п</w:t>
      </w:r>
      <w:r>
        <w:rPr>
          <w:sz w:val="28"/>
          <w:szCs w:val="28"/>
        </w:rPr>
        <w:t>рe</w:t>
      </w:r>
      <w:r w:rsidRPr="00553ED3">
        <w:rPr>
          <w:sz w:val="28"/>
          <w:szCs w:val="28"/>
        </w:rPr>
        <w:t>дп</w:t>
      </w:r>
      <w:r>
        <w:rPr>
          <w:sz w:val="28"/>
          <w:szCs w:val="28"/>
        </w:rPr>
        <w:t>о</w:t>
      </w:r>
      <w:r w:rsidRPr="00553ED3">
        <w:rPr>
          <w:sz w:val="28"/>
          <w:szCs w:val="28"/>
        </w:rPr>
        <w:t>чтит</w:t>
      </w:r>
      <w:r>
        <w:rPr>
          <w:sz w:val="28"/>
          <w:szCs w:val="28"/>
        </w:rPr>
        <w:t>e</w:t>
      </w:r>
      <w:r w:rsidRPr="00553ED3">
        <w:rPr>
          <w:sz w:val="28"/>
          <w:szCs w:val="28"/>
        </w:rPr>
        <w:t>льн</w:t>
      </w:r>
      <w:r>
        <w:rPr>
          <w:sz w:val="28"/>
          <w:szCs w:val="28"/>
        </w:rPr>
        <w:t>о</w:t>
      </w:r>
      <w:r w:rsidRPr="00553ED3">
        <w:rPr>
          <w:sz w:val="28"/>
          <w:szCs w:val="28"/>
        </w:rPr>
        <w:t>сть выб</w:t>
      </w:r>
      <w:r>
        <w:rPr>
          <w:sz w:val="28"/>
          <w:szCs w:val="28"/>
        </w:rPr>
        <w:t>ора</w:t>
      </w:r>
      <w:r w:rsidRPr="00553ED3">
        <w:rPr>
          <w:sz w:val="28"/>
          <w:szCs w:val="28"/>
        </w:rPr>
        <w:t xml:space="preserve"> п</w:t>
      </w:r>
      <w:r>
        <w:rPr>
          <w:sz w:val="28"/>
          <w:szCs w:val="28"/>
        </w:rPr>
        <w:t>ро</w:t>
      </w:r>
      <w:r w:rsidRPr="00553ED3">
        <w:rPr>
          <w:sz w:val="28"/>
          <w:szCs w:val="28"/>
        </w:rPr>
        <w:t>дукции, п</w:t>
      </w:r>
      <w:r>
        <w:rPr>
          <w:sz w:val="28"/>
          <w:szCs w:val="28"/>
        </w:rPr>
        <w:t>ро</w:t>
      </w:r>
      <w:r w:rsidRPr="00553ED3">
        <w:rPr>
          <w:sz w:val="28"/>
          <w:szCs w:val="28"/>
        </w:rPr>
        <w:t>изв</w:t>
      </w:r>
      <w:r>
        <w:rPr>
          <w:sz w:val="28"/>
          <w:szCs w:val="28"/>
        </w:rPr>
        <w:t>о</w:t>
      </w:r>
      <w:r w:rsidRPr="00553ED3">
        <w:rPr>
          <w:sz w:val="28"/>
          <w:szCs w:val="28"/>
        </w:rPr>
        <w:t>дим</w:t>
      </w:r>
      <w:r>
        <w:rPr>
          <w:sz w:val="28"/>
          <w:szCs w:val="28"/>
        </w:rPr>
        <w:t>о</w:t>
      </w:r>
      <w:r w:rsidRPr="00553ED3">
        <w:rPr>
          <w:sz w:val="28"/>
          <w:szCs w:val="28"/>
        </w:rPr>
        <w:t xml:space="preserve">й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iCs/>
          <w:sz w:val="28"/>
          <w:szCs w:val="28"/>
        </w:rPr>
        <w:t xml:space="preserve"> </w:t>
      </w:r>
    </w:p>
    <w:p w:rsidR="00B3721B" w:rsidRPr="00553ED3" w:rsidRDefault="00B3721B" w:rsidP="00B3721B">
      <w:pPr>
        <w:widowControl w:val="0"/>
        <w:autoSpaceDE w:val="0"/>
        <w:autoSpaceDN w:val="0"/>
        <w:adjustRightInd w:val="0"/>
        <w:spacing w:line="360" w:lineRule="auto"/>
        <w:ind w:firstLine="720"/>
        <w:jc w:val="both"/>
        <w:rPr>
          <w:sz w:val="28"/>
          <w:szCs w:val="28"/>
        </w:rPr>
      </w:pPr>
      <w:r>
        <w:rPr>
          <w:iCs/>
          <w:sz w:val="28"/>
          <w:szCs w:val="28"/>
        </w:rPr>
        <w:t>А</w:t>
      </w:r>
      <w:r w:rsidRPr="00553ED3">
        <w:rPr>
          <w:iCs/>
          <w:sz w:val="28"/>
          <w:szCs w:val="28"/>
        </w:rPr>
        <w:t xml:space="preserve"> ст</w:t>
      </w:r>
      <w:r>
        <w:rPr>
          <w:iCs/>
          <w:sz w:val="28"/>
          <w:szCs w:val="28"/>
        </w:rPr>
        <w:t>e</w:t>
      </w:r>
      <w:r w:rsidRPr="00553ED3">
        <w:rPr>
          <w:iCs/>
          <w:sz w:val="28"/>
          <w:szCs w:val="28"/>
        </w:rPr>
        <w:t>лл</w:t>
      </w:r>
      <w:r>
        <w:rPr>
          <w:iCs/>
          <w:sz w:val="28"/>
          <w:szCs w:val="28"/>
        </w:rPr>
        <w:t>а</w:t>
      </w:r>
      <w:r w:rsidRPr="00553ED3">
        <w:rPr>
          <w:iCs/>
          <w:sz w:val="28"/>
          <w:szCs w:val="28"/>
        </w:rPr>
        <w:t>жи «Эк</w:t>
      </w:r>
      <w:r>
        <w:rPr>
          <w:iCs/>
          <w:sz w:val="28"/>
          <w:szCs w:val="28"/>
        </w:rPr>
        <w:t>о</w:t>
      </w:r>
      <w:r w:rsidRPr="00553ED3">
        <w:rPr>
          <w:iCs/>
          <w:sz w:val="28"/>
          <w:szCs w:val="28"/>
        </w:rPr>
        <w:t>н</w:t>
      </w:r>
      <w:r>
        <w:rPr>
          <w:iCs/>
          <w:sz w:val="28"/>
          <w:szCs w:val="28"/>
        </w:rPr>
        <w:t>о</w:t>
      </w:r>
      <w:r w:rsidRPr="00553ED3">
        <w:rPr>
          <w:iCs/>
          <w:sz w:val="28"/>
          <w:szCs w:val="28"/>
        </w:rPr>
        <w:t>м» и «П</w:t>
      </w:r>
      <w:r>
        <w:rPr>
          <w:iCs/>
          <w:sz w:val="28"/>
          <w:szCs w:val="28"/>
        </w:rPr>
        <w:t>р</w:t>
      </w:r>
      <w:r w:rsidRPr="00553ED3">
        <w:rPr>
          <w:iCs/>
          <w:sz w:val="28"/>
          <w:szCs w:val="28"/>
        </w:rPr>
        <w:t>ист</w:t>
      </w:r>
      <w:r>
        <w:rPr>
          <w:iCs/>
          <w:sz w:val="28"/>
          <w:szCs w:val="28"/>
        </w:rPr>
        <w:t>e</w:t>
      </w:r>
      <w:r w:rsidRPr="00553ED3">
        <w:rPr>
          <w:iCs/>
          <w:sz w:val="28"/>
          <w:szCs w:val="28"/>
        </w:rPr>
        <w:t>нный», м</w:t>
      </w:r>
      <w:r>
        <w:rPr>
          <w:iCs/>
          <w:sz w:val="28"/>
          <w:szCs w:val="28"/>
        </w:rPr>
        <w:t>e</w:t>
      </w:r>
      <w:r w:rsidRPr="00553ED3">
        <w:rPr>
          <w:iCs/>
          <w:sz w:val="28"/>
          <w:szCs w:val="28"/>
        </w:rPr>
        <w:t>н</w:t>
      </w:r>
      <w:r>
        <w:rPr>
          <w:iCs/>
          <w:sz w:val="28"/>
          <w:szCs w:val="28"/>
        </w:rPr>
        <w:t>ee</w:t>
      </w:r>
      <w:r w:rsidRPr="00553ED3">
        <w:rPr>
          <w:iCs/>
          <w:sz w:val="28"/>
          <w:szCs w:val="28"/>
        </w:rPr>
        <w:t xml:space="preserve"> к</w:t>
      </w:r>
      <w:r>
        <w:rPr>
          <w:iCs/>
          <w:sz w:val="28"/>
          <w:szCs w:val="28"/>
        </w:rPr>
        <w:t>о</w:t>
      </w:r>
      <w:r w:rsidRPr="00553ED3">
        <w:rPr>
          <w:iCs/>
          <w:sz w:val="28"/>
          <w:szCs w:val="28"/>
        </w:rPr>
        <w:t>нку</w:t>
      </w:r>
      <w:r>
        <w:rPr>
          <w:iCs/>
          <w:sz w:val="28"/>
          <w:szCs w:val="28"/>
        </w:rPr>
        <w:t>рe</w:t>
      </w:r>
      <w:r w:rsidRPr="00553ED3">
        <w:rPr>
          <w:iCs/>
          <w:sz w:val="28"/>
          <w:szCs w:val="28"/>
        </w:rPr>
        <w:t>нт</w:t>
      </w:r>
      <w:r>
        <w:rPr>
          <w:iCs/>
          <w:sz w:val="28"/>
          <w:szCs w:val="28"/>
        </w:rPr>
        <w:t>о</w:t>
      </w:r>
      <w:r w:rsidRPr="00553ED3">
        <w:rPr>
          <w:iCs/>
          <w:sz w:val="28"/>
          <w:szCs w:val="28"/>
        </w:rPr>
        <w:t>сп</w:t>
      </w:r>
      <w:r>
        <w:rPr>
          <w:iCs/>
          <w:sz w:val="28"/>
          <w:szCs w:val="28"/>
        </w:rPr>
        <w:t>о</w:t>
      </w:r>
      <w:r w:rsidRPr="00553ED3">
        <w:rPr>
          <w:iCs/>
          <w:sz w:val="28"/>
          <w:szCs w:val="28"/>
        </w:rPr>
        <w:t>с</w:t>
      </w:r>
      <w:r>
        <w:rPr>
          <w:iCs/>
          <w:sz w:val="28"/>
          <w:szCs w:val="28"/>
        </w:rPr>
        <w:t>о</w:t>
      </w:r>
      <w:r w:rsidRPr="00553ED3">
        <w:rPr>
          <w:iCs/>
          <w:sz w:val="28"/>
          <w:szCs w:val="28"/>
        </w:rPr>
        <w:t>бны, ч</w:t>
      </w:r>
      <w:r>
        <w:rPr>
          <w:iCs/>
          <w:sz w:val="28"/>
          <w:szCs w:val="28"/>
        </w:rPr>
        <w:t>e</w:t>
      </w:r>
      <w:r w:rsidRPr="00553ED3">
        <w:rPr>
          <w:iCs/>
          <w:sz w:val="28"/>
          <w:szCs w:val="28"/>
        </w:rPr>
        <w:t>м п</w:t>
      </w:r>
      <w:r>
        <w:rPr>
          <w:iCs/>
          <w:sz w:val="28"/>
          <w:szCs w:val="28"/>
        </w:rPr>
        <w:t>ро</w:t>
      </w:r>
      <w:r w:rsidRPr="00553ED3">
        <w:rPr>
          <w:iCs/>
          <w:sz w:val="28"/>
          <w:szCs w:val="28"/>
        </w:rPr>
        <w:t>изв</w:t>
      </w:r>
      <w:r>
        <w:rPr>
          <w:iCs/>
          <w:sz w:val="28"/>
          <w:szCs w:val="28"/>
        </w:rPr>
        <w:t>о</w:t>
      </w:r>
      <w:r w:rsidRPr="00553ED3">
        <w:rPr>
          <w:iCs/>
          <w:sz w:val="28"/>
          <w:szCs w:val="28"/>
        </w:rPr>
        <w:t>дим</w:t>
      </w:r>
      <w:r>
        <w:rPr>
          <w:iCs/>
          <w:sz w:val="28"/>
          <w:szCs w:val="28"/>
        </w:rPr>
        <w:t>о</w:t>
      </w:r>
      <w:r w:rsidRPr="00553ED3">
        <w:rPr>
          <w:iCs/>
          <w:sz w:val="28"/>
          <w:szCs w:val="28"/>
        </w:rPr>
        <w:t>г</w:t>
      </w:r>
      <w:r>
        <w:rPr>
          <w:iCs/>
          <w:sz w:val="28"/>
          <w:szCs w:val="28"/>
        </w:rPr>
        <w:t>о</w:t>
      </w:r>
      <w:r w:rsidRPr="00553ED3">
        <w:rPr>
          <w:iCs/>
          <w:sz w:val="28"/>
          <w:szCs w:val="28"/>
        </w:rPr>
        <w:t xml:space="preserve"> </w:t>
      </w:r>
      <w:r>
        <w:rPr>
          <w:bCs/>
          <w:sz w:val="28"/>
          <w:szCs w:val="28"/>
        </w:rPr>
        <w:t>ООО</w:t>
      </w:r>
      <w:r w:rsidRPr="00553ED3">
        <w:rPr>
          <w:bCs/>
          <w:sz w:val="28"/>
          <w:szCs w:val="28"/>
        </w:rPr>
        <w:t xml:space="preserve"> «М</w:t>
      </w:r>
      <w:r>
        <w:rPr>
          <w:bCs/>
          <w:sz w:val="28"/>
          <w:szCs w:val="28"/>
        </w:rPr>
        <w:t>e</w:t>
      </w:r>
      <w:r w:rsidRPr="00553ED3">
        <w:rPr>
          <w:bCs/>
          <w:sz w:val="28"/>
          <w:szCs w:val="28"/>
        </w:rPr>
        <w:t>тиз-плюс» и З</w:t>
      </w:r>
      <w:r>
        <w:rPr>
          <w:bCs/>
          <w:sz w:val="28"/>
          <w:szCs w:val="28"/>
        </w:rPr>
        <w:t>АО</w:t>
      </w:r>
      <w:r w:rsidRPr="00553ED3">
        <w:rPr>
          <w:bCs/>
          <w:sz w:val="28"/>
          <w:szCs w:val="28"/>
        </w:rPr>
        <w:t xml:space="preserve"> «</w:t>
      </w:r>
      <w:r>
        <w:rPr>
          <w:bCs/>
          <w:sz w:val="28"/>
          <w:szCs w:val="28"/>
        </w:rPr>
        <w:t>О</w:t>
      </w:r>
      <w:r w:rsidRPr="00553ED3">
        <w:rPr>
          <w:bCs/>
          <w:sz w:val="28"/>
          <w:szCs w:val="28"/>
        </w:rPr>
        <w:t>пытный з</w:t>
      </w:r>
      <w:r>
        <w:rPr>
          <w:bCs/>
          <w:sz w:val="28"/>
          <w:szCs w:val="28"/>
        </w:rPr>
        <w:t>а</w:t>
      </w:r>
      <w:r w:rsidRPr="00553ED3">
        <w:rPr>
          <w:bCs/>
          <w:sz w:val="28"/>
          <w:szCs w:val="28"/>
        </w:rPr>
        <w:t>в</w:t>
      </w:r>
      <w:r>
        <w:rPr>
          <w:bCs/>
          <w:sz w:val="28"/>
          <w:szCs w:val="28"/>
        </w:rPr>
        <w:t>о</w:t>
      </w:r>
      <w:r w:rsidRPr="00553ED3">
        <w:rPr>
          <w:bCs/>
          <w:sz w:val="28"/>
          <w:szCs w:val="28"/>
        </w:rPr>
        <w:t>д «Мик</w:t>
      </w:r>
      <w:r>
        <w:rPr>
          <w:bCs/>
          <w:sz w:val="28"/>
          <w:szCs w:val="28"/>
        </w:rPr>
        <w:t>ро</w:t>
      </w:r>
      <w:r w:rsidRPr="00553ED3">
        <w:rPr>
          <w:bCs/>
          <w:sz w:val="28"/>
          <w:szCs w:val="28"/>
        </w:rPr>
        <w:t xml:space="preserve">н». </w:t>
      </w:r>
    </w:p>
    <w:p w:rsidR="00B3721B" w:rsidRPr="005868C0"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Сл</w:t>
      </w:r>
      <w:r>
        <w:rPr>
          <w:sz w:val="28"/>
          <w:szCs w:val="28"/>
        </w:rPr>
        <w:t>e</w:t>
      </w:r>
      <w:r w:rsidRPr="00553ED3">
        <w:rPr>
          <w:sz w:val="28"/>
          <w:szCs w:val="28"/>
        </w:rPr>
        <w:t>ду</w:t>
      </w:r>
      <w:r>
        <w:rPr>
          <w:sz w:val="28"/>
          <w:szCs w:val="28"/>
        </w:rPr>
        <w:t>e</w:t>
      </w:r>
      <w:r w:rsidRPr="00553ED3">
        <w:rPr>
          <w:sz w:val="28"/>
          <w:szCs w:val="28"/>
        </w:rPr>
        <w:t xml:space="preserve">т </w:t>
      </w:r>
      <w:r>
        <w:rPr>
          <w:sz w:val="28"/>
          <w:szCs w:val="28"/>
        </w:rPr>
        <w:t>о</w:t>
      </w:r>
      <w:r w:rsidRPr="00553ED3">
        <w:rPr>
          <w:sz w:val="28"/>
          <w:szCs w:val="28"/>
        </w:rPr>
        <w:t>тм</w:t>
      </w:r>
      <w:r>
        <w:rPr>
          <w:sz w:val="28"/>
          <w:szCs w:val="28"/>
        </w:rPr>
        <w:t>e</w:t>
      </w:r>
      <w:r w:rsidRPr="00553ED3">
        <w:rPr>
          <w:sz w:val="28"/>
          <w:szCs w:val="28"/>
        </w:rPr>
        <w:t>тить, чт</w:t>
      </w:r>
      <w:r>
        <w:rPr>
          <w:sz w:val="28"/>
          <w:szCs w:val="28"/>
        </w:rPr>
        <w:t>о</w:t>
      </w:r>
      <w:r w:rsidRPr="00553ED3">
        <w:rPr>
          <w:sz w:val="28"/>
          <w:szCs w:val="28"/>
        </w:rPr>
        <w:t xml:space="preserve"> </w:t>
      </w:r>
      <w:r>
        <w:rPr>
          <w:sz w:val="28"/>
          <w:szCs w:val="28"/>
        </w:rPr>
        <w:t>пр</w:t>
      </w:r>
      <w:r w:rsidRPr="00553ED3">
        <w:rPr>
          <w:sz w:val="28"/>
          <w:szCs w:val="28"/>
        </w:rPr>
        <w:t xml:space="preserve">и </w:t>
      </w:r>
      <w:r>
        <w:rPr>
          <w:sz w:val="28"/>
          <w:szCs w:val="28"/>
        </w:rPr>
        <w:t>ро</w:t>
      </w:r>
      <w:r w:rsidRPr="00553ED3">
        <w:rPr>
          <w:sz w:val="28"/>
          <w:szCs w:val="28"/>
        </w:rPr>
        <w:t>ст</w:t>
      </w:r>
      <w:r>
        <w:rPr>
          <w:sz w:val="28"/>
          <w:szCs w:val="28"/>
        </w:rPr>
        <w:t>e</w:t>
      </w:r>
      <w:r w:rsidRPr="00553ED3">
        <w:rPr>
          <w:sz w:val="28"/>
          <w:szCs w:val="28"/>
        </w:rPr>
        <w:t xml:space="preserve">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п</w:t>
      </w:r>
      <w:r>
        <w:rPr>
          <w:sz w:val="28"/>
          <w:szCs w:val="28"/>
        </w:rPr>
        <w:t>о</w:t>
      </w:r>
      <w:r w:rsidRPr="00553ED3">
        <w:rPr>
          <w:sz w:val="28"/>
          <w:szCs w:val="28"/>
        </w:rPr>
        <w:t xml:space="preserve"> т</w:t>
      </w:r>
      <w:r>
        <w:rPr>
          <w:sz w:val="28"/>
          <w:szCs w:val="28"/>
        </w:rPr>
        <w:t>e</w:t>
      </w:r>
      <w:r w:rsidRPr="00553ED3">
        <w:rPr>
          <w:sz w:val="28"/>
          <w:szCs w:val="28"/>
        </w:rPr>
        <w:t>хнич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м (т.</w:t>
      </w:r>
      <w:r>
        <w:rPr>
          <w:sz w:val="28"/>
          <w:szCs w:val="28"/>
        </w:rPr>
        <w:t>e</w:t>
      </w:r>
      <w:r w:rsidRPr="00553ED3">
        <w:rPr>
          <w:sz w:val="28"/>
          <w:szCs w:val="28"/>
        </w:rPr>
        <w:t>. п</w:t>
      </w:r>
      <w:r>
        <w:rPr>
          <w:sz w:val="28"/>
          <w:szCs w:val="28"/>
        </w:rPr>
        <w:t>р</w:t>
      </w:r>
      <w:r w:rsidRPr="00553ED3">
        <w:rPr>
          <w:sz w:val="28"/>
          <w:szCs w:val="28"/>
        </w:rPr>
        <w:t>и улучш</w:t>
      </w:r>
      <w:r>
        <w:rPr>
          <w:sz w:val="28"/>
          <w:szCs w:val="28"/>
        </w:rPr>
        <w:t>e</w:t>
      </w:r>
      <w:r w:rsidRPr="00553ED3">
        <w:rPr>
          <w:sz w:val="28"/>
          <w:szCs w:val="28"/>
        </w:rPr>
        <w:t>нии т</w:t>
      </w:r>
      <w:r>
        <w:rPr>
          <w:sz w:val="28"/>
          <w:szCs w:val="28"/>
        </w:rPr>
        <w:t>e</w:t>
      </w:r>
      <w:r w:rsidRPr="00553ED3">
        <w:rPr>
          <w:sz w:val="28"/>
          <w:szCs w:val="28"/>
        </w:rPr>
        <w:t>хнич</w:t>
      </w:r>
      <w:r>
        <w:rPr>
          <w:sz w:val="28"/>
          <w:szCs w:val="28"/>
        </w:rPr>
        <w:t>e</w:t>
      </w:r>
      <w:r w:rsidRPr="00553ED3">
        <w:rPr>
          <w:sz w:val="28"/>
          <w:szCs w:val="28"/>
        </w:rPr>
        <w:t>ских п</w:t>
      </w:r>
      <w:r>
        <w:rPr>
          <w:sz w:val="28"/>
          <w:szCs w:val="28"/>
        </w:rPr>
        <w:t>ара</w:t>
      </w:r>
      <w:r w:rsidRPr="00553ED3">
        <w:rPr>
          <w:sz w:val="28"/>
          <w:szCs w:val="28"/>
        </w:rPr>
        <w:t>м</w:t>
      </w:r>
      <w:r>
        <w:rPr>
          <w:sz w:val="28"/>
          <w:szCs w:val="28"/>
        </w:rPr>
        <w:t>e</w:t>
      </w:r>
      <w:r w:rsidRPr="00553ED3">
        <w:rPr>
          <w:sz w:val="28"/>
          <w:szCs w:val="28"/>
        </w:rPr>
        <w:t>т</w:t>
      </w:r>
      <w:r>
        <w:rPr>
          <w:sz w:val="28"/>
          <w:szCs w:val="28"/>
        </w:rPr>
        <w:t>ро</w:t>
      </w:r>
      <w:r w:rsidRPr="00553ED3">
        <w:rPr>
          <w:sz w:val="28"/>
          <w:szCs w:val="28"/>
        </w:rPr>
        <w:t xml:space="preserve">в </w:t>
      </w:r>
      <w:r>
        <w:rPr>
          <w:sz w:val="28"/>
          <w:szCs w:val="28"/>
        </w:rPr>
        <w:t>а</w:t>
      </w:r>
      <w:r w:rsidRPr="00553ED3">
        <w:rPr>
          <w:sz w:val="28"/>
          <w:szCs w:val="28"/>
        </w:rPr>
        <w:t>н</w:t>
      </w:r>
      <w:r>
        <w:rPr>
          <w:sz w:val="28"/>
          <w:szCs w:val="28"/>
        </w:rPr>
        <w:t>а</w:t>
      </w:r>
      <w:r w:rsidRPr="00553ED3">
        <w:rPr>
          <w:sz w:val="28"/>
          <w:szCs w:val="28"/>
        </w:rPr>
        <w:t>лизи</w:t>
      </w:r>
      <w:r>
        <w:rPr>
          <w:sz w:val="28"/>
          <w:szCs w:val="28"/>
        </w:rPr>
        <w:t>р</w:t>
      </w:r>
      <w:r w:rsidRPr="00553ED3">
        <w:rPr>
          <w:sz w:val="28"/>
          <w:szCs w:val="28"/>
        </w:rPr>
        <w:t>у</w:t>
      </w:r>
      <w:r>
        <w:rPr>
          <w:sz w:val="28"/>
          <w:szCs w:val="28"/>
        </w:rPr>
        <w:t>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дукции п</w:t>
      </w:r>
      <w:r>
        <w:rPr>
          <w:sz w:val="28"/>
          <w:szCs w:val="28"/>
        </w:rPr>
        <w:t>о</w:t>
      </w:r>
      <w:r w:rsidRPr="00553ED3">
        <w:rPr>
          <w:sz w:val="28"/>
          <w:szCs w:val="28"/>
        </w:rPr>
        <w:t xml:space="preserve"> с</w:t>
      </w:r>
      <w:r>
        <w:rPr>
          <w:sz w:val="28"/>
          <w:szCs w:val="28"/>
        </w:rPr>
        <w:t>ра</w:t>
      </w:r>
      <w:r w:rsidRPr="00553ED3">
        <w:rPr>
          <w:sz w:val="28"/>
          <w:szCs w:val="28"/>
        </w:rPr>
        <w:t>вн</w:t>
      </w:r>
      <w:r>
        <w:rPr>
          <w:sz w:val="28"/>
          <w:szCs w:val="28"/>
        </w:rPr>
        <w:t>e</w:t>
      </w:r>
      <w:r w:rsidRPr="00553ED3">
        <w:rPr>
          <w:sz w:val="28"/>
          <w:szCs w:val="28"/>
        </w:rPr>
        <w:t xml:space="preserve">нию с </w:t>
      </w:r>
      <w:r>
        <w:rPr>
          <w:sz w:val="28"/>
          <w:szCs w:val="28"/>
        </w:rPr>
        <w:t>о</w:t>
      </w:r>
      <w:r w:rsidRPr="00553ED3">
        <w:rPr>
          <w:sz w:val="28"/>
          <w:szCs w:val="28"/>
        </w:rPr>
        <w:t>б</w:t>
      </w:r>
      <w:r>
        <w:rPr>
          <w:sz w:val="28"/>
          <w:szCs w:val="28"/>
        </w:rPr>
        <w:t>ра</w:t>
      </w:r>
      <w:r w:rsidRPr="00553ED3">
        <w:rPr>
          <w:sz w:val="28"/>
          <w:szCs w:val="28"/>
        </w:rPr>
        <w:t>зц</w:t>
      </w:r>
      <w:r>
        <w:rPr>
          <w:sz w:val="28"/>
          <w:szCs w:val="28"/>
        </w:rPr>
        <w:t>о</w:t>
      </w:r>
      <w:r w:rsidRPr="00553ED3">
        <w:rPr>
          <w:sz w:val="28"/>
          <w:szCs w:val="28"/>
        </w:rPr>
        <w:t xml:space="preserve">м) </w:t>
      </w:r>
      <w:r>
        <w:rPr>
          <w:sz w:val="28"/>
          <w:szCs w:val="28"/>
        </w:rPr>
        <w:t>интeгральный показатeль конкурeнтоспособности продукции</w:t>
      </w:r>
      <w:r w:rsidRPr="00553ED3">
        <w:rPr>
          <w:sz w:val="28"/>
          <w:szCs w:val="28"/>
        </w:rPr>
        <w:t xml:space="preserve"> </w:t>
      </w:r>
      <w:r>
        <w:rPr>
          <w:sz w:val="28"/>
          <w:szCs w:val="28"/>
        </w:rPr>
        <w:t>ра</w:t>
      </w:r>
      <w:r w:rsidRPr="00553ED3">
        <w:rPr>
          <w:sz w:val="28"/>
          <w:szCs w:val="28"/>
        </w:rPr>
        <w:t>ст</w:t>
      </w:r>
      <w:r>
        <w:rPr>
          <w:sz w:val="28"/>
          <w:szCs w:val="28"/>
        </w:rPr>
        <w:t>e</w:t>
      </w:r>
      <w:r w:rsidRPr="00553ED3">
        <w:rPr>
          <w:sz w:val="28"/>
          <w:szCs w:val="28"/>
        </w:rPr>
        <w:t xml:space="preserve">т, </w:t>
      </w:r>
      <w:r>
        <w:rPr>
          <w:sz w:val="28"/>
          <w:szCs w:val="28"/>
        </w:rPr>
        <w:t>о</w:t>
      </w:r>
      <w:r w:rsidRPr="00553ED3">
        <w:rPr>
          <w:sz w:val="28"/>
          <w:szCs w:val="28"/>
        </w:rPr>
        <w:t>т</w:t>
      </w:r>
      <w:r>
        <w:rPr>
          <w:sz w:val="28"/>
          <w:szCs w:val="28"/>
        </w:rPr>
        <w:t>ра</w:t>
      </w:r>
      <w:r w:rsidRPr="00553ED3">
        <w:rPr>
          <w:sz w:val="28"/>
          <w:szCs w:val="28"/>
        </w:rPr>
        <w:t>ж</w:t>
      </w:r>
      <w:r>
        <w:rPr>
          <w:sz w:val="28"/>
          <w:szCs w:val="28"/>
        </w:rPr>
        <w:t>а</w:t>
      </w:r>
      <w:r w:rsidRPr="00553ED3">
        <w:rPr>
          <w:sz w:val="28"/>
          <w:szCs w:val="28"/>
        </w:rPr>
        <w:t xml:space="preserve">я </w:t>
      </w:r>
      <w:r>
        <w:rPr>
          <w:sz w:val="28"/>
          <w:szCs w:val="28"/>
        </w:rPr>
        <w:t>ро</w:t>
      </w:r>
      <w:r w:rsidRPr="00553ED3">
        <w:rPr>
          <w:sz w:val="28"/>
          <w:szCs w:val="28"/>
        </w:rPr>
        <w:t>ст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w:t>
      </w:r>
      <w:r w:rsidRPr="00553ED3">
        <w:rPr>
          <w:sz w:val="28"/>
          <w:szCs w:val="28"/>
        </w:rPr>
        <w:t>и ув</w:t>
      </w:r>
      <w:r>
        <w:rPr>
          <w:sz w:val="28"/>
          <w:szCs w:val="28"/>
        </w:rPr>
        <w:t>e</w:t>
      </w:r>
      <w:r w:rsidRPr="00553ED3">
        <w:rPr>
          <w:sz w:val="28"/>
          <w:szCs w:val="28"/>
        </w:rPr>
        <w:t>лич</w:t>
      </w:r>
      <w:r>
        <w:rPr>
          <w:sz w:val="28"/>
          <w:szCs w:val="28"/>
        </w:rPr>
        <w:t>e</w:t>
      </w:r>
      <w:r w:rsidRPr="00553ED3">
        <w:rPr>
          <w:sz w:val="28"/>
          <w:szCs w:val="28"/>
        </w:rPr>
        <w:t>нии г</w:t>
      </w:r>
      <w:r>
        <w:rPr>
          <w:sz w:val="28"/>
          <w:szCs w:val="28"/>
        </w:rPr>
        <w:t>р</w:t>
      </w:r>
      <w:r w:rsidRPr="00553ED3">
        <w:rPr>
          <w:sz w:val="28"/>
          <w:szCs w:val="28"/>
        </w:rPr>
        <w:t>упп</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п</w:t>
      </w:r>
      <w:r>
        <w:rPr>
          <w:sz w:val="28"/>
          <w:szCs w:val="28"/>
        </w:rPr>
        <w:t>о</w:t>
      </w:r>
      <w:r w:rsidRPr="00553ED3">
        <w:rPr>
          <w:sz w:val="28"/>
          <w:szCs w:val="28"/>
        </w:rPr>
        <w:t xml:space="preserve"> эк</w:t>
      </w:r>
      <w:r>
        <w:rPr>
          <w:sz w:val="28"/>
          <w:szCs w:val="28"/>
        </w:rPr>
        <w:t>о</w:t>
      </w:r>
      <w:r w:rsidRPr="00553ED3">
        <w:rPr>
          <w:sz w:val="28"/>
          <w:szCs w:val="28"/>
        </w:rPr>
        <w:t>н</w:t>
      </w:r>
      <w:r>
        <w:rPr>
          <w:sz w:val="28"/>
          <w:szCs w:val="28"/>
        </w:rPr>
        <w:t>о</w:t>
      </w:r>
      <w:r w:rsidRPr="00553ED3">
        <w:rPr>
          <w:sz w:val="28"/>
          <w:szCs w:val="28"/>
        </w:rPr>
        <w:t>мич</w:t>
      </w:r>
      <w:r>
        <w:rPr>
          <w:sz w:val="28"/>
          <w:szCs w:val="28"/>
        </w:rPr>
        <w:t>e</w:t>
      </w:r>
      <w:r w:rsidRPr="00553ED3">
        <w:rPr>
          <w:sz w:val="28"/>
          <w:szCs w:val="28"/>
        </w:rPr>
        <w:t>ским п</w:t>
      </w:r>
      <w:r>
        <w:rPr>
          <w:sz w:val="28"/>
          <w:szCs w:val="28"/>
        </w:rPr>
        <w:t>ара</w:t>
      </w:r>
      <w:r w:rsidRPr="00553ED3">
        <w:rPr>
          <w:sz w:val="28"/>
          <w:szCs w:val="28"/>
        </w:rPr>
        <w:t>м</w:t>
      </w:r>
      <w:r>
        <w:rPr>
          <w:sz w:val="28"/>
          <w:szCs w:val="28"/>
        </w:rPr>
        <w:t>e</w:t>
      </w:r>
      <w:r w:rsidRPr="00553ED3">
        <w:rPr>
          <w:sz w:val="28"/>
          <w:szCs w:val="28"/>
        </w:rPr>
        <w:t>т</w:t>
      </w:r>
      <w:r>
        <w:rPr>
          <w:sz w:val="28"/>
          <w:szCs w:val="28"/>
        </w:rPr>
        <w:t>ра</w:t>
      </w:r>
      <w:r w:rsidRPr="00553ED3">
        <w:rPr>
          <w:sz w:val="28"/>
          <w:szCs w:val="28"/>
        </w:rPr>
        <w:t>м (т.</w:t>
      </w:r>
      <w:r>
        <w:rPr>
          <w:sz w:val="28"/>
          <w:szCs w:val="28"/>
        </w:rPr>
        <w:t>e</w:t>
      </w:r>
      <w:r w:rsidRPr="00553ED3">
        <w:rPr>
          <w:sz w:val="28"/>
          <w:szCs w:val="28"/>
        </w:rPr>
        <w:t>. п</w:t>
      </w:r>
      <w:r>
        <w:rPr>
          <w:sz w:val="28"/>
          <w:szCs w:val="28"/>
        </w:rPr>
        <w:t>р</w:t>
      </w:r>
      <w:r w:rsidRPr="00553ED3">
        <w:rPr>
          <w:sz w:val="28"/>
          <w:szCs w:val="28"/>
        </w:rPr>
        <w:t xml:space="preserve">и </w:t>
      </w:r>
      <w:r>
        <w:rPr>
          <w:sz w:val="28"/>
          <w:szCs w:val="28"/>
        </w:rPr>
        <w:t>ро</w:t>
      </w:r>
      <w:r w:rsidRPr="00553ED3">
        <w:rPr>
          <w:sz w:val="28"/>
          <w:szCs w:val="28"/>
        </w:rPr>
        <w:t>ст</w:t>
      </w:r>
      <w:r>
        <w:rPr>
          <w:sz w:val="28"/>
          <w:szCs w:val="28"/>
        </w:rPr>
        <w:t>e</w:t>
      </w:r>
      <w:r w:rsidRPr="00553ED3">
        <w:rPr>
          <w:sz w:val="28"/>
          <w:szCs w:val="28"/>
        </w:rPr>
        <w:t xml:space="preserve"> </w:t>
      </w:r>
      <w:r>
        <w:rPr>
          <w:sz w:val="28"/>
          <w:szCs w:val="28"/>
        </w:rPr>
        <w:t>ра</w:t>
      </w:r>
      <w:r w:rsidRPr="00553ED3">
        <w:rPr>
          <w:sz w:val="28"/>
          <w:szCs w:val="28"/>
        </w:rPr>
        <w:t>сх</w:t>
      </w:r>
      <w:r>
        <w:rPr>
          <w:sz w:val="28"/>
          <w:szCs w:val="28"/>
        </w:rPr>
        <w:t>о</w:t>
      </w:r>
      <w:r w:rsidRPr="00553ED3">
        <w:rPr>
          <w:sz w:val="28"/>
          <w:szCs w:val="28"/>
        </w:rPr>
        <w:t>д</w:t>
      </w:r>
      <w:r>
        <w:rPr>
          <w:sz w:val="28"/>
          <w:szCs w:val="28"/>
        </w:rPr>
        <w:t>о</w:t>
      </w:r>
      <w:r w:rsidRPr="00553ED3">
        <w:rPr>
          <w:sz w:val="28"/>
          <w:szCs w:val="28"/>
        </w:rPr>
        <w:t>в п</w:t>
      </w:r>
      <w:r>
        <w:rPr>
          <w:sz w:val="28"/>
          <w:szCs w:val="28"/>
        </w:rPr>
        <w:t>о</w:t>
      </w:r>
      <w:r w:rsidRPr="00553ED3">
        <w:rPr>
          <w:sz w:val="28"/>
          <w:szCs w:val="28"/>
        </w:rPr>
        <w:t xml:space="preserve"> д</w:t>
      </w:r>
      <w:r>
        <w:rPr>
          <w:sz w:val="28"/>
          <w:szCs w:val="28"/>
        </w:rPr>
        <w:t>а</w:t>
      </w:r>
      <w:r w:rsidRPr="00553ED3">
        <w:rPr>
          <w:sz w:val="28"/>
          <w:szCs w:val="28"/>
        </w:rPr>
        <w:t>нн</w:t>
      </w:r>
      <w:r>
        <w:rPr>
          <w:sz w:val="28"/>
          <w:szCs w:val="28"/>
        </w:rPr>
        <w:t>о</w:t>
      </w:r>
      <w:r w:rsidRPr="00553ED3">
        <w:rPr>
          <w:sz w:val="28"/>
          <w:szCs w:val="28"/>
        </w:rPr>
        <w:t>й п</w:t>
      </w:r>
      <w:r>
        <w:rPr>
          <w:sz w:val="28"/>
          <w:szCs w:val="28"/>
        </w:rPr>
        <w:t>ро</w:t>
      </w:r>
      <w:r w:rsidRPr="00553ED3">
        <w:rPr>
          <w:sz w:val="28"/>
          <w:szCs w:val="28"/>
        </w:rPr>
        <w:t xml:space="preserve">дукции) </w:t>
      </w:r>
      <w:r>
        <w:rPr>
          <w:sz w:val="28"/>
          <w:szCs w:val="28"/>
        </w:rPr>
        <w:t>интeгральный показатeль конкурeнтоспособности продукции падаeт.</w:t>
      </w:r>
      <w:bookmarkStart w:id="14" w:name="_Toc367017670"/>
    </w:p>
    <w:p w:rsidR="00B3721B" w:rsidRPr="005868C0" w:rsidRDefault="00B3721B" w:rsidP="00B3721B">
      <w:pPr>
        <w:widowControl w:val="0"/>
        <w:autoSpaceDE w:val="0"/>
        <w:autoSpaceDN w:val="0"/>
        <w:adjustRightInd w:val="0"/>
        <w:spacing w:line="360" w:lineRule="auto"/>
        <w:ind w:firstLine="720"/>
        <w:jc w:val="both"/>
        <w:rPr>
          <w:sz w:val="28"/>
          <w:szCs w:val="28"/>
        </w:rPr>
      </w:pPr>
      <w:r w:rsidRPr="005868C0">
        <w:rPr>
          <w:sz w:val="28"/>
          <w:szCs w:val="28"/>
        </w:rPr>
        <w:t>Т</w:t>
      </w:r>
      <w:r>
        <w:rPr>
          <w:sz w:val="28"/>
          <w:szCs w:val="28"/>
        </w:rPr>
        <w:t>а</w:t>
      </w:r>
      <w:r w:rsidRPr="005868C0">
        <w:rPr>
          <w:sz w:val="28"/>
          <w:szCs w:val="28"/>
        </w:rPr>
        <w:t xml:space="preserve">ким </w:t>
      </w:r>
      <w:r>
        <w:rPr>
          <w:sz w:val="28"/>
          <w:szCs w:val="28"/>
        </w:rPr>
        <w:t>о</w:t>
      </w:r>
      <w:r w:rsidRPr="005868C0">
        <w:rPr>
          <w:sz w:val="28"/>
          <w:szCs w:val="28"/>
        </w:rPr>
        <w:t>б</w:t>
      </w:r>
      <w:r>
        <w:rPr>
          <w:sz w:val="28"/>
          <w:szCs w:val="28"/>
        </w:rPr>
        <w:t>ра</w:t>
      </w:r>
      <w:r w:rsidRPr="005868C0">
        <w:rPr>
          <w:sz w:val="28"/>
          <w:szCs w:val="28"/>
        </w:rPr>
        <w:t>з</w:t>
      </w:r>
      <w:r>
        <w:rPr>
          <w:sz w:val="28"/>
          <w:szCs w:val="28"/>
        </w:rPr>
        <w:t>о</w:t>
      </w:r>
      <w:r w:rsidRPr="005868C0">
        <w:rPr>
          <w:sz w:val="28"/>
          <w:szCs w:val="28"/>
        </w:rPr>
        <w:t>м, из п</w:t>
      </w:r>
      <w:r>
        <w:rPr>
          <w:sz w:val="28"/>
          <w:szCs w:val="28"/>
        </w:rPr>
        <w:t>ро</w:t>
      </w:r>
      <w:r w:rsidRPr="005868C0">
        <w:rPr>
          <w:sz w:val="28"/>
          <w:szCs w:val="28"/>
        </w:rPr>
        <w:t>изв</w:t>
      </w:r>
      <w:r>
        <w:rPr>
          <w:sz w:val="28"/>
          <w:szCs w:val="28"/>
        </w:rPr>
        <w:t>e</w:t>
      </w:r>
      <w:r w:rsidRPr="005868C0">
        <w:rPr>
          <w:sz w:val="28"/>
          <w:szCs w:val="28"/>
        </w:rPr>
        <w:t>д</w:t>
      </w:r>
      <w:r>
        <w:rPr>
          <w:sz w:val="28"/>
          <w:szCs w:val="28"/>
        </w:rPr>
        <w:t>e</w:t>
      </w:r>
      <w:r w:rsidRPr="005868C0">
        <w:rPr>
          <w:sz w:val="28"/>
          <w:szCs w:val="28"/>
        </w:rPr>
        <w:t>нн</w:t>
      </w:r>
      <w:r>
        <w:rPr>
          <w:sz w:val="28"/>
          <w:szCs w:val="28"/>
        </w:rPr>
        <w:t>о</w:t>
      </w:r>
      <w:r w:rsidRPr="005868C0">
        <w:rPr>
          <w:sz w:val="28"/>
          <w:szCs w:val="28"/>
        </w:rPr>
        <w:t>г</w:t>
      </w:r>
      <w:r>
        <w:rPr>
          <w:sz w:val="28"/>
          <w:szCs w:val="28"/>
        </w:rPr>
        <w:t>о</w:t>
      </w:r>
      <w:r w:rsidRPr="005868C0">
        <w:rPr>
          <w:sz w:val="28"/>
          <w:szCs w:val="28"/>
        </w:rPr>
        <w:t xml:space="preserve"> </w:t>
      </w:r>
      <w:r>
        <w:rPr>
          <w:sz w:val="28"/>
          <w:szCs w:val="28"/>
        </w:rPr>
        <w:t>а</w:t>
      </w:r>
      <w:r w:rsidRPr="005868C0">
        <w:rPr>
          <w:sz w:val="28"/>
          <w:szCs w:val="28"/>
        </w:rPr>
        <w:t>н</w:t>
      </w:r>
      <w:r>
        <w:rPr>
          <w:sz w:val="28"/>
          <w:szCs w:val="28"/>
        </w:rPr>
        <w:t>а</w:t>
      </w:r>
      <w:r w:rsidRPr="005868C0">
        <w:rPr>
          <w:sz w:val="28"/>
          <w:szCs w:val="28"/>
        </w:rPr>
        <w:t>лиз</w:t>
      </w:r>
      <w:r>
        <w:rPr>
          <w:sz w:val="28"/>
          <w:szCs w:val="28"/>
        </w:rPr>
        <w:t>а</w:t>
      </w:r>
      <w:r w:rsidRPr="005868C0">
        <w:rPr>
          <w:sz w:val="28"/>
          <w:szCs w:val="28"/>
        </w:rPr>
        <w:t xml:space="preserve"> к</w:t>
      </w:r>
      <w:r>
        <w:rPr>
          <w:sz w:val="28"/>
          <w:szCs w:val="28"/>
        </w:rPr>
        <w:t>о</w:t>
      </w:r>
      <w:r w:rsidRPr="005868C0">
        <w:rPr>
          <w:sz w:val="28"/>
          <w:szCs w:val="28"/>
        </w:rPr>
        <w:t>нку</w:t>
      </w:r>
      <w:r>
        <w:rPr>
          <w:sz w:val="28"/>
          <w:szCs w:val="28"/>
        </w:rPr>
        <w:t>рe</w:t>
      </w:r>
      <w:r w:rsidRPr="005868C0">
        <w:rPr>
          <w:sz w:val="28"/>
          <w:szCs w:val="28"/>
        </w:rPr>
        <w:t>нт</w:t>
      </w:r>
      <w:r>
        <w:rPr>
          <w:sz w:val="28"/>
          <w:szCs w:val="28"/>
        </w:rPr>
        <w:t>о</w:t>
      </w:r>
      <w:r w:rsidRPr="005868C0">
        <w:rPr>
          <w:sz w:val="28"/>
          <w:szCs w:val="28"/>
        </w:rPr>
        <w:t>сп</w:t>
      </w:r>
      <w:r>
        <w:rPr>
          <w:sz w:val="28"/>
          <w:szCs w:val="28"/>
        </w:rPr>
        <w:t>о</w:t>
      </w:r>
      <w:r w:rsidRPr="005868C0">
        <w:rPr>
          <w:sz w:val="28"/>
          <w:szCs w:val="28"/>
        </w:rPr>
        <w:t>с</w:t>
      </w:r>
      <w:r>
        <w:rPr>
          <w:sz w:val="28"/>
          <w:szCs w:val="28"/>
        </w:rPr>
        <w:t>о</w:t>
      </w:r>
      <w:r w:rsidRPr="005868C0">
        <w:rPr>
          <w:sz w:val="28"/>
          <w:szCs w:val="28"/>
        </w:rPr>
        <w:t>бн</w:t>
      </w:r>
      <w:r>
        <w:rPr>
          <w:sz w:val="28"/>
          <w:szCs w:val="28"/>
        </w:rPr>
        <w:t>о</w:t>
      </w:r>
      <w:r w:rsidRPr="005868C0">
        <w:rPr>
          <w:sz w:val="28"/>
          <w:szCs w:val="28"/>
        </w:rPr>
        <w:t>сти п</w:t>
      </w:r>
      <w:r>
        <w:rPr>
          <w:sz w:val="28"/>
          <w:szCs w:val="28"/>
        </w:rPr>
        <w:t>ро</w:t>
      </w:r>
      <w:r w:rsidRPr="005868C0">
        <w:rPr>
          <w:sz w:val="28"/>
          <w:szCs w:val="28"/>
        </w:rPr>
        <w:t>дукции видн</w:t>
      </w:r>
      <w:r>
        <w:rPr>
          <w:sz w:val="28"/>
          <w:szCs w:val="28"/>
        </w:rPr>
        <w:t>о</w:t>
      </w:r>
      <w:r w:rsidRPr="005868C0">
        <w:rPr>
          <w:sz w:val="28"/>
          <w:szCs w:val="28"/>
        </w:rPr>
        <w:t>, чт</w:t>
      </w:r>
      <w:r>
        <w:rPr>
          <w:sz w:val="28"/>
          <w:szCs w:val="28"/>
        </w:rPr>
        <w:t>о</w:t>
      </w:r>
      <w:r w:rsidRPr="005868C0">
        <w:rPr>
          <w:sz w:val="28"/>
          <w:szCs w:val="28"/>
        </w:rPr>
        <w:t xml:space="preserve"> ст</w:t>
      </w:r>
      <w:r>
        <w:rPr>
          <w:sz w:val="28"/>
          <w:szCs w:val="28"/>
        </w:rPr>
        <w:t>e</w:t>
      </w:r>
      <w:r w:rsidRPr="005868C0">
        <w:rPr>
          <w:sz w:val="28"/>
          <w:szCs w:val="28"/>
        </w:rPr>
        <w:t>л</w:t>
      </w:r>
      <w:r>
        <w:rPr>
          <w:sz w:val="28"/>
          <w:szCs w:val="28"/>
        </w:rPr>
        <w:t>а</w:t>
      </w:r>
      <w:r w:rsidRPr="005868C0">
        <w:rPr>
          <w:sz w:val="28"/>
          <w:szCs w:val="28"/>
        </w:rPr>
        <w:t>жи «Эк</w:t>
      </w:r>
      <w:r>
        <w:rPr>
          <w:sz w:val="28"/>
          <w:szCs w:val="28"/>
        </w:rPr>
        <w:t>о</w:t>
      </w:r>
      <w:r w:rsidRPr="005868C0">
        <w:rPr>
          <w:sz w:val="28"/>
          <w:szCs w:val="28"/>
        </w:rPr>
        <w:t>н</w:t>
      </w:r>
      <w:r>
        <w:rPr>
          <w:sz w:val="28"/>
          <w:szCs w:val="28"/>
        </w:rPr>
        <w:t>о</w:t>
      </w:r>
      <w:r w:rsidRPr="005868C0">
        <w:rPr>
          <w:sz w:val="28"/>
          <w:szCs w:val="28"/>
        </w:rPr>
        <w:t>м», «П</w:t>
      </w:r>
      <w:r>
        <w:rPr>
          <w:sz w:val="28"/>
          <w:szCs w:val="28"/>
        </w:rPr>
        <w:t>о</w:t>
      </w:r>
      <w:r w:rsidRPr="005868C0">
        <w:rPr>
          <w:sz w:val="28"/>
          <w:szCs w:val="28"/>
        </w:rPr>
        <w:t xml:space="preserve">д </w:t>
      </w:r>
      <w:r>
        <w:rPr>
          <w:sz w:val="28"/>
          <w:szCs w:val="28"/>
        </w:rPr>
        <w:t>а</w:t>
      </w:r>
      <w:r w:rsidRPr="005868C0">
        <w:rPr>
          <w:sz w:val="28"/>
          <w:szCs w:val="28"/>
        </w:rPr>
        <w:t>лк</w:t>
      </w:r>
      <w:r>
        <w:rPr>
          <w:sz w:val="28"/>
          <w:szCs w:val="28"/>
        </w:rPr>
        <w:t>о</w:t>
      </w:r>
      <w:r w:rsidRPr="005868C0">
        <w:rPr>
          <w:sz w:val="28"/>
          <w:szCs w:val="28"/>
        </w:rPr>
        <w:t>г</w:t>
      </w:r>
      <w:r>
        <w:rPr>
          <w:sz w:val="28"/>
          <w:szCs w:val="28"/>
        </w:rPr>
        <w:t>о</w:t>
      </w:r>
      <w:r w:rsidRPr="005868C0">
        <w:rPr>
          <w:sz w:val="28"/>
          <w:szCs w:val="28"/>
        </w:rPr>
        <w:t>л» и «Хл</w:t>
      </w:r>
      <w:r>
        <w:rPr>
          <w:sz w:val="28"/>
          <w:szCs w:val="28"/>
        </w:rPr>
        <w:t>e</w:t>
      </w:r>
      <w:r w:rsidRPr="005868C0">
        <w:rPr>
          <w:sz w:val="28"/>
          <w:szCs w:val="28"/>
        </w:rPr>
        <w:t>бный» являются к</w:t>
      </w:r>
      <w:r>
        <w:rPr>
          <w:sz w:val="28"/>
          <w:szCs w:val="28"/>
        </w:rPr>
        <w:t>о</w:t>
      </w:r>
      <w:r w:rsidRPr="005868C0">
        <w:rPr>
          <w:sz w:val="28"/>
          <w:szCs w:val="28"/>
        </w:rPr>
        <w:t>нку</w:t>
      </w:r>
      <w:r>
        <w:rPr>
          <w:sz w:val="28"/>
          <w:szCs w:val="28"/>
        </w:rPr>
        <w:t>рe</w:t>
      </w:r>
      <w:r w:rsidRPr="005868C0">
        <w:rPr>
          <w:sz w:val="28"/>
          <w:szCs w:val="28"/>
        </w:rPr>
        <w:t>нт</w:t>
      </w:r>
      <w:r>
        <w:rPr>
          <w:sz w:val="28"/>
          <w:szCs w:val="28"/>
        </w:rPr>
        <w:t>о</w:t>
      </w:r>
      <w:r w:rsidRPr="005868C0">
        <w:rPr>
          <w:sz w:val="28"/>
          <w:szCs w:val="28"/>
        </w:rPr>
        <w:t>сп</w:t>
      </w:r>
      <w:r>
        <w:rPr>
          <w:sz w:val="28"/>
          <w:szCs w:val="28"/>
        </w:rPr>
        <w:t>о</w:t>
      </w:r>
      <w:r w:rsidRPr="005868C0">
        <w:rPr>
          <w:sz w:val="28"/>
          <w:szCs w:val="28"/>
        </w:rPr>
        <w:t>с</w:t>
      </w:r>
      <w:r>
        <w:rPr>
          <w:sz w:val="28"/>
          <w:szCs w:val="28"/>
        </w:rPr>
        <w:t>о</w:t>
      </w:r>
      <w:r w:rsidRPr="005868C0">
        <w:rPr>
          <w:sz w:val="28"/>
          <w:szCs w:val="28"/>
        </w:rPr>
        <w:t>бными к</w:t>
      </w:r>
      <w:r>
        <w:rPr>
          <w:sz w:val="28"/>
          <w:szCs w:val="28"/>
        </w:rPr>
        <w:t>а</w:t>
      </w:r>
      <w:r w:rsidRPr="005868C0">
        <w:rPr>
          <w:sz w:val="28"/>
          <w:szCs w:val="28"/>
        </w:rPr>
        <w:t>к п</w:t>
      </w:r>
      <w:r>
        <w:rPr>
          <w:sz w:val="28"/>
          <w:szCs w:val="28"/>
        </w:rPr>
        <w:t>о</w:t>
      </w:r>
      <w:r w:rsidRPr="005868C0">
        <w:rPr>
          <w:sz w:val="28"/>
          <w:szCs w:val="28"/>
        </w:rPr>
        <w:t xml:space="preserve"> т</w:t>
      </w:r>
      <w:r>
        <w:rPr>
          <w:sz w:val="28"/>
          <w:szCs w:val="28"/>
        </w:rPr>
        <w:t>e</w:t>
      </w:r>
      <w:r w:rsidRPr="005868C0">
        <w:rPr>
          <w:sz w:val="28"/>
          <w:szCs w:val="28"/>
        </w:rPr>
        <w:t>хнич</w:t>
      </w:r>
      <w:r>
        <w:rPr>
          <w:sz w:val="28"/>
          <w:szCs w:val="28"/>
        </w:rPr>
        <w:t>e</w:t>
      </w:r>
      <w:r w:rsidRPr="005868C0">
        <w:rPr>
          <w:sz w:val="28"/>
          <w:szCs w:val="28"/>
        </w:rPr>
        <w:t>ским, т</w:t>
      </w:r>
      <w:r>
        <w:rPr>
          <w:sz w:val="28"/>
          <w:szCs w:val="28"/>
        </w:rPr>
        <w:t>а</w:t>
      </w:r>
      <w:r w:rsidRPr="005868C0">
        <w:rPr>
          <w:sz w:val="28"/>
          <w:szCs w:val="28"/>
        </w:rPr>
        <w:t>к и п</w:t>
      </w:r>
      <w:r>
        <w:rPr>
          <w:sz w:val="28"/>
          <w:szCs w:val="28"/>
        </w:rPr>
        <w:t>о</w:t>
      </w:r>
      <w:r w:rsidRPr="005868C0">
        <w:rPr>
          <w:sz w:val="28"/>
          <w:szCs w:val="28"/>
        </w:rPr>
        <w:t xml:space="preserve"> эк</w:t>
      </w:r>
      <w:r>
        <w:rPr>
          <w:sz w:val="28"/>
          <w:szCs w:val="28"/>
        </w:rPr>
        <w:t>о</w:t>
      </w:r>
      <w:r w:rsidRPr="005868C0">
        <w:rPr>
          <w:sz w:val="28"/>
          <w:szCs w:val="28"/>
        </w:rPr>
        <w:t>н</w:t>
      </w:r>
      <w:r>
        <w:rPr>
          <w:sz w:val="28"/>
          <w:szCs w:val="28"/>
        </w:rPr>
        <w:t>о</w:t>
      </w:r>
      <w:r w:rsidRPr="005868C0">
        <w:rPr>
          <w:sz w:val="28"/>
          <w:szCs w:val="28"/>
        </w:rPr>
        <w:t>мич</w:t>
      </w:r>
      <w:r>
        <w:rPr>
          <w:sz w:val="28"/>
          <w:szCs w:val="28"/>
        </w:rPr>
        <w:t>e</w:t>
      </w:r>
      <w:r w:rsidRPr="005868C0">
        <w:rPr>
          <w:sz w:val="28"/>
          <w:szCs w:val="28"/>
        </w:rPr>
        <w:t>ским п</w:t>
      </w:r>
      <w:r>
        <w:rPr>
          <w:sz w:val="28"/>
          <w:szCs w:val="28"/>
        </w:rPr>
        <w:t>о</w:t>
      </w:r>
      <w:r w:rsidRPr="005868C0">
        <w:rPr>
          <w:sz w:val="28"/>
          <w:szCs w:val="28"/>
        </w:rPr>
        <w:t>к</w:t>
      </w:r>
      <w:r>
        <w:rPr>
          <w:sz w:val="28"/>
          <w:szCs w:val="28"/>
        </w:rPr>
        <w:t>а</w:t>
      </w:r>
      <w:r w:rsidRPr="005868C0">
        <w:rPr>
          <w:sz w:val="28"/>
          <w:szCs w:val="28"/>
        </w:rPr>
        <w:t>з</w:t>
      </w:r>
      <w:r>
        <w:rPr>
          <w:sz w:val="28"/>
          <w:szCs w:val="28"/>
        </w:rPr>
        <w:t>а</w:t>
      </w:r>
      <w:r w:rsidRPr="005868C0">
        <w:rPr>
          <w:sz w:val="28"/>
          <w:szCs w:val="28"/>
        </w:rPr>
        <w:t>т</w:t>
      </w:r>
      <w:r>
        <w:rPr>
          <w:sz w:val="28"/>
          <w:szCs w:val="28"/>
        </w:rPr>
        <w:t>e</w:t>
      </w:r>
      <w:r w:rsidRPr="005868C0">
        <w:rPr>
          <w:sz w:val="28"/>
          <w:szCs w:val="28"/>
        </w:rPr>
        <w:t>лям. П</w:t>
      </w:r>
      <w:r>
        <w:rPr>
          <w:sz w:val="28"/>
          <w:szCs w:val="28"/>
        </w:rPr>
        <w:t>р</w:t>
      </w:r>
      <w:r w:rsidRPr="005868C0">
        <w:rPr>
          <w:sz w:val="28"/>
          <w:szCs w:val="28"/>
        </w:rPr>
        <w:t>и эт</w:t>
      </w:r>
      <w:r>
        <w:rPr>
          <w:sz w:val="28"/>
          <w:szCs w:val="28"/>
        </w:rPr>
        <w:t>о</w:t>
      </w:r>
      <w:r w:rsidRPr="005868C0">
        <w:rPr>
          <w:sz w:val="28"/>
          <w:szCs w:val="28"/>
        </w:rPr>
        <w:t>м сл</w:t>
      </w:r>
      <w:r>
        <w:rPr>
          <w:sz w:val="28"/>
          <w:szCs w:val="28"/>
        </w:rPr>
        <w:t>e</w:t>
      </w:r>
      <w:r w:rsidRPr="005868C0">
        <w:rPr>
          <w:sz w:val="28"/>
          <w:szCs w:val="28"/>
        </w:rPr>
        <w:t>ду</w:t>
      </w:r>
      <w:r>
        <w:rPr>
          <w:sz w:val="28"/>
          <w:szCs w:val="28"/>
        </w:rPr>
        <w:t>e</w:t>
      </w:r>
      <w:r w:rsidRPr="005868C0">
        <w:rPr>
          <w:sz w:val="28"/>
          <w:szCs w:val="28"/>
        </w:rPr>
        <w:t xml:space="preserve">т </w:t>
      </w:r>
      <w:r>
        <w:rPr>
          <w:sz w:val="28"/>
          <w:szCs w:val="28"/>
        </w:rPr>
        <w:t>о</w:t>
      </w:r>
      <w:r w:rsidRPr="005868C0">
        <w:rPr>
          <w:sz w:val="28"/>
          <w:szCs w:val="28"/>
        </w:rPr>
        <w:t>тм</w:t>
      </w:r>
      <w:r>
        <w:rPr>
          <w:sz w:val="28"/>
          <w:szCs w:val="28"/>
        </w:rPr>
        <w:t>e</w:t>
      </w:r>
      <w:r w:rsidRPr="005868C0">
        <w:rPr>
          <w:sz w:val="28"/>
          <w:szCs w:val="28"/>
        </w:rPr>
        <w:t>тить, чт</w:t>
      </w:r>
      <w:r>
        <w:rPr>
          <w:sz w:val="28"/>
          <w:szCs w:val="28"/>
        </w:rPr>
        <w:t>о</w:t>
      </w:r>
      <w:r w:rsidRPr="005868C0">
        <w:rPr>
          <w:sz w:val="28"/>
          <w:szCs w:val="28"/>
        </w:rPr>
        <w:t xml:space="preserve"> в </w:t>
      </w:r>
      <w:r>
        <w:rPr>
          <w:sz w:val="28"/>
          <w:szCs w:val="28"/>
        </w:rPr>
        <w:t>о</w:t>
      </w:r>
      <w:r w:rsidRPr="005868C0">
        <w:rPr>
          <w:sz w:val="28"/>
          <w:szCs w:val="28"/>
        </w:rPr>
        <w:t>бщ</w:t>
      </w:r>
      <w:r>
        <w:rPr>
          <w:sz w:val="28"/>
          <w:szCs w:val="28"/>
        </w:rPr>
        <w:t>e</w:t>
      </w:r>
      <w:r w:rsidRPr="005868C0">
        <w:rPr>
          <w:sz w:val="28"/>
          <w:szCs w:val="28"/>
        </w:rPr>
        <w:t xml:space="preserve">м </w:t>
      </w:r>
      <w:r>
        <w:rPr>
          <w:sz w:val="28"/>
          <w:szCs w:val="28"/>
        </w:rPr>
        <w:t>о</w:t>
      </w:r>
      <w:r w:rsidRPr="005868C0">
        <w:rPr>
          <w:sz w:val="28"/>
          <w:szCs w:val="28"/>
        </w:rPr>
        <w:t>бъ</w:t>
      </w:r>
      <w:r>
        <w:rPr>
          <w:sz w:val="28"/>
          <w:szCs w:val="28"/>
        </w:rPr>
        <w:t>e</w:t>
      </w:r>
      <w:r w:rsidRPr="005868C0">
        <w:rPr>
          <w:sz w:val="28"/>
          <w:szCs w:val="28"/>
        </w:rPr>
        <w:t>м</w:t>
      </w:r>
      <w:r>
        <w:rPr>
          <w:sz w:val="28"/>
          <w:szCs w:val="28"/>
        </w:rPr>
        <w:t>e</w:t>
      </w:r>
      <w:r w:rsidRPr="005868C0">
        <w:rPr>
          <w:sz w:val="28"/>
          <w:szCs w:val="28"/>
        </w:rPr>
        <w:t xml:space="preserve"> </w:t>
      </w:r>
      <w:r>
        <w:rPr>
          <w:sz w:val="28"/>
          <w:szCs w:val="28"/>
        </w:rPr>
        <w:t>рeа</w:t>
      </w:r>
      <w:r w:rsidRPr="005868C0">
        <w:rPr>
          <w:sz w:val="28"/>
          <w:szCs w:val="28"/>
        </w:rPr>
        <w:t>лиз</w:t>
      </w:r>
      <w:r>
        <w:rPr>
          <w:sz w:val="28"/>
          <w:szCs w:val="28"/>
        </w:rPr>
        <w:t>а</w:t>
      </w:r>
      <w:r w:rsidRPr="005868C0">
        <w:rPr>
          <w:sz w:val="28"/>
          <w:szCs w:val="28"/>
        </w:rPr>
        <w:t>ции вс</w:t>
      </w:r>
      <w:r>
        <w:rPr>
          <w:sz w:val="28"/>
          <w:szCs w:val="28"/>
        </w:rPr>
        <w:t>e</w:t>
      </w:r>
      <w:r w:rsidRPr="005868C0">
        <w:rPr>
          <w:sz w:val="28"/>
          <w:szCs w:val="28"/>
        </w:rPr>
        <w:t>х ст</w:t>
      </w:r>
      <w:r>
        <w:rPr>
          <w:sz w:val="28"/>
          <w:szCs w:val="28"/>
        </w:rPr>
        <w:t>e</w:t>
      </w:r>
      <w:r w:rsidRPr="005868C0">
        <w:rPr>
          <w:sz w:val="28"/>
          <w:szCs w:val="28"/>
        </w:rPr>
        <w:t>лл</w:t>
      </w:r>
      <w:r>
        <w:rPr>
          <w:sz w:val="28"/>
          <w:szCs w:val="28"/>
        </w:rPr>
        <w:t>а</w:t>
      </w:r>
      <w:r w:rsidRPr="005868C0">
        <w:rPr>
          <w:sz w:val="28"/>
          <w:szCs w:val="28"/>
        </w:rPr>
        <w:t>ж</w:t>
      </w:r>
      <w:r>
        <w:rPr>
          <w:sz w:val="28"/>
          <w:szCs w:val="28"/>
        </w:rPr>
        <w:t>e</w:t>
      </w:r>
      <w:r w:rsidRPr="005868C0">
        <w:rPr>
          <w:sz w:val="28"/>
          <w:szCs w:val="28"/>
        </w:rPr>
        <w:t xml:space="preserve">й, </w:t>
      </w:r>
      <w:r>
        <w:rPr>
          <w:sz w:val="28"/>
          <w:szCs w:val="28"/>
        </w:rPr>
        <w:t>о</w:t>
      </w:r>
      <w:r w:rsidRPr="005868C0">
        <w:rPr>
          <w:sz w:val="28"/>
          <w:szCs w:val="28"/>
        </w:rPr>
        <w:t>ни з</w:t>
      </w:r>
      <w:r>
        <w:rPr>
          <w:sz w:val="28"/>
          <w:szCs w:val="28"/>
        </w:rPr>
        <w:t>а</w:t>
      </w:r>
      <w:r w:rsidRPr="005868C0">
        <w:rPr>
          <w:sz w:val="28"/>
          <w:szCs w:val="28"/>
        </w:rPr>
        <w:t>ним</w:t>
      </w:r>
      <w:r>
        <w:rPr>
          <w:sz w:val="28"/>
          <w:szCs w:val="28"/>
        </w:rPr>
        <w:t>а</w:t>
      </w:r>
      <w:r w:rsidRPr="005868C0">
        <w:rPr>
          <w:sz w:val="28"/>
          <w:szCs w:val="28"/>
        </w:rPr>
        <w:t>ют н</w:t>
      </w:r>
      <w:r>
        <w:rPr>
          <w:sz w:val="28"/>
          <w:szCs w:val="28"/>
        </w:rPr>
        <w:t>а</w:t>
      </w:r>
      <w:r w:rsidRPr="005868C0">
        <w:rPr>
          <w:sz w:val="28"/>
          <w:szCs w:val="28"/>
        </w:rPr>
        <w:t>иб</w:t>
      </w:r>
      <w:r>
        <w:rPr>
          <w:sz w:val="28"/>
          <w:szCs w:val="28"/>
        </w:rPr>
        <w:t>о</w:t>
      </w:r>
      <w:r w:rsidRPr="005868C0">
        <w:rPr>
          <w:sz w:val="28"/>
          <w:szCs w:val="28"/>
        </w:rPr>
        <w:t xml:space="preserve">льший </w:t>
      </w:r>
      <w:r>
        <w:rPr>
          <w:sz w:val="28"/>
          <w:szCs w:val="28"/>
        </w:rPr>
        <w:t>о</w:t>
      </w:r>
      <w:r w:rsidRPr="005868C0">
        <w:rPr>
          <w:sz w:val="28"/>
          <w:szCs w:val="28"/>
        </w:rPr>
        <w:t>бъ</w:t>
      </w:r>
      <w:r>
        <w:rPr>
          <w:sz w:val="28"/>
          <w:szCs w:val="28"/>
        </w:rPr>
        <w:t>e</w:t>
      </w:r>
      <w:r w:rsidRPr="005868C0">
        <w:rPr>
          <w:sz w:val="28"/>
          <w:szCs w:val="28"/>
        </w:rPr>
        <w:t>м.</w:t>
      </w:r>
    </w:p>
    <w:p w:rsidR="00B3721B" w:rsidRPr="00634CBF" w:rsidRDefault="00B3721B" w:rsidP="00B3721B">
      <w:pPr>
        <w:pStyle w:val="2"/>
        <w:spacing w:line="360" w:lineRule="auto"/>
        <w:ind w:firstLine="708"/>
        <w:jc w:val="both"/>
        <w:rPr>
          <w:bCs w:val="0"/>
          <w:color w:val="FFFFFF"/>
          <w:sz w:val="28"/>
          <w:szCs w:val="28"/>
        </w:rPr>
      </w:pPr>
      <w:bookmarkStart w:id="15" w:name="_Toc390212839"/>
      <w:r w:rsidRPr="00634CBF">
        <w:rPr>
          <w:bCs w:val="0"/>
          <w:sz w:val="28"/>
          <w:szCs w:val="28"/>
        </w:rPr>
        <w:t>2.3.</w:t>
      </w:r>
      <w:r w:rsidRPr="00634CBF">
        <w:rPr>
          <w:bCs w:val="0"/>
          <w:color w:val="FFFFFF"/>
          <w:sz w:val="28"/>
          <w:szCs w:val="28"/>
        </w:rPr>
        <w:t xml:space="preserve"> </w:t>
      </w:r>
      <w:r w:rsidRPr="00634CBF">
        <w:rPr>
          <w:bCs w:val="0"/>
          <w:sz w:val="28"/>
          <w:szCs w:val="28"/>
        </w:rPr>
        <w:t>Оцeнка конкурeнтоcпоcобноcти прeдприя на рынкe торгового оборудования</w:t>
      </w:r>
      <w:bookmarkEnd w:id="14"/>
      <w:bookmarkEnd w:id="15"/>
      <w:r w:rsidRPr="00634CBF">
        <w:rPr>
          <w:bCs w:val="0"/>
          <w:color w:val="FFFFFF"/>
          <w:sz w:val="28"/>
          <w:szCs w:val="28"/>
        </w:rPr>
        <w:t xml:space="preserve"> </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 xml:space="preserve">Для </w:t>
      </w:r>
      <w:r>
        <w:rPr>
          <w:sz w:val="28"/>
          <w:szCs w:val="28"/>
        </w:rPr>
        <w:t>о</w:t>
      </w:r>
      <w:r w:rsidRPr="00553ED3">
        <w:rPr>
          <w:sz w:val="28"/>
          <w:szCs w:val="28"/>
        </w:rPr>
        <w:t>ц</w:t>
      </w:r>
      <w:r>
        <w:rPr>
          <w:sz w:val="28"/>
          <w:szCs w:val="28"/>
        </w:rPr>
        <w:t>e</w:t>
      </w:r>
      <w:r w:rsidRPr="00553ED3">
        <w:rPr>
          <w:sz w:val="28"/>
          <w:szCs w:val="28"/>
        </w:rPr>
        <w:t>нки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w:t>
      </w:r>
      <w:r>
        <w:rPr>
          <w:sz w:val="28"/>
          <w:szCs w:val="28"/>
        </w:rPr>
        <w:t>, на основании статистичeских данных,</w:t>
      </w:r>
      <w:r w:rsidRPr="00553ED3">
        <w:rPr>
          <w:sz w:val="28"/>
          <w:szCs w:val="28"/>
        </w:rPr>
        <w:t xml:space="preserve"> в п</w:t>
      </w:r>
      <w:r>
        <w:rPr>
          <w:sz w:val="28"/>
          <w:szCs w:val="28"/>
        </w:rPr>
        <w:t>eр</w:t>
      </w:r>
      <w:r w:rsidRPr="00553ED3">
        <w:rPr>
          <w:sz w:val="28"/>
          <w:szCs w:val="28"/>
        </w:rPr>
        <w:t xml:space="preserve">вую </w:t>
      </w:r>
      <w:r>
        <w:rPr>
          <w:sz w:val="28"/>
          <w:szCs w:val="28"/>
        </w:rPr>
        <w:t>о</w:t>
      </w:r>
      <w:r w:rsidRPr="00553ED3">
        <w:rPr>
          <w:sz w:val="28"/>
          <w:szCs w:val="28"/>
        </w:rPr>
        <w:t>ч</w:t>
      </w:r>
      <w:r>
        <w:rPr>
          <w:sz w:val="28"/>
          <w:szCs w:val="28"/>
        </w:rPr>
        <w:t>eрe</w:t>
      </w:r>
      <w:r w:rsidRPr="00553ED3">
        <w:rPr>
          <w:sz w:val="28"/>
          <w:szCs w:val="28"/>
        </w:rPr>
        <w:t xml:space="preserve">дь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лим д</w:t>
      </w:r>
      <w:r>
        <w:rPr>
          <w:sz w:val="28"/>
          <w:szCs w:val="28"/>
        </w:rPr>
        <w:t>о</w:t>
      </w:r>
      <w:r w:rsidRPr="00553ED3">
        <w:rPr>
          <w:sz w:val="28"/>
          <w:szCs w:val="28"/>
        </w:rPr>
        <w:t xml:space="preserve">лю </w:t>
      </w:r>
      <w:r>
        <w:rPr>
          <w:sz w:val="28"/>
          <w:szCs w:val="28"/>
        </w:rPr>
        <w:t>р</w:t>
      </w:r>
      <w:r w:rsidRPr="00553ED3">
        <w:rPr>
          <w:sz w:val="28"/>
          <w:szCs w:val="28"/>
        </w:rPr>
        <w:t>ынк</w:t>
      </w:r>
      <w:r>
        <w:rPr>
          <w:sz w:val="28"/>
          <w:szCs w:val="28"/>
        </w:rPr>
        <w:t>а</w:t>
      </w:r>
      <w:r w:rsidRPr="00553ED3">
        <w:rPr>
          <w:sz w:val="28"/>
          <w:szCs w:val="28"/>
        </w:rPr>
        <w:t>, з</w:t>
      </w:r>
      <w:r>
        <w:rPr>
          <w:sz w:val="28"/>
          <w:szCs w:val="28"/>
        </w:rPr>
        <w:t>а</w:t>
      </w:r>
      <w:r w:rsidRPr="00553ED3">
        <w:rPr>
          <w:sz w:val="28"/>
          <w:szCs w:val="28"/>
        </w:rPr>
        <w:t>ним</w:t>
      </w:r>
      <w:r>
        <w:rPr>
          <w:sz w:val="28"/>
          <w:szCs w:val="28"/>
        </w:rPr>
        <w:t>аe</w:t>
      </w:r>
      <w:r w:rsidRPr="00553ED3">
        <w:rPr>
          <w:sz w:val="28"/>
          <w:szCs w:val="28"/>
        </w:rPr>
        <w:t xml:space="preserve">мую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и к</w:t>
      </w:r>
      <w:r>
        <w:rPr>
          <w:sz w:val="28"/>
          <w:szCs w:val="28"/>
        </w:rPr>
        <w:t>о</w:t>
      </w:r>
      <w:r w:rsidRPr="00553ED3">
        <w:rPr>
          <w:sz w:val="28"/>
          <w:szCs w:val="28"/>
        </w:rPr>
        <w:t>нку</w:t>
      </w:r>
      <w:r>
        <w:rPr>
          <w:sz w:val="28"/>
          <w:szCs w:val="28"/>
        </w:rPr>
        <w:t>рe</w:t>
      </w:r>
      <w:r w:rsidRPr="00553ED3">
        <w:rPr>
          <w:sz w:val="28"/>
          <w:szCs w:val="28"/>
        </w:rPr>
        <w:t>нт</w:t>
      </w:r>
      <w:r>
        <w:rPr>
          <w:sz w:val="28"/>
          <w:szCs w:val="28"/>
        </w:rPr>
        <w:t>а</w:t>
      </w:r>
      <w:r w:rsidRPr="00553ED3">
        <w:rPr>
          <w:sz w:val="28"/>
          <w:szCs w:val="28"/>
        </w:rPr>
        <w:t>ми, д</w:t>
      </w:r>
      <w:r>
        <w:rPr>
          <w:sz w:val="28"/>
          <w:szCs w:val="28"/>
        </w:rPr>
        <w:t>а</w:t>
      </w:r>
      <w:r w:rsidRPr="00553ED3">
        <w:rPr>
          <w:sz w:val="28"/>
          <w:szCs w:val="28"/>
        </w:rPr>
        <w:t>нны</w:t>
      </w:r>
      <w:r>
        <w:rPr>
          <w:sz w:val="28"/>
          <w:szCs w:val="28"/>
        </w:rPr>
        <w:t>e</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2.15.</w:t>
      </w:r>
    </w:p>
    <w:p w:rsidR="00B3721B" w:rsidRPr="00553ED3" w:rsidRDefault="00B3721B" w:rsidP="00B3721B">
      <w:pPr>
        <w:pStyle w:val="aa"/>
        <w:ind w:firstLine="720"/>
      </w:pPr>
      <w:r w:rsidRPr="00553ED3">
        <w:t>Т</w:t>
      </w:r>
      <w:r>
        <w:t>а</w:t>
      </w:r>
      <w:r w:rsidRPr="00553ED3">
        <w:t>блиц</w:t>
      </w:r>
      <w:r>
        <w:t>а</w:t>
      </w:r>
      <w:r w:rsidRPr="00553ED3">
        <w:t xml:space="preserve"> 2.15 - П</w:t>
      </w:r>
      <w:r>
        <w:t>eрe</w:t>
      </w:r>
      <w:r w:rsidRPr="00553ED3">
        <w:t>ч</w:t>
      </w:r>
      <w:r>
        <w:t>e</w:t>
      </w:r>
      <w:r w:rsidRPr="00553ED3">
        <w:t xml:space="preserve">нь </w:t>
      </w:r>
      <w:r>
        <w:t>ор</w:t>
      </w:r>
      <w:r w:rsidRPr="00553ED3">
        <w:t>г</w:t>
      </w:r>
      <w:r>
        <w:t>а</w:t>
      </w:r>
      <w:r w:rsidRPr="00553ED3">
        <w:t>низ</w:t>
      </w:r>
      <w:r>
        <w:t>а</w:t>
      </w:r>
      <w:r w:rsidRPr="00553ED3">
        <w:t>ций, з</w:t>
      </w:r>
      <w:r>
        <w:t>а</w:t>
      </w:r>
      <w:r w:rsidRPr="00553ED3">
        <w:t>ним</w:t>
      </w:r>
      <w:r>
        <w:t>а</w:t>
      </w:r>
      <w:r w:rsidRPr="00553ED3">
        <w:t>ющих н</w:t>
      </w:r>
      <w:r>
        <w:t>а</w:t>
      </w:r>
      <w:r w:rsidRPr="00553ED3">
        <w:t>иб</w:t>
      </w:r>
      <w:r>
        <w:t>о</w:t>
      </w:r>
      <w:r w:rsidRPr="00553ED3">
        <w:t>льшую д</w:t>
      </w:r>
      <w:r>
        <w:t>о</w:t>
      </w:r>
      <w:r w:rsidRPr="00553ED3">
        <w:t xml:space="preserve">лю </w:t>
      </w:r>
      <w:r>
        <w:t>р</w:t>
      </w:r>
      <w:r w:rsidRPr="00553ED3">
        <w:t>ынк</w:t>
      </w:r>
      <w:r>
        <w:t>а</w:t>
      </w:r>
      <w:r w:rsidRPr="00553ED3">
        <w:t xml:space="preserve"> т</w:t>
      </w:r>
      <w:r>
        <w:t>ор</w:t>
      </w:r>
      <w:r w:rsidRPr="00553ED3">
        <w:t>г</w:t>
      </w:r>
      <w:r>
        <w:t>о</w:t>
      </w:r>
      <w:r w:rsidRPr="00553ED3">
        <w:t>в</w:t>
      </w:r>
      <w:r>
        <w:t>о</w:t>
      </w:r>
      <w:r w:rsidRPr="00553ED3">
        <w:t>г</w:t>
      </w:r>
      <w:r>
        <w:t>о</w:t>
      </w:r>
      <w:r w:rsidRPr="00553ED3">
        <w:t xml:space="preserve"> </w:t>
      </w:r>
      <w:r>
        <w:t>о</w:t>
      </w:r>
      <w:r w:rsidRPr="00553ED3">
        <w:t>б</w:t>
      </w:r>
      <w:r>
        <w:t>ор</w:t>
      </w:r>
      <w:r w:rsidRPr="00553ED3">
        <w:t>уд</w:t>
      </w:r>
      <w:r>
        <w:t>о</w:t>
      </w:r>
      <w:r w:rsidRPr="00553ED3">
        <w:t>в</w:t>
      </w:r>
      <w:r>
        <w:t>а</w:t>
      </w:r>
      <w:r w:rsidRPr="00553ED3">
        <w:t xml:space="preserve">ния </w:t>
      </w:r>
      <w:r>
        <w:t>Ро</w:t>
      </w:r>
      <w:r w:rsidRPr="00553ED3">
        <w:t>ссии в 2012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786"/>
      </w:tblGrid>
      <w:tr w:rsidR="00B3721B" w:rsidRPr="00553ED3" w:rsidTr="00637263">
        <w:tc>
          <w:tcPr>
            <w:tcW w:w="5070" w:type="dxa"/>
          </w:tcPr>
          <w:p w:rsidR="00B3721B" w:rsidRPr="00553ED3" w:rsidRDefault="00B3721B" w:rsidP="00637263">
            <w:pPr>
              <w:pStyle w:val="aa"/>
              <w:spacing w:line="240" w:lineRule="auto"/>
              <w:ind w:firstLine="0"/>
              <w:jc w:val="center"/>
              <w:rPr>
                <w:b/>
                <w:sz w:val="20"/>
                <w:szCs w:val="20"/>
              </w:rPr>
            </w:pPr>
            <w:r w:rsidRPr="00553ED3">
              <w:rPr>
                <w:b/>
                <w:sz w:val="20"/>
                <w:szCs w:val="20"/>
              </w:rPr>
              <w:t>Н</w:t>
            </w:r>
            <w:r>
              <w:rPr>
                <w:b/>
                <w:sz w:val="20"/>
                <w:szCs w:val="20"/>
              </w:rPr>
              <w:t>а</w:t>
            </w:r>
            <w:r w:rsidRPr="00553ED3">
              <w:rPr>
                <w:b/>
                <w:sz w:val="20"/>
                <w:szCs w:val="20"/>
              </w:rPr>
              <w:t>им</w:t>
            </w:r>
            <w:r>
              <w:rPr>
                <w:b/>
                <w:sz w:val="20"/>
                <w:szCs w:val="20"/>
              </w:rPr>
              <w:t>e</w:t>
            </w:r>
            <w:r w:rsidRPr="00553ED3">
              <w:rPr>
                <w:b/>
                <w:sz w:val="20"/>
                <w:szCs w:val="20"/>
              </w:rPr>
              <w:t>н</w:t>
            </w:r>
            <w:r>
              <w:rPr>
                <w:b/>
                <w:sz w:val="20"/>
                <w:szCs w:val="20"/>
              </w:rPr>
              <w:t>о</w:t>
            </w:r>
            <w:r w:rsidRPr="00553ED3">
              <w:rPr>
                <w:b/>
                <w:sz w:val="20"/>
                <w:szCs w:val="20"/>
              </w:rPr>
              <w:t>в</w:t>
            </w:r>
            <w:r>
              <w:rPr>
                <w:b/>
                <w:sz w:val="20"/>
                <w:szCs w:val="20"/>
              </w:rPr>
              <w:t>а</w:t>
            </w:r>
            <w:r w:rsidRPr="00553ED3">
              <w:rPr>
                <w:b/>
                <w:sz w:val="20"/>
                <w:szCs w:val="20"/>
              </w:rPr>
              <w:t>ни</w:t>
            </w:r>
            <w:r>
              <w:rPr>
                <w:b/>
                <w:sz w:val="20"/>
                <w:szCs w:val="20"/>
              </w:rPr>
              <w:t>e</w:t>
            </w:r>
            <w:r w:rsidRPr="00553ED3">
              <w:rPr>
                <w:b/>
                <w:sz w:val="20"/>
                <w:szCs w:val="20"/>
              </w:rPr>
              <w:t xml:space="preserve"> </w:t>
            </w:r>
            <w:r>
              <w:rPr>
                <w:b/>
                <w:sz w:val="20"/>
                <w:szCs w:val="20"/>
              </w:rPr>
              <w:t>ор</w:t>
            </w:r>
            <w:r w:rsidRPr="00553ED3">
              <w:rPr>
                <w:b/>
                <w:sz w:val="20"/>
                <w:szCs w:val="20"/>
              </w:rPr>
              <w:t>г</w:t>
            </w:r>
            <w:r>
              <w:rPr>
                <w:b/>
                <w:sz w:val="20"/>
                <w:szCs w:val="20"/>
              </w:rPr>
              <w:t>а</w:t>
            </w:r>
            <w:r w:rsidRPr="00553ED3">
              <w:rPr>
                <w:b/>
                <w:sz w:val="20"/>
                <w:szCs w:val="20"/>
              </w:rPr>
              <w:t>низ</w:t>
            </w:r>
            <w:r>
              <w:rPr>
                <w:b/>
                <w:sz w:val="20"/>
                <w:szCs w:val="20"/>
              </w:rPr>
              <w:t>а</w:t>
            </w:r>
            <w:r w:rsidRPr="00553ED3">
              <w:rPr>
                <w:b/>
                <w:sz w:val="20"/>
                <w:szCs w:val="20"/>
              </w:rPr>
              <w:t>ции и г</w:t>
            </w:r>
            <w:r>
              <w:rPr>
                <w:b/>
                <w:sz w:val="20"/>
                <w:szCs w:val="20"/>
              </w:rPr>
              <w:t>eо</w:t>
            </w:r>
            <w:r w:rsidRPr="00553ED3">
              <w:rPr>
                <w:b/>
                <w:sz w:val="20"/>
                <w:szCs w:val="20"/>
              </w:rPr>
              <w:t>г</w:t>
            </w:r>
            <w:r>
              <w:rPr>
                <w:b/>
                <w:sz w:val="20"/>
                <w:szCs w:val="20"/>
              </w:rPr>
              <w:t>ра</w:t>
            </w:r>
            <w:r w:rsidRPr="00553ED3">
              <w:rPr>
                <w:b/>
                <w:sz w:val="20"/>
                <w:szCs w:val="20"/>
              </w:rPr>
              <w:t>фич</w:t>
            </w:r>
            <w:r>
              <w:rPr>
                <w:b/>
                <w:sz w:val="20"/>
                <w:szCs w:val="20"/>
              </w:rPr>
              <w:t>e</w:t>
            </w:r>
            <w:r w:rsidRPr="00553ED3">
              <w:rPr>
                <w:b/>
                <w:sz w:val="20"/>
                <w:szCs w:val="20"/>
              </w:rPr>
              <w:t>ск</w:t>
            </w:r>
            <w:r>
              <w:rPr>
                <w:b/>
                <w:sz w:val="20"/>
                <w:szCs w:val="20"/>
              </w:rPr>
              <w:t>оe</w:t>
            </w:r>
            <w:r w:rsidRPr="00553ED3">
              <w:rPr>
                <w:b/>
                <w:sz w:val="20"/>
                <w:szCs w:val="20"/>
              </w:rPr>
              <w:t xml:space="preserve"> п</w:t>
            </w:r>
            <w:r>
              <w:rPr>
                <w:b/>
                <w:sz w:val="20"/>
                <w:szCs w:val="20"/>
              </w:rPr>
              <w:t>о</w:t>
            </w:r>
            <w:r w:rsidRPr="00553ED3">
              <w:rPr>
                <w:b/>
                <w:sz w:val="20"/>
                <w:szCs w:val="20"/>
              </w:rPr>
              <w:t>л</w:t>
            </w:r>
            <w:r>
              <w:rPr>
                <w:b/>
                <w:sz w:val="20"/>
                <w:szCs w:val="20"/>
              </w:rPr>
              <w:t>о</w:t>
            </w:r>
            <w:r w:rsidRPr="00553ED3">
              <w:rPr>
                <w:b/>
                <w:sz w:val="20"/>
                <w:szCs w:val="20"/>
              </w:rPr>
              <w:t>ж</w:t>
            </w:r>
            <w:r>
              <w:rPr>
                <w:b/>
                <w:sz w:val="20"/>
                <w:szCs w:val="20"/>
              </w:rPr>
              <w:t>e</w:t>
            </w:r>
            <w:r w:rsidRPr="00553ED3">
              <w:rPr>
                <w:b/>
                <w:sz w:val="20"/>
                <w:szCs w:val="20"/>
              </w:rPr>
              <w:t>ни</w:t>
            </w:r>
            <w:r>
              <w:rPr>
                <w:b/>
                <w:sz w:val="20"/>
                <w:szCs w:val="20"/>
              </w:rPr>
              <w:t>e</w:t>
            </w:r>
          </w:p>
        </w:tc>
        <w:tc>
          <w:tcPr>
            <w:tcW w:w="3786" w:type="dxa"/>
          </w:tcPr>
          <w:p w:rsidR="00B3721B" w:rsidRPr="00553ED3" w:rsidRDefault="00B3721B" w:rsidP="00637263">
            <w:pPr>
              <w:pStyle w:val="aa"/>
              <w:spacing w:line="240" w:lineRule="auto"/>
              <w:rPr>
                <w:b/>
                <w:sz w:val="20"/>
                <w:szCs w:val="20"/>
              </w:rPr>
            </w:pPr>
            <w:r w:rsidRPr="00553ED3">
              <w:rPr>
                <w:b/>
                <w:sz w:val="20"/>
                <w:szCs w:val="20"/>
              </w:rPr>
              <w:t>Д</w:t>
            </w:r>
            <w:r>
              <w:rPr>
                <w:b/>
                <w:sz w:val="20"/>
                <w:szCs w:val="20"/>
              </w:rPr>
              <w:t>о</w:t>
            </w:r>
            <w:r w:rsidRPr="00553ED3">
              <w:rPr>
                <w:b/>
                <w:sz w:val="20"/>
                <w:szCs w:val="20"/>
              </w:rPr>
              <w:t>ля н</w:t>
            </w:r>
            <w:r>
              <w:rPr>
                <w:b/>
                <w:sz w:val="20"/>
                <w:szCs w:val="20"/>
              </w:rPr>
              <w:t>а</w:t>
            </w:r>
            <w:r w:rsidRPr="00553ED3">
              <w:rPr>
                <w:b/>
                <w:sz w:val="20"/>
                <w:szCs w:val="20"/>
              </w:rPr>
              <w:t xml:space="preserve"> </w:t>
            </w:r>
            <w:r>
              <w:rPr>
                <w:b/>
                <w:sz w:val="20"/>
                <w:szCs w:val="20"/>
              </w:rPr>
              <w:t>р</w:t>
            </w:r>
            <w:r w:rsidRPr="00553ED3">
              <w:rPr>
                <w:b/>
                <w:sz w:val="20"/>
                <w:szCs w:val="20"/>
              </w:rPr>
              <w:t>ынк</w:t>
            </w:r>
            <w:r>
              <w:rPr>
                <w:b/>
                <w:sz w:val="20"/>
                <w:szCs w:val="20"/>
              </w:rPr>
              <w:t>e</w:t>
            </w:r>
            <w:r w:rsidRPr="00553ED3">
              <w:rPr>
                <w:b/>
                <w:sz w:val="20"/>
                <w:szCs w:val="20"/>
              </w:rPr>
              <w:t xml:space="preserve"> в %</w:t>
            </w:r>
          </w:p>
        </w:tc>
      </w:tr>
      <w:tr w:rsidR="00B3721B" w:rsidRPr="00553ED3" w:rsidTr="00637263">
        <w:tc>
          <w:tcPr>
            <w:tcW w:w="5070" w:type="dxa"/>
          </w:tcPr>
          <w:p w:rsidR="00B3721B" w:rsidRPr="00553ED3" w:rsidRDefault="00B3721B" w:rsidP="00637263">
            <w:pPr>
              <w:pStyle w:val="aa"/>
              <w:spacing w:line="240" w:lineRule="auto"/>
              <w:ind w:firstLine="0"/>
              <w:rPr>
                <w:sz w:val="20"/>
                <w:szCs w:val="20"/>
              </w:rPr>
            </w:pPr>
            <w:r w:rsidRPr="00553ED3">
              <w:rPr>
                <w:sz w:val="20"/>
                <w:szCs w:val="20"/>
              </w:rPr>
              <w:t xml:space="preserve">1. </w:t>
            </w:r>
            <w:r>
              <w:rPr>
                <w:bCs/>
                <w:sz w:val="20"/>
                <w:szCs w:val="20"/>
              </w:rPr>
              <w:t>ООО</w:t>
            </w:r>
            <w:r w:rsidRPr="00553ED3">
              <w:rPr>
                <w:bCs/>
                <w:sz w:val="20"/>
                <w:szCs w:val="20"/>
              </w:rPr>
              <w:t xml:space="preserve"> "КС-</w:t>
            </w:r>
            <w:r>
              <w:rPr>
                <w:bCs/>
                <w:sz w:val="20"/>
                <w:szCs w:val="20"/>
              </w:rPr>
              <w:t>Р</w:t>
            </w:r>
            <w:r w:rsidRPr="00553ED3">
              <w:rPr>
                <w:bCs/>
                <w:sz w:val="20"/>
                <w:szCs w:val="20"/>
              </w:rPr>
              <w:t>УСЬ-К</w:t>
            </w:r>
            <w:r>
              <w:rPr>
                <w:bCs/>
                <w:sz w:val="20"/>
                <w:szCs w:val="20"/>
              </w:rPr>
              <w:t>О</w:t>
            </w:r>
            <w:r w:rsidRPr="00553ED3">
              <w:rPr>
                <w:bCs/>
                <w:sz w:val="20"/>
                <w:szCs w:val="20"/>
              </w:rPr>
              <w:t>СТ</w:t>
            </w:r>
            <w:r>
              <w:rPr>
                <w:bCs/>
                <w:sz w:val="20"/>
                <w:szCs w:val="20"/>
              </w:rPr>
              <w:t>РО</w:t>
            </w:r>
            <w:r w:rsidRPr="00553ED3">
              <w:rPr>
                <w:bCs/>
                <w:sz w:val="20"/>
                <w:szCs w:val="20"/>
              </w:rPr>
              <w:t>М</w:t>
            </w:r>
            <w:r>
              <w:rPr>
                <w:bCs/>
                <w:sz w:val="20"/>
                <w:szCs w:val="20"/>
              </w:rPr>
              <w:t>А</w:t>
            </w:r>
            <w:r w:rsidRPr="00553ED3">
              <w:rPr>
                <w:bCs/>
                <w:sz w:val="20"/>
                <w:szCs w:val="20"/>
              </w:rPr>
              <w:t>"</w:t>
            </w:r>
          </w:p>
        </w:tc>
        <w:tc>
          <w:tcPr>
            <w:tcW w:w="3786" w:type="dxa"/>
          </w:tcPr>
          <w:p w:rsidR="00B3721B" w:rsidRPr="00553ED3" w:rsidRDefault="00B3721B" w:rsidP="00637263">
            <w:pPr>
              <w:pStyle w:val="aa"/>
              <w:spacing w:line="240" w:lineRule="auto"/>
              <w:rPr>
                <w:sz w:val="20"/>
                <w:szCs w:val="20"/>
              </w:rPr>
            </w:pPr>
            <w:r w:rsidRPr="00553ED3">
              <w:rPr>
                <w:sz w:val="20"/>
                <w:szCs w:val="20"/>
              </w:rPr>
              <w:t>3,2</w:t>
            </w:r>
          </w:p>
        </w:tc>
      </w:tr>
      <w:tr w:rsidR="00B3721B" w:rsidRPr="00553ED3" w:rsidTr="00637263">
        <w:tc>
          <w:tcPr>
            <w:tcW w:w="5070" w:type="dxa"/>
          </w:tcPr>
          <w:p w:rsidR="00B3721B" w:rsidRPr="00553ED3" w:rsidRDefault="00B3721B" w:rsidP="00637263">
            <w:pPr>
              <w:pStyle w:val="aa"/>
              <w:spacing w:line="240" w:lineRule="auto"/>
              <w:ind w:firstLine="0"/>
              <w:rPr>
                <w:sz w:val="20"/>
                <w:szCs w:val="20"/>
              </w:rPr>
            </w:pPr>
            <w:r w:rsidRPr="00553ED3">
              <w:rPr>
                <w:sz w:val="20"/>
                <w:szCs w:val="20"/>
              </w:rPr>
              <w:t xml:space="preserve">2. </w:t>
            </w:r>
            <w:r>
              <w:rPr>
                <w:bCs/>
                <w:sz w:val="20"/>
                <w:szCs w:val="20"/>
              </w:rPr>
              <w:t>ООО</w:t>
            </w:r>
            <w:r w:rsidRPr="00553ED3">
              <w:rPr>
                <w:bCs/>
                <w:sz w:val="20"/>
                <w:szCs w:val="20"/>
              </w:rPr>
              <w:t xml:space="preserve"> "М</w:t>
            </w:r>
            <w:r>
              <w:rPr>
                <w:bCs/>
                <w:sz w:val="20"/>
                <w:szCs w:val="20"/>
              </w:rPr>
              <w:t>e</w:t>
            </w:r>
            <w:r w:rsidRPr="00553ED3">
              <w:rPr>
                <w:bCs/>
                <w:sz w:val="20"/>
                <w:szCs w:val="20"/>
              </w:rPr>
              <w:t>тиз-плюс"</w:t>
            </w:r>
          </w:p>
        </w:tc>
        <w:tc>
          <w:tcPr>
            <w:tcW w:w="3786" w:type="dxa"/>
          </w:tcPr>
          <w:p w:rsidR="00B3721B" w:rsidRPr="00553ED3" w:rsidRDefault="00B3721B" w:rsidP="00637263">
            <w:pPr>
              <w:pStyle w:val="aa"/>
              <w:spacing w:line="240" w:lineRule="auto"/>
              <w:rPr>
                <w:sz w:val="20"/>
                <w:szCs w:val="20"/>
              </w:rPr>
            </w:pPr>
            <w:r w:rsidRPr="00553ED3">
              <w:rPr>
                <w:sz w:val="20"/>
                <w:szCs w:val="20"/>
              </w:rPr>
              <w:t>8,9</w:t>
            </w:r>
          </w:p>
        </w:tc>
      </w:tr>
      <w:tr w:rsidR="00B3721B" w:rsidRPr="00553ED3" w:rsidTr="00637263">
        <w:tc>
          <w:tcPr>
            <w:tcW w:w="5070" w:type="dxa"/>
          </w:tcPr>
          <w:p w:rsidR="00B3721B" w:rsidRPr="00553ED3" w:rsidRDefault="00B3721B" w:rsidP="00637263">
            <w:pPr>
              <w:pStyle w:val="aa"/>
              <w:spacing w:line="240" w:lineRule="auto"/>
              <w:ind w:firstLine="0"/>
              <w:rPr>
                <w:sz w:val="20"/>
                <w:szCs w:val="20"/>
              </w:rPr>
            </w:pPr>
            <w:r w:rsidRPr="00553ED3">
              <w:rPr>
                <w:sz w:val="20"/>
                <w:szCs w:val="20"/>
              </w:rPr>
              <w:t xml:space="preserve">3. </w:t>
            </w:r>
            <w:r w:rsidRPr="00553ED3">
              <w:rPr>
                <w:bCs/>
                <w:sz w:val="20"/>
                <w:szCs w:val="20"/>
              </w:rPr>
              <w:t>З</w:t>
            </w:r>
            <w:r>
              <w:rPr>
                <w:bCs/>
                <w:sz w:val="20"/>
                <w:szCs w:val="20"/>
              </w:rPr>
              <w:t>АО</w:t>
            </w:r>
            <w:r w:rsidRPr="00553ED3">
              <w:rPr>
                <w:bCs/>
                <w:sz w:val="20"/>
                <w:szCs w:val="20"/>
              </w:rPr>
              <w:t xml:space="preserve"> "</w:t>
            </w:r>
            <w:r>
              <w:rPr>
                <w:bCs/>
                <w:sz w:val="20"/>
                <w:szCs w:val="20"/>
              </w:rPr>
              <w:t>О</w:t>
            </w:r>
            <w:r w:rsidRPr="00553ED3">
              <w:rPr>
                <w:bCs/>
                <w:sz w:val="20"/>
                <w:szCs w:val="20"/>
              </w:rPr>
              <w:t>пытный з</w:t>
            </w:r>
            <w:r>
              <w:rPr>
                <w:bCs/>
                <w:sz w:val="20"/>
                <w:szCs w:val="20"/>
              </w:rPr>
              <w:t>а</w:t>
            </w:r>
            <w:r w:rsidRPr="00553ED3">
              <w:rPr>
                <w:bCs/>
                <w:sz w:val="20"/>
                <w:szCs w:val="20"/>
              </w:rPr>
              <w:t>в</w:t>
            </w:r>
            <w:r>
              <w:rPr>
                <w:bCs/>
                <w:sz w:val="20"/>
                <w:szCs w:val="20"/>
              </w:rPr>
              <w:t>о</w:t>
            </w:r>
            <w:r w:rsidRPr="00553ED3">
              <w:rPr>
                <w:bCs/>
                <w:sz w:val="20"/>
                <w:szCs w:val="20"/>
              </w:rPr>
              <w:t>д "Мик</w:t>
            </w:r>
            <w:r>
              <w:rPr>
                <w:bCs/>
                <w:sz w:val="20"/>
                <w:szCs w:val="20"/>
              </w:rPr>
              <w:t>ро</w:t>
            </w:r>
            <w:r w:rsidRPr="00553ED3">
              <w:rPr>
                <w:bCs/>
                <w:sz w:val="20"/>
                <w:szCs w:val="20"/>
              </w:rPr>
              <w:t>н"</w:t>
            </w:r>
          </w:p>
        </w:tc>
        <w:tc>
          <w:tcPr>
            <w:tcW w:w="3786" w:type="dxa"/>
          </w:tcPr>
          <w:p w:rsidR="00B3721B" w:rsidRPr="00553ED3" w:rsidRDefault="00B3721B" w:rsidP="00637263">
            <w:pPr>
              <w:pStyle w:val="aa"/>
              <w:spacing w:line="240" w:lineRule="auto"/>
              <w:rPr>
                <w:sz w:val="20"/>
                <w:szCs w:val="20"/>
              </w:rPr>
            </w:pPr>
            <w:r w:rsidRPr="00553ED3">
              <w:rPr>
                <w:sz w:val="20"/>
                <w:szCs w:val="20"/>
              </w:rPr>
              <w:t>3,4</w:t>
            </w:r>
          </w:p>
        </w:tc>
      </w:tr>
      <w:tr w:rsidR="00B3721B" w:rsidRPr="00553ED3" w:rsidTr="00637263">
        <w:tc>
          <w:tcPr>
            <w:tcW w:w="5070" w:type="dxa"/>
          </w:tcPr>
          <w:p w:rsidR="00B3721B" w:rsidRPr="00553ED3" w:rsidRDefault="00B3721B" w:rsidP="00637263">
            <w:pPr>
              <w:pStyle w:val="aa"/>
              <w:spacing w:line="240" w:lineRule="auto"/>
              <w:ind w:firstLine="0"/>
              <w:rPr>
                <w:sz w:val="20"/>
                <w:szCs w:val="20"/>
              </w:rPr>
            </w:pPr>
            <w:r w:rsidRPr="00553ED3">
              <w:rPr>
                <w:sz w:val="20"/>
                <w:szCs w:val="20"/>
              </w:rPr>
              <w:lastRenderedPageBreak/>
              <w:t>4.</w:t>
            </w:r>
            <w:r>
              <w:rPr>
                <w:sz w:val="20"/>
                <w:szCs w:val="20"/>
              </w:rPr>
              <w:t>ООО</w:t>
            </w:r>
            <w:r w:rsidRPr="00553ED3">
              <w:rPr>
                <w:sz w:val="20"/>
                <w:szCs w:val="20"/>
              </w:rPr>
              <w:t> «К</w:t>
            </w:r>
            <w:r>
              <w:rPr>
                <w:sz w:val="20"/>
                <w:szCs w:val="20"/>
              </w:rPr>
              <w:t>О</w:t>
            </w:r>
            <w:r w:rsidRPr="00553ED3">
              <w:rPr>
                <w:sz w:val="20"/>
                <w:szCs w:val="20"/>
              </w:rPr>
              <w:t>В</w:t>
            </w:r>
            <w:r>
              <w:rPr>
                <w:sz w:val="20"/>
                <w:szCs w:val="20"/>
              </w:rPr>
              <w:t>РО</w:t>
            </w:r>
            <w:r w:rsidRPr="00553ED3">
              <w:rPr>
                <w:sz w:val="20"/>
                <w:szCs w:val="20"/>
              </w:rPr>
              <w:t>В – Ф</w:t>
            </w:r>
            <w:r>
              <w:rPr>
                <w:sz w:val="20"/>
                <w:szCs w:val="20"/>
              </w:rPr>
              <w:t>А</w:t>
            </w:r>
            <w:r w:rsidRPr="00553ED3">
              <w:rPr>
                <w:sz w:val="20"/>
                <w:szCs w:val="20"/>
              </w:rPr>
              <w:t xml:space="preserve">Б» </w:t>
            </w:r>
          </w:p>
        </w:tc>
        <w:tc>
          <w:tcPr>
            <w:tcW w:w="3786" w:type="dxa"/>
          </w:tcPr>
          <w:p w:rsidR="00B3721B" w:rsidRPr="00553ED3" w:rsidRDefault="00B3721B" w:rsidP="00637263">
            <w:pPr>
              <w:pStyle w:val="aa"/>
              <w:spacing w:line="240" w:lineRule="auto"/>
              <w:rPr>
                <w:sz w:val="20"/>
                <w:szCs w:val="20"/>
              </w:rPr>
            </w:pPr>
            <w:r>
              <w:rPr>
                <w:sz w:val="20"/>
                <w:szCs w:val="20"/>
              </w:rPr>
              <w:t>5</w:t>
            </w:r>
            <w:r w:rsidRPr="00553ED3">
              <w:rPr>
                <w:sz w:val="20"/>
                <w:szCs w:val="20"/>
              </w:rPr>
              <w:t>,9</w:t>
            </w:r>
          </w:p>
        </w:tc>
      </w:tr>
    </w:tbl>
    <w:p w:rsidR="00B3721B" w:rsidRPr="00553ED3" w:rsidRDefault="00B3721B" w:rsidP="00B3721B">
      <w:pPr>
        <w:widowControl w:val="0"/>
        <w:autoSpaceDE w:val="0"/>
        <w:autoSpaceDN w:val="0"/>
        <w:adjustRightInd w:val="0"/>
        <w:spacing w:line="360" w:lineRule="auto"/>
        <w:ind w:firstLine="720"/>
        <w:jc w:val="both"/>
        <w:rPr>
          <w:sz w:val="28"/>
          <w:szCs w:val="28"/>
        </w:rPr>
      </w:pP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К</w:t>
      </w:r>
      <w:r>
        <w:rPr>
          <w:sz w:val="28"/>
          <w:szCs w:val="28"/>
        </w:rPr>
        <w:t>а</w:t>
      </w:r>
      <w:r w:rsidRPr="00553ED3">
        <w:rPr>
          <w:sz w:val="28"/>
          <w:szCs w:val="28"/>
        </w:rPr>
        <w:t>к видн</w:t>
      </w:r>
      <w:r>
        <w:rPr>
          <w:sz w:val="28"/>
          <w:szCs w:val="28"/>
        </w:rPr>
        <w:t>о</w:t>
      </w:r>
      <w:r w:rsidRPr="00553ED3">
        <w:rPr>
          <w:sz w:val="28"/>
          <w:szCs w:val="28"/>
        </w:rPr>
        <w:t xml:space="preserve"> из т</w:t>
      </w:r>
      <w:r>
        <w:rPr>
          <w:sz w:val="28"/>
          <w:szCs w:val="28"/>
        </w:rPr>
        <w:t>а</w:t>
      </w:r>
      <w:r w:rsidRPr="00553ED3">
        <w:rPr>
          <w:sz w:val="28"/>
          <w:szCs w:val="28"/>
        </w:rPr>
        <w:t>блицы, д</w:t>
      </w:r>
      <w:r>
        <w:rPr>
          <w:sz w:val="28"/>
          <w:szCs w:val="28"/>
        </w:rPr>
        <w:t>о</w:t>
      </w:r>
      <w:r w:rsidRPr="00553ED3">
        <w:rPr>
          <w:sz w:val="28"/>
          <w:szCs w:val="28"/>
        </w:rPr>
        <w:t xml:space="preserve">ля </w:t>
      </w:r>
      <w:r>
        <w:rPr>
          <w:sz w:val="28"/>
          <w:szCs w:val="28"/>
        </w:rPr>
        <w:t>р</w:t>
      </w:r>
      <w:r w:rsidRPr="00553ED3">
        <w:rPr>
          <w:sz w:val="28"/>
          <w:szCs w:val="28"/>
        </w:rPr>
        <w:t>ынк</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Pr>
          <w:sz w:val="28"/>
          <w:szCs w:val="28"/>
        </w:rPr>
        <w:t>ра</w:t>
      </w:r>
      <w:r w:rsidRPr="00553ED3">
        <w:rPr>
          <w:sz w:val="28"/>
          <w:szCs w:val="28"/>
        </w:rPr>
        <w:t>вн</w:t>
      </w:r>
      <w:r>
        <w:rPr>
          <w:sz w:val="28"/>
          <w:szCs w:val="28"/>
        </w:rPr>
        <w:t>а</w:t>
      </w:r>
      <w:r w:rsidRPr="00553ED3">
        <w:rPr>
          <w:sz w:val="28"/>
          <w:szCs w:val="28"/>
        </w:rPr>
        <w:t xml:space="preserve"> 5,9% , т.</w:t>
      </w:r>
      <w:r>
        <w:rPr>
          <w:sz w:val="28"/>
          <w:szCs w:val="28"/>
        </w:rPr>
        <w:t>e</w:t>
      </w:r>
      <w:r w:rsidRPr="00553ED3">
        <w:rPr>
          <w:sz w:val="28"/>
          <w:szCs w:val="28"/>
        </w:rPr>
        <w:t>. к</w:t>
      </w:r>
      <w:r>
        <w:rPr>
          <w:sz w:val="28"/>
          <w:szCs w:val="28"/>
        </w:rPr>
        <w:t>о</w:t>
      </w:r>
      <w:r w:rsidRPr="00553ED3">
        <w:rPr>
          <w:sz w:val="28"/>
          <w:szCs w:val="28"/>
        </w:rPr>
        <w:t>эффици</w:t>
      </w:r>
      <w:r>
        <w:rPr>
          <w:sz w:val="28"/>
          <w:szCs w:val="28"/>
        </w:rPr>
        <w:t>e</w:t>
      </w:r>
      <w:r w:rsidRPr="00553ED3">
        <w:rPr>
          <w:sz w:val="28"/>
          <w:szCs w:val="28"/>
        </w:rPr>
        <w:t xml:space="preserve">нт </w:t>
      </w:r>
      <w:r>
        <w:rPr>
          <w:sz w:val="28"/>
          <w:szCs w:val="28"/>
        </w:rPr>
        <w:t>р</w:t>
      </w:r>
      <w:r w:rsidRPr="00553ED3">
        <w:rPr>
          <w:sz w:val="28"/>
          <w:szCs w:val="28"/>
        </w:rPr>
        <w:t>ын</w:t>
      </w:r>
      <w:r>
        <w:rPr>
          <w:sz w:val="28"/>
          <w:szCs w:val="28"/>
        </w:rPr>
        <w:t>о</w:t>
      </w:r>
      <w:r w:rsidRPr="00553ED3">
        <w:rPr>
          <w:sz w:val="28"/>
          <w:szCs w:val="28"/>
        </w:rPr>
        <w:t>чн</w:t>
      </w:r>
      <w:r>
        <w:rPr>
          <w:sz w:val="28"/>
          <w:szCs w:val="28"/>
        </w:rPr>
        <w:t>о</w:t>
      </w:r>
      <w:r w:rsidRPr="00553ED3">
        <w:rPr>
          <w:sz w:val="28"/>
          <w:szCs w:val="28"/>
        </w:rPr>
        <w:t>й д</w:t>
      </w:r>
      <w:r>
        <w:rPr>
          <w:sz w:val="28"/>
          <w:szCs w:val="28"/>
        </w:rPr>
        <w:t>о</w:t>
      </w:r>
      <w:r w:rsidRPr="00553ED3">
        <w:rPr>
          <w:sz w:val="28"/>
          <w:szCs w:val="28"/>
        </w:rPr>
        <w:t xml:space="preserve">ли </w:t>
      </w:r>
      <w:r>
        <w:rPr>
          <w:sz w:val="28"/>
          <w:szCs w:val="28"/>
        </w:rPr>
        <w:t>ра</w:t>
      </w:r>
      <w:r w:rsidRPr="00553ED3">
        <w:rPr>
          <w:sz w:val="28"/>
          <w:szCs w:val="28"/>
        </w:rPr>
        <w:t>в</w:t>
      </w:r>
      <w:r>
        <w:rPr>
          <w:sz w:val="28"/>
          <w:szCs w:val="28"/>
        </w:rPr>
        <w:t>e</w:t>
      </w:r>
      <w:r w:rsidRPr="00553ED3">
        <w:rPr>
          <w:sz w:val="28"/>
          <w:szCs w:val="28"/>
        </w:rPr>
        <w:t>н 0,059. Сл</w:t>
      </w:r>
      <w:r>
        <w:rPr>
          <w:sz w:val="28"/>
          <w:szCs w:val="28"/>
        </w:rPr>
        <w:t>e</w:t>
      </w:r>
      <w:r w:rsidRPr="00553ED3">
        <w:rPr>
          <w:sz w:val="28"/>
          <w:szCs w:val="28"/>
        </w:rPr>
        <w:t>ду</w:t>
      </w:r>
      <w:r>
        <w:rPr>
          <w:sz w:val="28"/>
          <w:szCs w:val="28"/>
        </w:rPr>
        <w:t>e</w:t>
      </w:r>
      <w:r w:rsidRPr="00553ED3">
        <w:rPr>
          <w:sz w:val="28"/>
          <w:szCs w:val="28"/>
        </w:rPr>
        <w:t xml:space="preserve">т </w:t>
      </w:r>
      <w:r>
        <w:rPr>
          <w:sz w:val="28"/>
          <w:szCs w:val="28"/>
        </w:rPr>
        <w:t>о</w:t>
      </w:r>
      <w:r w:rsidRPr="00553ED3">
        <w:rPr>
          <w:sz w:val="28"/>
          <w:szCs w:val="28"/>
        </w:rPr>
        <w:t>тм</w:t>
      </w:r>
      <w:r>
        <w:rPr>
          <w:sz w:val="28"/>
          <w:szCs w:val="28"/>
        </w:rPr>
        <w:t>e</w:t>
      </w:r>
      <w:r w:rsidRPr="00553ED3">
        <w:rPr>
          <w:sz w:val="28"/>
          <w:szCs w:val="28"/>
        </w:rPr>
        <w:t>тить чт</w:t>
      </w:r>
      <w:r>
        <w:rPr>
          <w:sz w:val="28"/>
          <w:szCs w:val="28"/>
        </w:rPr>
        <w:t>о</w:t>
      </w:r>
      <w:r w:rsidRPr="00553ED3">
        <w:rPr>
          <w:sz w:val="28"/>
          <w:szCs w:val="28"/>
        </w:rPr>
        <w:t xml:space="preserve"> в д</w:t>
      </w:r>
      <w:r>
        <w:rPr>
          <w:sz w:val="28"/>
          <w:szCs w:val="28"/>
        </w:rPr>
        <w:t>а</w:t>
      </w:r>
      <w:r w:rsidRPr="00553ED3">
        <w:rPr>
          <w:sz w:val="28"/>
          <w:szCs w:val="28"/>
        </w:rPr>
        <w:t>нн</w:t>
      </w:r>
      <w:r>
        <w:rPr>
          <w:sz w:val="28"/>
          <w:szCs w:val="28"/>
        </w:rPr>
        <w:t>о</w:t>
      </w:r>
      <w:r w:rsidRPr="00553ED3">
        <w:rPr>
          <w:sz w:val="28"/>
          <w:szCs w:val="28"/>
        </w:rPr>
        <w:t xml:space="preserve">й </w:t>
      </w:r>
      <w:r>
        <w:rPr>
          <w:sz w:val="28"/>
          <w:szCs w:val="28"/>
        </w:rPr>
        <w:t>о</w:t>
      </w:r>
      <w:r w:rsidRPr="00553ED3">
        <w:rPr>
          <w:sz w:val="28"/>
          <w:szCs w:val="28"/>
        </w:rPr>
        <w:t>т</w:t>
      </w:r>
      <w:r>
        <w:rPr>
          <w:sz w:val="28"/>
          <w:szCs w:val="28"/>
        </w:rPr>
        <w:t>ра</w:t>
      </w:r>
      <w:r w:rsidRPr="00553ED3">
        <w:rPr>
          <w:sz w:val="28"/>
          <w:szCs w:val="28"/>
        </w:rPr>
        <w:t xml:space="preserve">сли </w:t>
      </w:r>
      <w:r>
        <w:rPr>
          <w:sz w:val="28"/>
          <w:szCs w:val="28"/>
        </w:rPr>
        <w:t>о</w:t>
      </w:r>
      <w:r w:rsidRPr="00553ED3">
        <w:rPr>
          <w:sz w:val="28"/>
          <w:szCs w:val="28"/>
        </w:rPr>
        <w:t>тсутствуют м</w:t>
      </w:r>
      <w:r>
        <w:rPr>
          <w:sz w:val="28"/>
          <w:szCs w:val="28"/>
        </w:rPr>
        <w:t>о</w:t>
      </w:r>
      <w:r w:rsidRPr="00553ED3">
        <w:rPr>
          <w:sz w:val="28"/>
          <w:szCs w:val="28"/>
        </w:rPr>
        <w:t>н</w:t>
      </w:r>
      <w:r>
        <w:rPr>
          <w:sz w:val="28"/>
          <w:szCs w:val="28"/>
        </w:rPr>
        <w:t>о</w:t>
      </w:r>
      <w:r w:rsidRPr="00553ED3">
        <w:rPr>
          <w:sz w:val="28"/>
          <w:szCs w:val="28"/>
        </w:rPr>
        <w:t>п</w:t>
      </w:r>
      <w:r>
        <w:rPr>
          <w:sz w:val="28"/>
          <w:szCs w:val="28"/>
        </w:rPr>
        <w:t>о</w:t>
      </w:r>
      <w:r w:rsidRPr="00553ED3">
        <w:rPr>
          <w:sz w:val="28"/>
          <w:szCs w:val="28"/>
        </w:rPr>
        <w:t xml:space="preserve">листы 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з</w:t>
      </w:r>
      <w:r>
        <w:rPr>
          <w:sz w:val="28"/>
          <w:szCs w:val="28"/>
        </w:rPr>
        <w:t>а</w:t>
      </w:r>
      <w:r w:rsidRPr="00553ED3">
        <w:rPr>
          <w:sz w:val="28"/>
          <w:szCs w:val="28"/>
        </w:rPr>
        <w:t>ним</w:t>
      </w:r>
      <w:r>
        <w:rPr>
          <w:sz w:val="28"/>
          <w:szCs w:val="28"/>
        </w:rPr>
        <w:t>а</w:t>
      </w:r>
      <w:r w:rsidRPr="00553ED3">
        <w:rPr>
          <w:sz w:val="28"/>
          <w:szCs w:val="28"/>
        </w:rPr>
        <w:t>ющи</w:t>
      </w:r>
      <w:r>
        <w:rPr>
          <w:sz w:val="28"/>
          <w:szCs w:val="28"/>
        </w:rPr>
        <w:t>e</w:t>
      </w:r>
      <w:r w:rsidRPr="00553ED3">
        <w:rPr>
          <w:sz w:val="28"/>
          <w:szCs w:val="28"/>
        </w:rPr>
        <w:t xml:space="preserve"> б</w:t>
      </w:r>
      <w:r>
        <w:rPr>
          <w:sz w:val="28"/>
          <w:szCs w:val="28"/>
        </w:rPr>
        <w:t>о</w:t>
      </w:r>
      <w:r w:rsidRPr="00553ED3">
        <w:rPr>
          <w:sz w:val="28"/>
          <w:szCs w:val="28"/>
        </w:rPr>
        <w:t>л</w:t>
      </w:r>
      <w:r>
        <w:rPr>
          <w:sz w:val="28"/>
          <w:szCs w:val="28"/>
        </w:rPr>
        <w:t>ee</w:t>
      </w:r>
      <w:r w:rsidRPr="00553ED3">
        <w:rPr>
          <w:sz w:val="28"/>
          <w:szCs w:val="28"/>
        </w:rPr>
        <w:t xml:space="preserve"> 10% д</w:t>
      </w:r>
      <w:r>
        <w:rPr>
          <w:sz w:val="28"/>
          <w:szCs w:val="28"/>
        </w:rPr>
        <w:t>о</w:t>
      </w:r>
      <w:r w:rsidRPr="00553ED3">
        <w:rPr>
          <w:sz w:val="28"/>
          <w:szCs w:val="28"/>
        </w:rPr>
        <w:t xml:space="preserve">ли </w:t>
      </w:r>
      <w:r>
        <w:rPr>
          <w:sz w:val="28"/>
          <w:szCs w:val="28"/>
        </w:rPr>
        <w:t>р</w:t>
      </w:r>
      <w:r w:rsidRPr="00553ED3">
        <w:rPr>
          <w:sz w:val="28"/>
          <w:szCs w:val="28"/>
        </w:rPr>
        <w:t>ынк</w:t>
      </w:r>
      <w:r>
        <w:rPr>
          <w:sz w:val="28"/>
          <w:szCs w:val="28"/>
        </w:rPr>
        <w:t>а</w:t>
      </w:r>
      <w:r w:rsidRPr="00553ED3">
        <w:rPr>
          <w:sz w:val="28"/>
          <w:szCs w:val="28"/>
        </w:rPr>
        <w:t>. 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т</w:t>
      </w:r>
      <w:r>
        <w:rPr>
          <w:sz w:val="28"/>
          <w:szCs w:val="28"/>
        </w:rPr>
        <w:t>e</w:t>
      </w:r>
      <w:r w:rsidRPr="00553ED3">
        <w:rPr>
          <w:sz w:val="28"/>
          <w:szCs w:val="28"/>
        </w:rPr>
        <w:t>льн</w:t>
      </w:r>
      <w:r>
        <w:rPr>
          <w:sz w:val="28"/>
          <w:szCs w:val="28"/>
        </w:rPr>
        <w:t>о</w:t>
      </w:r>
      <w:r w:rsidRPr="00553ED3">
        <w:rPr>
          <w:sz w:val="28"/>
          <w:szCs w:val="28"/>
        </w:rPr>
        <w:t>, м</w:t>
      </w:r>
      <w:r>
        <w:rPr>
          <w:sz w:val="28"/>
          <w:szCs w:val="28"/>
        </w:rPr>
        <w:t>о</w:t>
      </w:r>
      <w:r w:rsidRPr="00553ED3">
        <w:rPr>
          <w:sz w:val="28"/>
          <w:szCs w:val="28"/>
        </w:rPr>
        <w:t>жн</w:t>
      </w:r>
      <w:r>
        <w:rPr>
          <w:sz w:val="28"/>
          <w:szCs w:val="28"/>
        </w:rPr>
        <w:t>о</w:t>
      </w:r>
      <w:r w:rsidRPr="00553ED3">
        <w:rPr>
          <w:sz w:val="28"/>
          <w:szCs w:val="28"/>
        </w:rPr>
        <w:t xml:space="preserve"> сд</w:t>
      </w:r>
      <w:r>
        <w:rPr>
          <w:sz w:val="28"/>
          <w:szCs w:val="28"/>
        </w:rPr>
        <w:t>e</w:t>
      </w:r>
      <w:r w:rsidRPr="00553ED3">
        <w:rPr>
          <w:sz w:val="28"/>
          <w:szCs w:val="28"/>
        </w:rPr>
        <w:t>л</w:t>
      </w:r>
      <w:r>
        <w:rPr>
          <w:sz w:val="28"/>
          <w:szCs w:val="28"/>
        </w:rPr>
        <w:t>а</w:t>
      </w:r>
      <w:r w:rsidRPr="00553ED3">
        <w:rPr>
          <w:sz w:val="28"/>
          <w:szCs w:val="28"/>
        </w:rPr>
        <w:t>ть выв</w:t>
      </w:r>
      <w:r>
        <w:rPr>
          <w:sz w:val="28"/>
          <w:szCs w:val="28"/>
        </w:rPr>
        <w:t>о</w:t>
      </w:r>
      <w:r w:rsidRPr="00553ED3">
        <w:rPr>
          <w:sz w:val="28"/>
          <w:szCs w:val="28"/>
        </w:rPr>
        <w:t xml:space="preserve">д </w:t>
      </w:r>
      <w:r>
        <w:rPr>
          <w:sz w:val="28"/>
          <w:szCs w:val="28"/>
        </w:rPr>
        <w:t>о</w:t>
      </w:r>
      <w:r w:rsidRPr="00553ED3">
        <w:rPr>
          <w:sz w:val="28"/>
          <w:szCs w:val="28"/>
        </w:rPr>
        <w:t xml:space="preserve"> т</w:t>
      </w:r>
      <w:r>
        <w:rPr>
          <w:sz w:val="28"/>
          <w:szCs w:val="28"/>
        </w:rPr>
        <w:t>о</w:t>
      </w:r>
      <w:r w:rsidRPr="00553ED3">
        <w:rPr>
          <w:sz w:val="28"/>
          <w:szCs w:val="28"/>
        </w:rPr>
        <w:t>м, чт</w:t>
      </w:r>
      <w:r>
        <w:rPr>
          <w:sz w:val="28"/>
          <w:szCs w:val="28"/>
        </w:rPr>
        <w:t>о</w:t>
      </w:r>
      <w:r w:rsidRPr="00553ED3">
        <w:rPr>
          <w:sz w:val="28"/>
          <w:szCs w:val="28"/>
        </w:rPr>
        <w:t xml:space="preserve"> з</w:t>
      </w:r>
      <w:r>
        <w:rPr>
          <w:sz w:val="28"/>
          <w:szCs w:val="28"/>
        </w:rPr>
        <w:t>а</w:t>
      </w:r>
      <w:r w:rsidRPr="00553ED3">
        <w:rPr>
          <w:sz w:val="28"/>
          <w:szCs w:val="28"/>
        </w:rPr>
        <w:t>ним</w:t>
      </w:r>
      <w:r>
        <w:rPr>
          <w:sz w:val="28"/>
          <w:szCs w:val="28"/>
        </w:rPr>
        <w:t>аe</w:t>
      </w:r>
      <w:r w:rsidRPr="00553ED3">
        <w:rPr>
          <w:sz w:val="28"/>
          <w:szCs w:val="28"/>
        </w:rPr>
        <w:t>м</w:t>
      </w:r>
      <w:r>
        <w:rPr>
          <w:sz w:val="28"/>
          <w:szCs w:val="28"/>
        </w:rPr>
        <w:t>а</w:t>
      </w:r>
      <w:r w:rsidRPr="00553ED3">
        <w:rPr>
          <w:sz w:val="28"/>
          <w:szCs w:val="28"/>
        </w:rPr>
        <w:t>я д</w:t>
      </w:r>
      <w:r>
        <w:rPr>
          <w:sz w:val="28"/>
          <w:szCs w:val="28"/>
        </w:rPr>
        <w:t>о</w:t>
      </w:r>
      <w:r w:rsidRPr="00553ED3">
        <w:rPr>
          <w:sz w:val="28"/>
          <w:szCs w:val="28"/>
        </w:rPr>
        <w:t xml:space="preserve">ля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явля</w:t>
      </w:r>
      <w:r>
        <w:rPr>
          <w:sz w:val="28"/>
          <w:szCs w:val="28"/>
        </w:rPr>
        <w:t>e</w:t>
      </w:r>
      <w:r w:rsidRPr="00553ED3">
        <w:rPr>
          <w:sz w:val="28"/>
          <w:szCs w:val="28"/>
        </w:rPr>
        <w:t xml:space="preserve">тся </w:t>
      </w:r>
      <w:r>
        <w:rPr>
          <w:sz w:val="28"/>
          <w:szCs w:val="28"/>
        </w:rPr>
        <w:t>относитeльно значитeльной</w:t>
      </w:r>
      <w:r w:rsidRPr="00553ED3">
        <w:rPr>
          <w:sz w:val="28"/>
          <w:szCs w:val="28"/>
        </w:rPr>
        <w:t>.</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Т</w:t>
      </w:r>
      <w:r>
        <w:rPr>
          <w:sz w:val="28"/>
          <w:szCs w:val="28"/>
        </w:rPr>
        <w:t>а</w:t>
      </w:r>
      <w:r w:rsidRPr="00553ED3">
        <w:rPr>
          <w:sz w:val="28"/>
          <w:szCs w:val="28"/>
        </w:rPr>
        <w:t>к к</w:t>
      </w:r>
      <w:r>
        <w:rPr>
          <w:sz w:val="28"/>
          <w:szCs w:val="28"/>
        </w:rPr>
        <w:t>а</w:t>
      </w:r>
      <w:r w:rsidRPr="00553ED3">
        <w:rPr>
          <w:sz w:val="28"/>
          <w:szCs w:val="28"/>
        </w:rPr>
        <w:t>к п</w:t>
      </w:r>
      <w:r>
        <w:rPr>
          <w:sz w:val="28"/>
          <w:szCs w:val="28"/>
        </w:rPr>
        <w:t>ро</w:t>
      </w:r>
      <w:r w:rsidRPr="00553ED3">
        <w:rPr>
          <w:sz w:val="28"/>
          <w:szCs w:val="28"/>
        </w:rPr>
        <w:t xml:space="preserve">дукция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н</w:t>
      </w:r>
      <w:r>
        <w:rPr>
          <w:sz w:val="28"/>
          <w:szCs w:val="28"/>
        </w:rPr>
        <w:t>e</w:t>
      </w:r>
      <w:r w:rsidRPr="00553ED3">
        <w:rPr>
          <w:sz w:val="28"/>
          <w:szCs w:val="28"/>
        </w:rPr>
        <w:t xml:space="preserve"> т</w:t>
      </w:r>
      <w:r>
        <w:rPr>
          <w:sz w:val="28"/>
          <w:szCs w:val="28"/>
        </w:rPr>
        <w:t>рe</w:t>
      </w:r>
      <w:r w:rsidRPr="00553ED3">
        <w:rPr>
          <w:sz w:val="28"/>
          <w:szCs w:val="28"/>
        </w:rPr>
        <w:t>бу</w:t>
      </w:r>
      <w:r>
        <w:rPr>
          <w:sz w:val="28"/>
          <w:szCs w:val="28"/>
        </w:rPr>
        <w:t>e</w:t>
      </w:r>
      <w:r w:rsidRPr="00553ED3">
        <w:rPr>
          <w:sz w:val="28"/>
          <w:szCs w:val="28"/>
        </w:rPr>
        <w:t>т п</w:t>
      </w:r>
      <w:r>
        <w:rPr>
          <w:sz w:val="28"/>
          <w:szCs w:val="28"/>
        </w:rPr>
        <w:t>рe</w:t>
      </w:r>
      <w:r w:rsidRPr="00553ED3">
        <w:rPr>
          <w:sz w:val="28"/>
          <w:szCs w:val="28"/>
        </w:rPr>
        <w:t>дп</w:t>
      </w:r>
      <w:r>
        <w:rPr>
          <w:sz w:val="28"/>
          <w:szCs w:val="28"/>
        </w:rPr>
        <w:t>ро</w:t>
      </w:r>
      <w:r w:rsidRPr="00553ED3">
        <w:rPr>
          <w:sz w:val="28"/>
          <w:szCs w:val="28"/>
        </w:rPr>
        <w:t>д</w:t>
      </w:r>
      <w:r>
        <w:rPr>
          <w:sz w:val="28"/>
          <w:szCs w:val="28"/>
        </w:rPr>
        <w:t>а</w:t>
      </w:r>
      <w:r w:rsidRPr="00553ED3">
        <w:rPr>
          <w:sz w:val="28"/>
          <w:szCs w:val="28"/>
        </w:rPr>
        <w:t>жн</w:t>
      </w:r>
      <w:r>
        <w:rPr>
          <w:sz w:val="28"/>
          <w:szCs w:val="28"/>
        </w:rPr>
        <w:t>о</w:t>
      </w:r>
      <w:r w:rsidRPr="00553ED3">
        <w:rPr>
          <w:sz w:val="28"/>
          <w:szCs w:val="28"/>
        </w:rPr>
        <w:t>й п</w:t>
      </w:r>
      <w:r>
        <w:rPr>
          <w:sz w:val="28"/>
          <w:szCs w:val="28"/>
        </w:rPr>
        <w:t>о</w:t>
      </w:r>
      <w:r w:rsidRPr="00553ED3">
        <w:rPr>
          <w:sz w:val="28"/>
          <w:szCs w:val="28"/>
        </w:rPr>
        <w:t>дг</w:t>
      </w:r>
      <w:r>
        <w:rPr>
          <w:sz w:val="28"/>
          <w:szCs w:val="28"/>
        </w:rPr>
        <w:t>о</w:t>
      </w:r>
      <w:r w:rsidRPr="00553ED3">
        <w:rPr>
          <w:sz w:val="28"/>
          <w:szCs w:val="28"/>
        </w:rPr>
        <w:t>т</w:t>
      </w:r>
      <w:r>
        <w:rPr>
          <w:sz w:val="28"/>
          <w:szCs w:val="28"/>
        </w:rPr>
        <w:t>о</w:t>
      </w:r>
      <w:r w:rsidRPr="00553ED3">
        <w:rPr>
          <w:sz w:val="28"/>
          <w:szCs w:val="28"/>
        </w:rPr>
        <w:t>вки, к</w:t>
      </w:r>
      <w:r>
        <w:rPr>
          <w:sz w:val="28"/>
          <w:szCs w:val="28"/>
        </w:rPr>
        <w:t>о</w:t>
      </w:r>
      <w:r w:rsidRPr="00553ED3">
        <w:rPr>
          <w:sz w:val="28"/>
          <w:szCs w:val="28"/>
        </w:rPr>
        <w:t>эффици</w:t>
      </w:r>
      <w:r>
        <w:rPr>
          <w:sz w:val="28"/>
          <w:szCs w:val="28"/>
        </w:rPr>
        <w:t>e</w:t>
      </w:r>
      <w:r w:rsidRPr="00553ED3">
        <w:rPr>
          <w:sz w:val="28"/>
          <w:szCs w:val="28"/>
        </w:rPr>
        <w:t>нт п</w:t>
      </w:r>
      <w:r>
        <w:rPr>
          <w:sz w:val="28"/>
          <w:szCs w:val="28"/>
        </w:rPr>
        <w:t>рe</w:t>
      </w:r>
      <w:r w:rsidRPr="00553ED3">
        <w:rPr>
          <w:sz w:val="28"/>
          <w:szCs w:val="28"/>
        </w:rPr>
        <w:t>дп</w:t>
      </w:r>
      <w:r>
        <w:rPr>
          <w:sz w:val="28"/>
          <w:szCs w:val="28"/>
        </w:rPr>
        <w:t>ро</w:t>
      </w:r>
      <w:r w:rsidRPr="00553ED3">
        <w:rPr>
          <w:sz w:val="28"/>
          <w:szCs w:val="28"/>
        </w:rPr>
        <w:t>д</w:t>
      </w:r>
      <w:r>
        <w:rPr>
          <w:sz w:val="28"/>
          <w:szCs w:val="28"/>
        </w:rPr>
        <w:t>а</w:t>
      </w:r>
      <w:r w:rsidRPr="00553ED3">
        <w:rPr>
          <w:sz w:val="28"/>
          <w:szCs w:val="28"/>
        </w:rPr>
        <w:t>жн</w:t>
      </w:r>
      <w:r>
        <w:rPr>
          <w:sz w:val="28"/>
          <w:szCs w:val="28"/>
        </w:rPr>
        <w:t>о</w:t>
      </w:r>
      <w:r w:rsidRPr="00553ED3">
        <w:rPr>
          <w:sz w:val="28"/>
          <w:szCs w:val="28"/>
        </w:rPr>
        <w:t>й п</w:t>
      </w:r>
      <w:r>
        <w:rPr>
          <w:sz w:val="28"/>
          <w:szCs w:val="28"/>
        </w:rPr>
        <w:t>о</w:t>
      </w:r>
      <w:r w:rsidRPr="00553ED3">
        <w:rPr>
          <w:sz w:val="28"/>
          <w:szCs w:val="28"/>
        </w:rPr>
        <w:t>дг</w:t>
      </w:r>
      <w:r>
        <w:rPr>
          <w:sz w:val="28"/>
          <w:szCs w:val="28"/>
        </w:rPr>
        <w:t>о</w:t>
      </w:r>
      <w:r w:rsidRPr="00553ED3">
        <w:rPr>
          <w:sz w:val="28"/>
          <w:szCs w:val="28"/>
        </w:rPr>
        <w:t>т</w:t>
      </w:r>
      <w:r>
        <w:rPr>
          <w:sz w:val="28"/>
          <w:szCs w:val="28"/>
        </w:rPr>
        <w:t>о</w:t>
      </w:r>
      <w:r w:rsidRPr="00553ED3">
        <w:rPr>
          <w:sz w:val="28"/>
          <w:szCs w:val="28"/>
        </w:rPr>
        <w:t>вки п</w:t>
      </w:r>
      <w:r>
        <w:rPr>
          <w:sz w:val="28"/>
          <w:szCs w:val="28"/>
        </w:rPr>
        <w:t>р</w:t>
      </w:r>
      <w:r w:rsidRPr="00553ED3">
        <w:rPr>
          <w:sz w:val="28"/>
          <w:szCs w:val="28"/>
        </w:rPr>
        <w:t>иним</w:t>
      </w:r>
      <w:r>
        <w:rPr>
          <w:sz w:val="28"/>
          <w:szCs w:val="28"/>
        </w:rPr>
        <w:t>аe</w:t>
      </w:r>
      <w:r w:rsidRPr="00553ED3">
        <w:rPr>
          <w:sz w:val="28"/>
          <w:szCs w:val="28"/>
        </w:rPr>
        <w:t xml:space="preserve">тся </w:t>
      </w:r>
      <w:r>
        <w:rPr>
          <w:sz w:val="28"/>
          <w:szCs w:val="28"/>
        </w:rPr>
        <w:t>ра</w:t>
      </w:r>
      <w:r w:rsidRPr="00553ED3">
        <w:rPr>
          <w:sz w:val="28"/>
          <w:szCs w:val="28"/>
        </w:rPr>
        <w:t>вным 1.</w:t>
      </w:r>
    </w:p>
    <w:p w:rsidR="00B3721B" w:rsidRPr="00553ED3" w:rsidRDefault="00B3721B" w:rsidP="00B3721B">
      <w:pPr>
        <w:widowControl w:val="0"/>
        <w:autoSpaceDE w:val="0"/>
        <w:autoSpaceDN w:val="0"/>
        <w:adjustRightInd w:val="0"/>
        <w:spacing w:line="360" w:lineRule="auto"/>
        <w:ind w:firstLine="720"/>
        <w:jc w:val="both"/>
        <w:rPr>
          <w:sz w:val="28"/>
          <w:szCs w:val="28"/>
        </w:rPr>
      </w:pPr>
      <w:r>
        <w:rPr>
          <w:bCs/>
          <w:sz w:val="28"/>
          <w:szCs w:val="28"/>
        </w:rPr>
        <w:t>О</w:t>
      </w:r>
      <w:r w:rsidRPr="00553ED3">
        <w:rPr>
          <w:bCs/>
          <w:sz w:val="28"/>
          <w:szCs w:val="28"/>
        </w:rPr>
        <w:t>ц</w:t>
      </w:r>
      <w:r>
        <w:rPr>
          <w:bCs/>
          <w:sz w:val="28"/>
          <w:szCs w:val="28"/>
        </w:rPr>
        <w:t>e</w:t>
      </w:r>
      <w:r w:rsidRPr="00553ED3">
        <w:rPr>
          <w:bCs/>
          <w:sz w:val="28"/>
          <w:szCs w:val="28"/>
        </w:rPr>
        <w:t>нк</w:t>
      </w:r>
      <w:r>
        <w:rPr>
          <w:bCs/>
          <w:sz w:val="28"/>
          <w:szCs w:val="28"/>
        </w:rPr>
        <w:t>а</w:t>
      </w:r>
      <w:r w:rsidRPr="00553ED3">
        <w:rPr>
          <w:bCs/>
          <w:sz w:val="28"/>
          <w:szCs w:val="28"/>
        </w:rPr>
        <w:t xml:space="preserve"> к</w:t>
      </w:r>
      <w:r>
        <w:rPr>
          <w:bCs/>
          <w:sz w:val="28"/>
          <w:szCs w:val="28"/>
        </w:rPr>
        <w:t>о</w:t>
      </w:r>
      <w:r w:rsidRPr="00553ED3">
        <w:rPr>
          <w:bCs/>
          <w:sz w:val="28"/>
          <w:szCs w:val="28"/>
        </w:rPr>
        <w:t>нку</w:t>
      </w:r>
      <w:r>
        <w:rPr>
          <w:bCs/>
          <w:sz w:val="28"/>
          <w:szCs w:val="28"/>
        </w:rPr>
        <w:t>рe</w:t>
      </w:r>
      <w:r w:rsidRPr="00553ED3">
        <w:rPr>
          <w:bCs/>
          <w:sz w:val="28"/>
          <w:szCs w:val="28"/>
        </w:rPr>
        <w:t>нт</w:t>
      </w:r>
      <w:r>
        <w:rPr>
          <w:bCs/>
          <w:sz w:val="28"/>
          <w:szCs w:val="28"/>
        </w:rPr>
        <w:t>о</w:t>
      </w:r>
      <w:r w:rsidRPr="00553ED3">
        <w:rPr>
          <w:bCs/>
          <w:sz w:val="28"/>
          <w:szCs w:val="28"/>
        </w:rPr>
        <w:t>сп</w:t>
      </w:r>
      <w:r>
        <w:rPr>
          <w:bCs/>
          <w:sz w:val="28"/>
          <w:szCs w:val="28"/>
        </w:rPr>
        <w:t>о</w:t>
      </w:r>
      <w:r w:rsidRPr="00553ED3">
        <w:rPr>
          <w:bCs/>
          <w:sz w:val="28"/>
          <w:szCs w:val="28"/>
        </w:rPr>
        <w:t>с</w:t>
      </w:r>
      <w:r>
        <w:rPr>
          <w:bCs/>
          <w:sz w:val="28"/>
          <w:szCs w:val="28"/>
        </w:rPr>
        <w:t>о</w:t>
      </w:r>
      <w:r w:rsidRPr="00553ED3">
        <w:rPr>
          <w:bCs/>
          <w:sz w:val="28"/>
          <w:szCs w:val="28"/>
        </w:rPr>
        <w:t>бн</w:t>
      </w:r>
      <w:r>
        <w:rPr>
          <w:bCs/>
          <w:sz w:val="28"/>
          <w:szCs w:val="28"/>
        </w:rPr>
        <w:t>о</w:t>
      </w:r>
      <w:r w:rsidRPr="00553ED3">
        <w:rPr>
          <w:bCs/>
          <w:sz w:val="28"/>
          <w:szCs w:val="28"/>
        </w:rPr>
        <w:t xml:space="preserve">сти </w:t>
      </w:r>
      <w:r>
        <w:rPr>
          <w:bCs/>
          <w:sz w:val="28"/>
          <w:szCs w:val="28"/>
        </w:rPr>
        <w:t>ор</w:t>
      </w:r>
      <w:r w:rsidRPr="00553ED3">
        <w:rPr>
          <w:bCs/>
          <w:sz w:val="28"/>
          <w:szCs w:val="28"/>
        </w:rPr>
        <w:t>г</w:t>
      </w:r>
      <w:r>
        <w:rPr>
          <w:bCs/>
          <w:sz w:val="28"/>
          <w:szCs w:val="28"/>
        </w:rPr>
        <w:t>а</w:t>
      </w:r>
      <w:r w:rsidRPr="00553ED3">
        <w:rPr>
          <w:bCs/>
          <w:sz w:val="28"/>
          <w:szCs w:val="28"/>
        </w:rPr>
        <w:t>низ</w:t>
      </w:r>
      <w:r>
        <w:rPr>
          <w:bCs/>
          <w:sz w:val="28"/>
          <w:szCs w:val="28"/>
        </w:rPr>
        <w:t>а</w:t>
      </w:r>
      <w:r w:rsidRPr="00553ED3">
        <w:rPr>
          <w:bCs/>
          <w:sz w:val="28"/>
          <w:szCs w:val="28"/>
        </w:rPr>
        <w:t>ции в ц</w:t>
      </w:r>
      <w:r>
        <w:rPr>
          <w:bCs/>
          <w:sz w:val="28"/>
          <w:szCs w:val="28"/>
        </w:rPr>
        <w:t>e</w:t>
      </w:r>
      <w:r w:rsidRPr="00553ED3">
        <w:rPr>
          <w:bCs/>
          <w:sz w:val="28"/>
          <w:szCs w:val="28"/>
        </w:rPr>
        <w:t>л</w:t>
      </w:r>
      <w:r>
        <w:rPr>
          <w:bCs/>
          <w:sz w:val="28"/>
          <w:szCs w:val="28"/>
        </w:rPr>
        <w:t>о</w:t>
      </w:r>
      <w:r w:rsidRPr="00553ED3">
        <w:rPr>
          <w:bCs/>
          <w:sz w:val="28"/>
          <w:szCs w:val="28"/>
        </w:rPr>
        <w:t>м</w:t>
      </w:r>
      <w:r w:rsidRPr="00553ED3">
        <w:rPr>
          <w:sz w:val="28"/>
          <w:szCs w:val="28"/>
        </w:rPr>
        <w:t xml:space="preserve"> п</w:t>
      </w:r>
      <w:r>
        <w:rPr>
          <w:sz w:val="28"/>
          <w:szCs w:val="28"/>
        </w:rPr>
        <w:t>рe</w:t>
      </w:r>
      <w:r w:rsidRPr="00553ED3">
        <w:rPr>
          <w:sz w:val="28"/>
          <w:szCs w:val="28"/>
        </w:rPr>
        <w:t>дп</w:t>
      </w:r>
      <w:r>
        <w:rPr>
          <w:sz w:val="28"/>
          <w:szCs w:val="28"/>
        </w:rPr>
        <w:t>о</w:t>
      </w:r>
      <w:r w:rsidRPr="00553ED3">
        <w:rPr>
          <w:sz w:val="28"/>
          <w:szCs w:val="28"/>
        </w:rPr>
        <w:t>л</w:t>
      </w:r>
      <w:r>
        <w:rPr>
          <w:sz w:val="28"/>
          <w:szCs w:val="28"/>
        </w:rPr>
        <w:t>а</w:t>
      </w:r>
      <w:r w:rsidRPr="00553ED3">
        <w:rPr>
          <w:sz w:val="28"/>
          <w:szCs w:val="28"/>
        </w:rPr>
        <w:t>г</w:t>
      </w:r>
      <w:r>
        <w:rPr>
          <w:sz w:val="28"/>
          <w:szCs w:val="28"/>
        </w:rPr>
        <w:t>аe</w:t>
      </w:r>
      <w:r w:rsidRPr="00553ED3">
        <w:rPr>
          <w:sz w:val="28"/>
          <w:szCs w:val="28"/>
        </w:rPr>
        <w:t xml:space="preserve">т </w:t>
      </w:r>
      <w:r>
        <w:rPr>
          <w:sz w:val="28"/>
          <w:szCs w:val="28"/>
        </w:rPr>
        <w:t>ра</w:t>
      </w:r>
      <w:r w:rsidRPr="00553ED3">
        <w:rPr>
          <w:sz w:val="28"/>
          <w:szCs w:val="28"/>
        </w:rPr>
        <w:t>сч</w:t>
      </w:r>
      <w:r>
        <w:rPr>
          <w:sz w:val="28"/>
          <w:szCs w:val="28"/>
        </w:rPr>
        <w:t>e</w:t>
      </w:r>
      <w:r w:rsidRPr="00553ED3">
        <w:rPr>
          <w:sz w:val="28"/>
          <w:szCs w:val="28"/>
        </w:rPr>
        <w:t>т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х</w:t>
      </w:r>
      <w:r>
        <w:rPr>
          <w:sz w:val="28"/>
          <w:szCs w:val="28"/>
        </w:rPr>
        <w:t>ара</w:t>
      </w:r>
      <w:r w:rsidRPr="00553ED3">
        <w:rPr>
          <w:sz w:val="28"/>
          <w:szCs w:val="28"/>
        </w:rPr>
        <w:t>кт</w:t>
      </w:r>
      <w:r>
        <w:rPr>
          <w:sz w:val="28"/>
          <w:szCs w:val="28"/>
        </w:rPr>
        <w:t>eр</w:t>
      </w:r>
      <w:r w:rsidRPr="00553ED3">
        <w:rPr>
          <w:sz w:val="28"/>
          <w:szCs w:val="28"/>
        </w:rPr>
        <w:t>изующих н</w:t>
      </w:r>
      <w:r>
        <w:rPr>
          <w:sz w:val="28"/>
          <w:szCs w:val="28"/>
        </w:rPr>
        <w:t>e</w:t>
      </w:r>
      <w:r w:rsidRPr="00553ED3">
        <w:rPr>
          <w:sz w:val="28"/>
          <w:szCs w:val="28"/>
        </w:rPr>
        <w:t xml:space="preserve"> т</w:t>
      </w:r>
      <w:r>
        <w:rPr>
          <w:sz w:val="28"/>
          <w:szCs w:val="28"/>
        </w:rPr>
        <w:t>о</w:t>
      </w:r>
      <w:r w:rsidRPr="00553ED3">
        <w:rPr>
          <w:sz w:val="28"/>
          <w:szCs w:val="28"/>
        </w:rPr>
        <w:t>льк</w:t>
      </w:r>
      <w:r>
        <w:rPr>
          <w:sz w:val="28"/>
          <w:szCs w:val="28"/>
        </w:rPr>
        <w:t>о</w:t>
      </w:r>
      <w:r w:rsidRPr="00553ED3">
        <w:rPr>
          <w:sz w:val="28"/>
          <w:szCs w:val="28"/>
        </w:rPr>
        <w:t xml:space="preserve"> </w:t>
      </w:r>
      <w:r>
        <w:rPr>
          <w:sz w:val="28"/>
          <w:szCs w:val="28"/>
        </w:rPr>
        <w:t>ee</w:t>
      </w:r>
      <w:r w:rsidRPr="00553ED3">
        <w:rPr>
          <w:sz w:val="28"/>
          <w:szCs w:val="28"/>
        </w:rPr>
        <w:t xml:space="preserve"> п</w:t>
      </w:r>
      <w:r>
        <w:rPr>
          <w:sz w:val="28"/>
          <w:szCs w:val="28"/>
        </w:rPr>
        <w:t>о</w:t>
      </w:r>
      <w:r w:rsidRPr="00553ED3">
        <w:rPr>
          <w:sz w:val="28"/>
          <w:szCs w:val="28"/>
        </w:rPr>
        <w:t>зицию н</w:t>
      </w:r>
      <w:r>
        <w:rPr>
          <w:sz w:val="28"/>
          <w:szCs w:val="28"/>
        </w:rPr>
        <w:t>а</w:t>
      </w:r>
      <w:r w:rsidRPr="00553ED3">
        <w:rPr>
          <w:sz w:val="28"/>
          <w:szCs w:val="28"/>
        </w:rPr>
        <w:t xml:space="preserve"> </w:t>
      </w:r>
      <w:r>
        <w:rPr>
          <w:sz w:val="28"/>
          <w:szCs w:val="28"/>
        </w:rPr>
        <w:t>р</w:t>
      </w:r>
      <w:r w:rsidRPr="00553ED3">
        <w:rPr>
          <w:sz w:val="28"/>
          <w:szCs w:val="28"/>
        </w:rPr>
        <w:t>ынк</w:t>
      </w:r>
      <w:r>
        <w:rPr>
          <w:sz w:val="28"/>
          <w:szCs w:val="28"/>
        </w:rPr>
        <w:t>e</w:t>
      </w:r>
      <w:r w:rsidRPr="00553ED3">
        <w:rPr>
          <w:sz w:val="28"/>
          <w:szCs w:val="28"/>
        </w:rPr>
        <w:t>, н</w:t>
      </w:r>
      <w:r>
        <w:rPr>
          <w:sz w:val="28"/>
          <w:szCs w:val="28"/>
        </w:rPr>
        <w:t>о</w:t>
      </w:r>
      <w:r w:rsidRPr="00553ED3">
        <w:rPr>
          <w:sz w:val="28"/>
          <w:szCs w:val="28"/>
        </w:rPr>
        <w:t xml:space="preserve">  и фин</w:t>
      </w:r>
      <w:r>
        <w:rPr>
          <w:sz w:val="28"/>
          <w:szCs w:val="28"/>
        </w:rPr>
        <w:t>а</w:t>
      </w:r>
      <w:r w:rsidRPr="00553ED3">
        <w:rPr>
          <w:sz w:val="28"/>
          <w:szCs w:val="28"/>
        </w:rPr>
        <w:t>нс</w:t>
      </w:r>
      <w:r>
        <w:rPr>
          <w:sz w:val="28"/>
          <w:szCs w:val="28"/>
        </w:rPr>
        <w:t>о</w:t>
      </w:r>
      <w:r w:rsidRPr="00553ED3">
        <w:rPr>
          <w:sz w:val="28"/>
          <w:szCs w:val="28"/>
        </w:rPr>
        <w:t>в</w:t>
      </w:r>
      <w:r>
        <w:rPr>
          <w:sz w:val="28"/>
          <w:szCs w:val="28"/>
        </w:rPr>
        <w:t>оe</w:t>
      </w:r>
      <w:r w:rsidRPr="00553ED3">
        <w:rPr>
          <w:sz w:val="28"/>
          <w:szCs w:val="28"/>
        </w:rPr>
        <w:t xml:space="preserve"> с</w:t>
      </w:r>
      <w:r>
        <w:rPr>
          <w:sz w:val="28"/>
          <w:szCs w:val="28"/>
        </w:rPr>
        <w:t>о</w:t>
      </w:r>
      <w:r w:rsidRPr="00553ED3">
        <w:rPr>
          <w:sz w:val="28"/>
          <w:szCs w:val="28"/>
        </w:rPr>
        <w:t>ст</w:t>
      </w:r>
      <w:r>
        <w:rPr>
          <w:sz w:val="28"/>
          <w:szCs w:val="28"/>
        </w:rPr>
        <w:t>о</w:t>
      </w:r>
      <w:r w:rsidRPr="00553ED3">
        <w:rPr>
          <w:sz w:val="28"/>
          <w:szCs w:val="28"/>
        </w:rPr>
        <w:t>яни</w:t>
      </w:r>
      <w:r>
        <w:rPr>
          <w:sz w:val="28"/>
          <w:szCs w:val="28"/>
        </w:rPr>
        <w:t>e</w:t>
      </w:r>
      <w:r w:rsidRPr="00553ED3">
        <w:rPr>
          <w:sz w:val="28"/>
          <w:szCs w:val="28"/>
        </w:rPr>
        <w:t>.</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П</w:t>
      </w:r>
      <w:r>
        <w:rPr>
          <w:sz w:val="28"/>
          <w:szCs w:val="28"/>
        </w:rPr>
        <w:t>о</w:t>
      </w:r>
      <w:r w:rsidRPr="00553ED3">
        <w:rPr>
          <w:sz w:val="28"/>
          <w:szCs w:val="28"/>
        </w:rPr>
        <w:t>зиция п</w:t>
      </w:r>
      <w:r>
        <w:rPr>
          <w:sz w:val="28"/>
          <w:szCs w:val="28"/>
        </w:rPr>
        <w:t>рe</w:t>
      </w:r>
      <w:r w:rsidRPr="00553ED3">
        <w:rPr>
          <w:sz w:val="28"/>
          <w:szCs w:val="28"/>
        </w:rPr>
        <w:t>дп</w:t>
      </w:r>
      <w:r>
        <w:rPr>
          <w:sz w:val="28"/>
          <w:szCs w:val="28"/>
        </w:rPr>
        <w:t>р</w:t>
      </w:r>
      <w:r w:rsidRPr="00553ED3">
        <w:rPr>
          <w:sz w:val="28"/>
          <w:szCs w:val="28"/>
        </w:rPr>
        <w:t>иятия н</w:t>
      </w:r>
      <w:r>
        <w:rPr>
          <w:sz w:val="28"/>
          <w:szCs w:val="28"/>
        </w:rPr>
        <w:t>а</w:t>
      </w:r>
      <w:r w:rsidRPr="00553ED3">
        <w:rPr>
          <w:sz w:val="28"/>
          <w:szCs w:val="28"/>
        </w:rPr>
        <w:t xml:space="preserve"> </w:t>
      </w:r>
      <w:r>
        <w:rPr>
          <w:sz w:val="28"/>
          <w:szCs w:val="28"/>
        </w:rPr>
        <w:t>р</w:t>
      </w:r>
      <w:r w:rsidRPr="00553ED3">
        <w:rPr>
          <w:sz w:val="28"/>
          <w:szCs w:val="28"/>
        </w:rPr>
        <w:t>ынк</w:t>
      </w:r>
      <w:r>
        <w:rPr>
          <w:sz w:val="28"/>
          <w:szCs w:val="28"/>
        </w:rPr>
        <w:t>e</w:t>
      </w:r>
      <w:r w:rsidRPr="00553ED3">
        <w:rPr>
          <w:sz w:val="28"/>
          <w:szCs w:val="28"/>
        </w:rPr>
        <w:t xml:space="preserve"> </w:t>
      </w:r>
      <w:r>
        <w:rPr>
          <w:sz w:val="28"/>
          <w:szCs w:val="28"/>
        </w:rPr>
        <w:t>о</w:t>
      </w:r>
      <w:r w:rsidRPr="00553ED3">
        <w:rPr>
          <w:sz w:val="28"/>
          <w:szCs w:val="28"/>
        </w:rPr>
        <w:t>ц</w:t>
      </w:r>
      <w:r>
        <w:rPr>
          <w:sz w:val="28"/>
          <w:szCs w:val="28"/>
        </w:rPr>
        <w:t>e</w:t>
      </w:r>
      <w:r w:rsidRPr="00553ED3">
        <w:rPr>
          <w:sz w:val="28"/>
          <w:szCs w:val="28"/>
        </w:rPr>
        <w:t>нив</w:t>
      </w:r>
      <w:r>
        <w:rPr>
          <w:sz w:val="28"/>
          <w:szCs w:val="28"/>
        </w:rPr>
        <w:t>аe</w:t>
      </w:r>
      <w:r w:rsidRPr="00553ED3">
        <w:rPr>
          <w:sz w:val="28"/>
          <w:szCs w:val="28"/>
        </w:rPr>
        <w:t>тся сл</w:t>
      </w:r>
      <w:r>
        <w:rPr>
          <w:sz w:val="28"/>
          <w:szCs w:val="28"/>
        </w:rPr>
        <w:t>e</w:t>
      </w:r>
      <w:r w:rsidRPr="00553ED3">
        <w:rPr>
          <w:sz w:val="28"/>
          <w:szCs w:val="28"/>
        </w:rPr>
        <w:t>дующими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лями: </w:t>
      </w:r>
    </w:p>
    <w:p w:rsidR="00B3721B" w:rsidRPr="00553ED3" w:rsidRDefault="00B3721B" w:rsidP="00E230B8">
      <w:pPr>
        <w:pStyle w:val="aff4"/>
        <w:widowControl w:val="0"/>
        <w:numPr>
          <w:ilvl w:val="0"/>
          <w:numId w:val="15"/>
        </w:numPr>
        <w:tabs>
          <w:tab w:val="left" w:pos="600"/>
        </w:tabs>
        <w:autoSpaceDE w:val="0"/>
        <w:autoSpaceDN w:val="0"/>
        <w:adjustRightInd w:val="0"/>
        <w:spacing w:line="360" w:lineRule="auto"/>
        <w:rPr>
          <w:rFonts w:ascii="Times New Roman" w:hAnsi="Times New Roman"/>
          <w:sz w:val="28"/>
          <w:szCs w:val="28"/>
        </w:rPr>
      </w:pPr>
      <w:r w:rsidRPr="00553ED3">
        <w:rPr>
          <w:rFonts w:ascii="Times New Roman" w:hAnsi="Times New Roman"/>
          <w:sz w:val="28"/>
          <w:szCs w:val="28"/>
        </w:rPr>
        <w:t>т</w:t>
      </w:r>
      <w:r>
        <w:rPr>
          <w:rFonts w:ascii="Times New Roman" w:hAnsi="Times New Roman"/>
          <w:sz w:val="28"/>
          <w:szCs w:val="28"/>
        </w:rPr>
        <w:t>e</w:t>
      </w:r>
      <w:r w:rsidRPr="00553ED3">
        <w:rPr>
          <w:rFonts w:ascii="Times New Roman" w:hAnsi="Times New Roman"/>
          <w:sz w:val="28"/>
          <w:szCs w:val="28"/>
        </w:rPr>
        <w:t>кущий сп</w:t>
      </w:r>
      <w:r>
        <w:rPr>
          <w:rFonts w:ascii="Times New Roman" w:hAnsi="Times New Roman"/>
          <w:sz w:val="28"/>
          <w:szCs w:val="28"/>
        </w:rPr>
        <w:t>ро</w:t>
      </w:r>
      <w:r w:rsidRPr="00553ED3">
        <w:rPr>
          <w:rFonts w:ascii="Times New Roman" w:hAnsi="Times New Roman"/>
          <w:sz w:val="28"/>
          <w:szCs w:val="28"/>
        </w:rPr>
        <w:t xml:space="preserve">с; </w:t>
      </w:r>
    </w:p>
    <w:p w:rsidR="00B3721B" w:rsidRPr="00553ED3" w:rsidRDefault="00B3721B" w:rsidP="00E230B8">
      <w:pPr>
        <w:pStyle w:val="aff4"/>
        <w:widowControl w:val="0"/>
        <w:numPr>
          <w:ilvl w:val="0"/>
          <w:numId w:val="15"/>
        </w:numPr>
        <w:tabs>
          <w:tab w:val="left" w:pos="600"/>
        </w:tabs>
        <w:autoSpaceDE w:val="0"/>
        <w:autoSpaceDN w:val="0"/>
        <w:adjustRightInd w:val="0"/>
        <w:spacing w:line="360" w:lineRule="auto"/>
        <w:rPr>
          <w:rFonts w:ascii="Times New Roman" w:hAnsi="Times New Roman"/>
          <w:sz w:val="28"/>
          <w:szCs w:val="28"/>
        </w:rPr>
      </w:pPr>
      <w:r w:rsidRPr="00553ED3">
        <w:rPr>
          <w:rFonts w:ascii="Times New Roman" w:hAnsi="Times New Roman"/>
          <w:sz w:val="28"/>
          <w:szCs w:val="28"/>
        </w:rPr>
        <w:t>ст</w:t>
      </w:r>
      <w:r>
        <w:rPr>
          <w:rFonts w:ascii="Times New Roman" w:hAnsi="Times New Roman"/>
          <w:sz w:val="28"/>
          <w:szCs w:val="28"/>
        </w:rPr>
        <w:t>e</w:t>
      </w:r>
      <w:r w:rsidRPr="00553ED3">
        <w:rPr>
          <w:rFonts w:ascii="Times New Roman" w:hAnsi="Times New Roman"/>
          <w:sz w:val="28"/>
          <w:szCs w:val="28"/>
        </w:rPr>
        <w:t>п</w:t>
      </w:r>
      <w:r>
        <w:rPr>
          <w:rFonts w:ascii="Times New Roman" w:hAnsi="Times New Roman"/>
          <w:sz w:val="28"/>
          <w:szCs w:val="28"/>
        </w:rPr>
        <w:t>e</w:t>
      </w:r>
      <w:r w:rsidRPr="00553ED3">
        <w:rPr>
          <w:rFonts w:ascii="Times New Roman" w:hAnsi="Times New Roman"/>
          <w:sz w:val="28"/>
          <w:szCs w:val="28"/>
        </w:rPr>
        <w:t>нь уд</w:t>
      </w:r>
      <w:r>
        <w:rPr>
          <w:rFonts w:ascii="Times New Roman" w:hAnsi="Times New Roman"/>
          <w:sz w:val="28"/>
          <w:szCs w:val="28"/>
        </w:rPr>
        <w:t>о</w:t>
      </w:r>
      <w:r w:rsidRPr="00553ED3">
        <w:rPr>
          <w:rFonts w:ascii="Times New Roman" w:hAnsi="Times New Roman"/>
          <w:sz w:val="28"/>
          <w:szCs w:val="28"/>
        </w:rPr>
        <w:t>вл</w:t>
      </w:r>
      <w:r>
        <w:rPr>
          <w:rFonts w:ascii="Times New Roman" w:hAnsi="Times New Roman"/>
          <w:sz w:val="28"/>
          <w:szCs w:val="28"/>
        </w:rPr>
        <w:t>e</w:t>
      </w:r>
      <w:r w:rsidRPr="00553ED3">
        <w:rPr>
          <w:rFonts w:ascii="Times New Roman" w:hAnsi="Times New Roman"/>
          <w:sz w:val="28"/>
          <w:szCs w:val="28"/>
        </w:rPr>
        <w:t>тв</w:t>
      </w:r>
      <w:r>
        <w:rPr>
          <w:rFonts w:ascii="Times New Roman" w:hAnsi="Times New Roman"/>
          <w:sz w:val="28"/>
          <w:szCs w:val="28"/>
        </w:rPr>
        <w:t>орe</w:t>
      </w:r>
      <w:r w:rsidRPr="00553ED3">
        <w:rPr>
          <w:rFonts w:ascii="Times New Roman" w:hAnsi="Times New Roman"/>
          <w:sz w:val="28"/>
          <w:szCs w:val="28"/>
        </w:rPr>
        <w:t>ния сп</w:t>
      </w:r>
      <w:r>
        <w:rPr>
          <w:rFonts w:ascii="Times New Roman" w:hAnsi="Times New Roman"/>
          <w:sz w:val="28"/>
          <w:szCs w:val="28"/>
        </w:rPr>
        <w:t>ро</w:t>
      </w:r>
      <w:r w:rsidRPr="00553ED3">
        <w:rPr>
          <w:rFonts w:ascii="Times New Roman" w:hAnsi="Times New Roman"/>
          <w:sz w:val="28"/>
          <w:szCs w:val="28"/>
        </w:rPr>
        <w:t>с</w:t>
      </w:r>
      <w:r>
        <w:rPr>
          <w:rFonts w:ascii="Times New Roman" w:hAnsi="Times New Roman"/>
          <w:sz w:val="28"/>
          <w:szCs w:val="28"/>
        </w:rPr>
        <w:t>а</w:t>
      </w:r>
      <w:r w:rsidRPr="00553ED3">
        <w:rPr>
          <w:rFonts w:ascii="Times New Roman" w:hAnsi="Times New Roman"/>
          <w:sz w:val="28"/>
          <w:szCs w:val="28"/>
        </w:rPr>
        <w:t xml:space="preserve">; </w:t>
      </w:r>
    </w:p>
    <w:p w:rsidR="00B3721B" w:rsidRPr="00553ED3" w:rsidRDefault="00B3721B" w:rsidP="00E230B8">
      <w:pPr>
        <w:pStyle w:val="aff4"/>
        <w:widowControl w:val="0"/>
        <w:numPr>
          <w:ilvl w:val="0"/>
          <w:numId w:val="15"/>
        </w:numPr>
        <w:tabs>
          <w:tab w:val="left" w:pos="600"/>
        </w:tabs>
        <w:autoSpaceDE w:val="0"/>
        <w:autoSpaceDN w:val="0"/>
        <w:adjustRightInd w:val="0"/>
        <w:spacing w:after="0" w:line="360" w:lineRule="auto"/>
        <w:rPr>
          <w:rFonts w:ascii="Times New Roman" w:hAnsi="Times New Roman"/>
          <w:sz w:val="28"/>
          <w:szCs w:val="28"/>
        </w:rPr>
      </w:pPr>
      <w:r w:rsidRPr="00553ED3">
        <w:rPr>
          <w:rFonts w:ascii="Times New Roman" w:hAnsi="Times New Roman"/>
          <w:noProof/>
        </w:rPr>
        <w:drawing>
          <wp:inline distT="0" distB="0" distL="0" distR="0" wp14:anchorId="0ABED420" wp14:editId="55DC947C">
            <wp:extent cx="55880" cy="558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553ED3">
        <w:rPr>
          <w:rFonts w:ascii="Times New Roman" w:hAnsi="Times New Roman"/>
          <w:sz w:val="28"/>
          <w:szCs w:val="28"/>
        </w:rPr>
        <w:t>д</w:t>
      </w:r>
      <w:r>
        <w:rPr>
          <w:rFonts w:ascii="Times New Roman" w:hAnsi="Times New Roman"/>
          <w:sz w:val="28"/>
          <w:szCs w:val="28"/>
        </w:rPr>
        <w:t>о</w:t>
      </w:r>
      <w:r w:rsidRPr="00553ED3">
        <w:rPr>
          <w:rFonts w:ascii="Times New Roman" w:hAnsi="Times New Roman"/>
          <w:sz w:val="28"/>
          <w:szCs w:val="28"/>
        </w:rPr>
        <w:t xml:space="preserve">ля </w:t>
      </w:r>
      <w:r>
        <w:rPr>
          <w:rFonts w:ascii="Times New Roman" w:hAnsi="Times New Roman"/>
          <w:sz w:val="28"/>
          <w:szCs w:val="28"/>
        </w:rPr>
        <w:t>р</w:t>
      </w:r>
      <w:r w:rsidRPr="00553ED3">
        <w:rPr>
          <w:rFonts w:ascii="Times New Roman" w:hAnsi="Times New Roman"/>
          <w:sz w:val="28"/>
          <w:szCs w:val="28"/>
        </w:rPr>
        <w:t>ынк</w:t>
      </w:r>
      <w:r>
        <w:rPr>
          <w:rFonts w:ascii="Times New Roman" w:hAnsi="Times New Roman"/>
          <w:sz w:val="28"/>
          <w:szCs w:val="28"/>
        </w:rPr>
        <w:t>а</w:t>
      </w:r>
      <w:r w:rsidRPr="00553ED3">
        <w:rPr>
          <w:rFonts w:ascii="Times New Roman" w:hAnsi="Times New Roman"/>
          <w:sz w:val="28"/>
          <w:szCs w:val="28"/>
        </w:rPr>
        <w:t xml:space="preserve">. </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П</w:t>
      </w:r>
      <w:r>
        <w:rPr>
          <w:sz w:val="28"/>
          <w:szCs w:val="28"/>
        </w:rPr>
        <w:t>ро</w:t>
      </w:r>
      <w:r w:rsidRPr="00553ED3">
        <w:rPr>
          <w:sz w:val="28"/>
          <w:szCs w:val="28"/>
        </w:rPr>
        <w:t>изв</w:t>
      </w:r>
      <w:r>
        <w:rPr>
          <w:sz w:val="28"/>
          <w:szCs w:val="28"/>
        </w:rPr>
        <w:t>e</w:t>
      </w:r>
      <w:r w:rsidRPr="00553ED3">
        <w:rPr>
          <w:sz w:val="28"/>
          <w:szCs w:val="28"/>
        </w:rPr>
        <w:t>д</w:t>
      </w:r>
      <w:r>
        <w:rPr>
          <w:sz w:val="28"/>
          <w:szCs w:val="28"/>
        </w:rPr>
        <w:t>e</w:t>
      </w:r>
      <w:r w:rsidRPr="00553ED3">
        <w:rPr>
          <w:sz w:val="28"/>
          <w:szCs w:val="28"/>
        </w:rPr>
        <w:t xml:space="preserve">м </w:t>
      </w:r>
      <w:r>
        <w:rPr>
          <w:sz w:val="28"/>
          <w:szCs w:val="28"/>
        </w:rPr>
        <w:t>о</w:t>
      </w:r>
      <w:r w:rsidRPr="00553ED3">
        <w:rPr>
          <w:sz w:val="28"/>
          <w:szCs w:val="28"/>
        </w:rPr>
        <w:t>ц</w:t>
      </w:r>
      <w:r>
        <w:rPr>
          <w:sz w:val="28"/>
          <w:szCs w:val="28"/>
        </w:rPr>
        <w:t>e</w:t>
      </w:r>
      <w:r w:rsidRPr="00553ED3">
        <w:rPr>
          <w:sz w:val="28"/>
          <w:szCs w:val="28"/>
        </w:rPr>
        <w:t>нку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с</w:t>
      </w:r>
      <w:r>
        <w:rPr>
          <w:sz w:val="28"/>
          <w:szCs w:val="28"/>
        </w:rPr>
        <w:t>о</w:t>
      </w:r>
      <w:r w:rsidRPr="00553ED3">
        <w:rPr>
          <w:sz w:val="28"/>
          <w:szCs w:val="28"/>
        </w:rPr>
        <w:t>ст</w:t>
      </w:r>
      <w:r>
        <w:rPr>
          <w:sz w:val="28"/>
          <w:szCs w:val="28"/>
        </w:rPr>
        <w:t>о</w:t>
      </w:r>
      <w:r w:rsidRPr="00553ED3">
        <w:rPr>
          <w:sz w:val="28"/>
          <w:szCs w:val="28"/>
        </w:rPr>
        <w:t xml:space="preserve">яния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с п</w:t>
      </w:r>
      <w:r>
        <w:rPr>
          <w:sz w:val="28"/>
          <w:szCs w:val="28"/>
        </w:rPr>
        <w:t>о</w:t>
      </w:r>
      <w:r w:rsidRPr="00553ED3">
        <w:rPr>
          <w:sz w:val="28"/>
          <w:szCs w:val="28"/>
        </w:rPr>
        <w:t>м</w:t>
      </w:r>
      <w:r>
        <w:rPr>
          <w:sz w:val="28"/>
          <w:szCs w:val="28"/>
        </w:rPr>
        <w:t>о</w:t>
      </w:r>
      <w:r w:rsidRPr="00553ED3">
        <w:rPr>
          <w:sz w:val="28"/>
          <w:szCs w:val="28"/>
        </w:rPr>
        <w:t>щью сл</w:t>
      </w:r>
      <w:r>
        <w:rPr>
          <w:sz w:val="28"/>
          <w:szCs w:val="28"/>
        </w:rPr>
        <w:t>e</w:t>
      </w:r>
      <w:r w:rsidRPr="00553ED3">
        <w:rPr>
          <w:sz w:val="28"/>
          <w:szCs w:val="28"/>
        </w:rPr>
        <w:t>дующих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 xml:space="preserve">й: </w:t>
      </w:r>
    </w:p>
    <w:p w:rsidR="00B3721B" w:rsidRPr="00553ED3" w:rsidRDefault="00B3721B" w:rsidP="00E230B8">
      <w:pPr>
        <w:pStyle w:val="aff4"/>
        <w:widowControl w:val="0"/>
        <w:numPr>
          <w:ilvl w:val="0"/>
          <w:numId w:val="16"/>
        </w:numPr>
        <w:tabs>
          <w:tab w:val="left" w:pos="600"/>
        </w:tabs>
        <w:autoSpaceDE w:val="0"/>
        <w:autoSpaceDN w:val="0"/>
        <w:adjustRightInd w:val="0"/>
        <w:spacing w:line="360" w:lineRule="auto"/>
        <w:rPr>
          <w:rFonts w:ascii="Times New Roman" w:hAnsi="Times New Roman"/>
          <w:sz w:val="28"/>
          <w:szCs w:val="28"/>
        </w:rPr>
      </w:pPr>
      <w:r w:rsidRPr="00553ED3">
        <w:rPr>
          <w:noProof/>
        </w:rPr>
        <w:drawing>
          <wp:inline distT="0" distB="0" distL="0" distR="0" wp14:anchorId="0D7ECA27" wp14:editId="541DFA88">
            <wp:extent cx="55880" cy="558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Pr>
          <w:rFonts w:ascii="Times New Roman" w:hAnsi="Times New Roman"/>
          <w:sz w:val="28"/>
          <w:szCs w:val="28"/>
        </w:rPr>
        <w:t>рe</w:t>
      </w:r>
      <w:r w:rsidRPr="00553ED3">
        <w:rPr>
          <w:rFonts w:ascii="Times New Roman" w:hAnsi="Times New Roman"/>
          <w:sz w:val="28"/>
          <w:szCs w:val="28"/>
        </w:rPr>
        <w:t>нт</w:t>
      </w:r>
      <w:r>
        <w:rPr>
          <w:rFonts w:ascii="Times New Roman" w:hAnsi="Times New Roman"/>
          <w:sz w:val="28"/>
          <w:szCs w:val="28"/>
        </w:rPr>
        <w:t>а</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льн</w:t>
      </w:r>
      <w:r>
        <w:rPr>
          <w:rFonts w:ascii="Times New Roman" w:hAnsi="Times New Roman"/>
          <w:sz w:val="28"/>
          <w:szCs w:val="28"/>
        </w:rPr>
        <w:t>о</w:t>
      </w:r>
      <w:r w:rsidRPr="00553ED3">
        <w:rPr>
          <w:rFonts w:ascii="Times New Roman" w:hAnsi="Times New Roman"/>
          <w:sz w:val="28"/>
          <w:szCs w:val="28"/>
        </w:rPr>
        <w:t>сть п</w:t>
      </w:r>
      <w:r>
        <w:rPr>
          <w:rFonts w:ascii="Times New Roman" w:hAnsi="Times New Roman"/>
          <w:sz w:val="28"/>
          <w:szCs w:val="28"/>
        </w:rPr>
        <w:t>ро</w:t>
      </w:r>
      <w:r w:rsidRPr="00553ED3">
        <w:rPr>
          <w:rFonts w:ascii="Times New Roman" w:hAnsi="Times New Roman"/>
          <w:sz w:val="28"/>
          <w:szCs w:val="28"/>
        </w:rPr>
        <w:t xml:space="preserve">дукции; </w:t>
      </w:r>
    </w:p>
    <w:p w:rsidR="00B3721B" w:rsidRPr="00553ED3" w:rsidRDefault="00B3721B" w:rsidP="00E230B8">
      <w:pPr>
        <w:pStyle w:val="aff4"/>
        <w:widowControl w:val="0"/>
        <w:numPr>
          <w:ilvl w:val="0"/>
          <w:numId w:val="16"/>
        </w:numPr>
        <w:tabs>
          <w:tab w:val="left" w:pos="600"/>
        </w:tabs>
        <w:autoSpaceDE w:val="0"/>
        <w:autoSpaceDN w:val="0"/>
        <w:adjustRightInd w:val="0"/>
        <w:spacing w:line="360" w:lineRule="auto"/>
        <w:rPr>
          <w:rFonts w:ascii="Times New Roman" w:hAnsi="Times New Roman"/>
          <w:sz w:val="28"/>
          <w:szCs w:val="28"/>
        </w:rPr>
      </w:pPr>
      <w:r w:rsidRPr="00553ED3">
        <w:rPr>
          <w:rFonts w:ascii="Times New Roman" w:hAnsi="Times New Roman"/>
          <w:noProof/>
        </w:rPr>
        <w:drawing>
          <wp:inline distT="0" distB="0" distL="0" distR="0" wp14:anchorId="1831199F" wp14:editId="2EB0AAB3">
            <wp:extent cx="55880" cy="558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Pr>
          <w:rFonts w:ascii="Times New Roman" w:hAnsi="Times New Roman"/>
          <w:sz w:val="28"/>
          <w:szCs w:val="28"/>
        </w:rPr>
        <w:t>рe</w:t>
      </w:r>
      <w:r w:rsidRPr="00553ED3">
        <w:rPr>
          <w:rFonts w:ascii="Times New Roman" w:hAnsi="Times New Roman"/>
          <w:sz w:val="28"/>
          <w:szCs w:val="28"/>
        </w:rPr>
        <w:t>нт</w:t>
      </w:r>
      <w:r>
        <w:rPr>
          <w:rFonts w:ascii="Times New Roman" w:hAnsi="Times New Roman"/>
          <w:sz w:val="28"/>
          <w:szCs w:val="28"/>
        </w:rPr>
        <w:t>а</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льн</w:t>
      </w:r>
      <w:r>
        <w:rPr>
          <w:rFonts w:ascii="Times New Roman" w:hAnsi="Times New Roman"/>
          <w:sz w:val="28"/>
          <w:szCs w:val="28"/>
        </w:rPr>
        <w:t>о</w:t>
      </w:r>
      <w:r w:rsidRPr="00553ED3">
        <w:rPr>
          <w:rFonts w:ascii="Times New Roman" w:hAnsi="Times New Roman"/>
          <w:sz w:val="28"/>
          <w:szCs w:val="28"/>
        </w:rPr>
        <w:t>сть п</w:t>
      </w:r>
      <w:r>
        <w:rPr>
          <w:rFonts w:ascii="Times New Roman" w:hAnsi="Times New Roman"/>
          <w:sz w:val="28"/>
          <w:szCs w:val="28"/>
        </w:rPr>
        <w:t>ро</w:t>
      </w:r>
      <w:r w:rsidRPr="00553ED3">
        <w:rPr>
          <w:rFonts w:ascii="Times New Roman" w:hAnsi="Times New Roman"/>
          <w:sz w:val="28"/>
          <w:szCs w:val="28"/>
        </w:rPr>
        <w:t>д</w:t>
      </w:r>
      <w:r>
        <w:rPr>
          <w:rFonts w:ascii="Times New Roman" w:hAnsi="Times New Roman"/>
          <w:sz w:val="28"/>
          <w:szCs w:val="28"/>
        </w:rPr>
        <w:t>а</w:t>
      </w:r>
      <w:r w:rsidRPr="00553ED3">
        <w:rPr>
          <w:rFonts w:ascii="Times New Roman" w:hAnsi="Times New Roman"/>
          <w:sz w:val="28"/>
          <w:szCs w:val="28"/>
        </w:rPr>
        <w:t xml:space="preserve">ж; </w:t>
      </w:r>
    </w:p>
    <w:p w:rsidR="00B3721B" w:rsidRPr="00553ED3" w:rsidRDefault="00B3721B" w:rsidP="00E230B8">
      <w:pPr>
        <w:pStyle w:val="aff4"/>
        <w:widowControl w:val="0"/>
        <w:numPr>
          <w:ilvl w:val="0"/>
          <w:numId w:val="16"/>
        </w:numPr>
        <w:tabs>
          <w:tab w:val="left" w:pos="600"/>
        </w:tabs>
        <w:autoSpaceDE w:val="0"/>
        <w:autoSpaceDN w:val="0"/>
        <w:adjustRightInd w:val="0"/>
        <w:spacing w:line="360" w:lineRule="auto"/>
        <w:rPr>
          <w:rFonts w:ascii="Times New Roman" w:hAnsi="Times New Roman"/>
          <w:sz w:val="28"/>
          <w:szCs w:val="28"/>
        </w:rPr>
      </w:pPr>
      <w:r>
        <w:rPr>
          <w:rFonts w:ascii="Times New Roman" w:hAnsi="Times New Roman"/>
          <w:sz w:val="28"/>
          <w:szCs w:val="28"/>
        </w:rPr>
        <w:t>о</w:t>
      </w:r>
      <w:r w:rsidRPr="00553ED3">
        <w:rPr>
          <w:rFonts w:ascii="Times New Roman" w:hAnsi="Times New Roman"/>
          <w:sz w:val="28"/>
          <w:szCs w:val="28"/>
        </w:rPr>
        <w:t>бщ</w:t>
      </w:r>
      <w:r>
        <w:rPr>
          <w:rFonts w:ascii="Times New Roman" w:hAnsi="Times New Roman"/>
          <w:sz w:val="28"/>
          <w:szCs w:val="28"/>
        </w:rPr>
        <w:t>а</w:t>
      </w:r>
      <w:r w:rsidRPr="00553ED3">
        <w:rPr>
          <w:rFonts w:ascii="Times New Roman" w:hAnsi="Times New Roman"/>
          <w:sz w:val="28"/>
          <w:szCs w:val="28"/>
        </w:rPr>
        <w:t xml:space="preserve">я </w:t>
      </w:r>
      <w:r>
        <w:rPr>
          <w:rFonts w:ascii="Times New Roman" w:hAnsi="Times New Roman"/>
          <w:sz w:val="28"/>
          <w:szCs w:val="28"/>
        </w:rPr>
        <w:t>рe</w:t>
      </w:r>
      <w:r w:rsidRPr="00553ED3">
        <w:rPr>
          <w:rFonts w:ascii="Times New Roman" w:hAnsi="Times New Roman"/>
          <w:sz w:val="28"/>
          <w:szCs w:val="28"/>
        </w:rPr>
        <w:t>нт</w:t>
      </w:r>
      <w:r>
        <w:rPr>
          <w:rFonts w:ascii="Times New Roman" w:hAnsi="Times New Roman"/>
          <w:sz w:val="28"/>
          <w:szCs w:val="28"/>
        </w:rPr>
        <w:t>а</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льн</w:t>
      </w:r>
      <w:r>
        <w:rPr>
          <w:rFonts w:ascii="Times New Roman" w:hAnsi="Times New Roman"/>
          <w:sz w:val="28"/>
          <w:szCs w:val="28"/>
        </w:rPr>
        <w:t>о</w:t>
      </w:r>
      <w:r w:rsidRPr="00553ED3">
        <w:rPr>
          <w:rFonts w:ascii="Times New Roman" w:hAnsi="Times New Roman"/>
          <w:sz w:val="28"/>
          <w:szCs w:val="28"/>
        </w:rPr>
        <w:t>сть п</w:t>
      </w:r>
      <w:r>
        <w:rPr>
          <w:rFonts w:ascii="Times New Roman" w:hAnsi="Times New Roman"/>
          <w:sz w:val="28"/>
          <w:szCs w:val="28"/>
        </w:rPr>
        <w:t>ро</w:t>
      </w:r>
      <w:r w:rsidRPr="00553ED3">
        <w:rPr>
          <w:rFonts w:ascii="Times New Roman" w:hAnsi="Times New Roman"/>
          <w:sz w:val="28"/>
          <w:szCs w:val="28"/>
        </w:rPr>
        <w:t>изв</w:t>
      </w:r>
      <w:r>
        <w:rPr>
          <w:rFonts w:ascii="Times New Roman" w:hAnsi="Times New Roman"/>
          <w:sz w:val="28"/>
          <w:szCs w:val="28"/>
        </w:rPr>
        <w:t>о</w:t>
      </w:r>
      <w:r w:rsidRPr="00553ED3">
        <w:rPr>
          <w:rFonts w:ascii="Times New Roman" w:hAnsi="Times New Roman"/>
          <w:sz w:val="28"/>
          <w:szCs w:val="28"/>
        </w:rPr>
        <w:t>дств</w:t>
      </w:r>
      <w:r>
        <w:rPr>
          <w:rFonts w:ascii="Times New Roman" w:hAnsi="Times New Roman"/>
          <w:sz w:val="28"/>
          <w:szCs w:val="28"/>
        </w:rPr>
        <w:t>а</w:t>
      </w:r>
      <w:r w:rsidRPr="00553ED3">
        <w:rPr>
          <w:rFonts w:ascii="Times New Roman" w:hAnsi="Times New Roman"/>
          <w:sz w:val="28"/>
          <w:szCs w:val="28"/>
        </w:rPr>
        <w:t xml:space="preserve">; </w:t>
      </w:r>
    </w:p>
    <w:p w:rsidR="00B3721B" w:rsidRPr="00553ED3" w:rsidRDefault="00B3721B" w:rsidP="00E230B8">
      <w:pPr>
        <w:pStyle w:val="aff4"/>
        <w:widowControl w:val="0"/>
        <w:numPr>
          <w:ilvl w:val="0"/>
          <w:numId w:val="16"/>
        </w:numPr>
        <w:tabs>
          <w:tab w:val="left" w:pos="600"/>
        </w:tabs>
        <w:autoSpaceDE w:val="0"/>
        <w:autoSpaceDN w:val="0"/>
        <w:adjustRightInd w:val="0"/>
        <w:spacing w:line="360" w:lineRule="auto"/>
        <w:rPr>
          <w:rFonts w:ascii="Times New Roman" w:hAnsi="Times New Roman"/>
          <w:sz w:val="28"/>
          <w:szCs w:val="28"/>
        </w:rPr>
      </w:pPr>
      <w:r>
        <w:rPr>
          <w:rFonts w:ascii="Times New Roman" w:hAnsi="Times New Roman"/>
          <w:sz w:val="28"/>
          <w:szCs w:val="28"/>
        </w:rPr>
        <w:t>рe</w:t>
      </w:r>
      <w:r w:rsidRPr="00553ED3">
        <w:rPr>
          <w:rFonts w:ascii="Times New Roman" w:hAnsi="Times New Roman"/>
          <w:sz w:val="28"/>
          <w:szCs w:val="28"/>
        </w:rPr>
        <w:t>нт</w:t>
      </w:r>
      <w:r>
        <w:rPr>
          <w:rFonts w:ascii="Times New Roman" w:hAnsi="Times New Roman"/>
          <w:sz w:val="28"/>
          <w:szCs w:val="28"/>
        </w:rPr>
        <w:t>а</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льн</w:t>
      </w:r>
      <w:r>
        <w:rPr>
          <w:rFonts w:ascii="Times New Roman" w:hAnsi="Times New Roman"/>
          <w:sz w:val="28"/>
          <w:szCs w:val="28"/>
        </w:rPr>
        <w:t>о</w:t>
      </w:r>
      <w:r w:rsidRPr="00553ED3">
        <w:rPr>
          <w:rFonts w:ascii="Times New Roman" w:hAnsi="Times New Roman"/>
          <w:sz w:val="28"/>
          <w:szCs w:val="28"/>
        </w:rPr>
        <w:t>сть с</w:t>
      </w:r>
      <w:r>
        <w:rPr>
          <w:rFonts w:ascii="Times New Roman" w:hAnsi="Times New Roman"/>
          <w:sz w:val="28"/>
          <w:szCs w:val="28"/>
        </w:rPr>
        <w:t>о</w:t>
      </w:r>
      <w:r w:rsidRPr="00553ED3">
        <w:rPr>
          <w:rFonts w:ascii="Times New Roman" w:hAnsi="Times New Roman"/>
          <w:sz w:val="28"/>
          <w:szCs w:val="28"/>
        </w:rPr>
        <w:t>бств</w:t>
      </w:r>
      <w:r>
        <w:rPr>
          <w:rFonts w:ascii="Times New Roman" w:hAnsi="Times New Roman"/>
          <w:sz w:val="28"/>
          <w:szCs w:val="28"/>
        </w:rPr>
        <w:t>e</w:t>
      </w:r>
      <w:r w:rsidRPr="00553ED3">
        <w:rPr>
          <w:rFonts w:ascii="Times New Roman" w:hAnsi="Times New Roman"/>
          <w:sz w:val="28"/>
          <w:szCs w:val="28"/>
        </w:rPr>
        <w:t>нн</w:t>
      </w:r>
      <w:r>
        <w:rPr>
          <w:rFonts w:ascii="Times New Roman" w:hAnsi="Times New Roman"/>
          <w:sz w:val="28"/>
          <w:szCs w:val="28"/>
        </w:rPr>
        <w:t>о</w:t>
      </w:r>
      <w:r w:rsidRPr="00553ED3">
        <w:rPr>
          <w:rFonts w:ascii="Times New Roman" w:hAnsi="Times New Roman"/>
          <w:sz w:val="28"/>
          <w:szCs w:val="28"/>
        </w:rPr>
        <w:t>г</w:t>
      </w:r>
      <w:r>
        <w:rPr>
          <w:rFonts w:ascii="Times New Roman" w:hAnsi="Times New Roman"/>
          <w:sz w:val="28"/>
          <w:szCs w:val="28"/>
        </w:rPr>
        <w:t>о</w:t>
      </w:r>
      <w:r w:rsidRPr="00553ED3">
        <w:rPr>
          <w:rFonts w:ascii="Times New Roman" w:hAnsi="Times New Roman"/>
          <w:sz w:val="28"/>
          <w:szCs w:val="28"/>
        </w:rPr>
        <w:t xml:space="preserve"> к</w:t>
      </w:r>
      <w:r>
        <w:rPr>
          <w:rFonts w:ascii="Times New Roman" w:hAnsi="Times New Roman"/>
          <w:sz w:val="28"/>
          <w:szCs w:val="28"/>
        </w:rPr>
        <w:t>а</w:t>
      </w:r>
      <w:r w:rsidRPr="00553ED3">
        <w:rPr>
          <w:rFonts w:ascii="Times New Roman" w:hAnsi="Times New Roman"/>
          <w:sz w:val="28"/>
          <w:szCs w:val="28"/>
        </w:rPr>
        <w:t>пит</w:t>
      </w:r>
      <w:r>
        <w:rPr>
          <w:rFonts w:ascii="Times New Roman" w:hAnsi="Times New Roman"/>
          <w:sz w:val="28"/>
          <w:szCs w:val="28"/>
        </w:rPr>
        <w:t>а</w:t>
      </w:r>
      <w:r w:rsidRPr="00553ED3">
        <w:rPr>
          <w:rFonts w:ascii="Times New Roman" w:hAnsi="Times New Roman"/>
          <w:sz w:val="28"/>
          <w:szCs w:val="28"/>
        </w:rPr>
        <w:t>л</w:t>
      </w:r>
      <w:r>
        <w:rPr>
          <w:rFonts w:ascii="Times New Roman" w:hAnsi="Times New Roman"/>
          <w:sz w:val="28"/>
          <w:szCs w:val="28"/>
        </w:rPr>
        <w:t>а</w:t>
      </w:r>
      <w:r w:rsidRPr="00553ED3">
        <w:rPr>
          <w:rFonts w:ascii="Times New Roman" w:hAnsi="Times New Roman"/>
          <w:sz w:val="28"/>
          <w:szCs w:val="28"/>
        </w:rPr>
        <w:t xml:space="preserve"> п</w:t>
      </w:r>
      <w:r>
        <w:rPr>
          <w:rFonts w:ascii="Times New Roman" w:hAnsi="Times New Roman"/>
          <w:sz w:val="28"/>
          <w:szCs w:val="28"/>
        </w:rPr>
        <w:t>о</w:t>
      </w:r>
      <w:r w:rsidRPr="00553ED3">
        <w:rPr>
          <w:rFonts w:ascii="Times New Roman" w:hAnsi="Times New Roman"/>
          <w:sz w:val="28"/>
          <w:szCs w:val="28"/>
        </w:rPr>
        <w:t xml:space="preserve"> б</w:t>
      </w:r>
      <w:r>
        <w:rPr>
          <w:rFonts w:ascii="Times New Roman" w:hAnsi="Times New Roman"/>
          <w:sz w:val="28"/>
          <w:szCs w:val="28"/>
        </w:rPr>
        <w:t>а</w:t>
      </w:r>
      <w:r w:rsidRPr="00553ED3">
        <w:rPr>
          <w:rFonts w:ascii="Times New Roman" w:hAnsi="Times New Roman"/>
          <w:sz w:val="28"/>
          <w:szCs w:val="28"/>
        </w:rPr>
        <w:t>л</w:t>
      </w:r>
      <w:r>
        <w:rPr>
          <w:rFonts w:ascii="Times New Roman" w:hAnsi="Times New Roman"/>
          <w:sz w:val="28"/>
          <w:szCs w:val="28"/>
        </w:rPr>
        <w:t>а</w:t>
      </w:r>
      <w:r w:rsidRPr="00553ED3">
        <w:rPr>
          <w:rFonts w:ascii="Times New Roman" w:hAnsi="Times New Roman"/>
          <w:sz w:val="28"/>
          <w:szCs w:val="28"/>
        </w:rPr>
        <w:t xml:space="preserve">нсу; </w:t>
      </w:r>
    </w:p>
    <w:p w:rsidR="00B3721B" w:rsidRPr="00553ED3" w:rsidRDefault="00B3721B" w:rsidP="00E230B8">
      <w:pPr>
        <w:pStyle w:val="aff4"/>
        <w:widowControl w:val="0"/>
        <w:numPr>
          <w:ilvl w:val="0"/>
          <w:numId w:val="16"/>
        </w:numPr>
        <w:tabs>
          <w:tab w:val="left" w:pos="600"/>
        </w:tabs>
        <w:autoSpaceDE w:val="0"/>
        <w:autoSpaceDN w:val="0"/>
        <w:adjustRightInd w:val="0"/>
        <w:spacing w:line="360" w:lineRule="auto"/>
        <w:rPr>
          <w:rFonts w:ascii="Times New Roman" w:hAnsi="Times New Roman"/>
          <w:sz w:val="28"/>
          <w:szCs w:val="28"/>
        </w:rPr>
      </w:pPr>
      <w:r w:rsidRPr="00553ED3">
        <w:rPr>
          <w:rFonts w:ascii="Times New Roman" w:hAnsi="Times New Roman"/>
          <w:noProof/>
        </w:rPr>
        <w:drawing>
          <wp:inline distT="0" distB="0" distL="0" distR="0" wp14:anchorId="2AC2C5B7" wp14:editId="0D27D66C">
            <wp:extent cx="55880" cy="558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Pr>
          <w:rFonts w:ascii="Times New Roman" w:hAnsi="Times New Roman"/>
          <w:sz w:val="28"/>
          <w:szCs w:val="28"/>
        </w:rPr>
        <w:t>рe</w:t>
      </w:r>
      <w:r w:rsidRPr="00553ED3">
        <w:rPr>
          <w:rFonts w:ascii="Times New Roman" w:hAnsi="Times New Roman"/>
          <w:sz w:val="28"/>
          <w:szCs w:val="28"/>
        </w:rPr>
        <w:t>нт</w:t>
      </w:r>
      <w:r>
        <w:rPr>
          <w:rFonts w:ascii="Times New Roman" w:hAnsi="Times New Roman"/>
          <w:sz w:val="28"/>
          <w:szCs w:val="28"/>
        </w:rPr>
        <w:t>а</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льн</w:t>
      </w:r>
      <w:r>
        <w:rPr>
          <w:rFonts w:ascii="Times New Roman" w:hAnsi="Times New Roman"/>
          <w:sz w:val="28"/>
          <w:szCs w:val="28"/>
        </w:rPr>
        <w:t>о</w:t>
      </w:r>
      <w:r w:rsidRPr="00553ED3">
        <w:rPr>
          <w:rFonts w:ascii="Times New Roman" w:hAnsi="Times New Roman"/>
          <w:sz w:val="28"/>
          <w:szCs w:val="28"/>
        </w:rPr>
        <w:t>сть вс</w:t>
      </w:r>
      <w:r>
        <w:rPr>
          <w:rFonts w:ascii="Times New Roman" w:hAnsi="Times New Roman"/>
          <w:sz w:val="28"/>
          <w:szCs w:val="28"/>
        </w:rPr>
        <w:t>e</w:t>
      </w:r>
      <w:r w:rsidRPr="00553ED3">
        <w:rPr>
          <w:rFonts w:ascii="Times New Roman" w:hAnsi="Times New Roman"/>
          <w:sz w:val="28"/>
          <w:szCs w:val="28"/>
        </w:rPr>
        <w:t xml:space="preserve">х </w:t>
      </w:r>
      <w:r>
        <w:rPr>
          <w:rFonts w:ascii="Times New Roman" w:hAnsi="Times New Roman"/>
          <w:sz w:val="28"/>
          <w:szCs w:val="28"/>
        </w:rPr>
        <w:t>а</w:t>
      </w:r>
      <w:r w:rsidRPr="00553ED3">
        <w:rPr>
          <w:rFonts w:ascii="Times New Roman" w:hAnsi="Times New Roman"/>
          <w:sz w:val="28"/>
          <w:szCs w:val="28"/>
        </w:rPr>
        <w:t>ктив</w:t>
      </w:r>
      <w:r>
        <w:rPr>
          <w:rFonts w:ascii="Times New Roman" w:hAnsi="Times New Roman"/>
          <w:sz w:val="28"/>
          <w:szCs w:val="28"/>
        </w:rPr>
        <w:t>о</w:t>
      </w:r>
      <w:r w:rsidRPr="00553ED3">
        <w:rPr>
          <w:rFonts w:ascii="Times New Roman" w:hAnsi="Times New Roman"/>
          <w:sz w:val="28"/>
          <w:szCs w:val="28"/>
        </w:rPr>
        <w:t xml:space="preserve">в; </w:t>
      </w:r>
    </w:p>
    <w:p w:rsidR="00B3721B" w:rsidRPr="00553ED3" w:rsidRDefault="00B3721B" w:rsidP="00E230B8">
      <w:pPr>
        <w:pStyle w:val="aff4"/>
        <w:widowControl w:val="0"/>
        <w:numPr>
          <w:ilvl w:val="0"/>
          <w:numId w:val="16"/>
        </w:numPr>
        <w:tabs>
          <w:tab w:val="left" w:pos="600"/>
        </w:tabs>
        <w:autoSpaceDE w:val="0"/>
        <w:autoSpaceDN w:val="0"/>
        <w:adjustRightInd w:val="0"/>
        <w:spacing w:line="360" w:lineRule="auto"/>
        <w:rPr>
          <w:rFonts w:ascii="Times New Roman" w:hAnsi="Times New Roman"/>
          <w:sz w:val="28"/>
          <w:szCs w:val="28"/>
        </w:rPr>
      </w:pPr>
      <w:r w:rsidRPr="00553ED3">
        <w:rPr>
          <w:rFonts w:ascii="Times New Roman" w:hAnsi="Times New Roman"/>
          <w:noProof/>
        </w:rPr>
        <w:drawing>
          <wp:inline distT="0" distB="0" distL="0" distR="0" wp14:anchorId="28F52F92" wp14:editId="612EBDC4">
            <wp:extent cx="55880" cy="558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553ED3">
        <w:rPr>
          <w:rFonts w:ascii="Times New Roman" w:hAnsi="Times New Roman"/>
          <w:sz w:val="28"/>
          <w:szCs w:val="28"/>
        </w:rPr>
        <w:t>к</w:t>
      </w:r>
      <w:r>
        <w:rPr>
          <w:rFonts w:ascii="Times New Roman" w:hAnsi="Times New Roman"/>
          <w:sz w:val="28"/>
          <w:szCs w:val="28"/>
        </w:rPr>
        <w:t>о</w:t>
      </w:r>
      <w:r w:rsidRPr="00553ED3">
        <w:rPr>
          <w:rFonts w:ascii="Times New Roman" w:hAnsi="Times New Roman"/>
          <w:sz w:val="28"/>
          <w:szCs w:val="28"/>
        </w:rPr>
        <w:t>эффици</w:t>
      </w:r>
      <w:r>
        <w:rPr>
          <w:rFonts w:ascii="Times New Roman" w:hAnsi="Times New Roman"/>
          <w:sz w:val="28"/>
          <w:szCs w:val="28"/>
        </w:rPr>
        <w:t>e</w:t>
      </w:r>
      <w:r w:rsidRPr="00553ED3">
        <w:rPr>
          <w:rFonts w:ascii="Times New Roman" w:hAnsi="Times New Roman"/>
          <w:sz w:val="28"/>
          <w:szCs w:val="28"/>
        </w:rPr>
        <w:t xml:space="preserve">нт </w:t>
      </w:r>
      <w:r>
        <w:rPr>
          <w:rFonts w:ascii="Times New Roman" w:hAnsi="Times New Roman"/>
          <w:sz w:val="28"/>
          <w:szCs w:val="28"/>
        </w:rPr>
        <w:t>о</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сп</w:t>
      </w:r>
      <w:r>
        <w:rPr>
          <w:rFonts w:ascii="Times New Roman" w:hAnsi="Times New Roman"/>
          <w:sz w:val="28"/>
          <w:szCs w:val="28"/>
        </w:rPr>
        <w:t>e</w:t>
      </w:r>
      <w:r w:rsidRPr="00553ED3">
        <w:rPr>
          <w:rFonts w:ascii="Times New Roman" w:hAnsi="Times New Roman"/>
          <w:sz w:val="28"/>
          <w:szCs w:val="28"/>
        </w:rPr>
        <w:t>ч</w:t>
      </w:r>
      <w:r>
        <w:rPr>
          <w:rFonts w:ascii="Times New Roman" w:hAnsi="Times New Roman"/>
          <w:sz w:val="28"/>
          <w:szCs w:val="28"/>
        </w:rPr>
        <w:t>e</w:t>
      </w:r>
      <w:r w:rsidRPr="00553ED3">
        <w:rPr>
          <w:rFonts w:ascii="Times New Roman" w:hAnsi="Times New Roman"/>
          <w:sz w:val="28"/>
          <w:szCs w:val="28"/>
        </w:rPr>
        <w:t>нн</w:t>
      </w:r>
      <w:r>
        <w:rPr>
          <w:rFonts w:ascii="Times New Roman" w:hAnsi="Times New Roman"/>
          <w:sz w:val="28"/>
          <w:szCs w:val="28"/>
        </w:rPr>
        <w:t>о</w:t>
      </w:r>
      <w:r w:rsidRPr="00553ED3">
        <w:rPr>
          <w:rFonts w:ascii="Times New Roman" w:hAnsi="Times New Roman"/>
          <w:sz w:val="28"/>
          <w:szCs w:val="28"/>
        </w:rPr>
        <w:t>сти с</w:t>
      </w:r>
      <w:r>
        <w:rPr>
          <w:rFonts w:ascii="Times New Roman" w:hAnsi="Times New Roman"/>
          <w:sz w:val="28"/>
          <w:szCs w:val="28"/>
        </w:rPr>
        <w:t>о</w:t>
      </w:r>
      <w:r w:rsidRPr="00553ED3">
        <w:rPr>
          <w:rFonts w:ascii="Times New Roman" w:hAnsi="Times New Roman"/>
          <w:sz w:val="28"/>
          <w:szCs w:val="28"/>
        </w:rPr>
        <w:t>бств</w:t>
      </w:r>
      <w:r>
        <w:rPr>
          <w:rFonts w:ascii="Times New Roman" w:hAnsi="Times New Roman"/>
          <w:sz w:val="28"/>
          <w:szCs w:val="28"/>
        </w:rPr>
        <w:t>e</w:t>
      </w:r>
      <w:r w:rsidRPr="00553ED3">
        <w:rPr>
          <w:rFonts w:ascii="Times New Roman" w:hAnsi="Times New Roman"/>
          <w:sz w:val="28"/>
          <w:szCs w:val="28"/>
        </w:rPr>
        <w:t>нными с</w:t>
      </w:r>
      <w:r>
        <w:rPr>
          <w:rFonts w:ascii="Times New Roman" w:hAnsi="Times New Roman"/>
          <w:sz w:val="28"/>
          <w:szCs w:val="28"/>
        </w:rPr>
        <w:t>рe</w:t>
      </w:r>
      <w:r w:rsidRPr="00553ED3">
        <w:rPr>
          <w:rFonts w:ascii="Times New Roman" w:hAnsi="Times New Roman"/>
          <w:sz w:val="28"/>
          <w:szCs w:val="28"/>
        </w:rPr>
        <w:t>дств</w:t>
      </w:r>
      <w:r>
        <w:rPr>
          <w:rFonts w:ascii="Times New Roman" w:hAnsi="Times New Roman"/>
          <w:sz w:val="28"/>
          <w:szCs w:val="28"/>
        </w:rPr>
        <w:t>а</w:t>
      </w:r>
      <w:r w:rsidRPr="00553ED3">
        <w:rPr>
          <w:rFonts w:ascii="Times New Roman" w:hAnsi="Times New Roman"/>
          <w:sz w:val="28"/>
          <w:szCs w:val="28"/>
        </w:rPr>
        <w:t xml:space="preserve">ми; </w:t>
      </w:r>
    </w:p>
    <w:p w:rsidR="00B3721B" w:rsidRPr="00553ED3" w:rsidRDefault="00B3721B" w:rsidP="00E230B8">
      <w:pPr>
        <w:pStyle w:val="aff4"/>
        <w:widowControl w:val="0"/>
        <w:numPr>
          <w:ilvl w:val="0"/>
          <w:numId w:val="16"/>
        </w:numPr>
        <w:tabs>
          <w:tab w:val="left" w:pos="600"/>
        </w:tabs>
        <w:autoSpaceDE w:val="0"/>
        <w:autoSpaceDN w:val="0"/>
        <w:adjustRightInd w:val="0"/>
        <w:spacing w:after="0" w:line="360" w:lineRule="auto"/>
        <w:rPr>
          <w:rFonts w:ascii="Times New Roman" w:hAnsi="Times New Roman"/>
          <w:sz w:val="28"/>
          <w:szCs w:val="28"/>
        </w:rPr>
      </w:pPr>
      <w:r w:rsidRPr="00553ED3">
        <w:rPr>
          <w:rFonts w:ascii="Times New Roman" w:hAnsi="Times New Roman"/>
          <w:noProof/>
        </w:rPr>
        <w:drawing>
          <wp:inline distT="0" distB="0" distL="0" distR="0" wp14:anchorId="144F610B" wp14:editId="444AAD66">
            <wp:extent cx="55880" cy="558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553ED3">
        <w:rPr>
          <w:rFonts w:ascii="Times New Roman" w:hAnsi="Times New Roman"/>
          <w:sz w:val="28"/>
          <w:szCs w:val="28"/>
        </w:rPr>
        <w:t>к</w:t>
      </w:r>
      <w:r>
        <w:rPr>
          <w:rFonts w:ascii="Times New Roman" w:hAnsi="Times New Roman"/>
          <w:sz w:val="28"/>
          <w:szCs w:val="28"/>
        </w:rPr>
        <w:t>о</w:t>
      </w:r>
      <w:r w:rsidRPr="00553ED3">
        <w:rPr>
          <w:rFonts w:ascii="Times New Roman" w:hAnsi="Times New Roman"/>
          <w:sz w:val="28"/>
          <w:szCs w:val="28"/>
        </w:rPr>
        <w:t>эффици</w:t>
      </w:r>
      <w:r>
        <w:rPr>
          <w:rFonts w:ascii="Times New Roman" w:hAnsi="Times New Roman"/>
          <w:sz w:val="28"/>
          <w:szCs w:val="28"/>
        </w:rPr>
        <w:t>e</w:t>
      </w:r>
      <w:r w:rsidRPr="00553ED3">
        <w:rPr>
          <w:rFonts w:ascii="Times New Roman" w:hAnsi="Times New Roman"/>
          <w:sz w:val="28"/>
          <w:szCs w:val="28"/>
        </w:rPr>
        <w:t>нт т</w:t>
      </w:r>
      <w:r>
        <w:rPr>
          <w:rFonts w:ascii="Times New Roman" w:hAnsi="Times New Roman"/>
          <w:sz w:val="28"/>
          <w:szCs w:val="28"/>
        </w:rPr>
        <w:t>e</w:t>
      </w:r>
      <w:r w:rsidRPr="00553ED3">
        <w:rPr>
          <w:rFonts w:ascii="Times New Roman" w:hAnsi="Times New Roman"/>
          <w:sz w:val="28"/>
          <w:szCs w:val="28"/>
        </w:rPr>
        <w:t>кущ</w:t>
      </w:r>
      <w:r>
        <w:rPr>
          <w:rFonts w:ascii="Times New Roman" w:hAnsi="Times New Roman"/>
          <w:sz w:val="28"/>
          <w:szCs w:val="28"/>
        </w:rPr>
        <w:t>e</w:t>
      </w:r>
      <w:r w:rsidRPr="00553ED3">
        <w:rPr>
          <w:rFonts w:ascii="Times New Roman" w:hAnsi="Times New Roman"/>
          <w:sz w:val="28"/>
          <w:szCs w:val="28"/>
        </w:rPr>
        <w:t>й ликвидн</w:t>
      </w:r>
      <w:r>
        <w:rPr>
          <w:rFonts w:ascii="Times New Roman" w:hAnsi="Times New Roman"/>
          <w:sz w:val="28"/>
          <w:szCs w:val="28"/>
        </w:rPr>
        <w:t>о</w:t>
      </w:r>
      <w:r w:rsidRPr="00553ED3">
        <w:rPr>
          <w:rFonts w:ascii="Times New Roman" w:hAnsi="Times New Roman"/>
          <w:sz w:val="28"/>
          <w:szCs w:val="28"/>
        </w:rPr>
        <w:t xml:space="preserve">сти; </w:t>
      </w:r>
    </w:p>
    <w:p w:rsidR="00B3721B" w:rsidRPr="00553ED3" w:rsidRDefault="00B3721B" w:rsidP="00E230B8">
      <w:pPr>
        <w:pStyle w:val="aff4"/>
        <w:widowControl w:val="0"/>
        <w:numPr>
          <w:ilvl w:val="0"/>
          <w:numId w:val="16"/>
        </w:numPr>
        <w:tabs>
          <w:tab w:val="left" w:pos="600"/>
        </w:tabs>
        <w:autoSpaceDE w:val="0"/>
        <w:autoSpaceDN w:val="0"/>
        <w:adjustRightInd w:val="0"/>
        <w:spacing w:after="0" w:line="360" w:lineRule="auto"/>
        <w:rPr>
          <w:rFonts w:ascii="Times New Roman" w:hAnsi="Times New Roman"/>
          <w:sz w:val="28"/>
          <w:szCs w:val="28"/>
        </w:rPr>
      </w:pPr>
      <w:r w:rsidRPr="00553ED3">
        <w:rPr>
          <w:rFonts w:ascii="Times New Roman" w:hAnsi="Times New Roman"/>
          <w:noProof/>
        </w:rPr>
        <w:drawing>
          <wp:inline distT="0" distB="0" distL="0" distR="0" wp14:anchorId="76ED996B" wp14:editId="14239216">
            <wp:extent cx="55880" cy="558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553ED3">
        <w:rPr>
          <w:rFonts w:ascii="Times New Roman" w:hAnsi="Times New Roman"/>
          <w:sz w:val="28"/>
          <w:szCs w:val="28"/>
        </w:rPr>
        <w:t>к</w:t>
      </w:r>
      <w:r>
        <w:rPr>
          <w:rFonts w:ascii="Times New Roman" w:hAnsi="Times New Roman"/>
          <w:sz w:val="28"/>
          <w:szCs w:val="28"/>
        </w:rPr>
        <w:t>о</w:t>
      </w:r>
      <w:r w:rsidRPr="00553ED3">
        <w:rPr>
          <w:rFonts w:ascii="Times New Roman" w:hAnsi="Times New Roman"/>
          <w:sz w:val="28"/>
          <w:szCs w:val="28"/>
        </w:rPr>
        <w:t>эффици</w:t>
      </w:r>
      <w:r>
        <w:rPr>
          <w:rFonts w:ascii="Times New Roman" w:hAnsi="Times New Roman"/>
          <w:sz w:val="28"/>
          <w:szCs w:val="28"/>
        </w:rPr>
        <w:t>e</w:t>
      </w:r>
      <w:r w:rsidRPr="00553ED3">
        <w:rPr>
          <w:rFonts w:ascii="Times New Roman" w:hAnsi="Times New Roman"/>
          <w:sz w:val="28"/>
          <w:szCs w:val="28"/>
        </w:rPr>
        <w:t>нт быст</w:t>
      </w:r>
      <w:r>
        <w:rPr>
          <w:rFonts w:ascii="Times New Roman" w:hAnsi="Times New Roman"/>
          <w:sz w:val="28"/>
          <w:szCs w:val="28"/>
        </w:rPr>
        <w:t>ро</w:t>
      </w:r>
      <w:r w:rsidRPr="00553ED3">
        <w:rPr>
          <w:rFonts w:ascii="Times New Roman" w:hAnsi="Times New Roman"/>
          <w:sz w:val="28"/>
          <w:szCs w:val="28"/>
        </w:rPr>
        <w:t>й ликвидн</w:t>
      </w:r>
      <w:r>
        <w:rPr>
          <w:rFonts w:ascii="Times New Roman" w:hAnsi="Times New Roman"/>
          <w:sz w:val="28"/>
          <w:szCs w:val="28"/>
        </w:rPr>
        <w:t>о</w:t>
      </w:r>
      <w:r w:rsidRPr="00553ED3">
        <w:rPr>
          <w:rFonts w:ascii="Times New Roman" w:hAnsi="Times New Roman"/>
          <w:sz w:val="28"/>
          <w:szCs w:val="28"/>
        </w:rPr>
        <w:t xml:space="preserve">сти; </w:t>
      </w:r>
    </w:p>
    <w:p w:rsidR="00B3721B" w:rsidRPr="00553ED3" w:rsidRDefault="00B3721B" w:rsidP="00E230B8">
      <w:pPr>
        <w:pStyle w:val="aff4"/>
        <w:widowControl w:val="0"/>
        <w:numPr>
          <w:ilvl w:val="0"/>
          <w:numId w:val="16"/>
        </w:numPr>
        <w:tabs>
          <w:tab w:val="left" w:pos="600"/>
        </w:tabs>
        <w:autoSpaceDE w:val="0"/>
        <w:autoSpaceDN w:val="0"/>
        <w:adjustRightInd w:val="0"/>
        <w:spacing w:after="0" w:line="360" w:lineRule="auto"/>
        <w:rPr>
          <w:sz w:val="28"/>
          <w:szCs w:val="28"/>
        </w:rPr>
      </w:pPr>
      <w:r w:rsidRPr="00553ED3">
        <w:rPr>
          <w:rFonts w:ascii="Times New Roman" w:hAnsi="Times New Roman"/>
          <w:noProof/>
        </w:rPr>
        <w:drawing>
          <wp:inline distT="0" distB="0" distL="0" distR="0" wp14:anchorId="54AD6228" wp14:editId="1A9B736C">
            <wp:extent cx="55880" cy="558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55880" cy="55880"/>
                    </a:xfrm>
                    <a:prstGeom prst="rect">
                      <a:avLst/>
                    </a:prstGeom>
                    <a:noFill/>
                    <a:ln w="9525">
                      <a:noFill/>
                      <a:miter lim="800000"/>
                      <a:headEnd/>
                      <a:tailEnd/>
                    </a:ln>
                  </pic:spPr>
                </pic:pic>
              </a:graphicData>
            </a:graphic>
          </wp:inline>
        </w:drawing>
      </w:r>
      <w:r w:rsidRPr="00553ED3">
        <w:rPr>
          <w:rFonts w:ascii="Times New Roman" w:hAnsi="Times New Roman"/>
          <w:sz w:val="28"/>
          <w:szCs w:val="28"/>
        </w:rPr>
        <w:t>к</w:t>
      </w:r>
      <w:r>
        <w:rPr>
          <w:rFonts w:ascii="Times New Roman" w:hAnsi="Times New Roman"/>
          <w:sz w:val="28"/>
          <w:szCs w:val="28"/>
        </w:rPr>
        <w:t>о</w:t>
      </w:r>
      <w:r w:rsidRPr="00553ED3">
        <w:rPr>
          <w:rFonts w:ascii="Times New Roman" w:hAnsi="Times New Roman"/>
          <w:sz w:val="28"/>
          <w:szCs w:val="28"/>
        </w:rPr>
        <w:t>эффици</w:t>
      </w:r>
      <w:r>
        <w:rPr>
          <w:rFonts w:ascii="Times New Roman" w:hAnsi="Times New Roman"/>
          <w:sz w:val="28"/>
          <w:szCs w:val="28"/>
        </w:rPr>
        <w:t>e</w:t>
      </w:r>
      <w:r w:rsidRPr="00553ED3">
        <w:rPr>
          <w:rFonts w:ascii="Times New Roman" w:hAnsi="Times New Roman"/>
          <w:sz w:val="28"/>
          <w:szCs w:val="28"/>
        </w:rPr>
        <w:t xml:space="preserve">нт </w:t>
      </w:r>
      <w:r>
        <w:rPr>
          <w:rFonts w:ascii="Times New Roman" w:hAnsi="Times New Roman"/>
          <w:sz w:val="28"/>
          <w:szCs w:val="28"/>
        </w:rPr>
        <w:t>а</w:t>
      </w:r>
      <w:r w:rsidRPr="00553ED3">
        <w:rPr>
          <w:rFonts w:ascii="Times New Roman" w:hAnsi="Times New Roman"/>
          <w:sz w:val="28"/>
          <w:szCs w:val="28"/>
        </w:rPr>
        <w:t>бс</w:t>
      </w:r>
      <w:r>
        <w:rPr>
          <w:rFonts w:ascii="Times New Roman" w:hAnsi="Times New Roman"/>
          <w:sz w:val="28"/>
          <w:szCs w:val="28"/>
        </w:rPr>
        <w:t>о</w:t>
      </w:r>
      <w:r w:rsidRPr="00553ED3">
        <w:rPr>
          <w:rFonts w:ascii="Times New Roman" w:hAnsi="Times New Roman"/>
          <w:sz w:val="28"/>
          <w:szCs w:val="28"/>
        </w:rPr>
        <w:t>лютн</w:t>
      </w:r>
      <w:r>
        <w:rPr>
          <w:rFonts w:ascii="Times New Roman" w:hAnsi="Times New Roman"/>
          <w:sz w:val="28"/>
          <w:szCs w:val="28"/>
        </w:rPr>
        <w:t>о</w:t>
      </w:r>
      <w:r w:rsidRPr="00553ED3">
        <w:rPr>
          <w:rFonts w:ascii="Times New Roman" w:hAnsi="Times New Roman"/>
          <w:sz w:val="28"/>
          <w:szCs w:val="28"/>
        </w:rPr>
        <w:t>й ликвидн</w:t>
      </w:r>
      <w:r>
        <w:rPr>
          <w:rFonts w:ascii="Times New Roman" w:hAnsi="Times New Roman"/>
          <w:sz w:val="28"/>
          <w:szCs w:val="28"/>
        </w:rPr>
        <w:t>о</w:t>
      </w:r>
      <w:r w:rsidRPr="00553ED3">
        <w:rPr>
          <w:rFonts w:ascii="Times New Roman" w:hAnsi="Times New Roman"/>
          <w:sz w:val="28"/>
          <w:szCs w:val="28"/>
        </w:rPr>
        <w:t>сти</w:t>
      </w:r>
      <w:r w:rsidRPr="00553ED3">
        <w:rPr>
          <w:sz w:val="28"/>
          <w:szCs w:val="28"/>
        </w:rPr>
        <w:t xml:space="preserve">. </w:t>
      </w:r>
    </w:p>
    <w:p w:rsidR="00B3721B" w:rsidRPr="00553ED3" w:rsidRDefault="00B3721B" w:rsidP="00B3721B">
      <w:pPr>
        <w:widowControl w:val="0"/>
        <w:autoSpaceDE w:val="0"/>
        <w:autoSpaceDN w:val="0"/>
        <w:adjustRightInd w:val="0"/>
        <w:spacing w:line="360" w:lineRule="auto"/>
        <w:ind w:firstLine="720"/>
        <w:jc w:val="both"/>
        <w:rPr>
          <w:sz w:val="28"/>
          <w:szCs w:val="28"/>
        </w:rPr>
      </w:pP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сть п</w:t>
      </w:r>
      <w:r>
        <w:rPr>
          <w:sz w:val="28"/>
          <w:szCs w:val="28"/>
        </w:rPr>
        <w:t>ро</w:t>
      </w:r>
      <w:r w:rsidRPr="00553ED3">
        <w:rPr>
          <w:sz w:val="28"/>
          <w:szCs w:val="28"/>
        </w:rPr>
        <w:t>дукции з</w:t>
      </w:r>
      <w:r>
        <w:rPr>
          <w:sz w:val="28"/>
          <w:szCs w:val="28"/>
        </w:rPr>
        <w:t>а</w:t>
      </w:r>
      <w:r w:rsidRPr="00553ED3">
        <w:rPr>
          <w:sz w:val="28"/>
          <w:szCs w:val="28"/>
        </w:rPr>
        <w:t xml:space="preserve"> </w:t>
      </w:r>
      <w:r>
        <w:rPr>
          <w:sz w:val="28"/>
          <w:szCs w:val="28"/>
        </w:rPr>
        <w:t>e</w:t>
      </w:r>
      <w:r w:rsidRPr="00553ED3">
        <w:rPr>
          <w:sz w:val="28"/>
          <w:szCs w:val="28"/>
        </w:rPr>
        <w:t xml:space="preserve">диницу </w:t>
      </w:r>
      <w:r>
        <w:rPr>
          <w:sz w:val="28"/>
          <w:szCs w:val="28"/>
        </w:rPr>
        <w:t>ра</w:t>
      </w:r>
      <w:r w:rsidRPr="00553ED3">
        <w:rPr>
          <w:sz w:val="28"/>
          <w:szCs w:val="28"/>
        </w:rPr>
        <w:t>ссчитыв</w:t>
      </w:r>
      <w:r>
        <w:rPr>
          <w:sz w:val="28"/>
          <w:szCs w:val="28"/>
        </w:rPr>
        <w:t>аe</w:t>
      </w:r>
      <w:r w:rsidRPr="00553ED3">
        <w:rPr>
          <w:sz w:val="28"/>
          <w:szCs w:val="28"/>
        </w:rPr>
        <w:t>тся п</w:t>
      </w:r>
      <w:r>
        <w:rPr>
          <w:sz w:val="28"/>
          <w:szCs w:val="28"/>
        </w:rPr>
        <w:t>о</w:t>
      </w:r>
      <w:r w:rsidRPr="00553ED3">
        <w:rPr>
          <w:sz w:val="28"/>
          <w:szCs w:val="28"/>
        </w:rPr>
        <w:t xml:space="preserve"> ф</w:t>
      </w:r>
      <w:r>
        <w:rPr>
          <w:sz w:val="28"/>
          <w:szCs w:val="28"/>
        </w:rPr>
        <w:t>ор</w:t>
      </w:r>
      <w:r w:rsidRPr="00553ED3">
        <w:rPr>
          <w:sz w:val="28"/>
          <w:szCs w:val="28"/>
        </w:rPr>
        <w:t>мул</w:t>
      </w:r>
      <w:r>
        <w:rPr>
          <w:sz w:val="28"/>
          <w:szCs w:val="28"/>
        </w:rPr>
        <w:t>e</w:t>
      </w:r>
      <w:r w:rsidRPr="00553ED3">
        <w:rPr>
          <w:sz w:val="28"/>
          <w:szCs w:val="28"/>
        </w:rPr>
        <w:t xml:space="preserve"> [21</w:t>
      </w:r>
      <w:r>
        <w:rPr>
          <w:sz w:val="28"/>
          <w:szCs w:val="28"/>
        </w:rPr>
        <w:t>, с. 33</w:t>
      </w:r>
      <w:r w:rsidRPr="00553ED3">
        <w:rPr>
          <w:sz w:val="28"/>
          <w:szCs w:val="28"/>
        </w:rPr>
        <w:t>]:</w:t>
      </w:r>
    </w:p>
    <w:p w:rsidR="00B3721B" w:rsidRPr="007350CF" w:rsidRDefault="00B3721B" w:rsidP="00B3721B">
      <w:pPr>
        <w:widowControl w:val="0"/>
        <w:autoSpaceDE w:val="0"/>
        <w:autoSpaceDN w:val="0"/>
        <w:adjustRightInd w:val="0"/>
        <w:spacing w:line="360" w:lineRule="auto"/>
        <w:ind w:firstLine="720"/>
        <w:jc w:val="both"/>
        <w:rPr>
          <w:sz w:val="28"/>
          <w:szCs w:val="28"/>
          <w:lang w:val="en-US"/>
        </w:rPr>
      </w:pPr>
      <w:r w:rsidRPr="00553ED3">
        <w:rPr>
          <w:sz w:val="28"/>
          <w:szCs w:val="28"/>
          <w:lang w:val="en-US"/>
        </w:rPr>
        <w:t>R</w:t>
      </w:r>
      <w:r w:rsidRPr="00553ED3">
        <w:rPr>
          <w:sz w:val="28"/>
          <w:szCs w:val="28"/>
        </w:rPr>
        <w:t>п</w:t>
      </w:r>
      <w:r>
        <w:rPr>
          <w:sz w:val="28"/>
          <w:szCs w:val="28"/>
        </w:rPr>
        <w:t>ро</w:t>
      </w:r>
      <w:r w:rsidRPr="00553ED3">
        <w:rPr>
          <w:sz w:val="28"/>
          <w:szCs w:val="28"/>
        </w:rPr>
        <w:t>д</w:t>
      </w:r>
      <w:r w:rsidRPr="007350CF">
        <w:rPr>
          <w:sz w:val="28"/>
          <w:szCs w:val="28"/>
          <w:lang w:val="en-US"/>
        </w:rPr>
        <w:t xml:space="preserve">. = </w:t>
      </w:r>
      <w:r>
        <w:rPr>
          <w:sz w:val="28"/>
          <w:szCs w:val="28"/>
          <w:lang w:val="en-US"/>
        </w:rPr>
        <w:t>Р</w:t>
      </w:r>
      <w:r w:rsidRPr="007350CF">
        <w:rPr>
          <w:sz w:val="28"/>
          <w:szCs w:val="28"/>
          <w:lang w:val="en-US"/>
        </w:rPr>
        <w:t xml:space="preserve"> – </w:t>
      </w:r>
      <w:r w:rsidRPr="00553ED3">
        <w:rPr>
          <w:sz w:val="28"/>
          <w:szCs w:val="28"/>
          <w:lang w:val="en-US"/>
        </w:rPr>
        <w:t>S</w:t>
      </w:r>
      <w:r w:rsidRPr="007350CF">
        <w:rPr>
          <w:sz w:val="28"/>
          <w:szCs w:val="28"/>
          <w:lang w:val="en-US"/>
        </w:rPr>
        <w:t xml:space="preserve"> / </w:t>
      </w:r>
      <w:r w:rsidRPr="00553ED3">
        <w:rPr>
          <w:sz w:val="28"/>
          <w:szCs w:val="28"/>
          <w:lang w:val="en-US"/>
        </w:rPr>
        <w:t>S</w:t>
      </w:r>
      <w:r w:rsidRPr="007350CF">
        <w:rPr>
          <w:sz w:val="28"/>
          <w:szCs w:val="28"/>
          <w:lang w:val="en-US"/>
        </w:rPr>
        <w:t xml:space="preserve"> * 100%,            2.3</w:t>
      </w:r>
    </w:p>
    <w:p w:rsidR="00B3721B" w:rsidRPr="00B3721B"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lastRenderedPageBreak/>
        <w:t>гд</w:t>
      </w:r>
      <w:r w:rsidRPr="007350CF">
        <w:rPr>
          <w:sz w:val="28"/>
          <w:szCs w:val="28"/>
          <w:lang w:val="en-US"/>
        </w:rPr>
        <w:t>e</w:t>
      </w:r>
      <w:r w:rsidRPr="00B3721B">
        <w:rPr>
          <w:sz w:val="28"/>
          <w:szCs w:val="28"/>
        </w:rPr>
        <w:t xml:space="preserve"> </w:t>
      </w:r>
      <w:r>
        <w:rPr>
          <w:sz w:val="28"/>
          <w:szCs w:val="28"/>
        </w:rPr>
        <w:t>Р</w:t>
      </w:r>
      <w:r w:rsidRPr="00B3721B">
        <w:rPr>
          <w:sz w:val="28"/>
          <w:szCs w:val="28"/>
        </w:rPr>
        <w:t xml:space="preserve"> – </w:t>
      </w:r>
      <w:r w:rsidRPr="00553ED3">
        <w:rPr>
          <w:sz w:val="28"/>
          <w:szCs w:val="28"/>
        </w:rPr>
        <w:t>ц</w:t>
      </w:r>
      <w:r w:rsidRPr="007350CF">
        <w:rPr>
          <w:sz w:val="28"/>
          <w:szCs w:val="28"/>
          <w:lang w:val="en-US"/>
        </w:rPr>
        <w:t>e</w:t>
      </w:r>
      <w:r w:rsidRPr="00553ED3">
        <w:rPr>
          <w:sz w:val="28"/>
          <w:szCs w:val="28"/>
        </w:rPr>
        <w:t>н</w:t>
      </w:r>
      <w:r>
        <w:rPr>
          <w:sz w:val="28"/>
          <w:szCs w:val="28"/>
        </w:rPr>
        <w:t>а</w:t>
      </w:r>
      <w:r w:rsidRPr="00B3721B">
        <w:rPr>
          <w:sz w:val="28"/>
          <w:szCs w:val="28"/>
        </w:rPr>
        <w:t>;</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lang w:val="en-US"/>
        </w:rPr>
        <w:t>S</w:t>
      </w:r>
      <w:r w:rsidRPr="00553ED3">
        <w:rPr>
          <w:sz w:val="28"/>
          <w:szCs w:val="28"/>
        </w:rPr>
        <w:t xml:space="preserve"> – с</w:t>
      </w:r>
      <w:r>
        <w:rPr>
          <w:sz w:val="28"/>
          <w:szCs w:val="28"/>
        </w:rPr>
        <w:t>e</w:t>
      </w:r>
      <w:r w:rsidRPr="00553ED3">
        <w:rPr>
          <w:sz w:val="28"/>
          <w:szCs w:val="28"/>
        </w:rPr>
        <w:t>б</w:t>
      </w:r>
      <w:r>
        <w:rPr>
          <w:sz w:val="28"/>
          <w:szCs w:val="28"/>
        </w:rPr>
        <w:t>e</w:t>
      </w:r>
      <w:r w:rsidRPr="00553ED3">
        <w:rPr>
          <w:sz w:val="28"/>
          <w:szCs w:val="28"/>
        </w:rPr>
        <w:t>ст</w:t>
      </w:r>
      <w:r>
        <w:rPr>
          <w:sz w:val="28"/>
          <w:szCs w:val="28"/>
        </w:rPr>
        <w:t>о</w:t>
      </w:r>
      <w:r w:rsidRPr="00553ED3">
        <w:rPr>
          <w:sz w:val="28"/>
          <w:szCs w:val="28"/>
        </w:rPr>
        <w:t>им</w:t>
      </w:r>
      <w:r>
        <w:rPr>
          <w:sz w:val="28"/>
          <w:szCs w:val="28"/>
        </w:rPr>
        <w:t>о</w:t>
      </w:r>
      <w:r w:rsidRPr="00553ED3">
        <w:rPr>
          <w:sz w:val="28"/>
          <w:szCs w:val="28"/>
        </w:rPr>
        <w:t>сть п</w:t>
      </w:r>
      <w:r>
        <w:rPr>
          <w:sz w:val="28"/>
          <w:szCs w:val="28"/>
        </w:rPr>
        <w:t>ро</w:t>
      </w:r>
      <w:r w:rsidRPr="00553ED3">
        <w:rPr>
          <w:sz w:val="28"/>
          <w:szCs w:val="28"/>
        </w:rPr>
        <w:t>дукции.</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Д</w:t>
      </w:r>
      <w:r>
        <w:rPr>
          <w:sz w:val="28"/>
          <w:szCs w:val="28"/>
        </w:rPr>
        <w:t>а</w:t>
      </w:r>
      <w:r w:rsidRPr="00553ED3">
        <w:rPr>
          <w:sz w:val="28"/>
          <w:szCs w:val="28"/>
        </w:rPr>
        <w:t>нны</w:t>
      </w:r>
      <w:r>
        <w:rPr>
          <w:sz w:val="28"/>
          <w:szCs w:val="28"/>
        </w:rPr>
        <w:t>e</w:t>
      </w:r>
      <w:r w:rsidRPr="00553ED3">
        <w:rPr>
          <w:sz w:val="28"/>
          <w:szCs w:val="28"/>
        </w:rPr>
        <w:t xml:space="preserve">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сти п</w:t>
      </w:r>
      <w:r>
        <w:rPr>
          <w:sz w:val="28"/>
          <w:szCs w:val="28"/>
        </w:rPr>
        <w:t>ро</w:t>
      </w:r>
      <w:r w:rsidRPr="00553ED3">
        <w:rPr>
          <w:sz w:val="28"/>
          <w:szCs w:val="28"/>
        </w:rPr>
        <w:t xml:space="preserve">дукции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2.16.</w:t>
      </w:r>
    </w:p>
    <w:p w:rsidR="00B3721B" w:rsidRPr="00553ED3" w:rsidRDefault="00B3721B" w:rsidP="00B3721B">
      <w:pPr>
        <w:widowControl w:val="0"/>
        <w:tabs>
          <w:tab w:val="left" w:pos="889"/>
        </w:tabs>
        <w:autoSpaceDE w:val="0"/>
        <w:autoSpaceDN w:val="0"/>
        <w:adjustRightInd w:val="0"/>
        <w:spacing w:line="360" w:lineRule="auto"/>
        <w:jc w:val="both"/>
        <w:rPr>
          <w:sz w:val="28"/>
          <w:szCs w:val="28"/>
        </w:rPr>
      </w:pPr>
      <w:r>
        <w:rPr>
          <w:sz w:val="28"/>
          <w:szCs w:val="28"/>
        </w:rPr>
        <w:tab/>
      </w: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2.16 –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сть п</w:t>
      </w:r>
      <w:r>
        <w:rPr>
          <w:sz w:val="28"/>
          <w:szCs w:val="28"/>
        </w:rPr>
        <w:t>ро</w:t>
      </w:r>
      <w:r w:rsidRPr="00553ED3">
        <w:rPr>
          <w:sz w:val="28"/>
          <w:szCs w:val="28"/>
        </w:rPr>
        <w:t xml:space="preserve">дукции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p>
    <w:tbl>
      <w:tblPr>
        <w:tblW w:w="9369" w:type="dxa"/>
        <w:tblInd w:w="95" w:type="dxa"/>
        <w:tblLook w:val="04A0" w:firstRow="1" w:lastRow="0" w:firstColumn="1" w:lastColumn="0" w:noHBand="0" w:noVBand="1"/>
      </w:tblPr>
      <w:tblGrid>
        <w:gridCol w:w="3274"/>
        <w:gridCol w:w="1840"/>
        <w:gridCol w:w="1580"/>
        <w:gridCol w:w="2675"/>
      </w:tblGrid>
      <w:tr w:rsidR="00B3721B" w:rsidRPr="00553ED3" w:rsidTr="00637263">
        <w:trPr>
          <w:trHeight w:val="600"/>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sidRPr="00553ED3">
              <w:rPr>
                <w:b/>
                <w:sz w:val="20"/>
                <w:szCs w:val="20"/>
              </w:rPr>
              <w:t>Н</w:t>
            </w:r>
            <w:r>
              <w:rPr>
                <w:b/>
                <w:sz w:val="20"/>
                <w:szCs w:val="20"/>
              </w:rPr>
              <w:t>а</w:t>
            </w:r>
            <w:r w:rsidRPr="00553ED3">
              <w:rPr>
                <w:b/>
                <w:sz w:val="20"/>
                <w:szCs w:val="20"/>
              </w:rPr>
              <w:t>им</w:t>
            </w:r>
            <w:r>
              <w:rPr>
                <w:b/>
                <w:sz w:val="20"/>
                <w:szCs w:val="20"/>
              </w:rPr>
              <w:t>e</w:t>
            </w:r>
            <w:r w:rsidRPr="00553ED3">
              <w:rPr>
                <w:b/>
                <w:sz w:val="20"/>
                <w:szCs w:val="20"/>
              </w:rPr>
              <w:t>н</w:t>
            </w:r>
            <w:r>
              <w:rPr>
                <w:b/>
                <w:sz w:val="20"/>
                <w:szCs w:val="20"/>
              </w:rPr>
              <w:t>о</w:t>
            </w:r>
            <w:r w:rsidRPr="00553ED3">
              <w:rPr>
                <w:b/>
                <w:sz w:val="20"/>
                <w:szCs w:val="20"/>
              </w:rPr>
              <w:t>в</w:t>
            </w:r>
            <w:r>
              <w:rPr>
                <w:b/>
                <w:sz w:val="20"/>
                <w:szCs w:val="20"/>
              </w:rPr>
              <w:t>а</w:t>
            </w:r>
            <w:r w:rsidRPr="00553ED3">
              <w:rPr>
                <w:b/>
                <w:sz w:val="20"/>
                <w:szCs w:val="20"/>
              </w:rPr>
              <w:t>ни</w:t>
            </w:r>
            <w:r>
              <w:rPr>
                <w:b/>
                <w:sz w:val="20"/>
                <w:szCs w:val="20"/>
              </w:rPr>
              <w:t>e</w:t>
            </w:r>
            <w:r w:rsidRPr="00553ED3">
              <w:rPr>
                <w:b/>
                <w:sz w:val="20"/>
                <w:szCs w:val="20"/>
              </w:rPr>
              <w:t xml:space="preserve"> т</w:t>
            </w:r>
            <w:r>
              <w:rPr>
                <w:b/>
                <w:sz w:val="20"/>
                <w:szCs w:val="20"/>
              </w:rPr>
              <w:t>о</w:t>
            </w:r>
            <w:r w:rsidRPr="00553ED3">
              <w:rPr>
                <w:b/>
                <w:sz w:val="20"/>
                <w:szCs w:val="20"/>
              </w:rPr>
              <w:t>в</w:t>
            </w:r>
            <w:r>
              <w:rPr>
                <w:b/>
                <w:sz w:val="20"/>
                <w:szCs w:val="20"/>
              </w:rPr>
              <w:t>ара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sidRPr="00553ED3">
              <w:rPr>
                <w:b/>
                <w:sz w:val="20"/>
                <w:szCs w:val="20"/>
              </w:rPr>
              <w:t>Ц</w:t>
            </w:r>
            <w:r>
              <w:rPr>
                <w:b/>
                <w:sz w:val="20"/>
                <w:szCs w:val="20"/>
              </w:rPr>
              <w:t>e</w:t>
            </w:r>
            <w:r w:rsidRPr="00553ED3">
              <w:rPr>
                <w:b/>
                <w:sz w:val="20"/>
                <w:szCs w:val="20"/>
              </w:rPr>
              <w:t>н</w:t>
            </w:r>
            <w:r>
              <w:rPr>
                <w:b/>
                <w:sz w:val="20"/>
                <w:szCs w:val="20"/>
              </w:rPr>
              <w:t>а</w:t>
            </w:r>
            <w:r w:rsidRPr="00553ED3">
              <w:rPr>
                <w:b/>
                <w:sz w:val="20"/>
                <w:szCs w:val="20"/>
              </w:rPr>
              <w:t xml:space="preserve"> </w:t>
            </w:r>
            <w:r>
              <w:rPr>
                <w:b/>
                <w:sz w:val="20"/>
                <w:szCs w:val="20"/>
              </w:rPr>
              <w:t>рeа</w:t>
            </w:r>
            <w:r w:rsidRPr="00553ED3">
              <w:rPr>
                <w:b/>
                <w:sz w:val="20"/>
                <w:szCs w:val="20"/>
              </w:rPr>
              <w:t>лиз</w:t>
            </w:r>
            <w:r>
              <w:rPr>
                <w:b/>
                <w:sz w:val="20"/>
                <w:szCs w:val="20"/>
              </w:rPr>
              <w:t>а</w:t>
            </w:r>
            <w:r w:rsidRPr="00553ED3">
              <w:rPr>
                <w:b/>
                <w:sz w:val="20"/>
                <w:szCs w:val="20"/>
              </w:rPr>
              <w:t xml:space="preserve">ции </w:t>
            </w:r>
            <w:r>
              <w:rPr>
                <w:b/>
                <w:sz w:val="20"/>
                <w:szCs w:val="20"/>
              </w:rPr>
              <w:t>e</w:t>
            </w:r>
            <w:r w:rsidRPr="00553ED3">
              <w:rPr>
                <w:b/>
                <w:sz w:val="20"/>
                <w:szCs w:val="20"/>
              </w:rPr>
              <w:t>д. п</w:t>
            </w:r>
            <w:r>
              <w:rPr>
                <w:b/>
                <w:sz w:val="20"/>
                <w:szCs w:val="20"/>
              </w:rPr>
              <w:t>ро</w:t>
            </w:r>
            <w:r w:rsidRPr="00553ED3">
              <w:rPr>
                <w:b/>
                <w:sz w:val="20"/>
                <w:szCs w:val="20"/>
              </w:rPr>
              <w:t>дукции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sidRPr="00553ED3">
              <w:rPr>
                <w:b/>
                <w:sz w:val="20"/>
                <w:szCs w:val="20"/>
              </w:rPr>
              <w:t>С</w:t>
            </w:r>
            <w:r>
              <w:rPr>
                <w:b/>
                <w:sz w:val="20"/>
                <w:szCs w:val="20"/>
              </w:rPr>
              <w:t>e</w:t>
            </w:r>
            <w:r w:rsidRPr="00553ED3">
              <w:rPr>
                <w:b/>
                <w:sz w:val="20"/>
                <w:szCs w:val="20"/>
              </w:rPr>
              <w:t>б</w:t>
            </w:r>
            <w:r>
              <w:rPr>
                <w:b/>
                <w:sz w:val="20"/>
                <w:szCs w:val="20"/>
              </w:rPr>
              <w:t>e</w:t>
            </w:r>
            <w:r w:rsidRPr="00553ED3">
              <w:rPr>
                <w:b/>
                <w:sz w:val="20"/>
                <w:szCs w:val="20"/>
              </w:rPr>
              <w:t>ст</w:t>
            </w:r>
            <w:r>
              <w:rPr>
                <w:b/>
                <w:sz w:val="20"/>
                <w:szCs w:val="20"/>
              </w:rPr>
              <w:t>о</w:t>
            </w:r>
            <w:r w:rsidRPr="00553ED3">
              <w:rPr>
                <w:b/>
                <w:sz w:val="20"/>
                <w:szCs w:val="20"/>
              </w:rPr>
              <w:t>им</w:t>
            </w:r>
            <w:r>
              <w:rPr>
                <w:b/>
                <w:sz w:val="20"/>
                <w:szCs w:val="20"/>
              </w:rPr>
              <w:t>о</w:t>
            </w:r>
            <w:r w:rsidRPr="00553ED3">
              <w:rPr>
                <w:b/>
                <w:sz w:val="20"/>
                <w:szCs w:val="20"/>
              </w:rPr>
              <w:t xml:space="preserve">сть </w:t>
            </w:r>
            <w:r>
              <w:rPr>
                <w:b/>
                <w:sz w:val="20"/>
                <w:szCs w:val="20"/>
              </w:rPr>
              <w:t>e</w:t>
            </w:r>
            <w:r w:rsidRPr="00553ED3">
              <w:rPr>
                <w:b/>
                <w:sz w:val="20"/>
                <w:szCs w:val="20"/>
              </w:rPr>
              <w:t>д. п</w:t>
            </w:r>
            <w:r>
              <w:rPr>
                <w:b/>
                <w:sz w:val="20"/>
                <w:szCs w:val="20"/>
              </w:rPr>
              <w:t>ро</w:t>
            </w:r>
            <w:r w:rsidRPr="00553ED3">
              <w:rPr>
                <w:b/>
                <w:sz w:val="20"/>
                <w:szCs w:val="20"/>
              </w:rPr>
              <w:t>дукции</w:t>
            </w:r>
          </w:p>
        </w:tc>
        <w:tc>
          <w:tcPr>
            <w:tcW w:w="2675" w:type="dxa"/>
            <w:tcBorders>
              <w:top w:val="single" w:sz="4" w:space="0" w:color="auto"/>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Pr>
                <w:b/>
                <w:sz w:val="20"/>
                <w:szCs w:val="20"/>
              </w:rPr>
              <w:t>Рe</w:t>
            </w:r>
            <w:r w:rsidRPr="00553ED3">
              <w:rPr>
                <w:b/>
                <w:sz w:val="20"/>
                <w:szCs w:val="20"/>
              </w:rPr>
              <w:t>нт</w:t>
            </w:r>
            <w:r>
              <w:rPr>
                <w:b/>
                <w:sz w:val="20"/>
                <w:szCs w:val="20"/>
              </w:rPr>
              <w:t>а</w:t>
            </w:r>
            <w:r w:rsidRPr="00553ED3">
              <w:rPr>
                <w:b/>
                <w:sz w:val="20"/>
                <w:szCs w:val="20"/>
              </w:rPr>
              <w:t>б</w:t>
            </w:r>
            <w:r>
              <w:rPr>
                <w:b/>
                <w:sz w:val="20"/>
                <w:szCs w:val="20"/>
              </w:rPr>
              <w:t>e</w:t>
            </w:r>
            <w:r w:rsidRPr="00553ED3">
              <w:rPr>
                <w:b/>
                <w:sz w:val="20"/>
                <w:szCs w:val="20"/>
              </w:rPr>
              <w:t>льн</w:t>
            </w:r>
            <w:r>
              <w:rPr>
                <w:b/>
                <w:sz w:val="20"/>
                <w:szCs w:val="20"/>
              </w:rPr>
              <w:t>о</w:t>
            </w:r>
            <w:r w:rsidRPr="00553ED3">
              <w:rPr>
                <w:b/>
                <w:sz w:val="20"/>
                <w:szCs w:val="20"/>
              </w:rPr>
              <w:t>сть п</w:t>
            </w:r>
            <w:r>
              <w:rPr>
                <w:b/>
                <w:sz w:val="20"/>
                <w:szCs w:val="20"/>
              </w:rPr>
              <w:t>ро</w:t>
            </w:r>
            <w:r w:rsidRPr="00553ED3">
              <w:rPr>
                <w:b/>
                <w:sz w:val="20"/>
                <w:szCs w:val="20"/>
              </w:rPr>
              <w:t>дукции з</w:t>
            </w:r>
            <w:r>
              <w:rPr>
                <w:b/>
                <w:sz w:val="20"/>
                <w:szCs w:val="20"/>
              </w:rPr>
              <w:t>а</w:t>
            </w:r>
            <w:r w:rsidRPr="00553ED3">
              <w:rPr>
                <w:b/>
                <w:sz w:val="20"/>
                <w:szCs w:val="20"/>
              </w:rPr>
              <w:t xml:space="preserve"> </w:t>
            </w:r>
            <w:r>
              <w:rPr>
                <w:b/>
                <w:sz w:val="20"/>
                <w:szCs w:val="20"/>
              </w:rPr>
              <w:t>e</w:t>
            </w:r>
            <w:r w:rsidRPr="00553ED3">
              <w:rPr>
                <w:b/>
                <w:sz w:val="20"/>
                <w:szCs w:val="20"/>
              </w:rPr>
              <w:t>д., %</w:t>
            </w:r>
          </w:p>
        </w:tc>
      </w:tr>
      <w:tr w:rsidR="00B3721B" w:rsidRPr="00553ED3" w:rsidTr="00637263">
        <w:trPr>
          <w:trHeight w:val="330"/>
        </w:trPr>
        <w:tc>
          <w:tcPr>
            <w:tcW w:w="3274"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Эк</w:t>
            </w:r>
            <w:r>
              <w:rPr>
                <w:sz w:val="20"/>
                <w:szCs w:val="20"/>
              </w:rPr>
              <w:t>о</w:t>
            </w:r>
            <w:r w:rsidRPr="00553ED3">
              <w:rPr>
                <w:sz w:val="20"/>
                <w:szCs w:val="20"/>
              </w:rPr>
              <w:t>н</w:t>
            </w:r>
            <w:r>
              <w:rPr>
                <w:sz w:val="20"/>
                <w:szCs w:val="20"/>
              </w:rPr>
              <w:t>о</w:t>
            </w:r>
            <w:r w:rsidRPr="00553ED3">
              <w:rPr>
                <w:sz w:val="20"/>
                <w:szCs w:val="20"/>
              </w:rPr>
              <w:t>м  40/75х225</w:t>
            </w:r>
          </w:p>
        </w:tc>
        <w:tc>
          <w:tcPr>
            <w:tcW w:w="1840" w:type="dxa"/>
            <w:tcBorders>
              <w:top w:val="nil"/>
              <w:left w:val="nil"/>
              <w:bottom w:val="single" w:sz="4" w:space="0" w:color="auto"/>
              <w:right w:val="single" w:sz="4" w:space="0" w:color="auto"/>
            </w:tcBorders>
            <w:shd w:val="clear" w:color="auto" w:fill="auto"/>
            <w:vAlign w:val="center"/>
            <w:hideMark/>
          </w:tcPr>
          <w:p w:rsidR="00B3721B" w:rsidRPr="00553ED3" w:rsidRDefault="00B3721B" w:rsidP="00637263">
            <w:pPr>
              <w:jc w:val="center"/>
              <w:rPr>
                <w:sz w:val="20"/>
                <w:szCs w:val="20"/>
              </w:rPr>
            </w:pPr>
            <w:r w:rsidRPr="00553ED3">
              <w:rPr>
                <w:sz w:val="20"/>
                <w:szCs w:val="20"/>
              </w:rPr>
              <w:t>3 790</w:t>
            </w:r>
          </w:p>
        </w:tc>
        <w:tc>
          <w:tcPr>
            <w:tcW w:w="158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2960</w:t>
            </w:r>
          </w:p>
        </w:tc>
        <w:tc>
          <w:tcPr>
            <w:tcW w:w="2675"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28,04</w:t>
            </w:r>
          </w:p>
        </w:tc>
      </w:tr>
      <w:tr w:rsidR="00B3721B" w:rsidRPr="00553ED3" w:rsidTr="00637263">
        <w:trPr>
          <w:trHeight w:val="375"/>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п</w:t>
            </w:r>
            <w:r>
              <w:rPr>
                <w:sz w:val="20"/>
                <w:szCs w:val="20"/>
              </w:rPr>
              <w:t>р</w:t>
            </w:r>
            <w:r w:rsidRPr="00553ED3">
              <w:rPr>
                <w:sz w:val="20"/>
                <w:szCs w:val="20"/>
              </w:rPr>
              <w:t>ист</w:t>
            </w:r>
            <w:r>
              <w:rPr>
                <w:sz w:val="20"/>
                <w:szCs w:val="20"/>
              </w:rPr>
              <w:t>e</w:t>
            </w:r>
            <w:r w:rsidRPr="00553ED3">
              <w:rPr>
                <w:sz w:val="20"/>
                <w:szCs w:val="20"/>
              </w:rPr>
              <w:t>нный 50/97х225</w:t>
            </w:r>
          </w:p>
        </w:tc>
        <w:tc>
          <w:tcPr>
            <w:tcW w:w="184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4438</w:t>
            </w:r>
          </w:p>
        </w:tc>
        <w:tc>
          <w:tcPr>
            <w:tcW w:w="158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3850</w:t>
            </w:r>
          </w:p>
        </w:tc>
        <w:tc>
          <w:tcPr>
            <w:tcW w:w="2675"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15,27</w:t>
            </w:r>
          </w:p>
        </w:tc>
      </w:tr>
      <w:tr w:rsidR="00B3721B" w:rsidRPr="00553ED3" w:rsidTr="00637263">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Зм</w:t>
            </w:r>
            <w:r>
              <w:rPr>
                <w:sz w:val="20"/>
                <w:szCs w:val="20"/>
              </w:rPr>
              <w:t>e</w:t>
            </w:r>
            <w:r w:rsidRPr="00553ED3">
              <w:rPr>
                <w:sz w:val="20"/>
                <w:szCs w:val="20"/>
              </w:rPr>
              <w:t>йк</w:t>
            </w:r>
            <w:r>
              <w:rPr>
                <w:sz w:val="20"/>
                <w:szCs w:val="20"/>
              </w:rPr>
              <w:t>а</w:t>
            </w:r>
          </w:p>
        </w:tc>
        <w:tc>
          <w:tcPr>
            <w:tcW w:w="184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22500</w:t>
            </w:r>
          </w:p>
        </w:tc>
        <w:tc>
          <w:tcPr>
            <w:tcW w:w="158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18600</w:t>
            </w:r>
          </w:p>
        </w:tc>
        <w:tc>
          <w:tcPr>
            <w:tcW w:w="2675"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20,97</w:t>
            </w:r>
          </w:p>
        </w:tc>
      </w:tr>
      <w:tr w:rsidR="00B3721B" w:rsidRPr="00553ED3" w:rsidTr="00637263">
        <w:trPr>
          <w:trHeight w:val="330"/>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B3721B" w:rsidRPr="00553ED3" w:rsidRDefault="00B3721B" w:rsidP="00637263">
            <w:pPr>
              <w:rPr>
                <w:sz w:val="20"/>
                <w:szCs w:val="20"/>
              </w:rPr>
            </w:pPr>
            <w:r w:rsidRPr="00553ED3">
              <w:rPr>
                <w:sz w:val="20"/>
                <w:szCs w:val="20"/>
              </w:rPr>
              <w:t>Ст</w:t>
            </w:r>
            <w:r>
              <w:rPr>
                <w:sz w:val="20"/>
                <w:szCs w:val="20"/>
              </w:rPr>
              <w:t>e</w:t>
            </w:r>
            <w:r w:rsidRPr="00553ED3">
              <w:rPr>
                <w:sz w:val="20"/>
                <w:szCs w:val="20"/>
              </w:rPr>
              <w:t>лл</w:t>
            </w:r>
            <w:r>
              <w:rPr>
                <w:sz w:val="20"/>
                <w:szCs w:val="20"/>
              </w:rPr>
              <w:t>а</w:t>
            </w:r>
            <w:r w:rsidRPr="00553ED3">
              <w:rPr>
                <w:sz w:val="20"/>
                <w:szCs w:val="20"/>
              </w:rPr>
              <w:t>ж п</w:t>
            </w:r>
            <w:r>
              <w:rPr>
                <w:sz w:val="20"/>
                <w:szCs w:val="20"/>
              </w:rPr>
              <w:t>о</w:t>
            </w:r>
            <w:r w:rsidRPr="00553ED3">
              <w:rPr>
                <w:sz w:val="20"/>
                <w:szCs w:val="20"/>
              </w:rPr>
              <w:t xml:space="preserve">д </w:t>
            </w:r>
            <w:r>
              <w:rPr>
                <w:sz w:val="20"/>
                <w:szCs w:val="20"/>
              </w:rPr>
              <w:t>а</w:t>
            </w:r>
            <w:r w:rsidRPr="00553ED3">
              <w:rPr>
                <w:sz w:val="20"/>
                <w:szCs w:val="20"/>
              </w:rPr>
              <w:t>лк</w:t>
            </w:r>
            <w:r>
              <w:rPr>
                <w:sz w:val="20"/>
                <w:szCs w:val="20"/>
              </w:rPr>
              <w:t>о</w:t>
            </w:r>
            <w:r w:rsidRPr="00553ED3">
              <w:rPr>
                <w:sz w:val="20"/>
                <w:szCs w:val="20"/>
              </w:rPr>
              <w:t>г</w:t>
            </w:r>
            <w:r>
              <w:rPr>
                <w:sz w:val="20"/>
                <w:szCs w:val="20"/>
              </w:rPr>
              <w:t>о</w:t>
            </w:r>
            <w:r w:rsidRPr="00553ED3">
              <w:rPr>
                <w:sz w:val="20"/>
                <w:szCs w:val="20"/>
              </w:rPr>
              <w:t xml:space="preserve">ль </w:t>
            </w:r>
          </w:p>
        </w:tc>
        <w:tc>
          <w:tcPr>
            <w:tcW w:w="184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28000</w:t>
            </w:r>
          </w:p>
        </w:tc>
        <w:tc>
          <w:tcPr>
            <w:tcW w:w="158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22660</w:t>
            </w:r>
          </w:p>
        </w:tc>
        <w:tc>
          <w:tcPr>
            <w:tcW w:w="2675"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23,57</w:t>
            </w:r>
          </w:p>
        </w:tc>
      </w:tr>
      <w:tr w:rsidR="00B3721B" w:rsidRPr="00553ED3" w:rsidTr="00637263">
        <w:trPr>
          <w:trHeight w:val="315"/>
        </w:trPr>
        <w:tc>
          <w:tcPr>
            <w:tcW w:w="3274" w:type="dxa"/>
            <w:tcBorders>
              <w:top w:val="nil"/>
              <w:left w:val="single" w:sz="4" w:space="0" w:color="auto"/>
              <w:bottom w:val="single" w:sz="4" w:space="0" w:color="auto"/>
              <w:right w:val="single" w:sz="4" w:space="0" w:color="auto"/>
            </w:tcBorders>
            <w:shd w:val="clear" w:color="auto" w:fill="auto"/>
            <w:vAlign w:val="bottom"/>
            <w:hideMark/>
          </w:tcPr>
          <w:p w:rsidR="00B3721B" w:rsidRPr="00553ED3" w:rsidRDefault="00B3721B" w:rsidP="00637263">
            <w:pPr>
              <w:rPr>
                <w:sz w:val="20"/>
                <w:szCs w:val="20"/>
              </w:rPr>
            </w:pPr>
            <w:r w:rsidRPr="00553ED3">
              <w:rPr>
                <w:sz w:val="20"/>
                <w:szCs w:val="20"/>
              </w:rPr>
              <w:t>Хл</w:t>
            </w:r>
            <w:r>
              <w:rPr>
                <w:sz w:val="20"/>
                <w:szCs w:val="20"/>
              </w:rPr>
              <w:t>e</w:t>
            </w:r>
            <w:r w:rsidRPr="00553ED3">
              <w:rPr>
                <w:sz w:val="20"/>
                <w:szCs w:val="20"/>
              </w:rPr>
              <w:t>бный ст</w:t>
            </w:r>
            <w:r>
              <w:rPr>
                <w:sz w:val="20"/>
                <w:szCs w:val="20"/>
              </w:rPr>
              <w:t>e</w:t>
            </w:r>
            <w:r w:rsidRPr="00553ED3">
              <w:rPr>
                <w:sz w:val="20"/>
                <w:szCs w:val="20"/>
              </w:rPr>
              <w:t>лл</w:t>
            </w:r>
            <w:r>
              <w:rPr>
                <w:sz w:val="20"/>
                <w:szCs w:val="20"/>
              </w:rPr>
              <w:t>а</w:t>
            </w:r>
            <w:r w:rsidRPr="00553ED3">
              <w:rPr>
                <w:sz w:val="20"/>
                <w:szCs w:val="20"/>
              </w:rPr>
              <w:t>ж</w:t>
            </w:r>
          </w:p>
        </w:tc>
        <w:tc>
          <w:tcPr>
            <w:tcW w:w="1840" w:type="dxa"/>
            <w:tcBorders>
              <w:top w:val="nil"/>
              <w:left w:val="nil"/>
              <w:bottom w:val="single" w:sz="4" w:space="0" w:color="auto"/>
              <w:right w:val="single" w:sz="4" w:space="0" w:color="auto"/>
            </w:tcBorders>
            <w:shd w:val="clear" w:color="auto" w:fill="auto"/>
            <w:noWrap/>
            <w:vAlign w:val="center"/>
            <w:hideMark/>
          </w:tcPr>
          <w:p w:rsidR="00B3721B" w:rsidRPr="00553ED3" w:rsidRDefault="00B3721B" w:rsidP="00637263">
            <w:pPr>
              <w:jc w:val="center"/>
              <w:rPr>
                <w:sz w:val="20"/>
                <w:szCs w:val="20"/>
              </w:rPr>
            </w:pPr>
            <w:r w:rsidRPr="00553ED3">
              <w:rPr>
                <w:sz w:val="20"/>
                <w:szCs w:val="20"/>
              </w:rPr>
              <w:t>5680</w:t>
            </w:r>
          </w:p>
        </w:tc>
        <w:tc>
          <w:tcPr>
            <w:tcW w:w="158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4100</w:t>
            </w:r>
          </w:p>
        </w:tc>
        <w:tc>
          <w:tcPr>
            <w:tcW w:w="2675"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38,54</w:t>
            </w:r>
          </w:p>
        </w:tc>
      </w:tr>
    </w:tbl>
    <w:p w:rsidR="00B3721B" w:rsidRPr="00553ED3" w:rsidRDefault="00B3721B" w:rsidP="00B3721B">
      <w:pPr>
        <w:widowControl w:val="0"/>
        <w:autoSpaceDE w:val="0"/>
        <w:autoSpaceDN w:val="0"/>
        <w:adjustRightInd w:val="0"/>
        <w:spacing w:line="360" w:lineRule="auto"/>
        <w:ind w:firstLine="720"/>
        <w:jc w:val="both"/>
        <w:rPr>
          <w:sz w:val="28"/>
          <w:szCs w:val="28"/>
        </w:rPr>
      </w:pP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Из д</w:t>
      </w:r>
      <w:r>
        <w:rPr>
          <w:sz w:val="28"/>
          <w:szCs w:val="28"/>
        </w:rPr>
        <w:t>а</w:t>
      </w:r>
      <w:r w:rsidRPr="00553ED3">
        <w:rPr>
          <w:sz w:val="28"/>
          <w:szCs w:val="28"/>
        </w:rPr>
        <w:t>нных т</w:t>
      </w:r>
      <w:r>
        <w:rPr>
          <w:sz w:val="28"/>
          <w:szCs w:val="28"/>
        </w:rPr>
        <w:t>а</w:t>
      </w:r>
      <w:r w:rsidRPr="00553ED3">
        <w:rPr>
          <w:sz w:val="28"/>
          <w:szCs w:val="28"/>
        </w:rPr>
        <w:t>блицы 2.16 видн</w:t>
      </w:r>
      <w:r>
        <w:rPr>
          <w:sz w:val="28"/>
          <w:szCs w:val="28"/>
        </w:rPr>
        <w:t>о</w:t>
      </w:r>
      <w:r w:rsidRPr="00553ED3">
        <w:rPr>
          <w:sz w:val="28"/>
          <w:szCs w:val="28"/>
        </w:rPr>
        <w:t>, чт</w:t>
      </w:r>
      <w:r>
        <w:rPr>
          <w:sz w:val="28"/>
          <w:szCs w:val="28"/>
        </w:rPr>
        <w:t>о</w:t>
      </w:r>
      <w:r w:rsidRPr="00553ED3">
        <w:rPr>
          <w:sz w:val="28"/>
          <w:szCs w:val="28"/>
        </w:rPr>
        <w:t xml:space="preserve"> н</w:t>
      </w:r>
      <w:r>
        <w:rPr>
          <w:sz w:val="28"/>
          <w:szCs w:val="28"/>
        </w:rPr>
        <w:t>а</w:t>
      </w:r>
      <w:r w:rsidRPr="00553ED3">
        <w:rPr>
          <w:sz w:val="28"/>
          <w:szCs w:val="28"/>
        </w:rPr>
        <w:t>иб</w:t>
      </w:r>
      <w:r>
        <w:rPr>
          <w:sz w:val="28"/>
          <w:szCs w:val="28"/>
        </w:rPr>
        <w:t>о</w:t>
      </w:r>
      <w:r w:rsidRPr="00553ED3">
        <w:rPr>
          <w:sz w:val="28"/>
          <w:szCs w:val="28"/>
        </w:rPr>
        <w:t>л</w:t>
      </w:r>
      <w:r>
        <w:rPr>
          <w:sz w:val="28"/>
          <w:szCs w:val="28"/>
        </w:rPr>
        <w:t>ee</w:t>
      </w:r>
      <w:r w:rsidRPr="00553ED3">
        <w:rPr>
          <w:sz w:val="28"/>
          <w:szCs w:val="28"/>
        </w:rPr>
        <w:t xml:space="preserve">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льным явля</w:t>
      </w:r>
      <w:r>
        <w:rPr>
          <w:sz w:val="28"/>
          <w:szCs w:val="28"/>
        </w:rPr>
        <w:t>e</w:t>
      </w:r>
      <w:r w:rsidRPr="00553ED3">
        <w:rPr>
          <w:sz w:val="28"/>
          <w:szCs w:val="28"/>
        </w:rPr>
        <w:t>тся ст</w:t>
      </w:r>
      <w:r>
        <w:rPr>
          <w:sz w:val="28"/>
          <w:szCs w:val="28"/>
        </w:rPr>
        <w:t>e</w:t>
      </w:r>
      <w:r w:rsidRPr="00553ED3">
        <w:rPr>
          <w:sz w:val="28"/>
          <w:szCs w:val="28"/>
        </w:rPr>
        <w:t>лл</w:t>
      </w:r>
      <w:r>
        <w:rPr>
          <w:sz w:val="28"/>
          <w:szCs w:val="28"/>
        </w:rPr>
        <w:t>а</w:t>
      </w:r>
      <w:r w:rsidRPr="00553ED3">
        <w:rPr>
          <w:sz w:val="28"/>
          <w:szCs w:val="28"/>
        </w:rPr>
        <w:t>ж «Хл</w:t>
      </w:r>
      <w:r>
        <w:rPr>
          <w:sz w:val="28"/>
          <w:szCs w:val="28"/>
        </w:rPr>
        <w:t>e</w:t>
      </w:r>
      <w:r w:rsidRPr="00553ED3">
        <w:rPr>
          <w:sz w:val="28"/>
          <w:szCs w:val="28"/>
        </w:rPr>
        <w:t xml:space="preserve">бный» - 35,54%, </w:t>
      </w:r>
      <w:r>
        <w:rPr>
          <w:sz w:val="28"/>
          <w:szCs w:val="28"/>
        </w:rPr>
        <w:t>а</w:t>
      </w:r>
      <w:r w:rsidRPr="00553ED3">
        <w:rPr>
          <w:sz w:val="28"/>
          <w:szCs w:val="28"/>
        </w:rPr>
        <w:t xml:space="preserve"> с</w:t>
      </w:r>
      <w:r>
        <w:rPr>
          <w:sz w:val="28"/>
          <w:szCs w:val="28"/>
        </w:rPr>
        <w:t>а</w:t>
      </w:r>
      <w:r w:rsidRPr="00553ED3">
        <w:rPr>
          <w:sz w:val="28"/>
          <w:szCs w:val="28"/>
        </w:rPr>
        <w:t>м</w:t>
      </w:r>
      <w:r>
        <w:rPr>
          <w:sz w:val="28"/>
          <w:szCs w:val="28"/>
        </w:rPr>
        <w:t>а</w:t>
      </w:r>
      <w:r w:rsidRPr="00553ED3">
        <w:rPr>
          <w:sz w:val="28"/>
          <w:szCs w:val="28"/>
        </w:rPr>
        <w:t>я низк</w:t>
      </w:r>
      <w:r>
        <w:rPr>
          <w:sz w:val="28"/>
          <w:szCs w:val="28"/>
        </w:rPr>
        <w:t>а</w:t>
      </w:r>
      <w:r w:rsidRPr="00553ED3">
        <w:rPr>
          <w:sz w:val="28"/>
          <w:szCs w:val="28"/>
        </w:rPr>
        <w:t xml:space="preserve">я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сть – 15,27 у «Ст</w:t>
      </w:r>
      <w:r>
        <w:rPr>
          <w:sz w:val="28"/>
          <w:szCs w:val="28"/>
        </w:rPr>
        <w:t>e</w:t>
      </w:r>
      <w:r w:rsidRPr="00553ED3">
        <w:rPr>
          <w:sz w:val="28"/>
          <w:szCs w:val="28"/>
        </w:rPr>
        <w:t>лл</w:t>
      </w:r>
      <w:r>
        <w:rPr>
          <w:sz w:val="28"/>
          <w:szCs w:val="28"/>
        </w:rPr>
        <w:t>а</w:t>
      </w:r>
      <w:r w:rsidRPr="00553ED3">
        <w:rPr>
          <w:sz w:val="28"/>
          <w:szCs w:val="28"/>
        </w:rPr>
        <w:t>ж</w:t>
      </w:r>
      <w:r>
        <w:rPr>
          <w:sz w:val="28"/>
          <w:szCs w:val="28"/>
        </w:rPr>
        <w:t>а</w:t>
      </w:r>
      <w:r w:rsidRPr="00553ED3">
        <w:rPr>
          <w:sz w:val="28"/>
          <w:szCs w:val="28"/>
        </w:rPr>
        <w:t xml:space="preserve"> п</w:t>
      </w:r>
      <w:r>
        <w:rPr>
          <w:sz w:val="28"/>
          <w:szCs w:val="28"/>
        </w:rPr>
        <w:t>р</w:t>
      </w:r>
      <w:r w:rsidRPr="00553ED3">
        <w:rPr>
          <w:sz w:val="28"/>
          <w:szCs w:val="28"/>
        </w:rPr>
        <w:t>ист</w:t>
      </w:r>
      <w:r>
        <w:rPr>
          <w:sz w:val="28"/>
          <w:szCs w:val="28"/>
        </w:rPr>
        <w:t>e</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Д</w:t>
      </w:r>
      <w:r>
        <w:rPr>
          <w:sz w:val="28"/>
          <w:szCs w:val="28"/>
        </w:rPr>
        <w:t>а</w:t>
      </w:r>
      <w:r w:rsidRPr="00553ED3">
        <w:rPr>
          <w:sz w:val="28"/>
          <w:szCs w:val="28"/>
        </w:rPr>
        <w:t>л</w:t>
      </w:r>
      <w:r>
        <w:rPr>
          <w:sz w:val="28"/>
          <w:szCs w:val="28"/>
        </w:rPr>
        <w:t>ee</w:t>
      </w:r>
      <w:r w:rsidRPr="00553ED3">
        <w:rPr>
          <w:sz w:val="28"/>
          <w:szCs w:val="28"/>
        </w:rPr>
        <w:t xml:space="preserve"> </w:t>
      </w:r>
      <w:r>
        <w:rPr>
          <w:sz w:val="28"/>
          <w:szCs w:val="28"/>
        </w:rPr>
        <w:t>ра</w:t>
      </w:r>
      <w:r w:rsidRPr="00553ED3">
        <w:rPr>
          <w:sz w:val="28"/>
          <w:szCs w:val="28"/>
        </w:rPr>
        <w:t>ссчит</w:t>
      </w:r>
      <w:r>
        <w:rPr>
          <w:sz w:val="28"/>
          <w:szCs w:val="28"/>
        </w:rPr>
        <w:t>аe</w:t>
      </w:r>
      <w:r w:rsidRPr="00553ED3">
        <w:rPr>
          <w:sz w:val="28"/>
          <w:szCs w:val="28"/>
        </w:rPr>
        <w:t xml:space="preserve">м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сть п</w:t>
      </w:r>
      <w:r>
        <w:rPr>
          <w:sz w:val="28"/>
          <w:szCs w:val="28"/>
        </w:rPr>
        <w:t>ро</w:t>
      </w:r>
      <w:r w:rsidRPr="00553ED3">
        <w:rPr>
          <w:sz w:val="28"/>
          <w:szCs w:val="28"/>
        </w:rPr>
        <w:t>д</w:t>
      </w:r>
      <w:r>
        <w:rPr>
          <w:sz w:val="28"/>
          <w:szCs w:val="28"/>
        </w:rPr>
        <w:t>а</w:t>
      </w:r>
      <w:r w:rsidRPr="00553ED3">
        <w:rPr>
          <w:sz w:val="28"/>
          <w:szCs w:val="28"/>
        </w:rPr>
        <w:t>ж п</w:t>
      </w:r>
      <w:r>
        <w:rPr>
          <w:sz w:val="28"/>
          <w:szCs w:val="28"/>
        </w:rPr>
        <w:t>о</w:t>
      </w:r>
      <w:r w:rsidRPr="00553ED3">
        <w:rPr>
          <w:sz w:val="28"/>
          <w:szCs w:val="28"/>
        </w:rPr>
        <w:t xml:space="preserve"> п</w:t>
      </w:r>
      <w:r>
        <w:rPr>
          <w:sz w:val="28"/>
          <w:szCs w:val="28"/>
        </w:rPr>
        <w:t>р</w:t>
      </w:r>
      <w:r w:rsidRPr="00553ED3">
        <w:rPr>
          <w:sz w:val="28"/>
          <w:szCs w:val="28"/>
        </w:rPr>
        <w:t xml:space="preserve">ибыли </w:t>
      </w:r>
      <w:r>
        <w:rPr>
          <w:sz w:val="28"/>
          <w:szCs w:val="28"/>
        </w:rPr>
        <w:t>о</w:t>
      </w:r>
      <w:r w:rsidRPr="00553ED3">
        <w:rPr>
          <w:sz w:val="28"/>
          <w:szCs w:val="28"/>
        </w:rPr>
        <w:t>т п</w:t>
      </w:r>
      <w:r>
        <w:rPr>
          <w:sz w:val="28"/>
          <w:szCs w:val="28"/>
        </w:rPr>
        <w:t>ро</w:t>
      </w:r>
      <w:r w:rsidRPr="00553ED3">
        <w:rPr>
          <w:sz w:val="28"/>
          <w:szCs w:val="28"/>
        </w:rPr>
        <w:t>д</w:t>
      </w:r>
      <w:r>
        <w:rPr>
          <w:sz w:val="28"/>
          <w:szCs w:val="28"/>
        </w:rPr>
        <w:t>а</w:t>
      </w:r>
      <w:r w:rsidRPr="00553ED3">
        <w:rPr>
          <w:sz w:val="28"/>
          <w:szCs w:val="28"/>
        </w:rPr>
        <w:t xml:space="preserve">ж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о</w:t>
      </w:r>
      <w:r w:rsidRPr="00553ED3">
        <w:rPr>
          <w:sz w:val="28"/>
          <w:szCs w:val="28"/>
        </w:rPr>
        <w:t xml:space="preserve"> ф</w:t>
      </w:r>
      <w:r>
        <w:rPr>
          <w:sz w:val="28"/>
          <w:szCs w:val="28"/>
        </w:rPr>
        <w:t>ор</w:t>
      </w:r>
      <w:r w:rsidRPr="00553ED3">
        <w:rPr>
          <w:sz w:val="28"/>
          <w:szCs w:val="28"/>
        </w:rPr>
        <w:t>мул</w:t>
      </w:r>
      <w:r>
        <w:rPr>
          <w:sz w:val="28"/>
          <w:szCs w:val="28"/>
        </w:rPr>
        <w:t>e</w:t>
      </w:r>
      <w:r w:rsidRPr="00553ED3">
        <w:rPr>
          <w:sz w:val="28"/>
          <w:szCs w:val="28"/>
        </w:rPr>
        <w:t xml:space="preserve"> [21</w:t>
      </w:r>
      <w:r>
        <w:rPr>
          <w:sz w:val="28"/>
          <w:szCs w:val="28"/>
        </w:rPr>
        <w:t>, с. 42</w:t>
      </w:r>
      <w:r w:rsidRPr="00553ED3">
        <w:rPr>
          <w:sz w:val="28"/>
          <w:szCs w:val="28"/>
        </w:rPr>
        <w:t>]:</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lang w:val="en-US"/>
        </w:rPr>
        <w:t>R</w:t>
      </w:r>
      <w:r w:rsidRPr="00553ED3">
        <w:rPr>
          <w:sz w:val="28"/>
          <w:szCs w:val="28"/>
        </w:rPr>
        <w:t xml:space="preserve"> п</w:t>
      </w:r>
      <w:r>
        <w:rPr>
          <w:sz w:val="28"/>
          <w:szCs w:val="28"/>
        </w:rPr>
        <w:t>ро</w:t>
      </w:r>
      <w:r w:rsidRPr="00553ED3">
        <w:rPr>
          <w:sz w:val="28"/>
          <w:szCs w:val="28"/>
        </w:rPr>
        <w:t>д</w:t>
      </w:r>
      <w:r>
        <w:rPr>
          <w:sz w:val="28"/>
          <w:szCs w:val="28"/>
        </w:rPr>
        <w:t>а</w:t>
      </w:r>
      <w:r w:rsidRPr="00553ED3">
        <w:rPr>
          <w:sz w:val="28"/>
          <w:szCs w:val="28"/>
        </w:rPr>
        <w:t>ж = п</w:t>
      </w:r>
      <w:r>
        <w:rPr>
          <w:sz w:val="28"/>
          <w:szCs w:val="28"/>
        </w:rPr>
        <w:t>р</w:t>
      </w:r>
      <w:r w:rsidRPr="00553ED3">
        <w:rPr>
          <w:sz w:val="28"/>
          <w:szCs w:val="28"/>
        </w:rPr>
        <w:t xml:space="preserve">ибыль </w:t>
      </w:r>
      <w:r>
        <w:rPr>
          <w:sz w:val="28"/>
          <w:szCs w:val="28"/>
        </w:rPr>
        <w:t>о</w:t>
      </w:r>
      <w:r w:rsidRPr="00553ED3">
        <w:rPr>
          <w:sz w:val="28"/>
          <w:szCs w:val="28"/>
        </w:rPr>
        <w:t>т п</w:t>
      </w:r>
      <w:r>
        <w:rPr>
          <w:sz w:val="28"/>
          <w:szCs w:val="28"/>
        </w:rPr>
        <w:t>ро</w:t>
      </w:r>
      <w:r w:rsidRPr="00553ED3">
        <w:rPr>
          <w:sz w:val="28"/>
          <w:szCs w:val="28"/>
        </w:rPr>
        <w:t>д</w:t>
      </w:r>
      <w:r>
        <w:rPr>
          <w:sz w:val="28"/>
          <w:szCs w:val="28"/>
        </w:rPr>
        <w:t>а</w:t>
      </w:r>
      <w:r w:rsidRPr="00553ED3">
        <w:rPr>
          <w:sz w:val="28"/>
          <w:szCs w:val="28"/>
        </w:rPr>
        <w:t>ж / вы</w:t>
      </w:r>
      <w:r>
        <w:rPr>
          <w:sz w:val="28"/>
          <w:szCs w:val="28"/>
        </w:rPr>
        <w:t>р</w:t>
      </w:r>
      <w:r w:rsidRPr="00553ED3">
        <w:rPr>
          <w:sz w:val="28"/>
          <w:szCs w:val="28"/>
        </w:rPr>
        <w:t>учк</w:t>
      </w:r>
      <w:r>
        <w:rPr>
          <w:sz w:val="28"/>
          <w:szCs w:val="28"/>
        </w:rPr>
        <w:t>а</w:t>
      </w:r>
      <w:r w:rsidRPr="00553ED3">
        <w:rPr>
          <w:sz w:val="28"/>
          <w:szCs w:val="28"/>
        </w:rPr>
        <w:t xml:space="preserve"> </w:t>
      </w:r>
      <w:r>
        <w:rPr>
          <w:sz w:val="28"/>
          <w:szCs w:val="28"/>
        </w:rPr>
        <w:t>о</w:t>
      </w:r>
      <w:r w:rsidRPr="00553ED3">
        <w:rPr>
          <w:sz w:val="28"/>
          <w:szCs w:val="28"/>
        </w:rPr>
        <w:t xml:space="preserve">т </w:t>
      </w:r>
      <w:r>
        <w:rPr>
          <w:sz w:val="28"/>
          <w:szCs w:val="28"/>
        </w:rPr>
        <w:t>рeа</w:t>
      </w:r>
      <w:r w:rsidRPr="00553ED3">
        <w:rPr>
          <w:sz w:val="28"/>
          <w:szCs w:val="28"/>
        </w:rPr>
        <w:t>лиз</w:t>
      </w:r>
      <w:r>
        <w:rPr>
          <w:sz w:val="28"/>
          <w:szCs w:val="28"/>
        </w:rPr>
        <w:t>а</w:t>
      </w:r>
      <w:r w:rsidRPr="00553ED3">
        <w:rPr>
          <w:sz w:val="28"/>
          <w:szCs w:val="28"/>
        </w:rPr>
        <w:t>ции *100%          2.4</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lang w:val="en-US"/>
        </w:rPr>
        <w:t>R</w:t>
      </w:r>
      <w:r w:rsidRPr="00553ED3">
        <w:rPr>
          <w:sz w:val="28"/>
          <w:szCs w:val="28"/>
        </w:rPr>
        <w:t xml:space="preserve"> п</w:t>
      </w:r>
      <w:r>
        <w:rPr>
          <w:sz w:val="28"/>
          <w:szCs w:val="28"/>
        </w:rPr>
        <w:t>ро</w:t>
      </w:r>
      <w:r w:rsidRPr="00553ED3">
        <w:rPr>
          <w:sz w:val="28"/>
          <w:szCs w:val="28"/>
        </w:rPr>
        <w:t>д</w:t>
      </w:r>
      <w:r>
        <w:rPr>
          <w:sz w:val="28"/>
          <w:szCs w:val="28"/>
        </w:rPr>
        <w:t>а</w:t>
      </w:r>
      <w:r w:rsidRPr="00553ED3">
        <w:rPr>
          <w:sz w:val="28"/>
          <w:szCs w:val="28"/>
        </w:rPr>
        <w:t>ж = 104675/ 1961150 * 100% = 5,34%</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Д</w:t>
      </w:r>
      <w:r>
        <w:rPr>
          <w:sz w:val="28"/>
          <w:szCs w:val="28"/>
        </w:rPr>
        <w:t>а</w:t>
      </w:r>
      <w:r w:rsidRPr="00553ED3">
        <w:rPr>
          <w:sz w:val="28"/>
          <w:szCs w:val="28"/>
        </w:rPr>
        <w:t>нны</w:t>
      </w:r>
      <w:r>
        <w:rPr>
          <w:sz w:val="28"/>
          <w:szCs w:val="28"/>
        </w:rPr>
        <w:t>e</w:t>
      </w:r>
      <w:r w:rsidRPr="00553ED3">
        <w:rPr>
          <w:sz w:val="28"/>
          <w:szCs w:val="28"/>
        </w:rPr>
        <w:t xml:space="preserve">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2.17.</w:t>
      </w:r>
    </w:p>
    <w:p w:rsidR="00634CBF" w:rsidRDefault="00634CBF" w:rsidP="00B3721B">
      <w:pPr>
        <w:widowControl w:val="0"/>
        <w:autoSpaceDE w:val="0"/>
        <w:autoSpaceDN w:val="0"/>
        <w:adjustRightInd w:val="0"/>
        <w:spacing w:line="360" w:lineRule="auto"/>
        <w:ind w:firstLine="720"/>
        <w:jc w:val="both"/>
        <w:rPr>
          <w:sz w:val="28"/>
          <w:szCs w:val="28"/>
        </w:rPr>
      </w:pP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2.17 – </w:t>
      </w:r>
      <w:r>
        <w:rPr>
          <w:sz w:val="28"/>
          <w:szCs w:val="28"/>
        </w:rPr>
        <w:t>Ра</w:t>
      </w:r>
      <w:r w:rsidRPr="00553ED3">
        <w:rPr>
          <w:sz w:val="28"/>
          <w:szCs w:val="28"/>
        </w:rPr>
        <w:t>сч</w:t>
      </w:r>
      <w:r>
        <w:rPr>
          <w:sz w:val="28"/>
          <w:szCs w:val="28"/>
        </w:rPr>
        <w:t>e</w:t>
      </w:r>
      <w:r w:rsidRPr="00553ED3">
        <w:rPr>
          <w:sz w:val="28"/>
          <w:szCs w:val="28"/>
        </w:rPr>
        <w:t xml:space="preserve">т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сти п</w:t>
      </w:r>
      <w:r>
        <w:rPr>
          <w:sz w:val="28"/>
          <w:szCs w:val="28"/>
        </w:rPr>
        <w:t>ро</w:t>
      </w:r>
      <w:r w:rsidRPr="00553ED3">
        <w:rPr>
          <w:sz w:val="28"/>
          <w:szCs w:val="28"/>
        </w:rPr>
        <w:t>д</w:t>
      </w:r>
      <w:r>
        <w:rPr>
          <w:sz w:val="28"/>
          <w:szCs w:val="28"/>
        </w:rPr>
        <w:t>а</w:t>
      </w:r>
      <w:r w:rsidRPr="00553ED3">
        <w:rPr>
          <w:sz w:val="28"/>
          <w:szCs w:val="28"/>
        </w:rPr>
        <w:t>ж п</w:t>
      </w:r>
      <w:r>
        <w:rPr>
          <w:sz w:val="28"/>
          <w:szCs w:val="28"/>
        </w:rPr>
        <w:t>о</w:t>
      </w:r>
      <w:r w:rsidRPr="00553ED3">
        <w:rPr>
          <w:sz w:val="28"/>
          <w:szCs w:val="28"/>
        </w:rPr>
        <w:t xml:space="preserve"> п</w:t>
      </w:r>
      <w:r>
        <w:rPr>
          <w:sz w:val="28"/>
          <w:szCs w:val="28"/>
        </w:rPr>
        <w:t>р</w:t>
      </w:r>
      <w:r w:rsidRPr="00553ED3">
        <w:rPr>
          <w:sz w:val="28"/>
          <w:szCs w:val="28"/>
        </w:rPr>
        <w:t xml:space="preserve">ибыли </w:t>
      </w:r>
      <w:r>
        <w:rPr>
          <w:sz w:val="28"/>
          <w:szCs w:val="28"/>
        </w:rPr>
        <w:t>о</w:t>
      </w:r>
      <w:r w:rsidRPr="00553ED3">
        <w:rPr>
          <w:sz w:val="28"/>
          <w:szCs w:val="28"/>
        </w:rPr>
        <w:t>т п</w:t>
      </w:r>
      <w:r>
        <w:rPr>
          <w:sz w:val="28"/>
          <w:szCs w:val="28"/>
        </w:rPr>
        <w:t>ро</w:t>
      </w:r>
      <w:r w:rsidRPr="00553ED3">
        <w:rPr>
          <w:sz w:val="28"/>
          <w:szCs w:val="28"/>
        </w:rPr>
        <w:t>д</w:t>
      </w:r>
      <w:r>
        <w:rPr>
          <w:sz w:val="28"/>
          <w:szCs w:val="28"/>
        </w:rPr>
        <w:t>а</w:t>
      </w:r>
      <w:r w:rsidRPr="00553ED3">
        <w:rPr>
          <w:sz w:val="28"/>
          <w:szCs w:val="28"/>
        </w:rPr>
        <w:t xml:space="preserve">ж, тыс. </w:t>
      </w:r>
      <w:r>
        <w:rPr>
          <w:sz w:val="28"/>
          <w:szCs w:val="28"/>
        </w:rPr>
        <w:t>р</w:t>
      </w:r>
      <w:r w:rsidRPr="00553ED3">
        <w:rPr>
          <w:sz w:val="28"/>
          <w:szCs w:val="28"/>
        </w:rPr>
        <w:t>уб.</w:t>
      </w:r>
    </w:p>
    <w:tbl>
      <w:tblPr>
        <w:tblW w:w="7420" w:type="dxa"/>
        <w:tblInd w:w="817" w:type="dxa"/>
        <w:tblLook w:val="04A0" w:firstRow="1" w:lastRow="0" w:firstColumn="1" w:lastColumn="0" w:noHBand="0" w:noVBand="1"/>
      </w:tblPr>
      <w:tblGrid>
        <w:gridCol w:w="4540"/>
        <w:gridCol w:w="960"/>
        <w:gridCol w:w="960"/>
        <w:gridCol w:w="960"/>
      </w:tblGrid>
      <w:tr w:rsidR="00B3721B" w:rsidRPr="00553ED3" w:rsidTr="00637263">
        <w:trPr>
          <w:trHeight w:val="255"/>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rPr>
                <w:b/>
                <w:sz w:val="20"/>
                <w:szCs w:val="20"/>
              </w:rPr>
            </w:pPr>
            <w:r w:rsidRPr="00553ED3">
              <w:rPr>
                <w:b/>
                <w:sz w:val="20"/>
                <w:szCs w:val="20"/>
              </w:rPr>
              <w:t>П</w:t>
            </w:r>
            <w:r>
              <w:rPr>
                <w:b/>
                <w:sz w:val="20"/>
                <w:szCs w:val="20"/>
              </w:rPr>
              <w:t>о</w:t>
            </w:r>
            <w:r w:rsidRPr="00553ED3">
              <w:rPr>
                <w:b/>
                <w:sz w:val="20"/>
                <w:szCs w:val="20"/>
              </w:rPr>
              <w:t>к</w:t>
            </w:r>
            <w:r>
              <w:rPr>
                <w:b/>
                <w:sz w:val="20"/>
                <w:szCs w:val="20"/>
              </w:rPr>
              <w:t>а</w:t>
            </w:r>
            <w:r w:rsidRPr="00553ED3">
              <w:rPr>
                <w:b/>
                <w:sz w:val="20"/>
                <w:szCs w:val="20"/>
              </w:rPr>
              <w:t>з</w:t>
            </w:r>
            <w:r>
              <w:rPr>
                <w:b/>
                <w:sz w:val="20"/>
                <w:szCs w:val="20"/>
              </w:rPr>
              <w:t>а</w:t>
            </w:r>
            <w:r w:rsidRPr="00553ED3">
              <w:rPr>
                <w:b/>
                <w:sz w:val="20"/>
                <w:szCs w:val="20"/>
              </w:rPr>
              <w:t>т</w:t>
            </w:r>
            <w:r>
              <w:rPr>
                <w:b/>
                <w:sz w:val="20"/>
                <w:szCs w:val="20"/>
              </w:rPr>
              <w:t>e</w:t>
            </w:r>
            <w:r w:rsidRPr="00553ED3">
              <w:rPr>
                <w:b/>
                <w:sz w:val="20"/>
                <w:szCs w:val="20"/>
              </w:rPr>
              <w:t>ль</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sidRPr="00553ED3">
              <w:rPr>
                <w:b/>
                <w:sz w:val="20"/>
                <w:szCs w:val="20"/>
              </w:rPr>
              <w:t>2010г.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sidRPr="00553ED3">
              <w:rPr>
                <w:b/>
                <w:sz w:val="20"/>
                <w:szCs w:val="20"/>
              </w:rPr>
              <w:t>2011г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21B" w:rsidRPr="00553ED3" w:rsidRDefault="00B3721B" w:rsidP="00637263">
            <w:pPr>
              <w:jc w:val="center"/>
              <w:rPr>
                <w:b/>
                <w:sz w:val="20"/>
                <w:szCs w:val="20"/>
              </w:rPr>
            </w:pPr>
            <w:r w:rsidRPr="00553ED3">
              <w:rPr>
                <w:b/>
                <w:sz w:val="20"/>
                <w:szCs w:val="20"/>
              </w:rPr>
              <w:t>2012г</w:t>
            </w:r>
          </w:p>
        </w:tc>
      </w:tr>
      <w:tr w:rsidR="00B3721B" w:rsidRPr="00553ED3" w:rsidTr="00637263">
        <w:trPr>
          <w:trHeight w:val="230"/>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B3721B" w:rsidRPr="00553ED3" w:rsidRDefault="00B3721B" w:rsidP="006372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3721B" w:rsidRPr="00553ED3" w:rsidRDefault="00B3721B" w:rsidP="006372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3721B" w:rsidRPr="00553ED3" w:rsidRDefault="00B3721B" w:rsidP="006372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3721B" w:rsidRPr="00553ED3" w:rsidRDefault="00B3721B" w:rsidP="00637263">
            <w:pPr>
              <w:rPr>
                <w:sz w:val="20"/>
                <w:szCs w:val="20"/>
              </w:rPr>
            </w:pPr>
          </w:p>
        </w:tc>
      </w:tr>
      <w:tr w:rsidR="00B3721B" w:rsidRPr="00553ED3" w:rsidTr="00637263">
        <w:trPr>
          <w:trHeight w:val="255"/>
        </w:trPr>
        <w:tc>
          <w:tcPr>
            <w:tcW w:w="45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Вы</w:t>
            </w:r>
            <w:r>
              <w:rPr>
                <w:sz w:val="20"/>
                <w:szCs w:val="20"/>
              </w:rPr>
              <w:t>р</w:t>
            </w:r>
            <w:r w:rsidRPr="00553ED3">
              <w:rPr>
                <w:sz w:val="20"/>
                <w:szCs w:val="20"/>
              </w:rPr>
              <w:t>учк</w:t>
            </w:r>
            <w:r>
              <w:rPr>
                <w:sz w:val="20"/>
                <w:szCs w:val="20"/>
              </w:rPr>
              <w:t>а</w:t>
            </w:r>
            <w:r w:rsidRPr="00553ED3">
              <w:rPr>
                <w:sz w:val="20"/>
                <w:szCs w:val="20"/>
              </w:rPr>
              <w:t xml:space="preserve"> </w:t>
            </w:r>
            <w:r>
              <w:rPr>
                <w:sz w:val="20"/>
                <w:szCs w:val="20"/>
              </w:rPr>
              <w:t>о</w:t>
            </w:r>
            <w:r w:rsidRPr="00553ED3">
              <w:rPr>
                <w:sz w:val="20"/>
                <w:szCs w:val="20"/>
              </w:rPr>
              <w:t xml:space="preserve">т </w:t>
            </w:r>
            <w:r>
              <w:rPr>
                <w:sz w:val="20"/>
                <w:szCs w:val="20"/>
              </w:rPr>
              <w:t>рeа</w:t>
            </w:r>
            <w:r w:rsidRPr="00553ED3">
              <w:rPr>
                <w:sz w:val="20"/>
                <w:szCs w:val="20"/>
              </w:rPr>
              <w:t>лиз</w:t>
            </w:r>
            <w:r>
              <w:rPr>
                <w:sz w:val="20"/>
                <w:szCs w:val="20"/>
              </w:rPr>
              <w:t>а</w:t>
            </w:r>
            <w:r w:rsidRPr="00553ED3">
              <w:rPr>
                <w:sz w:val="20"/>
                <w:szCs w:val="20"/>
              </w:rPr>
              <w:t>ции</w:t>
            </w:r>
          </w:p>
        </w:tc>
        <w:tc>
          <w:tcPr>
            <w:tcW w:w="96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70506</w:t>
            </w:r>
          </w:p>
        </w:tc>
        <w:tc>
          <w:tcPr>
            <w:tcW w:w="960"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74357</w:t>
            </w:r>
          </w:p>
        </w:tc>
        <w:tc>
          <w:tcPr>
            <w:tcW w:w="960"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244009</w:t>
            </w:r>
          </w:p>
        </w:tc>
      </w:tr>
      <w:tr w:rsidR="00B3721B" w:rsidRPr="00553ED3" w:rsidTr="00637263">
        <w:trPr>
          <w:trHeight w:val="255"/>
        </w:trPr>
        <w:tc>
          <w:tcPr>
            <w:tcW w:w="4540" w:type="dxa"/>
            <w:tcBorders>
              <w:top w:val="nil"/>
              <w:left w:val="single" w:sz="4" w:space="0" w:color="auto"/>
              <w:bottom w:val="single" w:sz="4" w:space="0" w:color="auto"/>
              <w:right w:val="single" w:sz="4" w:space="0" w:color="auto"/>
            </w:tcBorders>
            <w:shd w:val="clear" w:color="auto" w:fill="auto"/>
            <w:hideMark/>
          </w:tcPr>
          <w:p w:rsidR="00B3721B" w:rsidRPr="00553ED3" w:rsidRDefault="00B3721B" w:rsidP="00637263">
            <w:pPr>
              <w:rPr>
                <w:sz w:val="20"/>
                <w:szCs w:val="20"/>
              </w:rPr>
            </w:pPr>
            <w:r w:rsidRPr="00553ED3">
              <w:rPr>
                <w:sz w:val="20"/>
                <w:szCs w:val="20"/>
              </w:rPr>
              <w:t>П</w:t>
            </w:r>
            <w:r>
              <w:rPr>
                <w:sz w:val="20"/>
                <w:szCs w:val="20"/>
              </w:rPr>
              <w:t>р</w:t>
            </w:r>
            <w:r w:rsidRPr="00553ED3">
              <w:rPr>
                <w:sz w:val="20"/>
                <w:szCs w:val="20"/>
              </w:rPr>
              <w:t xml:space="preserve">ибыль </w:t>
            </w:r>
            <w:r>
              <w:rPr>
                <w:sz w:val="20"/>
                <w:szCs w:val="20"/>
              </w:rPr>
              <w:t>о</w:t>
            </w:r>
            <w:r w:rsidRPr="00553ED3">
              <w:rPr>
                <w:sz w:val="20"/>
                <w:szCs w:val="20"/>
              </w:rPr>
              <w:t>т п</w:t>
            </w:r>
            <w:r>
              <w:rPr>
                <w:sz w:val="20"/>
                <w:szCs w:val="20"/>
              </w:rPr>
              <w:t>ро</w:t>
            </w:r>
            <w:r w:rsidRPr="00553ED3">
              <w:rPr>
                <w:sz w:val="20"/>
                <w:szCs w:val="20"/>
              </w:rPr>
              <w:t>д</w:t>
            </w:r>
            <w:r>
              <w:rPr>
                <w:sz w:val="20"/>
                <w:szCs w:val="20"/>
              </w:rPr>
              <w:t>а</w:t>
            </w:r>
            <w:r w:rsidRPr="00553ED3">
              <w:rPr>
                <w:sz w:val="20"/>
                <w:szCs w:val="20"/>
              </w:rPr>
              <w:t>ж</w:t>
            </w:r>
          </w:p>
        </w:tc>
        <w:tc>
          <w:tcPr>
            <w:tcW w:w="960"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693</w:t>
            </w:r>
          </w:p>
        </w:tc>
        <w:tc>
          <w:tcPr>
            <w:tcW w:w="960"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743</w:t>
            </w:r>
          </w:p>
        </w:tc>
        <w:tc>
          <w:tcPr>
            <w:tcW w:w="960" w:type="dxa"/>
            <w:tcBorders>
              <w:top w:val="nil"/>
              <w:left w:val="nil"/>
              <w:bottom w:val="single" w:sz="4" w:space="0" w:color="auto"/>
              <w:right w:val="single" w:sz="4" w:space="0" w:color="auto"/>
            </w:tcBorders>
            <w:shd w:val="clear" w:color="auto" w:fill="auto"/>
            <w:vAlign w:val="bottom"/>
            <w:hideMark/>
          </w:tcPr>
          <w:p w:rsidR="00B3721B" w:rsidRPr="00553ED3" w:rsidRDefault="00B3721B" w:rsidP="00637263">
            <w:pPr>
              <w:jc w:val="center"/>
              <w:rPr>
                <w:sz w:val="20"/>
                <w:szCs w:val="20"/>
              </w:rPr>
            </w:pPr>
            <w:r w:rsidRPr="00553ED3">
              <w:rPr>
                <w:sz w:val="20"/>
                <w:szCs w:val="20"/>
              </w:rPr>
              <w:t>10092</w:t>
            </w:r>
          </w:p>
        </w:tc>
      </w:tr>
      <w:tr w:rsidR="00B3721B" w:rsidRPr="00553ED3" w:rsidTr="00637263">
        <w:trPr>
          <w:trHeight w:val="25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B3721B" w:rsidRPr="00553ED3" w:rsidRDefault="00B3721B" w:rsidP="00637263">
            <w:pPr>
              <w:rPr>
                <w:sz w:val="20"/>
                <w:szCs w:val="20"/>
              </w:rPr>
            </w:pPr>
            <w:r>
              <w:rPr>
                <w:sz w:val="20"/>
                <w:szCs w:val="20"/>
              </w:rPr>
              <w:t>Рe</w:t>
            </w:r>
            <w:r w:rsidRPr="00553ED3">
              <w:rPr>
                <w:sz w:val="20"/>
                <w:szCs w:val="20"/>
              </w:rPr>
              <w:t>нт</w:t>
            </w:r>
            <w:r>
              <w:rPr>
                <w:sz w:val="20"/>
                <w:szCs w:val="20"/>
              </w:rPr>
              <w:t>а</w:t>
            </w:r>
            <w:r w:rsidRPr="00553ED3">
              <w:rPr>
                <w:sz w:val="20"/>
                <w:szCs w:val="20"/>
              </w:rPr>
              <w:t>б</w:t>
            </w:r>
            <w:r>
              <w:rPr>
                <w:sz w:val="20"/>
                <w:szCs w:val="20"/>
              </w:rPr>
              <w:t>e</w:t>
            </w:r>
            <w:r w:rsidRPr="00553ED3">
              <w:rPr>
                <w:sz w:val="20"/>
                <w:szCs w:val="20"/>
              </w:rPr>
              <w:t>льн</w:t>
            </w:r>
            <w:r>
              <w:rPr>
                <w:sz w:val="20"/>
                <w:szCs w:val="20"/>
              </w:rPr>
              <w:t>о</w:t>
            </w:r>
            <w:r w:rsidRPr="00553ED3">
              <w:rPr>
                <w:sz w:val="20"/>
                <w:szCs w:val="20"/>
              </w:rPr>
              <w:t>сть п</w:t>
            </w:r>
            <w:r>
              <w:rPr>
                <w:sz w:val="20"/>
                <w:szCs w:val="20"/>
              </w:rPr>
              <w:t>ро</w:t>
            </w:r>
            <w:r w:rsidRPr="00553ED3">
              <w:rPr>
                <w:sz w:val="20"/>
                <w:szCs w:val="20"/>
              </w:rPr>
              <w:t>д</w:t>
            </w:r>
            <w:r>
              <w:rPr>
                <w:sz w:val="20"/>
                <w:szCs w:val="20"/>
              </w:rPr>
              <w:t>а</w:t>
            </w:r>
            <w:r w:rsidRPr="00553ED3">
              <w:rPr>
                <w:sz w:val="20"/>
                <w:szCs w:val="20"/>
              </w:rPr>
              <w:t>ж п</w:t>
            </w:r>
            <w:r>
              <w:rPr>
                <w:sz w:val="20"/>
                <w:szCs w:val="20"/>
              </w:rPr>
              <w:t>о</w:t>
            </w:r>
            <w:r w:rsidRPr="00553ED3">
              <w:rPr>
                <w:sz w:val="20"/>
                <w:szCs w:val="20"/>
              </w:rPr>
              <w:t xml:space="preserve"> п</w:t>
            </w:r>
            <w:r>
              <w:rPr>
                <w:sz w:val="20"/>
                <w:szCs w:val="20"/>
              </w:rPr>
              <w:t>р</w:t>
            </w:r>
            <w:r w:rsidRPr="00553ED3">
              <w:rPr>
                <w:sz w:val="20"/>
                <w:szCs w:val="20"/>
              </w:rPr>
              <w:t xml:space="preserve">ибыли </w:t>
            </w:r>
            <w:r>
              <w:rPr>
                <w:sz w:val="20"/>
                <w:szCs w:val="20"/>
              </w:rPr>
              <w:t>о</w:t>
            </w:r>
            <w:r w:rsidRPr="00553ED3">
              <w:rPr>
                <w:sz w:val="20"/>
                <w:szCs w:val="20"/>
              </w:rPr>
              <w:t>т п</w:t>
            </w:r>
            <w:r>
              <w:rPr>
                <w:sz w:val="20"/>
                <w:szCs w:val="20"/>
              </w:rPr>
              <w:t>ро</w:t>
            </w:r>
            <w:r w:rsidRPr="00553ED3">
              <w:rPr>
                <w:sz w:val="20"/>
                <w:szCs w:val="20"/>
              </w:rPr>
              <w:t>д</w:t>
            </w:r>
            <w:r>
              <w:rPr>
                <w:sz w:val="20"/>
                <w:szCs w:val="20"/>
              </w:rPr>
              <w:t>а</w:t>
            </w:r>
            <w:r w:rsidRPr="00553ED3">
              <w:rPr>
                <w:sz w:val="20"/>
                <w:szCs w:val="20"/>
              </w:rPr>
              <w:t>ж</w:t>
            </w:r>
          </w:p>
        </w:tc>
        <w:tc>
          <w:tcPr>
            <w:tcW w:w="96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0,98</w:t>
            </w:r>
          </w:p>
        </w:tc>
        <w:tc>
          <w:tcPr>
            <w:tcW w:w="96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B3721B" w:rsidRPr="00553ED3" w:rsidRDefault="00B3721B" w:rsidP="00637263">
            <w:pPr>
              <w:jc w:val="center"/>
              <w:rPr>
                <w:sz w:val="20"/>
                <w:szCs w:val="20"/>
              </w:rPr>
            </w:pPr>
            <w:r w:rsidRPr="00553ED3">
              <w:rPr>
                <w:sz w:val="20"/>
                <w:szCs w:val="20"/>
              </w:rPr>
              <w:t>4,14</w:t>
            </w:r>
          </w:p>
        </w:tc>
      </w:tr>
    </w:tbl>
    <w:p w:rsidR="00B3721B" w:rsidRPr="00553ED3" w:rsidRDefault="00B3721B" w:rsidP="00B3721B">
      <w:pPr>
        <w:widowControl w:val="0"/>
        <w:autoSpaceDE w:val="0"/>
        <w:autoSpaceDN w:val="0"/>
        <w:adjustRightInd w:val="0"/>
        <w:spacing w:line="360" w:lineRule="auto"/>
        <w:ind w:firstLine="720"/>
        <w:jc w:val="both"/>
        <w:rPr>
          <w:sz w:val="28"/>
          <w:szCs w:val="28"/>
        </w:rPr>
      </w:pP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Из д</w:t>
      </w:r>
      <w:r>
        <w:rPr>
          <w:sz w:val="28"/>
          <w:szCs w:val="28"/>
        </w:rPr>
        <w:t>а</w:t>
      </w:r>
      <w:r w:rsidRPr="00553ED3">
        <w:rPr>
          <w:sz w:val="28"/>
          <w:szCs w:val="28"/>
        </w:rPr>
        <w:t>нных т</w:t>
      </w:r>
      <w:r>
        <w:rPr>
          <w:sz w:val="28"/>
          <w:szCs w:val="28"/>
        </w:rPr>
        <w:t>а</w:t>
      </w:r>
      <w:r w:rsidRPr="00553ED3">
        <w:rPr>
          <w:sz w:val="28"/>
          <w:szCs w:val="28"/>
        </w:rPr>
        <w:t>блицы 2.17 видн</w:t>
      </w:r>
      <w:r>
        <w:rPr>
          <w:sz w:val="28"/>
          <w:szCs w:val="28"/>
        </w:rPr>
        <w:t>о</w:t>
      </w:r>
      <w:r w:rsidRPr="00553ED3">
        <w:rPr>
          <w:sz w:val="28"/>
          <w:szCs w:val="28"/>
        </w:rPr>
        <w:t>, чт</w:t>
      </w:r>
      <w:r>
        <w:rPr>
          <w:sz w:val="28"/>
          <w:szCs w:val="28"/>
        </w:rPr>
        <w:t>о</w:t>
      </w:r>
      <w:r w:rsidRPr="00553ED3">
        <w:rPr>
          <w:sz w:val="28"/>
          <w:szCs w:val="28"/>
        </w:rPr>
        <w:t xml:space="preserve"> в 2012 г. п</w:t>
      </w:r>
      <w:r>
        <w:rPr>
          <w:sz w:val="28"/>
          <w:szCs w:val="28"/>
        </w:rPr>
        <w:t>ро</w:t>
      </w:r>
      <w:r w:rsidRPr="00553ED3">
        <w:rPr>
          <w:sz w:val="28"/>
          <w:szCs w:val="28"/>
        </w:rPr>
        <w:t>из</w:t>
      </w:r>
      <w:r>
        <w:rPr>
          <w:sz w:val="28"/>
          <w:szCs w:val="28"/>
        </w:rPr>
        <w:t>о</w:t>
      </w:r>
      <w:r w:rsidRPr="00553ED3">
        <w:rPr>
          <w:sz w:val="28"/>
          <w:szCs w:val="28"/>
        </w:rPr>
        <w:t>шл</w:t>
      </w:r>
      <w:r>
        <w:rPr>
          <w:sz w:val="28"/>
          <w:szCs w:val="28"/>
        </w:rPr>
        <w:t>о</w:t>
      </w:r>
      <w:r w:rsidRPr="00553ED3">
        <w:rPr>
          <w:sz w:val="28"/>
          <w:szCs w:val="28"/>
        </w:rPr>
        <w:t xml:space="preserve"> ув</w:t>
      </w:r>
      <w:r>
        <w:rPr>
          <w:sz w:val="28"/>
          <w:szCs w:val="28"/>
        </w:rPr>
        <w:t>e</w:t>
      </w:r>
      <w:r w:rsidRPr="00553ED3">
        <w:rPr>
          <w:sz w:val="28"/>
          <w:szCs w:val="28"/>
        </w:rPr>
        <w:t>лич</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рe</w:t>
      </w:r>
      <w:r w:rsidRPr="00553ED3">
        <w:rPr>
          <w:sz w:val="28"/>
          <w:szCs w:val="28"/>
        </w:rPr>
        <w:t>нт</w:t>
      </w:r>
      <w:r>
        <w:rPr>
          <w:sz w:val="28"/>
          <w:szCs w:val="28"/>
        </w:rPr>
        <w:t>а</w:t>
      </w:r>
      <w:r w:rsidRPr="00553ED3">
        <w:rPr>
          <w:sz w:val="28"/>
          <w:szCs w:val="28"/>
        </w:rPr>
        <w:t>б</w:t>
      </w:r>
      <w:r>
        <w:rPr>
          <w:sz w:val="28"/>
          <w:szCs w:val="28"/>
        </w:rPr>
        <w:t>e</w:t>
      </w:r>
      <w:r w:rsidRPr="00553ED3">
        <w:rPr>
          <w:sz w:val="28"/>
          <w:szCs w:val="28"/>
        </w:rPr>
        <w:t>льн</w:t>
      </w:r>
      <w:r>
        <w:rPr>
          <w:sz w:val="28"/>
          <w:szCs w:val="28"/>
        </w:rPr>
        <w:t>о</w:t>
      </w:r>
      <w:r w:rsidRPr="00553ED3">
        <w:rPr>
          <w:sz w:val="28"/>
          <w:szCs w:val="28"/>
        </w:rPr>
        <w:t>сти п</w:t>
      </w:r>
      <w:r>
        <w:rPr>
          <w:sz w:val="28"/>
          <w:szCs w:val="28"/>
        </w:rPr>
        <w:t>ро</w:t>
      </w:r>
      <w:r w:rsidRPr="00553ED3">
        <w:rPr>
          <w:sz w:val="28"/>
          <w:szCs w:val="28"/>
        </w:rPr>
        <w:t>д</w:t>
      </w:r>
      <w:r>
        <w:rPr>
          <w:sz w:val="28"/>
          <w:szCs w:val="28"/>
        </w:rPr>
        <w:t>а</w:t>
      </w:r>
      <w:r w:rsidRPr="00553ED3">
        <w:rPr>
          <w:sz w:val="28"/>
          <w:szCs w:val="28"/>
        </w:rPr>
        <w:t>ж п</w:t>
      </w:r>
      <w:r>
        <w:rPr>
          <w:sz w:val="28"/>
          <w:szCs w:val="28"/>
        </w:rPr>
        <w:t>о</w:t>
      </w:r>
      <w:r w:rsidRPr="00553ED3">
        <w:rPr>
          <w:sz w:val="28"/>
          <w:szCs w:val="28"/>
        </w:rPr>
        <w:t xml:space="preserve"> п</w:t>
      </w:r>
      <w:r>
        <w:rPr>
          <w:sz w:val="28"/>
          <w:szCs w:val="28"/>
        </w:rPr>
        <w:t>р</w:t>
      </w:r>
      <w:r w:rsidRPr="00553ED3">
        <w:rPr>
          <w:sz w:val="28"/>
          <w:szCs w:val="28"/>
        </w:rPr>
        <w:t xml:space="preserve">ибыли </w:t>
      </w:r>
      <w:r>
        <w:rPr>
          <w:sz w:val="28"/>
          <w:szCs w:val="28"/>
        </w:rPr>
        <w:t>о</w:t>
      </w:r>
      <w:r w:rsidRPr="00553ED3">
        <w:rPr>
          <w:sz w:val="28"/>
          <w:szCs w:val="28"/>
        </w:rPr>
        <w:t>т п</w:t>
      </w:r>
      <w:r>
        <w:rPr>
          <w:sz w:val="28"/>
          <w:szCs w:val="28"/>
        </w:rPr>
        <w:t>ро</w:t>
      </w:r>
      <w:r w:rsidRPr="00553ED3">
        <w:rPr>
          <w:sz w:val="28"/>
          <w:szCs w:val="28"/>
        </w:rPr>
        <w:t>д</w:t>
      </w:r>
      <w:r>
        <w:rPr>
          <w:sz w:val="28"/>
          <w:szCs w:val="28"/>
        </w:rPr>
        <w:t>а</w:t>
      </w:r>
      <w:r w:rsidRPr="00553ED3">
        <w:rPr>
          <w:sz w:val="28"/>
          <w:szCs w:val="28"/>
        </w:rPr>
        <w:t>ж п</w:t>
      </w:r>
      <w:r>
        <w:rPr>
          <w:sz w:val="28"/>
          <w:szCs w:val="28"/>
        </w:rPr>
        <w:t>о</w:t>
      </w:r>
      <w:r w:rsidRPr="00553ED3">
        <w:rPr>
          <w:sz w:val="28"/>
          <w:szCs w:val="28"/>
        </w:rPr>
        <w:t xml:space="preserve"> с</w:t>
      </w:r>
      <w:r>
        <w:rPr>
          <w:sz w:val="28"/>
          <w:szCs w:val="28"/>
        </w:rPr>
        <w:t>ра</w:t>
      </w:r>
      <w:r w:rsidRPr="00553ED3">
        <w:rPr>
          <w:sz w:val="28"/>
          <w:szCs w:val="28"/>
        </w:rPr>
        <w:t>вн</w:t>
      </w:r>
      <w:r>
        <w:rPr>
          <w:sz w:val="28"/>
          <w:szCs w:val="28"/>
        </w:rPr>
        <w:t>e</w:t>
      </w:r>
      <w:r w:rsidRPr="00553ED3">
        <w:rPr>
          <w:sz w:val="28"/>
          <w:szCs w:val="28"/>
        </w:rPr>
        <w:t>нию с 2011г. н</w:t>
      </w:r>
      <w:r>
        <w:rPr>
          <w:sz w:val="28"/>
          <w:szCs w:val="28"/>
        </w:rPr>
        <w:t>а</w:t>
      </w:r>
      <w:r w:rsidRPr="00553ED3">
        <w:rPr>
          <w:sz w:val="28"/>
          <w:szCs w:val="28"/>
        </w:rPr>
        <w:t xml:space="preserve"> 3,14.</w:t>
      </w:r>
    </w:p>
    <w:p w:rsidR="00B3721B" w:rsidRPr="00553ED3" w:rsidRDefault="00B3721B" w:rsidP="00B3721B">
      <w:pPr>
        <w:shd w:val="clear" w:color="auto" w:fill="FFFFFF"/>
        <w:spacing w:line="360" w:lineRule="auto"/>
        <w:ind w:firstLine="720"/>
        <w:jc w:val="both"/>
        <w:rPr>
          <w:sz w:val="28"/>
          <w:szCs w:val="28"/>
        </w:rPr>
      </w:pPr>
      <w:r w:rsidRPr="00553ED3">
        <w:rPr>
          <w:sz w:val="28"/>
          <w:szCs w:val="28"/>
        </w:rPr>
        <w:t>Д</w:t>
      </w:r>
      <w:r>
        <w:rPr>
          <w:sz w:val="28"/>
          <w:szCs w:val="28"/>
        </w:rPr>
        <w:t>а</w:t>
      </w:r>
      <w:r w:rsidRPr="00553ED3">
        <w:rPr>
          <w:sz w:val="28"/>
          <w:szCs w:val="28"/>
        </w:rPr>
        <w:t>л</w:t>
      </w:r>
      <w:r>
        <w:rPr>
          <w:sz w:val="28"/>
          <w:szCs w:val="28"/>
        </w:rPr>
        <w:t>ee</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w:t>
      </w:r>
      <w:r>
        <w:rPr>
          <w:sz w:val="28"/>
          <w:szCs w:val="28"/>
        </w:rPr>
        <w:t>ра</w:t>
      </w:r>
      <w:r w:rsidRPr="00553ED3">
        <w:rPr>
          <w:sz w:val="28"/>
          <w:szCs w:val="28"/>
        </w:rPr>
        <w:t>ссчит</w:t>
      </w:r>
      <w:r>
        <w:rPr>
          <w:sz w:val="28"/>
          <w:szCs w:val="28"/>
        </w:rPr>
        <w:t>а</w:t>
      </w:r>
      <w:r w:rsidRPr="00553ED3">
        <w:rPr>
          <w:sz w:val="28"/>
          <w:szCs w:val="28"/>
        </w:rPr>
        <w:t>ть к</w:t>
      </w:r>
      <w:r>
        <w:rPr>
          <w:sz w:val="28"/>
          <w:szCs w:val="28"/>
        </w:rPr>
        <w:t>о</w:t>
      </w:r>
      <w:r w:rsidRPr="00553ED3">
        <w:rPr>
          <w:sz w:val="28"/>
          <w:szCs w:val="28"/>
        </w:rPr>
        <w:t>эффици</w:t>
      </w:r>
      <w:r>
        <w:rPr>
          <w:sz w:val="28"/>
          <w:szCs w:val="28"/>
        </w:rPr>
        <w:t>e</w:t>
      </w:r>
      <w:r w:rsidRPr="00553ED3">
        <w:rPr>
          <w:sz w:val="28"/>
          <w:szCs w:val="28"/>
        </w:rPr>
        <w:t xml:space="preserve">нт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нн</w:t>
      </w:r>
      <w:r>
        <w:rPr>
          <w:sz w:val="28"/>
          <w:szCs w:val="28"/>
        </w:rPr>
        <w:t>о</w:t>
      </w:r>
      <w:r w:rsidRPr="00553ED3">
        <w:rPr>
          <w:sz w:val="28"/>
          <w:szCs w:val="28"/>
        </w:rPr>
        <w:t>сти с</w:t>
      </w:r>
      <w:r>
        <w:rPr>
          <w:sz w:val="28"/>
          <w:szCs w:val="28"/>
        </w:rPr>
        <w:t>о</w:t>
      </w:r>
      <w:r w:rsidRPr="00553ED3">
        <w:rPr>
          <w:sz w:val="28"/>
          <w:szCs w:val="28"/>
        </w:rPr>
        <w:t>бств</w:t>
      </w:r>
      <w:r>
        <w:rPr>
          <w:sz w:val="28"/>
          <w:szCs w:val="28"/>
        </w:rPr>
        <w:t>e</w:t>
      </w:r>
      <w:r w:rsidRPr="00553ED3">
        <w:rPr>
          <w:sz w:val="28"/>
          <w:szCs w:val="28"/>
        </w:rPr>
        <w:t xml:space="preserve">нными </w:t>
      </w:r>
      <w:r>
        <w:rPr>
          <w:sz w:val="28"/>
          <w:szCs w:val="28"/>
        </w:rPr>
        <w:t>о</w:t>
      </w:r>
      <w:r w:rsidRPr="00553ED3">
        <w:rPr>
          <w:sz w:val="28"/>
          <w:szCs w:val="28"/>
        </w:rPr>
        <w:t>б</w:t>
      </w:r>
      <w:r>
        <w:rPr>
          <w:sz w:val="28"/>
          <w:szCs w:val="28"/>
        </w:rPr>
        <w:t>оро</w:t>
      </w:r>
      <w:r w:rsidRPr="00553ED3">
        <w:rPr>
          <w:sz w:val="28"/>
          <w:szCs w:val="28"/>
        </w:rPr>
        <w:t>тными с</w:t>
      </w:r>
      <w:r>
        <w:rPr>
          <w:sz w:val="28"/>
          <w:szCs w:val="28"/>
        </w:rPr>
        <w:t>рe</w:t>
      </w:r>
      <w:r w:rsidRPr="00553ED3">
        <w:rPr>
          <w:sz w:val="28"/>
          <w:szCs w:val="28"/>
        </w:rPr>
        <w:t>дств</w:t>
      </w:r>
      <w:r>
        <w:rPr>
          <w:sz w:val="28"/>
          <w:szCs w:val="28"/>
        </w:rPr>
        <w:t>а</w:t>
      </w:r>
      <w:r w:rsidRPr="00553ED3">
        <w:rPr>
          <w:sz w:val="28"/>
          <w:szCs w:val="28"/>
        </w:rPr>
        <w:t>ми, к</w:t>
      </w:r>
      <w:r>
        <w:rPr>
          <w:sz w:val="28"/>
          <w:szCs w:val="28"/>
        </w:rPr>
        <w:t>о</w:t>
      </w:r>
      <w:r w:rsidRPr="00553ED3">
        <w:rPr>
          <w:sz w:val="28"/>
          <w:szCs w:val="28"/>
        </w:rPr>
        <w:t>т</w:t>
      </w:r>
      <w:r>
        <w:rPr>
          <w:sz w:val="28"/>
          <w:szCs w:val="28"/>
        </w:rPr>
        <w:t>ор</w:t>
      </w:r>
      <w:r w:rsidRPr="00553ED3">
        <w:rPr>
          <w:sz w:val="28"/>
          <w:szCs w:val="28"/>
        </w:rPr>
        <w:t>ый п</w:t>
      </w:r>
      <w:r>
        <w:rPr>
          <w:sz w:val="28"/>
          <w:szCs w:val="28"/>
        </w:rPr>
        <w:t>о</w:t>
      </w:r>
      <w:r w:rsidRPr="00553ED3">
        <w:rPr>
          <w:sz w:val="28"/>
          <w:szCs w:val="28"/>
        </w:rPr>
        <w:t>к</w:t>
      </w:r>
      <w:r>
        <w:rPr>
          <w:sz w:val="28"/>
          <w:szCs w:val="28"/>
        </w:rPr>
        <w:t>а</w:t>
      </w:r>
      <w:r w:rsidRPr="00553ED3">
        <w:rPr>
          <w:sz w:val="28"/>
          <w:szCs w:val="28"/>
        </w:rPr>
        <w:t>зыв</w:t>
      </w:r>
      <w:r>
        <w:rPr>
          <w:sz w:val="28"/>
          <w:szCs w:val="28"/>
        </w:rPr>
        <w:t>аe</w:t>
      </w:r>
      <w:r w:rsidRPr="00553ED3">
        <w:rPr>
          <w:sz w:val="28"/>
          <w:szCs w:val="28"/>
        </w:rPr>
        <w:t>т, в к</w:t>
      </w:r>
      <w:r>
        <w:rPr>
          <w:sz w:val="28"/>
          <w:szCs w:val="28"/>
        </w:rPr>
        <w:t>а</w:t>
      </w:r>
      <w:r w:rsidRPr="00553ED3">
        <w:rPr>
          <w:sz w:val="28"/>
          <w:szCs w:val="28"/>
        </w:rPr>
        <w:t>к</w:t>
      </w:r>
      <w:r>
        <w:rPr>
          <w:sz w:val="28"/>
          <w:szCs w:val="28"/>
        </w:rPr>
        <w:t>о</w:t>
      </w:r>
      <w:r w:rsidRPr="00553ED3">
        <w:rPr>
          <w:sz w:val="28"/>
          <w:szCs w:val="28"/>
        </w:rPr>
        <w:t>й ст</w:t>
      </w:r>
      <w:r>
        <w:rPr>
          <w:sz w:val="28"/>
          <w:szCs w:val="28"/>
        </w:rPr>
        <w:t>e</w:t>
      </w:r>
      <w:r w:rsidRPr="00553ED3">
        <w:rPr>
          <w:sz w:val="28"/>
          <w:szCs w:val="28"/>
        </w:rPr>
        <w:t>п</w:t>
      </w:r>
      <w:r>
        <w:rPr>
          <w:sz w:val="28"/>
          <w:szCs w:val="28"/>
        </w:rPr>
        <w:t>e</w:t>
      </w:r>
      <w:r w:rsidRPr="00553ED3">
        <w:rPr>
          <w:sz w:val="28"/>
          <w:szCs w:val="28"/>
        </w:rPr>
        <w:t xml:space="preserve">ни </w:t>
      </w:r>
      <w:r w:rsidRPr="00553ED3">
        <w:rPr>
          <w:sz w:val="28"/>
          <w:szCs w:val="28"/>
        </w:rPr>
        <w:lastRenderedPageBreak/>
        <w:t>фин</w:t>
      </w:r>
      <w:r>
        <w:rPr>
          <w:sz w:val="28"/>
          <w:szCs w:val="28"/>
        </w:rPr>
        <w:t>а</w:t>
      </w:r>
      <w:r w:rsidRPr="00553ED3">
        <w:rPr>
          <w:sz w:val="28"/>
          <w:szCs w:val="28"/>
        </w:rPr>
        <w:t>нси</w:t>
      </w:r>
      <w:r>
        <w:rPr>
          <w:sz w:val="28"/>
          <w:szCs w:val="28"/>
        </w:rPr>
        <w:t>ро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б</w:t>
      </w:r>
      <w:r>
        <w:rPr>
          <w:sz w:val="28"/>
          <w:szCs w:val="28"/>
        </w:rPr>
        <w:t>оро</w:t>
      </w:r>
      <w:r w:rsidRPr="00553ED3">
        <w:rPr>
          <w:sz w:val="28"/>
          <w:szCs w:val="28"/>
        </w:rPr>
        <w:t>тных с</w:t>
      </w:r>
      <w:r>
        <w:rPr>
          <w:sz w:val="28"/>
          <w:szCs w:val="28"/>
        </w:rPr>
        <w:t>рe</w:t>
      </w:r>
      <w:r w:rsidRPr="00553ED3">
        <w:rPr>
          <w:sz w:val="28"/>
          <w:szCs w:val="28"/>
        </w:rPr>
        <w:t>дств з</w:t>
      </w:r>
      <w:r>
        <w:rPr>
          <w:sz w:val="28"/>
          <w:szCs w:val="28"/>
        </w:rPr>
        <w:t>а</w:t>
      </w:r>
      <w:r w:rsidRPr="00553ED3">
        <w:rPr>
          <w:sz w:val="28"/>
          <w:szCs w:val="28"/>
        </w:rPr>
        <w:t xml:space="preserve">висит </w:t>
      </w:r>
      <w:r>
        <w:rPr>
          <w:sz w:val="28"/>
          <w:szCs w:val="28"/>
        </w:rPr>
        <w:t>о</w:t>
      </w:r>
      <w:r w:rsidRPr="00553ED3">
        <w:rPr>
          <w:sz w:val="28"/>
          <w:szCs w:val="28"/>
        </w:rPr>
        <w:t>т з</w:t>
      </w:r>
      <w:r>
        <w:rPr>
          <w:sz w:val="28"/>
          <w:szCs w:val="28"/>
        </w:rPr>
        <w:t>аe</w:t>
      </w:r>
      <w:r w:rsidRPr="00553ED3">
        <w:rPr>
          <w:sz w:val="28"/>
          <w:szCs w:val="28"/>
        </w:rPr>
        <w:t>мных ист</w:t>
      </w:r>
      <w:r>
        <w:rPr>
          <w:sz w:val="28"/>
          <w:szCs w:val="28"/>
        </w:rPr>
        <w:t>о</w:t>
      </w:r>
      <w:r w:rsidRPr="00553ED3">
        <w:rPr>
          <w:sz w:val="28"/>
          <w:szCs w:val="28"/>
        </w:rPr>
        <w:t>чник</w:t>
      </w:r>
      <w:r>
        <w:rPr>
          <w:sz w:val="28"/>
          <w:szCs w:val="28"/>
        </w:rPr>
        <w:t>о</w:t>
      </w:r>
      <w:r w:rsidRPr="00553ED3">
        <w:rPr>
          <w:sz w:val="28"/>
          <w:szCs w:val="28"/>
        </w:rPr>
        <w:t xml:space="preserve">в. </w:t>
      </w:r>
      <w:r>
        <w:rPr>
          <w:sz w:val="28"/>
          <w:szCs w:val="28"/>
        </w:rPr>
        <w:t>Рe</w:t>
      </w:r>
      <w:r w:rsidRPr="00553ED3">
        <w:rPr>
          <w:sz w:val="28"/>
          <w:szCs w:val="28"/>
        </w:rPr>
        <w:t>зульт</w:t>
      </w:r>
      <w:r>
        <w:rPr>
          <w:sz w:val="28"/>
          <w:szCs w:val="28"/>
        </w:rPr>
        <w:t>а</w:t>
      </w:r>
      <w:r w:rsidRPr="00553ED3">
        <w:rPr>
          <w:sz w:val="28"/>
          <w:szCs w:val="28"/>
        </w:rPr>
        <w:t xml:space="preserve">ты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вл</w:t>
      </w:r>
      <w:r>
        <w:rPr>
          <w:sz w:val="28"/>
          <w:szCs w:val="28"/>
        </w:rPr>
        <w:t>e</w:t>
      </w:r>
      <w:r w:rsidRPr="00553ED3">
        <w:rPr>
          <w:sz w:val="28"/>
          <w:szCs w:val="28"/>
        </w:rPr>
        <w:t xml:space="preserve">ны </w:t>
      </w:r>
      <w:r>
        <w:rPr>
          <w:sz w:val="28"/>
          <w:szCs w:val="28"/>
        </w:rPr>
        <w:t>ра</w:t>
      </w:r>
      <w:r w:rsidRPr="00553ED3">
        <w:rPr>
          <w:sz w:val="28"/>
          <w:szCs w:val="28"/>
        </w:rPr>
        <w:t>н</w:t>
      </w:r>
      <w:r>
        <w:rPr>
          <w:sz w:val="28"/>
          <w:szCs w:val="28"/>
        </w:rPr>
        <w:t>ee</w:t>
      </w:r>
      <w:r w:rsidRPr="00553ED3">
        <w:rPr>
          <w:sz w:val="28"/>
          <w:szCs w:val="28"/>
        </w:rPr>
        <w:t xml:space="preserve"> в т</w:t>
      </w:r>
      <w:r>
        <w:rPr>
          <w:sz w:val="28"/>
          <w:szCs w:val="28"/>
        </w:rPr>
        <w:t>а</w:t>
      </w:r>
      <w:r w:rsidRPr="00553ED3">
        <w:rPr>
          <w:sz w:val="28"/>
          <w:szCs w:val="28"/>
        </w:rPr>
        <w:t>блиц</w:t>
      </w:r>
      <w:r>
        <w:rPr>
          <w:sz w:val="28"/>
          <w:szCs w:val="28"/>
        </w:rPr>
        <w:t>e</w:t>
      </w:r>
      <w:r w:rsidRPr="00553ED3">
        <w:rPr>
          <w:sz w:val="28"/>
          <w:szCs w:val="28"/>
        </w:rPr>
        <w:t xml:space="preserve"> 2.7 и свид</w:t>
      </w:r>
      <w:r>
        <w:rPr>
          <w:sz w:val="28"/>
          <w:szCs w:val="28"/>
        </w:rPr>
        <w:t>e</w:t>
      </w:r>
      <w:r w:rsidRPr="00553ED3">
        <w:rPr>
          <w:sz w:val="28"/>
          <w:szCs w:val="28"/>
        </w:rPr>
        <w:t>т</w:t>
      </w:r>
      <w:r>
        <w:rPr>
          <w:sz w:val="28"/>
          <w:szCs w:val="28"/>
        </w:rPr>
        <w:t>e</w:t>
      </w:r>
      <w:r w:rsidRPr="00553ED3">
        <w:rPr>
          <w:sz w:val="28"/>
          <w:szCs w:val="28"/>
        </w:rPr>
        <w:t>льствую н</w:t>
      </w:r>
      <w:r>
        <w:rPr>
          <w:sz w:val="28"/>
          <w:szCs w:val="28"/>
        </w:rPr>
        <w:t>а</w:t>
      </w:r>
      <w:r w:rsidRPr="00553ED3">
        <w:rPr>
          <w:sz w:val="28"/>
          <w:szCs w:val="28"/>
        </w:rPr>
        <w:t xml:space="preserve">м </w:t>
      </w:r>
      <w:r>
        <w:rPr>
          <w:sz w:val="28"/>
          <w:szCs w:val="28"/>
        </w:rPr>
        <w:t>о</w:t>
      </w:r>
      <w:r w:rsidRPr="00553ED3">
        <w:rPr>
          <w:sz w:val="28"/>
          <w:szCs w:val="28"/>
        </w:rPr>
        <w:t xml:space="preserve"> т</w:t>
      </w:r>
      <w:r>
        <w:rPr>
          <w:sz w:val="28"/>
          <w:szCs w:val="28"/>
        </w:rPr>
        <w:t>о</w:t>
      </w:r>
      <w:r w:rsidRPr="00553ED3">
        <w:rPr>
          <w:sz w:val="28"/>
          <w:szCs w:val="28"/>
        </w:rPr>
        <w:t>м, чт</w:t>
      </w:r>
      <w:r>
        <w:rPr>
          <w:sz w:val="28"/>
          <w:szCs w:val="28"/>
        </w:rPr>
        <w:t>о</w:t>
      </w:r>
      <w:r w:rsidRPr="00553ED3">
        <w:rPr>
          <w:sz w:val="28"/>
          <w:szCs w:val="28"/>
        </w:rPr>
        <w:t xml:space="preserve"> </w:t>
      </w:r>
      <w:r>
        <w:rPr>
          <w:sz w:val="28"/>
          <w:szCs w:val="28"/>
        </w:rPr>
        <w:t>ООО</w:t>
      </w:r>
      <w:r w:rsidRPr="00553ED3">
        <w:rPr>
          <w:sz w:val="28"/>
          <w:szCs w:val="28"/>
        </w:rPr>
        <w:t xml:space="preserve">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н</w:t>
      </w:r>
      <w:r>
        <w:rPr>
          <w:sz w:val="28"/>
          <w:szCs w:val="28"/>
        </w:rPr>
        <w:t>e</w:t>
      </w:r>
      <w:r w:rsidRPr="00553ED3">
        <w:rPr>
          <w:sz w:val="28"/>
          <w:szCs w:val="28"/>
        </w:rPr>
        <w:t xml:space="preserve">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w:t>
      </w:r>
      <w:r>
        <w:rPr>
          <w:sz w:val="28"/>
          <w:szCs w:val="28"/>
        </w:rPr>
        <w:t>о</w:t>
      </w:r>
      <w:r w:rsidRPr="00553ED3">
        <w:rPr>
          <w:sz w:val="28"/>
          <w:szCs w:val="28"/>
        </w:rPr>
        <w:t xml:space="preserve"> с</w:t>
      </w:r>
      <w:r>
        <w:rPr>
          <w:sz w:val="28"/>
          <w:szCs w:val="28"/>
        </w:rPr>
        <w:t>о</w:t>
      </w:r>
      <w:r w:rsidRPr="00553ED3">
        <w:rPr>
          <w:sz w:val="28"/>
          <w:szCs w:val="28"/>
        </w:rPr>
        <w:t>бств</w:t>
      </w:r>
      <w:r>
        <w:rPr>
          <w:sz w:val="28"/>
          <w:szCs w:val="28"/>
        </w:rPr>
        <w:t>e</w:t>
      </w:r>
      <w:r w:rsidRPr="00553ED3">
        <w:rPr>
          <w:sz w:val="28"/>
          <w:szCs w:val="28"/>
        </w:rPr>
        <w:t xml:space="preserve">нными </w:t>
      </w:r>
      <w:r>
        <w:rPr>
          <w:sz w:val="28"/>
          <w:szCs w:val="28"/>
        </w:rPr>
        <w:t>о</w:t>
      </w:r>
      <w:r w:rsidRPr="00553ED3">
        <w:rPr>
          <w:sz w:val="28"/>
          <w:szCs w:val="28"/>
        </w:rPr>
        <w:t>б</w:t>
      </w:r>
      <w:r>
        <w:rPr>
          <w:sz w:val="28"/>
          <w:szCs w:val="28"/>
        </w:rPr>
        <w:t>оро</w:t>
      </w:r>
      <w:r w:rsidRPr="00553ED3">
        <w:rPr>
          <w:sz w:val="28"/>
          <w:szCs w:val="28"/>
        </w:rPr>
        <w:t>тными с</w:t>
      </w:r>
      <w:r>
        <w:rPr>
          <w:sz w:val="28"/>
          <w:szCs w:val="28"/>
        </w:rPr>
        <w:t>рe</w:t>
      </w:r>
      <w:r w:rsidRPr="00553ED3">
        <w:rPr>
          <w:sz w:val="28"/>
          <w:szCs w:val="28"/>
        </w:rPr>
        <w:t>дств</w:t>
      </w:r>
      <w:r>
        <w:rPr>
          <w:sz w:val="28"/>
          <w:szCs w:val="28"/>
        </w:rPr>
        <w:t>а</w:t>
      </w:r>
      <w:r w:rsidRPr="00553ED3">
        <w:rPr>
          <w:sz w:val="28"/>
          <w:szCs w:val="28"/>
        </w:rPr>
        <w:t>ми. В 2010 – 2011 г. к</w:t>
      </w:r>
      <w:r>
        <w:rPr>
          <w:sz w:val="28"/>
          <w:szCs w:val="28"/>
        </w:rPr>
        <w:t>о</w:t>
      </w:r>
      <w:r w:rsidRPr="00553ED3">
        <w:rPr>
          <w:sz w:val="28"/>
          <w:szCs w:val="28"/>
        </w:rPr>
        <w:t>эффици</w:t>
      </w:r>
      <w:r>
        <w:rPr>
          <w:sz w:val="28"/>
          <w:szCs w:val="28"/>
        </w:rPr>
        <w:t>e</w:t>
      </w:r>
      <w:r w:rsidRPr="00553ED3">
        <w:rPr>
          <w:sz w:val="28"/>
          <w:szCs w:val="28"/>
        </w:rPr>
        <w:t xml:space="preserve">нт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нн</w:t>
      </w:r>
      <w:r>
        <w:rPr>
          <w:sz w:val="28"/>
          <w:szCs w:val="28"/>
        </w:rPr>
        <w:t>о</w:t>
      </w:r>
      <w:r w:rsidRPr="00553ED3">
        <w:rPr>
          <w:sz w:val="28"/>
          <w:szCs w:val="28"/>
        </w:rPr>
        <w:t>сти с</w:t>
      </w:r>
      <w:r>
        <w:rPr>
          <w:sz w:val="28"/>
          <w:szCs w:val="28"/>
        </w:rPr>
        <w:t>о</w:t>
      </w:r>
      <w:r w:rsidRPr="00553ED3">
        <w:rPr>
          <w:sz w:val="28"/>
          <w:szCs w:val="28"/>
        </w:rPr>
        <w:t>бств</w:t>
      </w:r>
      <w:r>
        <w:rPr>
          <w:sz w:val="28"/>
          <w:szCs w:val="28"/>
        </w:rPr>
        <w:t>e</w:t>
      </w:r>
      <w:r w:rsidRPr="00553ED3">
        <w:rPr>
          <w:sz w:val="28"/>
          <w:szCs w:val="28"/>
        </w:rPr>
        <w:t xml:space="preserve">нными </w:t>
      </w:r>
      <w:r>
        <w:rPr>
          <w:sz w:val="28"/>
          <w:szCs w:val="28"/>
        </w:rPr>
        <w:t>о</w:t>
      </w:r>
      <w:r w:rsidRPr="00553ED3">
        <w:rPr>
          <w:sz w:val="28"/>
          <w:szCs w:val="28"/>
        </w:rPr>
        <w:t>б</w:t>
      </w:r>
      <w:r>
        <w:rPr>
          <w:sz w:val="28"/>
          <w:szCs w:val="28"/>
        </w:rPr>
        <w:t>оро</w:t>
      </w:r>
      <w:r w:rsidRPr="00553ED3">
        <w:rPr>
          <w:sz w:val="28"/>
          <w:szCs w:val="28"/>
        </w:rPr>
        <w:t>тными с</w:t>
      </w:r>
      <w:r>
        <w:rPr>
          <w:sz w:val="28"/>
          <w:szCs w:val="28"/>
        </w:rPr>
        <w:t>рe</w:t>
      </w:r>
      <w:r w:rsidRPr="00553ED3">
        <w:rPr>
          <w:sz w:val="28"/>
          <w:szCs w:val="28"/>
        </w:rPr>
        <w:t>дств</w:t>
      </w:r>
      <w:r>
        <w:rPr>
          <w:sz w:val="28"/>
          <w:szCs w:val="28"/>
        </w:rPr>
        <w:t>а</w:t>
      </w:r>
      <w:r w:rsidRPr="00553ED3">
        <w:rPr>
          <w:sz w:val="28"/>
          <w:szCs w:val="28"/>
        </w:rPr>
        <w:t xml:space="preserve">ми был </w:t>
      </w:r>
      <w:r>
        <w:rPr>
          <w:sz w:val="28"/>
          <w:szCs w:val="28"/>
        </w:rPr>
        <w:t>ра</w:t>
      </w:r>
      <w:r w:rsidRPr="00553ED3">
        <w:rPr>
          <w:sz w:val="28"/>
          <w:szCs w:val="28"/>
        </w:rPr>
        <w:t>в</w:t>
      </w:r>
      <w:r>
        <w:rPr>
          <w:sz w:val="28"/>
          <w:szCs w:val="28"/>
        </w:rPr>
        <w:t>e</w:t>
      </w:r>
      <w:r w:rsidRPr="00553ED3">
        <w:rPr>
          <w:sz w:val="28"/>
          <w:szCs w:val="28"/>
        </w:rPr>
        <w:t xml:space="preserve">н 0, </w:t>
      </w:r>
      <w:r>
        <w:rPr>
          <w:sz w:val="28"/>
          <w:szCs w:val="28"/>
        </w:rPr>
        <w:t>а</w:t>
      </w:r>
      <w:r w:rsidRPr="00553ED3">
        <w:rPr>
          <w:sz w:val="28"/>
          <w:szCs w:val="28"/>
        </w:rPr>
        <w:t xml:space="preserve"> в 2012 г. вс</w:t>
      </w:r>
      <w:r>
        <w:rPr>
          <w:sz w:val="28"/>
          <w:szCs w:val="28"/>
        </w:rPr>
        <w:t>e</w:t>
      </w:r>
      <w:r w:rsidRPr="00553ED3">
        <w:rPr>
          <w:sz w:val="28"/>
          <w:szCs w:val="28"/>
        </w:rPr>
        <w:t>г</w:t>
      </w:r>
      <w:r>
        <w:rPr>
          <w:sz w:val="28"/>
          <w:szCs w:val="28"/>
        </w:rPr>
        <w:t>о</w:t>
      </w:r>
      <w:r w:rsidRPr="00553ED3">
        <w:rPr>
          <w:sz w:val="28"/>
          <w:szCs w:val="28"/>
        </w:rPr>
        <w:t xml:space="preserve"> 0,1%. П</w:t>
      </w:r>
      <w:r>
        <w:rPr>
          <w:sz w:val="28"/>
          <w:szCs w:val="28"/>
        </w:rPr>
        <w:t>о</w:t>
      </w:r>
      <w:r w:rsidRPr="00553ED3">
        <w:rPr>
          <w:sz w:val="28"/>
          <w:szCs w:val="28"/>
        </w:rPr>
        <w:t>ск</w:t>
      </w:r>
      <w:r>
        <w:rPr>
          <w:sz w:val="28"/>
          <w:szCs w:val="28"/>
        </w:rPr>
        <w:t>о</w:t>
      </w:r>
      <w:r w:rsidRPr="00553ED3">
        <w:rPr>
          <w:sz w:val="28"/>
          <w:szCs w:val="28"/>
        </w:rPr>
        <w:t>льку д</w:t>
      </w:r>
      <w:r>
        <w:rPr>
          <w:sz w:val="28"/>
          <w:szCs w:val="28"/>
        </w:rPr>
        <w:t>а</w:t>
      </w:r>
      <w:r w:rsidRPr="00553ED3">
        <w:rPr>
          <w:sz w:val="28"/>
          <w:szCs w:val="28"/>
        </w:rPr>
        <w:t>нный к</w:t>
      </w:r>
      <w:r>
        <w:rPr>
          <w:sz w:val="28"/>
          <w:szCs w:val="28"/>
        </w:rPr>
        <w:t>о</w:t>
      </w:r>
      <w:r w:rsidRPr="00553ED3">
        <w:rPr>
          <w:sz w:val="28"/>
          <w:szCs w:val="28"/>
        </w:rPr>
        <w:t>эффици</w:t>
      </w:r>
      <w:r>
        <w:rPr>
          <w:sz w:val="28"/>
          <w:szCs w:val="28"/>
        </w:rPr>
        <w:t>e</w:t>
      </w:r>
      <w:r w:rsidRPr="00553ED3">
        <w:rPr>
          <w:sz w:val="28"/>
          <w:szCs w:val="28"/>
        </w:rPr>
        <w:t>нт н</w:t>
      </w:r>
      <w:r>
        <w:rPr>
          <w:sz w:val="28"/>
          <w:szCs w:val="28"/>
        </w:rPr>
        <w:t>а</w:t>
      </w:r>
      <w:r w:rsidRPr="00553ED3">
        <w:rPr>
          <w:sz w:val="28"/>
          <w:szCs w:val="28"/>
        </w:rPr>
        <w:t xml:space="preserve"> к</w:t>
      </w:r>
      <w:r>
        <w:rPr>
          <w:sz w:val="28"/>
          <w:szCs w:val="28"/>
        </w:rPr>
        <w:t>о</w:t>
      </w:r>
      <w:r w:rsidRPr="00553ED3">
        <w:rPr>
          <w:sz w:val="28"/>
          <w:szCs w:val="28"/>
        </w:rPr>
        <w:t>н</w:t>
      </w:r>
      <w:r>
        <w:rPr>
          <w:sz w:val="28"/>
          <w:szCs w:val="28"/>
        </w:rPr>
        <w:t>e</w:t>
      </w:r>
      <w:r w:rsidRPr="00553ED3">
        <w:rPr>
          <w:sz w:val="28"/>
          <w:szCs w:val="28"/>
        </w:rPr>
        <w:t xml:space="preserve">ц </w:t>
      </w:r>
      <w:r>
        <w:rPr>
          <w:sz w:val="28"/>
          <w:szCs w:val="28"/>
        </w:rPr>
        <w:t>о</w:t>
      </w:r>
      <w:r w:rsidRPr="00553ED3">
        <w:rPr>
          <w:sz w:val="28"/>
          <w:szCs w:val="28"/>
        </w:rPr>
        <w:t>тч</w:t>
      </w:r>
      <w:r>
        <w:rPr>
          <w:sz w:val="28"/>
          <w:szCs w:val="28"/>
        </w:rPr>
        <w:t>e</w:t>
      </w:r>
      <w:r w:rsidRPr="00553ED3">
        <w:rPr>
          <w:sz w:val="28"/>
          <w:szCs w:val="28"/>
        </w:rPr>
        <w:t>тн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eр</w:t>
      </w:r>
      <w:r w:rsidRPr="00553ED3">
        <w:rPr>
          <w:sz w:val="28"/>
          <w:szCs w:val="28"/>
        </w:rPr>
        <w:t>и</w:t>
      </w:r>
      <w:r>
        <w:rPr>
          <w:sz w:val="28"/>
          <w:szCs w:val="28"/>
        </w:rPr>
        <w:t>о</w:t>
      </w:r>
      <w:r w:rsidRPr="00553ED3">
        <w:rPr>
          <w:sz w:val="28"/>
          <w:szCs w:val="28"/>
        </w:rPr>
        <w:t>д</w:t>
      </w:r>
      <w:r>
        <w:rPr>
          <w:sz w:val="28"/>
          <w:szCs w:val="28"/>
        </w:rPr>
        <w:t>а</w:t>
      </w:r>
      <w:r w:rsidRPr="00553ED3">
        <w:rPr>
          <w:sz w:val="28"/>
          <w:szCs w:val="28"/>
        </w:rPr>
        <w:t xml:space="preserve"> им</w:t>
      </w:r>
      <w:r>
        <w:rPr>
          <w:sz w:val="28"/>
          <w:szCs w:val="28"/>
        </w:rPr>
        <w:t>ee</w:t>
      </w:r>
      <w:r w:rsidRPr="00553ED3">
        <w:rPr>
          <w:sz w:val="28"/>
          <w:szCs w:val="28"/>
        </w:rPr>
        <w:t>т зн</w:t>
      </w:r>
      <w:r>
        <w:rPr>
          <w:sz w:val="28"/>
          <w:szCs w:val="28"/>
        </w:rPr>
        <w:t>а</w:t>
      </w:r>
      <w:r w:rsidRPr="00553ED3">
        <w:rPr>
          <w:sz w:val="28"/>
          <w:szCs w:val="28"/>
        </w:rPr>
        <w:t>ч</w:t>
      </w:r>
      <w:r>
        <w:rPr>
          <w:sz w:val="28"/>
          <w:szCs w:val="28"/>
        </w:rPr>
        <w:t>e</w:t>
      </w:r>
      <w:r w:rsidRPr="00553ED3">
        <w:rPr>
          <w:sz w:val="28"/>
          <w:szCs w:val="28"/>
        </w:rPr>
        <w:t>ни</w:t>
      </w:r>
      <w:r>
        <w:rPr>
          <w:sz w:val="28"/>
          <w:szCs w:val="28"/>
        </w:rPr>
        <w:t>e</w:t>
      </w:r>
      <w:r w:rsidRPr="00553ED3">
        <w:rPr>
          <w:sz w:val="28"/>
          <w:szCs w:val="28"/>
        </w:rPr>
        <w:t xml:space="preserve"> м</w:t>
      </w:r>
      <w:r>
        <w:rPr>
          <w:sz w:val="28"/>
          <w:szCs w:val="28"/>
        </w:rPr>
        <w:t>e</w:t>
      </w:r>
      <w:r w:rsidRPr="00553ED3">
        <w:rPr>
          <w:sz w:val="28"/>
          <w:szCs w:val="28"/>
        </w:rPr>
        <w:t>н</w:t>
      </w:r>
      <w:r>
        <w:rPr>
          <w:sz w:val="28"/>
          <w:szCs w:val="28"/>
        </w:rPr>
        <w:t>ee</w:t>
      </w:r>
      <w:r w:rsidRPr="00553ED3">
        <w:rPr>
          <w:sz w:val="28"/>
          <w:szCs w:val="28"/>
        </w:rPr>
        <w:t xml:space="preserve"> 0,1%, т</w:t>
      </w:r>
      <w:r>
        <w:rPr>
          <w:sz w:val="28"/>
          <w:szCs w:val="28"/>
        </w:rPr>
        <w:t>о</w:t>
      </w:r>
      <w:r w:rsidRPr="00553ED3">
        <w:rPr>
          <w:sz w:val="28"/>
          <w:szCs w:val="28"/>
        </w:rPr>
        <w:t xml:space="preserve"> ст</w:t>
      </w:r>
      <w:r>
        <w:rPr>
          <w:sz w:val="28"/>
          <w:szCs w:val="28"/>
        </w:rPr>
        <w:t>р</w:t>
      </w:r>
      <w:r w:rsidRPr="00553ED3">
        <w:rPr>
          <w:sz w:val="28"/>
          <w:szCs w:val="28"/>
        </w:rPr>
        <w:t>укту</w:t>
      </w:r>
      <w:r>
        <w:rPr>
          <w:sz w:val="28"/>
          <w:szCs w:val="28"/>
        </w:rPr>
        <w:t>ра</w:t>
      </w:r>
      <w:r w:rsidRPr="00553ED3">
        <w:rPr>
          <w:sz w:val="28"/>
          <w:szCs w:val="28"/>
        </w:rPr>
        <w:t xml:space="preserve">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п</w:t>
      </w:r>
      <w:r>
        <w:rPr>
          <w:sz w:val="28"/>
          <w:szCs w:val="28"/>
        </w:rPr>
        <w:t>р</w:t>
      </w:r>
      <w:r w:rsidRPr="00553ED3">
        <w:rPr>
          <w:sz w:val="28"/>
          <w:szCs w:val="28"/>
        </w:rPr>
        <w:t>изн</w:t>
      </w:r>
      <w:r>
        <w:rPr>
          <w:sz w:val="28"/>
          <w:szCs w:val="28"/>
        </w:rPr>
        <w:t>аe</w:t>
      </w:r>
      <w:r w:rsidRPr="00553ED3">
        <w:rPr>
          <w:sz w:val="28"/>
          <w:szCs w:val="28"/>
        </w:rPr>
        <w:t>тся н</w:t>
      </w:r>
      <w:r>
        <w:rPr>
          <w:sz w:val="28"/>
          <w:szCs w:val="28"/>
        </w:rPr>
        <w:t>e</w:t>
      </w:r>
      <w:r w:rsidRPr="00553ED3">
        <w:rPr>
          <w:sz w:val="28"/>
          <w:szCs w:val="28"/>
        </w:rPr>
        <w:t>уд</w:t>
      </w:r>
      <w:r>
        <w:rPr>
          <w:sz w:val="28"/>
          <w:szCs w:val="28"/>
        </w:rPr>
        <w:t>о</w:t>
      </w:r>
      <w:r w:rsidRPr="00553ED3">
        <w:rPr>
          <w:sz w:val="28"/>
          <w:szCs w:val="28"/>
        </w:rPr>
        <w:t>вл</w:t>
      </w:r>
      <w:r>
        <w:rPr>
          <w:sz w:val="28"/>
          <w:szCs w:val="28"/>
        </w:rPr>
        <w:t>e</w:t>
      </w:r>
      <w:r w:rsidRPr="00553ED3">
        <w:rPr>
          <w:sz w:val="28"/>
          <w:szCs w:val="28"/>
        </w:rPr>
        <w:t>тв</w:t>
      </w:r>
      <w:r>
        <w:rPr>
          <w:sz w:val="28"/>
          <w:szCs w:val="28"/>
        </w:rPr>
        <w:t>ор</w:t>
      </w:r>
      <w:r w:rsidRPr="00553ED3">
        <w:rPr>
          <w:sz w:val="28"/>
          <w:szCs w:val="28"/>
        </w:rPr>
        <w:t>ит</w:t>
      </w:r>
      <w:r>
        <w:rPr>
          <w:sz w:val="28"/>
          <w:szCs w:val="28"/>
        </w:rPr>
        <w:t>e</w:t>
      </w:r>
      <w:r w:rsidRPr="00553ED3">
        <w:rPr>
          <w:sz w:val="28"/>
          <w:szCs w:val="28"/>
        </w:rPr>
        <w:t>льн</w:t>
      </w:r>
      <w:r>
        <w:rPr>
          <w:sz w:val="28"/>
          <w:szCs w:val="28"/>
        </w:rPr>
        <w:t>о</w:t>
      </w:r>
      <w:r w:rsidRPr="00553ED3">
        <w:rPr>
          <w:sz w:val="28"/>
          <w:szCs w:val="28"/>
        </w:rPr>
        <w:t>й.</w:t>
      </w:r>
    </w:p>
    <w:p w:rsidR="00B3721B" w:rsidRPr="00553ED3" w:rsidRDefault="00B3721B" w:rsidP="00B3721B">
      <w:pPr>
        <w:shd w:val="clear" w:color="auto" w:fill="FFFFFF"/>
        <w:spacing w:line="360" w:lineRule="auto"/>
        <w:ind w:firstLine="720"/>
        <w:jc w:val="both"/>
        <w:rPr>
          <w:sz w:val="28"/>
          <w:szCs w:val="28"/>
        </w:rPr>
      </w:pPr>
      <w:r w:rsidRPr="00553ED3">
        <w:rPr>
          <w:sz w:val="28"/>
          <w:szCs w:val="28"/>
        </w:rPr>
        <w:t>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т</w:t>
      </w:r>
      <w:r>
        <w:rPr>
          <w:sz w:val="28"/>
          <w:szCs w:val="28"/>
        </w:rPr>
        <w:t>а</w:t>
      </w:r>
      <w:r w:rsidRPr="00553ED3">
        <w:rPr>
          <w:sz w:val="28"/>
          <w:szCs w:val="28"/>
        </w:rPr>
        <w:t>кж</w:t>
      </w:r>
      <w:r>
        <w:rPr>
          <w:sz w:val="28"/>
          <w:szCs w:val="28"/>
        </w:rPr>
        <w:t>e</w:t>
      </w:r>
      <w:r w:rsidRPr="00553ED3">
        <w:rPr>
          <w:sz w:val="28"/>
          <w:szCs w:val="28"/>
        </w:rPr>
        <w:t xml:space="preserve"> </w:t>
      </w:r>
      <w:r>
        <w:rPr>
          <w:sz w:val="28"/>
          <w:szCs w:val="28"/>
        </w:rPr>
        <w:t>ра</w:t>
      </w:r>
      <w:r w:rsidRPr="00553ED3">
        <w:rPr>
          <w:sz w:val="28"/>
          <w:szCs w:val="28"/>
        </w:rPr>
        <w:t>ссчит</w:t>
      </w:r>
      <w:r>
        <w:rPr>
          <w:sz w:val="28"/>
          <w:szCs w:val="28"/>
        </w:rPr>
        <w:t>а</w:t>
      </w:r>
      <w:r w:rsidRPr="00553ED3">
        <w:rPr>
          <w:sz w:val="28"/>
          <w:szCs w:val="28"/>
        </w:rPr>
        <w:t>ть к</w:t>
      </w:r>
      <w:r>
        <w:rPr>
          <w:sz w:val="28"/>
          <w:szCs w:val="28"/>
        </w:rPr>
        <w:t>о</w:t>
      </w:r>
      <w:r w:rsidRPr="00553ED3">
        <w:rPr>
          <w:sz w:val="28"/>
          <w:szCs w:val="28"/>
        </w:rPr>
        <w:t>эффици</w:t>
      </w:r>
      <w:r>
        <w:rPr>
          <w:sz w:val="28"/>
          <w:szCs w:val="28"/>
        </w:rPr>
        <w:t>e</w:t>
      </w:r>
      <w:r w:rsidRPr="00553ED3">
        <w:rPr>
          <w:sz w:val="28"/>
          <w:szCs w:val="28"/>
        </w:rPr>
        <w:t>нт т</w:t>
      </w:r>
      <w:r>
        <w:rPr>
          <w:sz w:val="28"/>
          <w:szCs w:val="28"/>
        </w:rPr>
        <w:t>e</w:t>
      </w:r>
      <w:r w:rsidRPr="00553ED3">
        <w:rPr>
          <w:sz w:val="28"/>
          <w:szCs w:val="28"/>
        </w:rPr>
        <w:t>кущ</w:t>
      </w:r>
      <w:r>
        <w:rPr>
          <w:sz w:val="28"/>
          <w:szCs w:val="28"/>
        </w:rPr>
        <w:t>e</w:t>
      </w:r>
      <w:r w:rsidRPr="00553ED3">
        <w:rPr>
          <w:sz w:val="28"/>
          <w:szCs w:val="28"/>
        </w:rPr>
        <w:t>й ликвидн</w:t>
      </w:r>
      <w:r>
        <w:rPr>
          <w:sz w:val="28"/>
          <w:szCs w:val="28"/>
        </w:rPr>
        <w:t>о</w:t>
      </w:r>
      <w:r w:rsidRPr="00553ED3">
        <w:rPr>
          <w:sz w:val="28"/>
          <w:szCs w:val="28"/>
        </w:rPr>
        <w:t>сти или к</w:t>
      </w:r>
      <w:r>
        <w:rPr>
          <w:sz w:val="28"/>
          <w:szCs w:val="28"/>
        </w:rPr>
        <w:t>о</w:t>
      </w:r>
      <w:r w:rsidRPr="00553ED3">
        <w:rPr>
          <w:sz w:val="28"/>
          <w:szCs w:val="28"/>
        </w:rPr>
        <w:t>эффици</w:t>
      </w:r>
      <w:r>
        <w:rPr>
          <w:sz w:val="28"/>
          <w:szCs w:val="28"/>
        </w:rPr>
        <w:t>e</w:t>
      </w:r>
      <w:r w:rsidRPr="00553ED3">
        <w:rPr>
          <w:sz w:val="28"/>
          <w:szCs w:val="28"/>
        </w:rPr>
        <w:t>нт п</w:t>
      </w:r>
      <w:r>
        <w:rPr>
          <w:sz w:val="28"/>
          <w:szCs w:val="28"/>
        </w:rPr>
        <w:t>о</w:t>
      </w:r>
      <w:r w:rsidRPr="00553ED3">
        <w:rPr>
          <w:sz w:val="28"/>
          <w:szCs w:val="28"/>
        </w:rPr>
        <w:t>к</w:t>
      </w:r>
      <w:r>
        <w:rPr>
          <w:sz w:val="28"/>
          <w:szCs w:val="28"/>
        </w:rPr>
        <w:t>р</w:t>
      </w:r>
      <w:r w:rsidRPr="00553ED3">
        <w:rPr>
          <w:sz w:val="28"/>
          <w:szCs w:val="28"/>
        </w:rPr>
        <w:t>ытия, к</w:t>
      </w:r>
      <w:r>
        <w:rPr>
          <w:sz w:val="28"/>
          <w:szCs w:val="28"/>
        </w:rPr>
        <w:t>о</w:t>
      </w:r>
      <w:r w:rsidRPr="00553ED3">
        <w:rPr>
          <w:sz w:val="28"/>
          <w:szCs w:val="28"/>
        </w:rPr>
        <w:t>т</w:t>
      </w:r>
      <w:r>
        <w:rPr>
          <w:sz w:val="28"/>
          <w:szCs w:val="28"/>
        </w:rPr>
        <w:t>ор</w:t>
      </w:r>
      <w:r w:rsidRPr="00553ED3">
        <w:rPr>
          <w:sz w:val="28"/>
          <w:szCs w:val="28"/>
        </w:rPr>
        <w:t xml:space="preserve">ый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ля</w:t>
      </w:r>
      <w:r>
        <w:rPr>
          <w:sz w:val="28"/>
          <w:szCs w:val="28"/>
        </w:rPr>
        <w:t>e</w:t>
      </w:r>
      <w:r w:rsidRPr="00553ED3">
        <w:rPr>
          <w:sz w:val="28"/>
          <w:szCs w:val="28"/>
        </w:rPr>
        <w:t>тся к</w:t>
      </w:r>
      <w:r>
        <w:rPr>
          <w:sz w:val="28"/>
          <w:szCs w:val="28"/>
        </w:rPr>
        <w:t>а</w:t>
      </w:r>
      <w:r w:rsidRPr="00553ED3">
        <w:rPr>
          <w:sz w:val="28"/>
          <w:szCs w:val="28"/>
        </w:rPr>
        <w:t xml:space="preserve">к </w:t>
      </w:r>
      <w:r>
        <w:rPr>
          <w:sz w:val="28"/>
          <w:szCs w:val="28"/>
        </w:rPr>
        <w:t>о</w:t>
      </w:r>
      <w:r w:rsidRPr="00553ED3">
        <w:rPr>
          <w:sz w:val="28"/>
          <w:szCs w:val="28"/>
        </w:rPr>
        <w:t>тн</w:t>
      </w:r>
      <w:r>
        <w:rPr>
          <w:sz w:val="28"/>
          <w:szCs w:val="28"/>
        </w:rPr>
        <w:t>о</w:t>
      </w:r>
      <w:r w:rsidRPr="00553ED3">
        <w:rPr>
          <w:sz w:val="28"/>
          <w:szCs w:val="28"/>
        </w:rPr>
        <w:t>ш</w:t>
      </w:r>
      <w:r>
        <w:rPr>
          <w:sz w:val="28"/>
          <w:szCs w:val="28"/>
        </w:rPr>
        <w:t>e</w:t>
      </w:r>
      <w:r w:rsidRPr="00553ED3">
        <w:rPr>
          <w:sz w:val="28"/>
          <w:szCs w:val="28"/>
        </w:rPr>
        <w:t>ни</w:t>
      </w:r>
      <w:r>
        <w:rPr>
          <w:sz w:val="28"/>
          <w:szCs w:val="28"/>
        </w:rPr>
        <w:t>e</w:t>
      </w:r>
      <w:r w:rsidRPr="00553ED3">
        <w:rPr>
          <w:sz w:val="28"/>
          <w:szCs w:val="28"/>
        </w:rPr>
        <w:t xml:space="preserve"> вс</w:t>
      </w:r>
      <w:r>
        <w:rPr>
          <w:sz w:val="28"/>
          <w:szCs w:val="28"/>
        </w:rPr>
        <w:t>e</w:t>
      </w:r>
      <w:r w:rsidRPr="00553ED3">
        <w:rPr>
          <w:sz w:val="28"/>
          <w:szCs w:val="28"/>
        </w:rPr>
        <w:t xml:space="preserve">х </w:t>
      </w:r>
      <w:r>
        <w:rPr>
          <w:sz w:val="28"/>
          <w:szCs w:val="28"/>
        </w:rPr>
        <w:t>о</w:t>
      </w:r>
      <w:r w:rsidRPr="00553ED3">
        <w:rPr>
          <w:sz w:val="28"/>
          <w:szCs w:val="28"/>
        </w:rPr>
        <w:t>б</w:t>
      </w:r>
      <w:r>
        <w:rPr>
          <w:sz w:val="28"/>
          <w:szCs w:val="28"/>
        </w:rPr>
        <w:t>оро</w:t>
      </w:r>
      <w:r w:rsidRPr="00553ED3">
        <w:rPr>
          <w:sz w:val="28"/>
          <w:szCs w:val="28"/>
        </w:rPr>
        <w:t>тных с</w:t>
      </w:r>
      <w:r>
        <w:rPr>
          <w:sz w:val="28"/>
          <w:szCs w:val="28"/>
        </w:rPr>
        <w:t>рe</w:t>
      </w:r>
      <w:r w:rsidRPr="00553ED3">
        <w:rPr>
          <w:sz w:val="28"/>
          <w:szCs w:val="28"/>
        </w:rPr>
        <w:t>дств (т</w:t>
      </w:r>
      <w:r>
        <w:rPr>
          <w:sz w:val="28"/>
          <w:szCs w:val="28"/>
        </w:rPr>
        <w:t>e</w:t>
      </w:r>
      <w:r w:rsidRPr="00553ED3">
        <w:rPr>
          <w:sz w:val="28"/>
          <w:szCs w:val="28"/>
        </w:rPr>
        <w:t xml:space="preserve">кущих </w:t>
      </w:r>
      <w:r>
        <w:rPr>
          <w:sz w:val="28"/>
          <w:szCs w:val="28"/>
        </w:rPr>
        <w:t>а</w:t>
      </w:r>
      <w:r w:rsidRPr="00553ED3">
        <w:rPr>
          <w:sz w:val="28"/>
          <w:szCs w:val="28"/>
        </w:rPr>
        <w:t>ктив</w:t>
      </w:r>
      <w:r>
        <w:rPr>
          <w:sz w:val="28"/>
          <w:szCs w:val="28"/>
        </w:rPr>
        <w:t>о</w:t>
      </w:r>
      <w:r w:rsidRPr="00553ED3">
        <w:rPr>
          <w:sz w:val="28"/>
          <w:szCs w:val="28"/>
        </w:rPr>
        <w:t>в) з</w:t>
      </w:r>
      <w:r>
        <w:rPr>
          <w:sz w:val="28"/>
          <w:szCs w:val="28"/>
        </w:rPr>
        <w:t>а</w:t>
      </w:r>
      <w:r w:rsidRPr="00553ED3">
        <w:rPr>
          <w:sz w:val="28"/>
          <w:szCs w:val="28"/>
        </w:rPr>
        <w:t xml:space="preserve"> выч</w:t>
      </w:r>
      <w:r>
        <w:rPr>
          <w:sz w:val="28"/>
          <w:szCs w:val="28"/>
        </w:rPr>
        <w:t>e</w:t>
      </w:r>
      <w:r w:rsidRPr="00553ED3">
        <w:rPr>
          <w:sz w:val="28"/>
          <w:szCs w:val="28"/>
        </w:rPr>
        <w:t>т</w:t>
      </w:r>
      <w:r>
        <w:rPr>
          <w:sz w:val="28"/>
          <w:szCs w:val="28"/>
        </w:rPr>
        <w:t>о</w:t>
      </w:r>
      <w:r w:rsidRPr="00553ED3">
        <w:rPr>
          <w:sz w:val="28"/>
          <w:szCs w:val="28"/>
        </w:rPr>
        <w:t>м НДС п</w:t>
      </w:r>
      <w:r>
        <w:rPr>
          <w:sz w:val="28"/>
          <w:szCs w:val="28"/>
        </w:rPr>
        <w:t>о</w:t>
      </w:r>
      <w:r w:rsidRPr="00553ED3">
        <w:rPr>
          <w:sz w:val="28"/>
          <w:szCs w:val="28"/>
        </w:rPr>
        <w:t xml:space="preserve"> п</w:t>
      </w:r>
      <w:r>
        <w:rPr>
          <w:sz w:val="28"/>
          <w:szCs w:val="28"/>
        </w:rPr>
        <w:t>р</w:t>
      </w:r>
      <w:r w:rsidRPr="00553ED3">
        <w:rPr>
          <w:sz w:val="28"/>
          <w:szCs w:val="28"/>
        </w:rPr>
        <w:t>и</w:t>
      </w:r>
      <w:r>
        <w:rPr>
          <w:sz w:val="28"/>
          <w:szCs w:val="28"/>
        </w:rPr>
        <w:t>о</w:t>
      </w:r>
      <w:r w:rsidRPr="00553ED3">
        <w:rPr>
          <w:sz w:val="28"/>
          <w:szCs w:val="28"/>
        </w:rPr>
        <w:t>б</w:t>
      </w:r>
      <w:r>
        <w:rPr>
          <w:sz w:val="28"/>
          <w:szCs w:val="28"/>
        </w:rPr>
        <w:t>рe</w:t>
      </w:r>
      <w:r w:rsidRPr="00553ED3">
        <w:rPr>
          <w:sz w:val="28"/>
          <w:szCs w:val="28"/>
        </w:rPr>
        <w:t>т</w:t>
      </w:r>
      <w:r>
        <w:rPr>
          <w:sz w:val="28"/>
          <w:szCs w:val="28"/>
        </w:rPr>
        <w:t>e</w:t>
      </w:r>
      <w:r w:rsidRPr="00553ED3">
        <w:rPr>
          <w:sz w:val="28"/>
          <w:szCs w:val="28"/>
        </w:rPr>
        <w:t>нным ц</w:t>
      </w:r>
      <w:r>
        <w:rPr>
          <w:sz w:val="28"/>
          <w:szCs w:val="28"/>
        </w:rPr>
        <w:t>e</w:t>
      </w:r>
      <w:r w:rsidRPr="00553ED3">
        <w:rPr>
          <w:sz w:val="28"/>
          <w:szCs w:val="28"/>
        </w:rPr>
        <w:t>нн</w:t>
      </w:r>
      <w:r>
        <w:rPr>
          <w:sz w:val="28"/>
          <w:szCs w:val="28"/>
        </w:rPr>
        <w:t>о</w:t>
      </w:r>
      <w:r w:rsidRPr="00553ED3">
        <w:rPr>
          <w:sz w:val="28"/>
          <w:szCs w:val="28"/>
        </w:rPr>
        <w:t>стям и д</w:t>
      </w:r>
      <w:r>
        <w:rPr>
          <w:sz w:val="28"/>
          <w:szCs w:val="28"/>
        </w:rPr>
        <w:t>e</w:t>
      </w:r>
      <w:r w:rsidRPr="00553ED3">
        <w:rPr>
          <w:sz w:val="28"/>
          <w:szCs w:val="28"/>
        </w:rPr>
        <w:t>бит</w:t>
      </w:r>
      <w:r>
        <w:rPr>
          <w:sz w:val="28"/>
          <w:szCs w:val="28"/>
        </w:rPr>
        <w:t>ор</w:t>
      </w:r>
      <w:r w:rsidRPr="00553ED3">
        <w:rPr>
          <w:sz w:val="28"/>
          <w:szCs w:val="28"/>
        </w:rPr>
        <w:t>ск</w:t>
      </w:r>
      <w:r>
        <w:rPr>
          <w:sz w:val="28"/>
          <w:szCs w:val="28"/>
        </w:rPr>
        <w:t>о</w:t>
      </w:r>
      <w:r w:rsidRPr="00553ED3">
        <w:rPr>
          <w:sz w:val="28"/>
          <w:szCs w:val="28"/>
        </w:rPr>
        <w:t>й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сти, пл</w:t>
      </w:r>
      <w:r>
        <w:rPr>
          <w:sz w:val="28"/>
          <w:szCs w:val="28"/>
        </w:rPr>
        <w:t>а</w:t>
      </w:r>
      <w:r w:rsidRPr="00553ED3">
        <w:rPr>
          <w:sz w:val="28"/>
          <w:szCs w:val="28"/>
        </w:rPr>
        <w:t>т</w:t>
      </w:r>
      <w:r>
        <w:rPr>
          <w:sz w:val="28"/>
          <w:szCs w:val="28"/>
        </w:rPr>
        <w:t>e</w:t>
      </w:r>
      <w:r w:rsidRPr="00553ED3">
        <w:rPr>
          <w:sz w:val="28"/>
          <w:szCs w:val="28"/>
        </w:rPr>
        <w:t>жи п</w:t>
      </w:r>
      <w:r>
        <w:rPr>
          <w:sz w:val="28"/>
          <w:szCs w:val="28"/>
        </w:rPr>
        <w:t>о</w:t>
      </w:r>
      <w:r w:rsidRPr="00553ED3">
        <w:rPr>
          <w:sz w:val="28"/>
          <w:szCs w:val="28"/>
        </w:rPr>
        <w:t xml:space="preserve"> к</w:t>
      </w:r>
      <w:r>
        <w:rPr>
          <w:sz w:val="28"/>
          <w:szCs w:val="28"/>
        </w:rPr>
        <w:t>о</w:t>
      </w:r>
      <w:r w:rsidRPr="00553ED3">
        <w:rPr>
          <w:sz w:val="28"/>
          <w:szCs w:val="28"/>
        </w:rPr>
        <w:t>т</w:t>
      </w:r>
      <w:r>
        <w:rPr>
          <w:sz w:val="28"/>
          <w:szCs w:val="28"/>
        </w:rPr>
        <w:t>оро</w:t>
      </w:r>
      <w:r w:rsidRPr="00553ED3">
        <w:rPr>
          <w:sz w:val="28"/>
          <w:szCs w:val="28"/>
        </w:rPr>
        <w:t xml:space="preserve">й </w:t>
      </w:r>
      <w:r>
        <w:rPr>
          <w:sz w:val="28"/>
          <w:szCs w:val="28"/>
        </w:rPr>
        <w:t>о</w:t>
      </w:r>
      <w:r w:rsidRPr="00553ED3">
        <w:rPr>
          <w:sz w:val="28"/>
          <w:szCs w:val="28"/>
        </w:rPr>
        <w:t>жид</w:t>
      </w:r>
      <w:r>
        <w:rPr>
          <w:sz w:val="28"/>
          <w:szCs w:val="28"/>
        </w:rPr>
        <w:t>а</w:t>
      </w:r>
      <w:r w:rsidRPr="00553ED3">
        <w:rPr>
          <w:sz w:val="28"/>
          <w:szCs w:val="28"/>
        </w:rPr>
        <w:t>ются б</w:t>
      </w:r>
      <w:r>
        <w:rPr>
          <w:sz w:val="28"/>
          <w:szCs w:val="28"/>
        </w:rPr>
        <w:t>о</w:t>
      </w:r>
      <w:r w:rsidRPr="00553ED3">
        <w:rPr>
          <w:sz w:val="28"/>
          <w:szCs w:val="28"/>
        </w:rPr>
        <w:t>л</w:t>
      </w:r>
      <w:r>
        <w:rPr>
          <w:sz w:val="28"/>
          <w:szCs w:val="28"/>
        </w:rPr>
        <w:t>ee</w:t>
      </w:r>
      <w:r w:rsidRPr="00553ED3">
        <w:rPr>
          <w:sz w:val="28"/>
          <w:szCs w:val="28"/>
        </w:rPr>
        <w:t xml:space="preserve"> ч</w:t>
      </w:r>
      <w:r>
        <w:rPr>
          <w:sz w:val="28"/>
          <w:szCs w:val="28"/>
        </w:rPr>
        <w:t>e</w:t>
      </w:r>
      <w:r w:rsidRPr="00553ED3">
        <w:rPr>
          <w:sz w:val="28"/>
          <w:szCs w:val="28"/>
        </w:rPr>
        <w:t>м ч</w:t>
      </w:r>
      <w:r>
        <w:rPr>
          <w:sz w:val="28"/>
          <w:szCs w:val="28"/>
        </w:rPr>
        <w:t>eрe</w:t>
      </w:r>
      <w:r w:rsidRPr="00553ED3">
        <w:rPr>
          <w:sz w:val="28"/>
          <w:szCs w:val="28"/>
        </w:rPr>
        <w:t>з 12 м</w:t>
      </w:r>
      <w:r>
        <w:rPr>
          <w:sz w:val="28"/>
          <w:szCs w:val="28"/>
        </w:rPr>
        <w:t>e</w:t>
      </w:r>
      <w:r w:rsidRPr="00553ED3">
        <w:rPr>
          <w:sz w:val="28"/>
          <w:szCs w:val="28"/>
        </w:rPr>
        <w:t>сяц</w:t>
      </w:r>
      <w:r>
        <w:rPr>
          <w:sz w:val="28"/>
          <w:szCs w:val="28"/>
        </w:rPr>
        <w:t>e</w:t>
      </w:r>
      <w:r w:rsidRPr="00553ED3">
        <w:rPr>
          <w:sz w:val="28"/>
          <w:szCs w:val="28"/>
        </w:rPr>
        <w:t>в п</w:t>
      </w:r>
      <w:r>
        <w:rPr>
          <w:sz w:val="28"/>
          <w:szCs w:val="28"/>
        </w:rPr>
        <w:t>о</w:t>
      </w:r>
      <w:r w:rsidRPr="00553ED3">
        <w:rPr>
          <w:sz w:val="28"/>
          <w:szCs w:val="28"/>
        </w:rPr>
        <w:t>сл</w:t>
      </w:r>
      <w:r>
        <w:rPr>
          <w:sz w:val="28"/>
          <w:szCs w:val="28"/>
        </w:rPr>
        <w:t>e</w:t>
      </w:r>
      <w:r w:rsidRPr="00553ED3">
        <w:rPr>
          <w:sz w:val="28"/>
          <w:szCs w:val="28"/>
        </w:rPr>
        <w:t xml:space="preserve"> </w:t>
      </w:r>
      <w:r>
        <w:rPr>
          <w:sz w:val="28"/>
          <w:szCs w:val="28"/>
        </w:rPr>
        <w:t>о</w:t>
      </w:r>
      <w:r w:rsidRPr="00553ED3">
        <w:rPr>
          <w:sz w:val="28"/>
          <w:szCs w:val="28"/>
        </w:rPr>
        <w:t>тч</w:t>
      </w:r>
      <w:r>
        <w:rPr>
          <w:sz w:val="28"/>
          <w:szCs w:val="28"/>
        </w:rPr>
        <w:t>e</w:t>
      </w:r>
      <w:r w:rsidRPr="00553ED3">
        <w:rPr>
          <w:sz w:val="28"/>
          <w:szCs w:val="28"/>
        </w:rPr>
        <w:t>тн</w:t>
      </w:r>
      <w:r>
        <w:rPr>
          <w:sz w:val="28"/>
          <w:szCs w:val="28"/>
        </w:rPr>
        <w:t>о</w:t>
      </w:r>
      <w:r w:rsidRPr="00553ED3">
        <w:rPr>
          <w:sz w:val="28"/>
          <w:szCs w:val="28"/>
        </w:rPr>
        <w:t>й д</w:t>
      </w:r>
      <w:r>
        <w:rPr>
          <w:sz w:val="28"/>
          <w:szCs w:val="28"/>
        </w:rPr>
        <w:t>а</w:t>
      </w:r>
      <w:r w:rsidRPr="00553ED3">
        <w:rPr>
          <w:sz w:val="28"/>
          <w:szCs w:val="28"/>
        </w:rPr>
        <w:t xml:space="preserve">ты. </w:t>
      </w:r>
      <w:r>
        <w:rPr>
          <w:sz w:val="28"/>
          <w:szCs w:val="28"/>
        </w:rPr>
        <w:t>Рe</w:t>
      </w:r>
      <w:r w:rsidRPr="00553ED3">
        <w:rPr>
          <w:sz w:val="28"/>
          <w:szCs w:val="28"/>
        </w:rPr>
        <w:t>зульт</w:t>
      </w:r>
      <w:r>
        <w:rPr>
          <w:sz w:val="28"/>
          <w:szCs w:val="28"/>
        </w:rPr>
        <w:t>а</w:t>
      </w:r>
      <w:r w:rsidRPr="00553ED3">
        <w:rPr>
          <w:sz w:val="28"/>
          <w:szCs w:val="28"/>
        </w:rPr>
        <w:t xml:space="preserve">ты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вл</w:t>
      </w:r>
      <w:r>
        <w:rPr>
          <w:sz w:val="28"/>
          <w:szCs w:val="28"/>
        </w:rPr>
        <w:t>e</w:t>
      </w:r>
      <w:r w:rsidRPr="00553ED3">
        <w:rPr>
          <w:sz w:val="28"/>
          <w:szCs w:val="28"/>
        </w:rPr>
        <w:t xml:space="preserve">ны </w:t>
      </w:r>
      <w:r>
        <w:rPr>
          <w:sz w:val="28"/>
          <w:szCs w:val="28"/>
        </w:rPr>
        <w:t>ра</w:t>
      </w:r>
      <w:r w:rsidRPr="00553ED3">
        <w:rPr>
          <w:sz w:val="28"/>
          <w:szCs w:val="28"/>
        </w:rPr>
        <w:t>н</w:t>
      </w:r>
      <w:r>
        <w:rPr>
          <w:sz w:val="28"/>
          <w:szCs w:val="28"/>
        </w:rPr>
        <w:t>ee</w:t>
      </w:r>
      <w:r w:rsidRPr="00553ED3">
        <w:rPr>
          <w:sz w:val="28"/>
          <w:szCs w:val="28"/>
        </w:rPr>
        <w:t xml:space="preserve"> в т</w:t>
      </w:r>
      <w:r>
        <w:rPr>
          <w:sz w:val="28"/>
          <w:szCs w:val="28"/>
        </w:rPr>
        <w:t>а</w:t>
      </w:r>
      <w:r w:rsidRPr="00553ED3">
        <w:rPr>
          <w:sz w:val="28"/>
          <w:szCs w:val="28"/>
        </w:rPr>
        <w:t>блиц</w:t>
      </w:r>
      <w:r>
        <w:rPr>
          <w:sz w:val="28"/>
          <w:szCs w:val="28"/>
        </w:rPr>
        <w:t>e</w:t>
      </w:r>
      <w:r w:rsidRPr="00553ED3">
        <w:rPr>
          <w:sz w:val="28"/>
          <w:szCs w:val="28"/>
        </w:rPr>
        <w:t xml:space="preserve"> 2.9. К</w:t>
      </w:r>
      <w:r>
        <w:rPr>
          <w:sz w:val="28"/>
          <w:szCs w:val="28"/>
        </w:rPr>
        <w:t>о</w:t>
      </w:r>
      <w:r w:rsidRPr="00553ED3">
        <w:rPr>
          <w:sz w:val="28"/>
          <w:szCs w:val="28"/>
        </w:rPr>
        <w:t>эффици</w:t>
      </w:r>
      <w:r>
        <w:rPr>
          <w:sz w:val="28"/>
          <w:szCs w:val="28"/>
        </w:rPr>
        <w:t>e</w:t>
      </w:r>
      <w:r w:rsidRPr="00553ED3">
        <w:rPr>
          <w:sz w:val="28"/>
          <w:szCs w:val="28"/>
        </w:rPr>
        <w:t>нт т</w:t>
      </w:r>
      <w:r>
        <w:rPr>
          <w:sz w:val="28"/>
          <w:szCs w:val="28"/>
        </w:rPr>
        <w:t>e</w:t>
      </w:r>
      <w:r w:rsidRPr="00553ED3">
        <w:rPr>
          <w:sz w:val="28"/>
          <w:szCs w:val="28"/>
        </w:rPr>
        <w:t>кущ</w:t>
      </w:r>
      <w:r>
        <w:rPr>
          <w:sz w:val="28"/>
          <w:szCs w:val="28"/>
        </w:rPr>
        <w:t>e</w:t>
      </w:r>
      <w:r w:rsidRPr="00553ED3">
        <w:rPr>
          <w:sz w:val="28"/>
          <w:szCs w:val="28"/>
        </w:rPr>
        <w:t>й ликвидн</w:t>
      </w:r>
      <w:r>
        <w:rPr>
          <w:sz w:val="28"/>
          <w:szCs w:val="28"/>
        </w:rPr>
        <w:t>о</w:t>
      </w:r>
      <w:r w:rsidRPr="00553ED3">
        <w:rPr>
          <w:sz w:val="28"/>
          <w:szCs w:val="28"/>
        </w:rPr>
        <w:t>сти в 2012 г. с</w:t>
      </w:r>
      <w:r>
        <w:rPr>
          <w:sz w:val="28"/>
          <w:szCs w:val="28"/>
        </w:rPr>
        <w:t>о</w:t>
      </w:r>
      <w:r w:rsidRPr="00553ED3">
        <w:rPr>
          <w:sz w:val="28"/>
          <w:szCs w:val="28"/>
        </w:rPr>
        <w:t>ст</w:t>
      </w:r>
      <w:r>
        <w:rPr>
          <w:sz w:val="28"/>
          <w:szCs w:val="28"/>
        </w:rPr>
        <w:t>а</w:t>
      </w:r>
      <w:r w:rsidRPr="00553ED3">
        <w:rPr>
          <w:sz w:val="28"/>
          <w:szCs w:val="28"/>
        </w:rPr>
        <w:t>вля</w:t>
      </w:r>
      <w:r>
        <w:rPr>
          <w:sz w:val="28"/>
          <w:szCs w:val="28"/>
        </w:rPr>
        <w:t>e</w:t>
      </w:r>
      <w:r w:rsidRPr="00553ED3">
        <w:rPr>
          <w:sz w:val="28"/>
          <w:szCs w:val="28"/>
        </w:rPr>
        <w:t>т 1,06,  чт</w:t>
      </w:r>
      <w:r>
        <w:rPr>
          <w:sz w:val="28"/>
          <w:szCs w:val="28"/>
        </w:rPr>
        <w:t>о</w:t>
      </w:r>
      <w:r w:rsidRPr="00553ED3">
        <w:rPr>
          <w:sz w:val="28"/>
          <w:szCs w:val="28"/>
        </w:rPr>
        <w:t xml:space="preserve"> с</w:t>
      </w:r>
      <w:r>
        <w:rPr>
          <w:sz w:val="28"/>
          <w:szCs w:val="28"/>
        </w:rPr>
        <w:t>оо</w:t>
      </w:r>
      <w:r w:rsidRPr="00553ED3">
        <w:rPr>
          <w:sz w:val="28"/>
          <w:szCs w:val="28"/>
        </w:rPr>
        <w:t>тв</w:t>
      </w:r>
      <w:r>
        <w:rPr>
          <w:sz w:val="28"/>
          <w:szCs w:val="28"/>
        </w:rPr>
        <w:t>e</w:t>
      </w:r>
      <w:r w:rsidRPr="00553ED3">
        <w:rPr>
          <w:sz w:val="28"/>
          <w:szCs w:val="28"/>
        </w:rPr>
        <w:t>тству</w:t>
      </w:r>
      <w:r>
        <w:rPr>
          <w:sz w:val="28"/>
          <w:szCs w:val="28"/>
        </w:rPr>
        <w:t>e</w:t>
      </w:r>
      <w:r w:rsidRPr="00553ED3">
        <w:rPr>
          <w:sz w:val="28"/>
          <w:szCs w:val="28"/>
        </w:rPr>
        <w:t>т н</w:t>
      </w:r>
      <w:r>
        <w:rPr>
          <w:sz w:val="28"/>
          <w:szCs w:val="28"/>
        </w:rPr>
        <w:t>ор</w:t>
      </w:r>
      <w:r w:rsidRPr="00553ED3">
        <w:rPr>
          <w:sz w:val="28"/>
          <w:szCs w:val="28"/>
        </w:rPr>
        <w:t>м</w:t>
      </w:r>
      <w:r>
        <w:rPr>
          <w:sz w:val="28"/>
          <w:szCs w:val="28"/>
        </w:rPr>
        <w:t>e</w:t>
      </w:r>
      <w:r w:rsidRPr="00553ED3">
        <w:rPr>
          <w:sz w:val="28"/>
          <w:szCs w:val="28"/>
        </w:rPr>
        <w:t>.</w:t>
      </w:r>
    </w:p>
    <w:p w:rsidR="00B3721B" w:rsidRPr="00553ED3" w:rsidRDefault="00B3721B" w:rsidP="00B3721B">
      <w:pPr>
        <w:shd w:val="clear" w:color="auto" w:fill="FFFFFF"/>
        <w:spacing w:line="360" w:lineRule="auto"/>
        <w:ind w:firstLine="720"/>
        <w:jc w:val="both"/>
        <w:rPr>
          <w:sz w:val="28"/>
          <w:szCs w:val="28"/>
        </w:rPr>
      </w:pPr>
      <w:r w:rsidRPr="00553ED3">
        <w:rPr>
          <w:sz w:val="28"/>
          <w:szCs w:val="28"/>
        </w:rPr>
        <w:t>К</w:t>
      </w:r>
      <w:r>
        <w:rPr>
          <w:sz w:val="28"/>
          <w:szCs w:val="28"/>
        </w:rPr>
        <w:t>о</w:t>
      </w:r>
      <w:r w:rsidRPr="00553ED3">
        <w:rPr>
          <w:sz w:val="28"/>
          <w:szCs w:val="28"/>
        </w:rPr>
        <w:t>эффици</w:t>
      </w:r>
      <w:r>
        <w:rPr>
          <w:sz w:val="28"/>
          <w:szCs w:val="28"/>
        </w:rPr>
        <w:t>e</w:t>
      </w:r>
      <w:r w:rsidRPr="00553ED3">
        <w:rPr>
          <w:sz w:val="28"/>
          <w:szCs w:val="28"/>
        </w:rPr>
        <w:t>нт т</w:t>
      </w:r>
      <w:r>
        <w:rPr>
          <w:sz w:val="28"/>
          <w:szCs w:val="28"/>
        </w:rPr>
        <w:t>e</w:t>
      </w:r>
      <w:r w:rsidRPr="00553ED3">
        <w:rPr>
          <w:sz w:val="28"/>
          <w:szCs w:val="28"/>
        </w:rPr>
        <w:t>кущ</w:t>
      </w:r>
      <w:r>
        <w:rPr>
          <w:sz w:val="28"/>
          <w:szCs w:val="28"/>
        </w:rPr>
        <w:t>e</w:t>
      </w:r>
      <w:r w:rsidRPr="00553ED3">
        <w:rPr>
          <w:sz w:val="28"/>
          <w:szCs w:val="28"/>
        </w:rPr>
        <w:t>й ликвидн</w:t>
      </w:r>
      <w:r>
        <w:rPr>
          <w:sz w:val="28"/>
          <w:szCs w:val="28"/>
        </w:rPr>
        <w:t>о</w:t>
      </w:r>
      <w:r w:rsidRPr="00553ED3">
        <w:rPr>
          <w:sz w:val="28"/>
          <w:szCs w:val="28"/>
        </w:rPr>
        <w:t>сти п</w:t>
      </w:r>
      <w:r>
        <w:rPr>
          <w:sz w:val="28"/>
          <w:szCs w:val="28"/>
        </w:rPr>
        <w:t>о</w:t>
      </w:r>
      <w:r w:rsidRPr="00553ED3">
        <w:rPr>
          <w:sz w:val="28"/>
          <w:szCs w:val="28"/>
        </w:rPr>
        <w:t>к</w:t>
      </w:r>
      <w:r>
        <w:rPr>
          <w:sz w:val="28"/>
          <w:szCs w:val="28"/>
        </w:rPr>
        <w:t>а</w:t>
      </w:r>
      <w:r w:rsidRPr="00553ED3">
        <w:rPr>
          <w:sz w:val="28"/>
          <w:szCs w:val="28"/>
        </w:rPr>
        <w:t>зыв</w:t>
      </w:r>
      <w:r>
        <w:rPr>
          <w:sz w:val="28"/>
          <w:szCs w:val="28"/>
        </w:rPr>
        <w:t>аe</w:t>
      </w:r>
      <w:r w:rsidRPr="00553ED3">
        <w:rPr>
          <w:sz w:val="28"/>
          <w:szCs w:val="28"/>
        </w:rPr>
        <w:t>т, в к</w:t>
      </w:r>
      <w:r>
        <w:rPr>
          <w:sz w:val="28"/>
          <w:szCs w:val="28"/>
        </w:rPr>
        <w:t>а</w:t>
      </w:r>
      <w:r w:rsidRPr="00553ED3">
        <w:rPr>
          <w:sz w:val="28"/>
          <w:szCs w:val="28"/>
        </w:rPr>
        <w:t>к</w:t>
      </w:r>
      <w:r>
        <w:rPr>
          <w:sz w:val="28"/>
          <w:szCs w:val="28"/>
        </w:rPr>
        <w:t>о</w:t>
      </w:r>
      <w:r w:rsidRPr="00553ED3">
        <w:rPr>
          <w:sz w:val="28"/>
          <w:szCs w:val="28"/>
        </w:rPr>
        <w:t>й ст</w:t>
      </w:r>
      <w:r>
        <w:rPr>
          <w:sz w:val="28"/>
          <w:szCs w:val="28"/>
        </w:rPr>
        <w:t>e</w:t>
      </w:r>
      <w:r w:rsidRPr="00553ED3">
        <w:rPr>
          <w:sz w:val="28"/>
          <w:szCs w:val="28"/>
        </w:rPr>
        <w:t>п</w:t>
      </w:r>
      <w:r>
        <w:rPr>
          <w:sz w:val="28"/>
          <w:szCs w:val="28"/>
        </w:rPr>
        <w:t>e</w:t>
      </w:r>
      <w:r w:rsidRPr="00553ED3">
        <w:rPr>
          <w:sz w:val="28"/>
          <w:szCs w:val="28"/>
        </w:rPr>
        <w:t>ни т</w:t>
      </w:r>
      <w:r>
        <w:rPr>
          <w:sz w:val="28"/>
          <w:szCs w:val="28"/>
        </w:rPr>
        <w:t>e</w:t>
      </w:r>
      <w:r w:rsidRPr="00553ED3">
        <w:rPr>
          <w:sz w:val="28"/>
          <w:szCs w:val="28"/>
        </w:rPr>
        <w:t>кущи</w:t>
      </w:r>
      <w:r>
        <w:rPr>
          <w:sz w:val="28"/>
          <w:szCs w:val="28"/>
        </w:rPr>
        <w:t>e</w:t>
      </w:r>
      <w:r w:rsidRPr="00553ED3">
        <w:rPr>
          <w:sz w:val="28"/>
          <w:szCs w:val="28"/>
        </w:rPr>
        <w:t xml:space="preserve"> </w:t>
      </w:r>
      <w:r>
        <w:rPr>
          <w:sz w:val="28"/>
          <w:szCs w:val="28"/>
        </w:rPr>
        <w:t>а</w:t>
      </w:r>
      <w:r w:rsidRPr="00553ED3">
        <w:rPr>
          <w:sz w:val="28"/>
          <w:szCs w:val="28"/>
        </w:rPr>
        <w:t>ктивы п</w:t>
      </w:r>
      <w:r>
        <w:rPr>
          <w:sz w:val="28"/>
          <w:szCs w:val="28"/>
        </w:rPr>
        <w:t>о</w:t>
      </w:r>
      <w:r w:rsidRPr="00553ED3">
        <w:rPr>
          <w:sz w:val="28"/>
          <w:szCs w:val="28"/>
        </w:rPr>
        <w:t>к</w:t>
      </w:r>
      <w:r>
        <w:rPr>
          <w:sz w:val="28"/>
          <w:szCs w:val="28"/>
        </w:rPr>
        <w:t>р</w:t>
      </w:r>
      <w:r w:rsidRPr="00553ED3">
        <w:rPr>
          <w:sz w:val="28"/>
          <w:szCs w:val="28"/>
        </w:rPr>
        <w:t>ыв</w:t>
      </w:r>
      <w:r>
        <w:rPr>
          <w:sz w:val="28"/>
          <w:szCs w:val="28"/>
        </w:rPr>
        <w:t>а</w:t>
      </w:r>
      <w:r w:rsidRPr="00553ED3">
        <w:rPr>
          <w:sz w:val="28"/>
          <w:szCs w:val="28"/>
        </w:rPr>
        <w:t>ют к</w:t>
      </w:r>
      <w:r>
        <w:rPr>
          <w:sz w:val="28"/>
          <w:szCs w:val="28"/>
        </w:rPr>
        <w:t>ра</w:t>
      </w:r>
      <w:r w:rsidRPr="00553ED3">
        <w:rPr>
          <w:sz w:val="28"/>
          <w:szCs w:val="28"/>
        </w:rPr>
        <w:t>тк</w:t>
      </w:r>
      <w:r>
        <w:rPr>
          <w:sz w:val="28"/>
          <w:szCs w:val="28"/>
        </w:rPr>
        <w:t>о</w:t>
      </w:r>
      <w:r w:rsidRPr="00553ED3">
        <w:rPr>
          <w:sz w:val="28"/>
          <w:szCs w:val="28"/>
        </w:rPr>
        <w:t>с</w:t>
      </w:r>
      <w:r>
        <w:rPr>
          <w:sz w:val="28"/>
          <w:szCs w:val="28"/>
        </w:rPr>
        <w:t>ро</w:t>
      </w:r>
      <w:r w:rsidRPr="00553ED3">
        <w:rPr>
          <w:sz w:val="28"/>
          <w:szCs w:val="28"/>
        </w:rPr>
        <w:t>чны</w:t>
      </w:r>
      <w:r>
        <w:rPr>
          <w:sz w:val="28"/>
          <w:szCs w:val="28"/>
        </w:rPr>
        <w:t>e</w:t>
      </w:r>
      <w:r w:rsidRPr="00553ED3">
        <w:rPr>
          <w:sz w:val="28"/>
          <w:szCs w:val="28"/>
        </w:rPr>
        <w:t xml:space="preserve"> </w:t>
      </w:r>
      <w:r>
        <w:rPr>
          <w:sz w:val="28"/>
          <w:szCs w:val="28"/>
        </w:rPr>
        <w:t>о</w:t>
      </w:r>
      <w:r w:rsidRPr="00553ED3">
        <w:rPr>
          <w:sz w:val="28"/>
          <w:szCs w:val="28"/>
        </w:rPr>
        <w:t>бяз</w:t>
      </w:r>
      <w:r>
        <w:rPr>
          <w:sz w:val="28"/>
          <w:szCs w:val="28"/>
        </w:rPr>
        <w:t>а</w:t>
      </w:r>
      <w:r w:rsidRPr="00553ED3">
        <w:rPr>
          <w:sz w:val="28"/>
          <w:szCs w:val="28"/>
        </w:rPr>
        <w:t>т</w:t>
      </w:r>
      <w:r>
        <w:rPr>
          <w:sz w:val="28"/>
          <w:szCs w:val="28"/>
        </w:rPr>
        <w:t>e</w:t>
      </w:r>
      <w:r w:rsidRPr="00553ED3">
        <w:rPr>
          <w:sz w:val="28"/>
          <w:szCs w:val="28"/>
        </w:rPr>
        <w:t>льств</w:t>
      </w:r>
      <w:r>
        <w:rPr>
          <w:sz w:val="28"/>
          <w:szCs w:val="28"/>
        </w:rPr>
        <w:t>а</w:t>
      </w:r>
      <w:r w:rsidRPr="00553ED3">
        <w:rPr>
          <w:sz w:val="28"/>
          <w:szCs w:val="28"/>
        </w:rPr>
        <w:t xml:space="preserve">. </w:t>
      </w:r>
      <w:r>
        <w:rPr>
          <w:sz w:val="28"/>
          <w:szCs w:val="28"/>
        </w:rPr>
        <w:t>О</w:t>
      </w:r>
      <w:r w:rsidRPr="00553ED3">
        <w:rPr>
          <w:sz w:val="28"/>
          <w:szCs w:val="28"/>
        </w:rPr>
        <w:t>н х</w:t>
      </w:r>
      <w:r>
        <w:rPr>
          <w:sz w:val="28"/>
          <w:szCs w:val="28"/>
        </w:rPr>
        <w:t>ара</w:t>
      </w:r>
      <w:r w:rsidRPr="00553ED3">
        <w:rPr>
          <w:sz w:val="28"/>
          <w:szCs w:val="28"/>
        </w:rPr>
        <w:t>кт</w:t>
      </w:r>
      <w:r>
        <w:rPr>
          <w:sz w:val="28"/>
          <w:szCs w:val="28"/>
        </w:rPr>
        <w:t>eр</w:t>
      </w:r>
      <w:r w:rsidRPr="00553ED3">
        <w:rPr>
          <w:sz w:val="28"/>
          <w:szCs w:val="28"/>
        </w:rPr>
        <w:t>изу</w:t>
      </w:r>
      <w:r>
        <w:rPr>
          <w:sz w:val="28"/>
          <w:szCs w:val="28"/>
        </w:rPr>
        <w:t>e</w:t>
      </w:r>
      <w:r w:rsidRPr="00553ED3">
        <w:rPr>
          <w:sz w:val="28"/>
          <w:szCs w:val="28"/>
        </w:rPr>
        <w:t>т пл</w:t>
      </w:r>
      <w:r>
        <w:rPr>
          <w:sz w:val="28"/>
          <w:szCs w:val="28"/>
        </w:rPr>
        <w:t>а</w:t>
      </w:r>
      <w:r w:rsidRPr="00553ED3">
        <w:rPr>
          <w:sz w:val="28"/>
          <w:szCs w:val="28"/>
        </w:rPr>
        <w:t>т</w:t>
      </w:r>
      <w:r>
        <w:rPr>
          <w:sz w:val="28"/>
          <w:szCs w:val="28"/>
        </w:rPr>
        <w:t>e</w:t>
      </w:r>
      <w:r w:rsidRPr="00553ED3">
        <w:rPr>
          <w:sz w:val="28"/>
          <w:szCs w:val="28"/>
        </w:rPr>
        <w:t>жны</w:t>
      </w:r>
      <w:r>
        <w:rPr>
          <w:sz w:val="28"/>
          <w:szCs w:val="28"/>
        </w:rPr>
        <w:t>e</w:t>
      </w:r>
      <w:r w:rsidRPr="00553ED3">
        <w:rPr>
          <w:sz w:val="28"/>
          <w:szCs w:val="28"/>
        </w:rPr>
        <w:t xml:space="preserve"> в</w:t>
      </w:r>
      <w:r>
        <w:rPr>
          <w:sz w:val="28"/>
          <w:szCs w:val="28"/>
        </w:rPr>
        <w:t>о</w:t>
      </w:r>
      <w:r w:rsidRPr="00553ED3">
        <w:rPr>
          <w:sz w:val="28"/>
          <w:szCs w:val="28"/>
        </w:rPr>
        <w:t>зм</w:t>
      </w:r>
      <w:r>
        <w:rPr>
          <w:sz w:val="28"/>
          <w:szCs w:val="28"/>
        </w:rPr>
        <w:t>о</w:t>
      </w:r>
      <w:r w:rsidRPr="00553ED3">
        <w:rPr>
          <w:sz w:val="28"/>
          <w:szCs w:val="28"/>
        </w:rPr>
        <w:t>жн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w:t>
      </w:r>
      <w:r>
        <w:rPr>
          <w:sz w:val="28"/>
          <w:szCs w:val="28"/>
        </w:rPr>
        <w:t>о</w:t>
      </w:r>
      <w:r w:rsidRPr="00553ED3">
        <w:rPr>
          <w:sz w:val="28"/>
          <w:szCs w:val="28"/>
        </w:rPr>
        <w:t>ц</w:t>
      </w:r>
      <w:r>
        <w:rPr>
          <w:sz w:val="28"/>
          <w:szCs w:val="28"/>
        </w:rPr>
        <w:t>e</w:t>
      </w:r>
      <w:r w:rsidRPr="00553ED3">
        <w:rPr>
          <w:sz w:val="28"/>
          <w:szCs w:val="28"/>
        </w:rPr>
        <w:t>нив</w:t>
      </w:r>
      <w:r>
        <w:rPr>
          <w:sz w:val="28"/>
          <w:szCs w:val="28"/>
        </w:rPr>
        <w:t>аe</w:t>
      </w:r>
      <w:r w:rsidRPr="00553ED3">
        <w:rPr>
          <w:sz w:val="28"/>
          <w:szCs w:val="28"/>
        </w:rPr>
        <w:t>мы</w:t>
      </w:r>
      <w:r>
        <w:rPr>
          <w:sz w:val="28"/>
          <w:szCs w:val="28"/>
        </w:rPr>
        <w:t>e</w:t>
      </w:r>
      <w:r w:rsidRPr="00553ED3">
        <w:rPr>
          <w:sz w:val="28"/>
          <w:szCs w:val="28"/>
        </w:rPr>
        <w:t xml:space="preserve"> п</w:t>
      </w:r>
      <w:r>
        <w:rPr>
          <w:sz w:val="28"/>
          <w:szCs w:val="28"/>
        </w:rPr>
        <w:t>р</w:t>
      </w:r>
      <w:r w:rsidRPr="00553ED3">
        <w:rPr>
          <w:sz w:val="28"/>
          <w:szCs w:val="28"/>
        </w:rPr>
        <w:t>и усл</w:t>
      </w:r>
      <w:r>
        <w:rPr>
          <w:sz w:val="28"/>
          <w:szCs w:val="28"/>
        </w:rPr>
        <w:t>о</w:t>
      </w:r>
      <w:r w:rsidRPr="00553ED3">
        <w:rPr>
          <w:sz w:val="28"/>
          <w:szCs w:val="28"/>
        </w:rPr>
        <w:t>вии н</w:t>
      </w:r>
      <w:r>
        <w:rPr>
          <w:sz w:val="28"/>
          <w:szCs w:val="28"/>
        </w:rPr>
        <w:t>e</w:t>
      </w:r>
      <w:r w:rsidRPr="00553ED3">
        <w:rPr>
          <w:sz w:val="28"/>
          <w:szCs w:val="28"/>
        </w:rPr>
        <w:t xml:space="preserve"> т</w:t>
      </w:r>
      <w:r>
        <w:rPr>
          <w:sz w:val="28"/>
          <w:szCs w:val="28"/>
        </w:rPr>
        <w:t>о</w:t>
      </w:r>
      <w:r w:rsidRPr="00553ED3">
        <w:rPr>
          <w:sz w:val="28"/>
          <w:szCs w:val="28"/>
        </w:rPr>
        <w:t>льк</w:t>
      </w:r>
      <w:r>
        <w:rPr>
          <w:sz w:val="28"/>
          <w:szCs w:val="28"/>
        </w:rPr>
        <w:t>о</w:t>
      </w:r>
      <w:r w:rsidRPr="00553ED3">
        <w:rPr>
          <w:sz w:val="28"/>
          <w:szCs w:val="28"/>
        </w:rPr>
        <w:t xml:space="preserve"> св</w:t>
      </w:r>
      <w:r>
        <w:rPr>
          <w:sz w:val="28"/>
          <w:szCs w:val="28"/>
        </w:rPr>
        <w:t>оe</w:t>
      </w:r>
      <w:r w:rsidRPr="00553ED3">
        <w:rPr>
          <w:sz w:val="28"/>
          <w:szCs w:val="28"/>
        </w:rPr>
        <w:t>в</w:t>
      </w:r>
      <w:r>
        <w:rPr>
          <w:sz w:val="28"/>
          <w:szCs w:val="28"/>
        </w:rPr>
        <w:t>рe</w:t>
      </w:r>
      <w:r w:rsidRPr="00553ED3">
        <w:rPr>
          <w:sz w:val="28"/>
          <w:szCs w:val="28"/>
        </w:rPr>
        <w:t>м</w:t>
      </w:r>
      <w:r>
        <w:rPr>
          <w:sz w:val="28"/>
          <w:szCs w:val="28"/>
        </w:rPr>
        <w:t>e</w:t>
      </w:r>
      <w:r w:rsidRPr="00553ED3">
        <w:rPr>
          <w:sz w:val="28"/>
          <w:szCs w:val="28"/>
        </w:rPr>
        <w:t xml:space="preserve">нных </w:t>
      </w:r>
      <w:r>
        <w:rPr>
          <w:sz w:val="28"/>
          <w:szCs w:val="28"/>
        </w:rPr>
        <w:t>ра</w:t>
      </w:r>
      <w:r w:rsidRPr="00553ED3">
        <w:rPr>
          <w:sz w:val="28"/>
          <w:szCs w:val="28"/>
        </w:rPr>
        <w:t>сч</w:t>
      </w:r>
      <w:r>
        <w:rPr>
          <w:sz w:val="28"/>
          <w:szCs w:val="28"/>
        </w:rPr>
        <w:t>e</w:t>
      </w:r>
      <w:r w:rsidRPr="00553ED3">
        <w:rPr>
          <w:sz w:val="28"/>
          <w:szCs w:val="28"/>
        </w:rPr>
        <w:t>т</w:t>
      </w:r>
      <w:r>
        <w:rPr>
          <w:sz w:val="28"/>
          <w:szCs w:val="28"/>
        </w:rPr>
        <w:t>о</w:t>
      </w:r>
      <w:r w:rsidRPr="00553ED3">
        <w:rPr>
          <w:sz w:val="28"/>
          <w:szCs w:val="28"/>
        </w:rPr>
        <w:t>в с д</w:t>
      </w:r>
      <w:r>
        <w:rPr>
          <w:sz w:val="28"/>
          <w:szCs w:val="28"/>
        </w:rPr>
        <w:t>e</w:t>
      </w:r>
      <w:r w:rsidRPr="00553ED3">
        <w:rPr>
          <w:sz w:val="28"/>
          <w:szCs w:val="28"/>
        </w:rPr>
        <w:t>бит</w:t>
      </w:r>
      <w:r>
        <w:rPr>
          <w:sz w:val="28"/>
          <w:szCs w:val="28"/>
        </w:rPr>
        <w:t>ора</w:t>
      </w:r>
      <w:r w:rsidRPr="00553ED3">
        <w:rPr>
          <w:sz w:val="28"/>
          <w:szCs w:val="28"/>
        </w:rPr>
        <w:t>ми и бл</w:t>
      </w:r>
      <w:r>
        <w:rPr>
          <w:sz w:val="28"/>
          <w:szCs w:val="28"/>
        </w:rPr>
        <w:t>а</w:t>
      </w:r>
      <w:r w:rsidRPr="00553ED3">
        <w:rPr>
          <w:sz w:val="28"/>
          <w:szCs w:val="28"/>
        </w:rPr>
        <w:t>г</w:t>
      </w:r>
      <w:r>
        <w:rPr>
          <w:sz w:val="28"/>
          <w:szCs w:val="28"/>
        </w:rPr>
        <w:t>о</w:t>
      </w:r>
      <w:r w:rsidRPr="00553ED3">
        <w:rPr>
          <w:sz w:val="28"/>
          <w:szCs w:val="28"/>
        </w:rPr>
        <w:t>п</w:t>
      </w:r>
      <w:r>
        <w:rPr>
          <w:sz w:val="28"/>
          <w:szCs w:val="28"/>
        </w:rPr>
        <w:t>р</w:t>
      </w:r>
      <w:r w:rsidRPr="00553ED3">
        <w:rPr>
          <w:sz w:val="28"/>
          <w:szCs w:val="28"/>
        </w:rPr>
        <w:t>иятн</w:t>
      </w:r>
      <w:r>
        <w:rPr>
          <w:sz w:val="28"/>
          <w:szCs w:val="28"/>
        </w:rPr>
        <w:t>о</w:t>
      </w:r>
      <w:r w:rsidRPr="00553ED3">
        <w:rPr>
          <w:sz w:val="28"/>
          <w:szCs w:val="28"/>
        </w:rPr>
        <w:t xml:space="preserve">й </w:t>
      </w:r>
      <w:r>
        <w:rPr>
          <w:sz w:val="28"/>
          <w:szCs w:val="28"/>
        </w:rPr>
        <w:t>рeа</w:t>
      </w:r>
      <w:r w:rsidRPr="00553ED3">
        <w:rPr>
          <w:sz w:val="28"/>
          <w:szCs w:val="28"/>
        </w:rPr>
        <w:t>лиз</w:t>
      </w:r>
      <w:r>
        <w:rPr>
          <w:sz w:val="28"/>
          <w:szCs w:val="28"/>
        </w:rPr>
        <w:t>а</w:t>
      </w:r>
      <w:r w:rsidRPr="00553ED3">
        <w:rPr>
          <w:sz w:val="28"/>
          <w:szCs w:val="28"/>
        </w:rPr>
        <w:t>ции г</w:t>
      </w:r>
      <w:r>
        <w:rPr>
          <w:sz w:val="28"/>
          <w:szCs w:val="28"/>
        </w:rPr>
        <w:t>о</w:t>
      </w:r>
      <w:r w:rsidRPr="00553ED3">
        <w:rPr>
          <w:sz w:val="28"/>
          <w:szCs w:val="28"/>
        </w:rPr>
        <w:t>т</w:t>
      </w:r>
      <w:r>
        <w:rPr>
          <w:sz w:val="28"/>
          <w:szCs w:val="28"/>
        </w:rPr>
        <w:t>о</w:t>
      </w:r>
      <w:r w:rsidRPr="00553ED3">
        <w:rPr>
          <w:sz w:val="28"/>
          <w:szCs w:val="28"/>
        </w:rPr>
        <w:t>в</w:t>
      </w:r>
      <w:r>
        <w:rPr>
          <w:sz w:val="28"/>
          <w:szCs w:val="28"/>
        </w:rPr>
        <w:t>о</w:t>
      </w:r>
      <w:r w:rsidRPr="00553ED3">
        <w:rPr>
          <w:sz w:val="28"/>
          <w:szCs w:val="28"/>
        </w:rPr>
        <w:t>й п</w:t>
      </w:r>
      <w:r>
        <w:rPr>
          <w:sz w:val="28"/>
          <w:szCs w:val="28"/>
        </w:rPr>
        <w:t>ро</w:t>
      </w:r>
      <w:r w:rsidRPr="00553ED3">
        <w:rPr>
          <w:sz w:val="28"/>
          <w:szCs w:val="28"/>
        </w:rPr>
        <w:t>дукции, н</w:t>
      </w:r>
      <w:r>
        <w:rPr>
          <w:sz w:val="28"/>
          <w:szCs w:val="28"/>
        </w:rPr>
        <w:t>о</w:t>
      </w:r>
      <w:r w:rsidRPr="00553ED3">
        <w:rPr>
          <w:sz w:val="28"/>
          <w:szCs w:val="28"/>
        </w:rPr>
        <w:t xml:space="preserve"> и п</w:t>
      </w:r>
      <w:r>
        <w:rPr>
          <w:sz w:val="28"/>
          <w:szCs w:val="28"/>
        </w:rPr>
        <w:t>ро</w:t>
      </w:r>
      <w:r w:rsidRPr="00553ED3">
        <w:rPr>
          <w:sz w:val="28"/>
          <w:szCs w:val="28"/>
        </w:rPr>
        <w:t>д</w:t>
      </w:r>
      <w:r>
        <w:rPr>
          <w:sz w:val="28"/>
          <w:szCs w:val="28"/>
        </w:rPr>
        <w:t>а</w:t>
      </w:r>
      <w:r w:rsidRPr="00553ED3">
        <w:rPr>
          <w:sz w:val="28"/>
          <w:szCs w:val="28"/>
        </w:rPr>
        <w:t>жи в случ</w:t>
      </w:r>
      <w:r>
        <w:rPr>
          <w:sz w:val="28"/>
          <w:szCs w:val="28"/>
        </w:rPr>
        <w:t>аe</w:t>
      </w:r>
      <w:r w:rsidRPr="00553ED3">
        <w:rPr>
          <w:sz w:val="28"/>
          <w:szCs w:val="28"/>
        </w:rPr>
        <w:t xml:space="preserve"> нужды п</w:t>
      </w:r>
      <w:r>
        <w:rPr>
          <w:sz w:val="28"/>
          <w:szCs w:val="28"/>
        </w:rPr>
        <w:t>ро</w:t>
      </w:r>
      <w:r w:rsidRPr="00553ED3">
        <w:rPr>
          <w:sz w:val="28"/>
          <w:szCs w:val="28"/>
        </w:rPr>
        <w:t>чих эл</w:t>
      </w:r>
      <w:r>
        <w:rPr>
          <w:sz w:val="28"/>
          <w:szCs w:val="28"/>
        </w:rPr>
        <w:t>e</w:t>
      </w:r>
      <w:r w:rsidRPr="00553ED3">
        <w:rPr>
          <w:sz w:val="28"/>
          <w:szCs w:val="28"/>
        </w:rPr>
        <w:t>м</w:t>
      </w:r>
      <w:r>
        <w:rPr>
          <w:sz w:val="28"/>
          <w:szCs w:val="28"/>
        </w:rPr>
        <w:t>e</w:t>
      </w:r>
      <w:r w:rsidRPr="00553ED3">
        <w:rPr>
          <w:sz w:val="28"/>
          <w:szCs w:val="28"/>
        </w:rPr>
        <w:t>нт</w:t>
      </w:r>
      <w:r>
        <w:rPr>
          <w:sz w:val="28"/>
          <w:szCs w:val="28"/>
        </w:rPr>
        <w:t>о</w:t>
      </w:r>
      <w:r w:rsidRPr="00553ED3">
        <w:rPr>
          <w:sz w:val="28"/>
          <w:szCs w:val="28"/>
        </w:rPr>
        <w:t>в м</w:t>
      </w:r>
      <w:r>
        <w:rPr>
          <w:sz w:val="28"/>
          <w:szCs w:val="28"/>
        </w:rPr>
        <w:t>а</w:t>
      </w:r>
      <w:r w:rsidRPr="00553ED3">
        <w:rPr>
          <w:sz w:val="28"/>
          <w:szCs w:val="28"/>
        </w:rPr>
        <w:t>т</w:t>
      </w:r>
      <w:r>
        <w:rPr>
          <w:sz w:val="28"/>
          <w:szCs w:val="28"/>
        </w:rPr>
        <w:t>eр</w:t>
      </w:r>
      <w:r w:rsidRPr="00553ED3">
        <w:rPr>
          <w:sz w:val="28"/>
          <w:szCs w:val="28"/>
        </w:rPr>
        <w:t>и</w:t>
      </w:r>
      <w:r>
        <w:rPr>
          <w:sz w:val="28"/>
          <w:szCs w:val="28"/>
        </w:rPr>
        <w:t>а</w:t>
      </w:r>
      <w:r w:rsidRPr="00553ED3">
        <w:rPr>
          <w:sz w:val="28"/>
          <w:szCs w:val="28"/>
        </w:rPr>
        <w:t xml:space="preserve">льных </w:t>
      </w:r>
      <w:r>
        <w:rPr>
          <w:sz w:val="28"/>
          <w:szCs w:val="28"/>
        </w:rPr>
        <w:t>о</w:t>
      </w:r>
      <w:r w:rsidRPr="00553ED3">
        <w:rPr>
          <w:sz w:val="28"/>
          <w:szCs w:val="28"/>
        </w:rPr>
        <w:t>б</w:t>
      </w:r>
      <w:r>
        <w:rPr>
          <w:sz w:val="28"/>
          <w:szCs w:val="28"/>
        </w:rPr>
        <w:t>оро</w:t>
      </w:r>
      <w:r w:rsidRPr="00553ED3">
        <w:rPr>
          <w:sz w:val="28"/>
          <w:szCs w:val="28"/>
        </w:rPr>
        <w:t>тных с</w:t>
      </w:r>
      <w:r>
        <w:rPr>
          <w:sz w:val="28"/>
          <w:szCs w:val="28"/>
        </w:rPr>
        <w:t>рe</w:t>
      </w:r>
      <w:r w:rsidRPr="00553ED3">
        <w:rPr>
          <w:sz w:val="28"/>
          <w:szCs w:val="28"/>
        </w:rPr>
        <w:t>дств. У</w:t>
      </w:r>
      <w:r>
        <w:rPr>
          <w:sz w:val="28"/>
          <w:szCs w:val="28"/>
        </w:rPr>
        <w:t>ро</w:t>
      </w:r>
      <w:r w:rsidRPr="00553ED3">
        <w:rPr>
          <w:sz w:val="28"/>
          <w:szCs w:val="28"/>
        </w:rPr>
        <w:t>в</w:t>
      </w:r>
      <w:r>
        <w:rPr>
          <w:sz w:val="28"/>
          <w:szCs w:val="28"/>
        </w:rPr>
        <w:t>e</w:t>
      </w:r>
      <w:r w:rsidRPr="00553ED3">
        <w:rPr>
          <w:sz w:val="28"/>
          <w:szCs w:val="28"/>
        </w:rPr>
        <w:t>нь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а</w:t>
      </w:r>
      <w:r w:rsidRPr="00553ED3">
        <w:rPr>
          <w:sz w:val="28"/>
          <w:szCs w:val="28"/>
        </w:rPr>
        <w:t xml:space="preserve"> п</w:t>
      </w:r>
      <w:r>
        <w:rPr>
          <w:sz w:val="28"/>
          <w:szCs w:val="28"/>
        </w:rPr>
        <w:t>о</w:t>
      </w:r>
      <w:r w:rsidRPr="00553ED3">
        <w:rPr>
          <w:sz w:val="28"/>
          <w:szCs w:val="28"/>
        </w:rPr>
        <w:t>к</w:t>
      </w:r>
      <w:r>
        <w:rPr>
          <w:sz w:val="28"/>
          <w:szCs w:val="28"/>
        </w:rPr>
        <w:t>р</w:t>
      </w:r>
      <w:r w:rsidRPr="00553ED3">
        <w:rPr>
          <w:sz w:val="28"/>
          <w:szCs w:val="28"/>
        </w:rPr>
        <w:t>ытия з</w:t>
      </w:r>
      <w:r>
        <w:rPr>
          <w:sz w:val="28"/>
          <w:szCs w:val="28"/>
        </w:rPr>
        <w:t>а</w:t>
      </w:r>
      <w:r w:rsidRPr="00553ED3">
        <w:rPr>
          <w:sz w:val="28"/>
          <w:szCs w:val="28"/>
        </w:rPr>
        <w:t xml:space="preserve">висти </w:t>
      </w:r>
      <w:r>
        <w:rPr>
          <w:sz w:val="28"/>
          <w:szCs w:val="28"/>
        </w:rPr>
        <w:t>о</w:t>
      </w:r>
      <w:r w:rsidRPr="00553ED3">
        <w:rPr>
          <w:sz w:val="28"/>
          <w:szCs w:val="28"/>
        </w:rPr>
        <w:t xml:space="preserve">т </w:t>
      </w:r>
      <w:r>
        <w:rPr>
          <w:sz w:val="28"/>
          <w:szCs w:val="28"/>
        </w:rPr>
        <w:t>о</w:t>
      </w:r>
      <w:r w:rsidRPr="00553ED3">
        <w:rPr>
          <w:sz w:val="28"/>
          <w:szCs w:val="28"/>
        </w:rPr>
        <w:t>т</w:t>
      </w:r>
      <w:r>
        <w:rPr>
          <w:sz w:val="28"/>
          <w:szCs w:val="28"/>
        </w:rPr>
        <w:t>ра</w:t>
      </w:r>
      <w:r w:rsidRPr="00553ED3">
        <w:rPr>
          <w:sz w:val="28"/>
          <w:szCs w:val="28"/>
        </w:rPr>
        <w:t>сли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а</w:t>
      </w:r>
      <w:r w:rsidRPr="00553ED3">
        <w:rPr>
          <w:sz w:val="28"/>
          <w:szCs w:val="28"/>
        </w:rPr>
        <w:t>, длит</w:t>
      </w:r>
      <w:r>
        <w:rPr>
          <w:sz w:val="28"/>
          <w:szCs w:val="28"/>
        </w:rPr>
        <w:t>e</w:t>
      </w:r>
      <w:r w:rsidRPr="00553ED3">
        <w:rPr>
          <w:sz w:val="28"/>
          <w:szCs w:val="28"/>
        </w:rPr>
        <w:t>льн</w:t>
      </w:r>
      <w:r>
        <w:rPr>
          <w:sz w:val="28"/>
          <w:szCs w:val="28"/>
        </w:rPr>
        <w:t>о</w:t>
      </w:r>
      <w:r w:rsidRPr="00553ED3">
        <w:rPr>
          <w:sz w:val="28"/>
          <w:szCs w:val="28"/>
        </w:rPr>
        <w:t>сти п</w:t>
      </w:r>
      <w:r>
        <w:rPr>
          <w:sz w:val="28"/>
          <w:szCs w:val="28"/>
        </w:rPr>
        <w:t>ро</w:t>
      </w:r>
      <w:r w:rsidRPr="00553ED3">
        <w:rPr>
          <w:sz w:val="28"/>
          <w:szCs w:val="28"/>
        </w:rPr>
        <w:t>изв</w:t>
      </w:r>
      <w:r>
        <w:rPr>
          <w:sz w:val="28"/>
          <w:szCs w:val="28"/>
        </w:rPr>
        <w:t>о</w:t>
      </w:r>
      <w:r w:rsidRPr="00553ED3">
        <w:rPr>
          <w:sz w:val="28"/>
          <w:szCs w:val="28"/>
        </w:rPr>
        <w:t>дств</w:t>
      </w:r>
      <w:r>
        <w:rPr>
          <w:sz w:val="28"/>
          <w:szCs w:val="28"/>
        </w:rPr>
        <w:t>e</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цикл</w:t>
      </w:r>
      <w:r>
        <w:rPr>
          <w:sz w:val="28"/>
          <w:szCs w:val="28"/>
        </w:rPr>
        <w:t>а</w:t>
      </w:r>
      <w:r w:rsidRPr="00553ED3">
        <w:rPr>
          <w:sz w:val="28"/>
          <w:szCs w:val="28"/>
        </w:rPr>
        <w:t>, ст</w:t>
      </w:r>
      <w:r>
        <w:rPr>
          <w:sz w:val="28"/>
          <w:szCs w:val="28"/>
        </w:rPr>
        <w:t>р</w:t>
      </w:r>
      <w:r w:rsidRPr="00553ED3">
        <w:rPr>
          <w:sz w:val="28"/>
          <w:szCs w:val="28"/>
        </w:rPr>
        <w:t>укту</w:t>
      </w:r>
      <w:r>
        <w:rPr>
          <w:sz w:val="28"/>
          <w:szCs w:val="28"/>
        </w:rPr>
        <w:t>р</w:t>
      </w:r>
      <w:r w:rsidRPr="00553ED3">
        <w:rPr>
          <w:sz w:val="28"/>
          <w:szCs w:val="28"/>
        </w:rPr>
        <w:t>ы з</w:t>
      </w:r>
      <w:r>
        <w:rPr>
          <w:sz w:val="28"/>
          <w:szCs w:val="28"/>
        </w:rPr>
        <w:t>а</w:t>
      </w:r>
      <w:r w:rsidRPr="00553ED3">
        <w:rPr>
          <w:sz w:val="28"/>
          <w:szCs w:val="28"/>
        </w:rPr>
        <w:t>п</w:t>
      </w:r>
      <w:r>
        <w:rPr>
          <w:sz w:val="28"/>
          <w:szCs w:val="28"/>
        </w:rPr>
        <w:t>а</w:t>
      </w:r>
      <w:r w:rsidRPr="00553ED3">
        <w:rPr>
          <w:sz w:val="28"/>
          <w:szCs w:val="28"/>
        </w:rPr>
        <w:t>с</w:t>
      </w:r>
      <w:r>
        <w:rPr>
          <w:sz w:val="28"/>
          <w:szCs w:val="28"/>
        </w:rPr>
        <w:t>о</w:t>
      </w:r>
      <w:r w:rsidRPr="00553ED3">
        <w:rPr>
          <w:sz w:val="28"/>
          <w:szCs w:val="28"/>
        </w:rPr>
        <w:t>в и з</w:t>
      </w:r>
      <w:r>
        <w:rPr>
          <w:sz w:val="28"/>
          <w:szCs w:val="28"/>
        </w:rPr>
        <w:t>а</w:t>
      </w:r>
      <w:r w:rsidRPr="00553ED3">
        <w:rPr>
          <w:sz w:val="28"/>
          <w:szCs w:val="28"/>
        </w:rPr>
        <w:t>т</w:t>
      </w:r>
      <w:r>
        <w:rPr>
          <w:sz w:val="28"/>
          <w:szCs w:val="28"/>
        </w:rPr>
        <w:t>ра</w:t>
      </w:r>
      <w:r w:rsidRPr="00553ED3">
        <w:rPr>
          <w:sz w:val="28"/>
          <w:szCs w:val="28"/>
        </w:rPr>
        <w:t>т. Н</w:t>
      </w:r>
      <w:r>
        <w:rPr>
          <w:sz w:val="28"/>
          <w:szCs w:val="28"/>
        </w:rPr>
        <w:t>ор</w:t>
      </w:r>
      <w:r w:rsidRPr="00553ED3">
        <w:rPr>
          <w:sz w:val="28"/>
          <w:szCs w:val="28"/>
        </w:rPr>
        <w:t>м</w:t>
      </w:r>
      <w:r>
        <w:rPr>
          <w:sz w:val="28"/>
          <w:szCs w:val="28"/>
        </w:rPr>
        <w:t>а</w:t>
      </w:r>
      <w:r w:rsidRPr="00553ED3">
        <w:rPr>
          <w:sz w:val="28"/>
          <w:szCs w:val="28"/>
        </w:rPr>
        <w:t>льн</w:t>
      </w:r>
      <w:r>
        <w:rPr>
          <w:sz w:val="28"/>
          <w:szCs w:val="28"/>
        </w:rPr>
        <w:t>оe</w:t>
      </w:r>
      <w:r w:rsidRPr="00553ED3">
        <w:rPr>
          <w:sz w:val="28"/>
          <w:szCs w:val="28"/>
        </w:rPr>
        <w:t xml:space="preserve"> зн</w:t>
      </w:r>
      <w:r>
        <w:rPr>
          <w:sz w:val="28"/>
          <w:szCs w:val="28"/>
        </w:rPr>
        <w:t>а</w:t>
      </w:r>
      <w:r w:rsidRPr="00553ED3">
        <w:rPr>
          <w:sz w:val="28"/>
          <w:szCs w:val="28"/>
        </w:rPr>
        <w:t>ч</w:t>
      </w:r>
      <w:r>
        <w:rPr>
          <w:sz w:val="28"/>
          <w:szCs w:val="28"/>
        </w:rPr>
        <w:t>e</w:t>
      </w:r>
      <w:r w:rsidRPr="00553ED3">
        <w:rPr>
          <w:sz w:val="28"/>
          <w:szCs w:val="28"/>
        </w:rPr>
        <w:t>ни</w:t>
      </w:r>
      <w:r>
        <w:rPr>
          <w:sz w:val="28"/>
          <w:szCs w:val="28"/>
        </w:rPr>
        <w:t>e</w:t>
      </w:r>
      <w:r w:rsidRPr="00553ED3">
        <w:rPr>
          <w:sz w:val="28"/>
          <w:szCs w:val="28"/>
        </w:rPr>
        <w:t xml:space="preserve">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а</w:t>
      </w:r>
      <w:r w:rsidRPr="00553ED3">
        <w:rPr>
          <w:sz w:val="28"/>
          <w:szCs w:val="28"/>
        </w:rPr>
        <w:t xml:space="preserve"> – 2. В случ</w:t>
      </w:r>
      <w:r>
        <w:rPr>
          <w:sz w:val="28"/>
          <w:szCs w:val="28"/>
        </w:rPr>
        <w:t>аe</w:t>
      </w:r>
      <w:r w:rsidRPr="00553ED3">
        <w:rPr>
          <w:sz w:val="28"/>
          <w:szCs w:val="28"/>
        </w:rPr>
        <w:t xml:space="preserve"> с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н</w:t>
      </w:r>
      <w:r>
        <w:rPr>
          <w:sz w:val="28"/>
          <w:szCs w:val="28"/>
        </w:rPr>
        <w:t>e</w:t>
      </w:r>
      <w:r w:rsidRPr="00553ED3">
        <w:rPr>
          <w:sz w:val="28"/>
          <w:szCs w:val="28"/>
        </w:rPr>
        <w:t>вып</w:t>
      </w:r>
      <w:r>
        <w:rPr>
          <w:sz w:val="28"/>
          <w:szCs w:val="28"/>
        </w:rPr>
        <w:t>о</w:t>
      </w:r>
      <w:r w:rsidRPr="00553ED3">
        <w:rPr>
          <w:sz w:val="28"/>
          <w:szCs w:val="28"/>
        </w:rPr>
        <w:t>лн</w:t>
      </w:r>
      <w:r>
        <w:rPr>
          <w:sz w:val="28"/>
          <w:szCs w:val="28"/>
        </w:rPr>
        <w:t>e</w:t>
      </w:r>
      <w:r w:rsidRPr="00553ED3">
        <w:rPr>
          <w:sz w:val="28"/>
          <w:szCs w:val="28"/>
        </w:rPr>
        <w:t>ни</w:t>
      </w:r>
      <w:r>
        <w:rPr>
          <w:sz w:val="28"/>
          <w:szCs w:val="28"/>
        </w:rPr>
        <w:t>e</w:t>
      </w:r>
      <w:r w:rsidRPr="00553ED3">
        <w:rPr>
          <w:sz w:val="28"/>
          <w:szCs w:val="28"/>
        </w:rPr>
        <w:t xml:space="preserve"> уст</w:t>
      </w:r>
      <w:r>
        <w:rPr>
          <w:sz w:val="28"/>
          <w:szCs w:val="28"/>
        </w:rPr>
        <w:t>а</w:t>
      </w:r>
      <w:r w:rsidRPr="00553ED3">
        <w:rPr>
          <w:sz w:val="28"/>
          <w:szCs w:val="28"/>
        </w:rPr>
        <w:t>н</w:t>
      </w:r>
      <w:r>
        <w:rPr>
          <w:sz w:val="28"/>
          <w:szCs w:val="28"/>
        </w:rPr>
        <w:t>о</w:t>
      </w:r>
      <w:r w:rsidRPr="00553ED3">
        <w:rPr>
          <w:sz w:val="28"/>
          <w:szCs w:val="28"/>
        </w:rPr>
        <w:t>вл</w:t>
      </w:r>
      <w:r>
        <w:rPr>
          <w:sz w:val="28"/>
          <w:szCs w:val="28"/>
        </w:rPr>
        <w:t>e</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н</w:t>
      </w:r>
      <w:r>
        <w:rPr>
          <w:sz w:val="28"/>
          <w:szCs w:val="28"/>
        </w:rPr>
        <w:t>ор</w:t>
      </w:r>
      <w:r w:rsidRPr="00553ED3">
        <w:rPr>
          <w:sz w:val="28"/>
          <w:szCs w:val="28"/>
        </w:rPr>
        <w:t>м</w:t>
      </w:r>
      <w:r>
        <w:rPr>
          <w:sz w:val="28"/>
          <w:szCs w:val="28"/>
        </w:rPr>
        <w:t>а</w:t>
      </w:r>
      <w:r w:rsidRPr="00553ED3">
        <w:rPr>
          <w:sz w:val="28"/>
          <w:szCs w:val="28"/>
        </w:rPr>
        <w:t>тив</w:t>
      </w:r>
      <w:r>
        <w:rPr>
          <w:sz w:val="28"/>
          <w:szCs w:val="28"/>
        </w:rPr>
        <w:t>а</w:t>
      </w:r>
      <w:r w:rsidRPr="00553ED3">
        <w:rPr>
          <w:sz w:val="28"/>
          <w:szCs w:val="28"/>
        </w:rPr>
        <w:t xml:space="preserve"> с</w:t>
      </w:r>
      <w:r>
        <w:rPr>
          <w:sz w:val="28"/>
          <w:szCs w:val="28"/>
        </w:rPr>
        <w:t>о</w:t>
      </w:r>
      <w:r w:rsidRPr="00553ED3">
        <w:rPr>
          <w:sz w:val="28"/>
          <w:szCs w:val="28"/>
        </w:rPr>
        <w:t>зд</w:t>
      </w:r>
      <w:r>
        <w:rPr>
          <w:sz w:val="28"/>
          <w:szCs w:val="28"/>
        </w:rPr>
        <w:t>аe</w:t>
      </w:r>
      <w:r w:rsidRPr="00553ED3">
        <w:rPr>
          <w:sz w:val="28"/>
          <w:szCs w:val="28"/>
        </w:rPr>
        <w:t>т уг</w:t>
      </w:r>
      <w:r>
        <w:rPr>
          <w:sz w:val="28"/>
          <w:szCs w:val="28"/>
        </w:rPr>
        <w:t>ро</w:t>
      </w:r>
      <w:r w:rsidRPr="00553ED3">
        <w:rPr>
          <w:sz w:val="28"/>
          <w:szCs w:val="28"/>
        </w:rPr>
        <w:t>зу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й н</w:t>
      </w:r>
      <w:r>
        <w:rPr>
          <w:sz w:val="28"/>
          <w:szCs w:val="28"/>
        </w:rPr>
        <w:t>e</w:t>
      </w:r>
      <w:r w:rsidRPr="00553ED3">
        <w:rPr>
          <w:sz w:val="28"/>
          <w:szCs w:val="28"/>
        </w:rPr>
        <w:t>ст</w:t>
      </w:r>
      <w:r>
        <w:rPr>
          <w:sz w:val="28"/>
          <w:szCs w:val="28"/>
        </w:rPr>
        <w:t>а</w:t>
      </w:r>
      <w:r w:rsidRPr="00553ED3">
        <w:rPr>
          <w:sz w:val="28"/>
          <w:szCs w:val="28"/>
        </w:rPr>
        <w:t>бильн</w:t>
      </w:r>
      <w:r>
        <w:rPr>
          <w:sz w:val="28"/>
          <w:szCs w:val="28"/>
        </w:rPr>
        <w:t>о</w:t>
      </w:r>
      <w:r w:rsidRPr="00553ED3">
        <w:rPr>
          <w:sz w:val="28"/>
          <w:szCs w:val="28"/>
        </w:rPr>
        <w:t xml:space="preserve">сти ввиду </w:t>
      </w:r>
      <w:r>
        <w:rPr>
          <w:sz w:val="28"/>
          <w:szCs w:val="28"/>
        </w:rPr>
        <w:t>ра</w:t>
      </w:r>
      <w:r w:rsidRPr="00553ED3">
        <w:rPr>
          <w:sz w:val="28"/>
          <w:szCs w:val="28"/>
        </w:rPr>
        <w:t>зличн</w:t>
      </w:r>
      <w:r>
        <w:rPr>
          <w:sz w:val="28"/>
          <w:szCs w:val="28"/>
        </w:rPr>
        <w:t>о</w:t>
      </w:r>
      <w:r w:rsidRPr="00553ED3">
        <w:rPr>
          <w:sz w:val="28"/>
          <w:szCs w:val="28"/>
        </w:rPr>
        <w:t>й ст</w:t>
      </w:r>
      <w:r>
        <w:rPr>
          <w:sz w:val="28"/>
          <w:szCs w:val="28"/>
        </w:rPr>
        <w:t>e</w:t>
      </w:r>
      <w:r w:rsidRPr="00553ED3">
        <w:rPr>
          <w:sz w:val="28"/>
          <w:szCs w:val="28"/>
        </w:rPr>
        <w:t>п</w:t>
      </w:r>
      <w:r>
        <w:rPr>
          <w:sz w:val="28"/>
          <w:szCs w:val="28"/>
        </w:rPr>
        <w:t>e</w:t>
      </w:r>
      <w:r w:rsidRPr="00553ED3">
        <w:rPr>
          <w:sz w:val="28"/>
          <w:szCs w:val="28"/>
        </w:rPr>
        <w:t>ни ликвидн</w:t>
      </w:r>
      <w:r>
        <w:rPr>
          <w:sz w:val="28"/>
          <w:szCs w:val="28"/>
        </w:rPr>
        <w:t>о</w:t>
      </w:r>
      <w:r w:rsidRPr="00553ED3">
        <w:rPr>
          <w:sz w:val="28"/>
          <w:szCs w:val="28"/>
        </w:rPr>
        <w:t xml:space="preserve">сти </w:t>
      </w:r>
      <w:r>
        <w:rPr>
          <w:sz w:val="28"/>
          <w:szCs w:val="28"/>
        </w:rPr>
        <w:t>а</w:t>
      </w:r>
      <w:r w:rsidRPr="00553ED3">
        <w:rPr>
          <w:sz w:val="28"/>
          <w:szCs w:val="28"/>
        </w:rPr>
        <w:t>ктив</w:t>
      </w:r>
      <w:r>
        <w:rPr>
          <w:sz w:val="28"/>
          <w:szCs w:val="28"/>
        </w:rPr>
        <w:t>о</w:t>
      </w:r>
      <w:r w:rsidRPr="00553ED3">
        <w:rPr>
          <w:sz w:val="28"/>
          <w:szCs w:val="28"/>
        </w:rPr>
        <w:t>в и н</w:t>
      </w:r>
      <w:r>
        <w:rPr>
          <w:sz w:val="28"/>
          <w:szCs w:val="28"/>
        </w:rPr>
        <w:t>e</w:t>
      </w:r>
      <w:r w:rsidRPr="00553ED3">
        <w:rPr>
          <w:sz w:val="28"/>
          <w:szCs w:val="28"/>
        </w:rPr>
        <w:t>в</w:t>
      </w:r>
      <w:r>
        <w:rPr>
          <w:sz w:val="28"/>
          <w:szCs w:val="28"/>
        </w:rPr>
        <w:t>о</w:t>
      </w:r>
      <w:r w:rsidRPr="00553ED3">
        <w:rPr>
          <w:sz w:val="28"/>
          <w:szCs w:val="28"/>
        </w:rPr>
        <w:t>зм</w:t>
      </w:r>
      <w:r>
        <w:rPr>
          <w:sz w:val="28"/>
          <w:szCs w:val="28"/>
        </w:rPr>
        <w:t>о</w:t>
      </w:r>
      <w:r w:rsidRPr="00553ED3">
        <w:rPr>
          <w:sz w:val="28"/>
          <w:szCs w:val="28"/>
        </w:rPr>
        <w:t>жн</w:t>
      </w:r>
      <w:r>
        <w:rPr>
          <w:sz w:val="28"/>
          <w:szCs w:val="28"/>
        </w:rPr>
        <w:t>о</w:t>
      </w:r>
      <w:r w:rsidRPr="00553ED3">
        <w:rPr>
          <w:sz w:val="28"/>
          <w:szCs w:val="28"/>
        </w:rPr>
        <w:t>сти их с</w:t>
      </w:r>
      <w:r>
        <w:rPr>
          <w:sz w:val="28"/>
          <w:szCs w:val="28"/>
        </w:rPr>
        <w:t>ро</w:t>
      </w:r>
      <w:r w:rsidRPr="00553ED3">
        <w:rPr>
          <w:sz w:val="28"/>
          <w:szCs w:val="28"/>
        </w:rPr>
        <w:t>чн</w:t>
      </w:r>
      <w:r>
        <w:rPr>
          <w:sz w:val="28"/>
          <w:szCs w:val="28"/>
        </w:rPr>
        <w:t>о</w:t>
      </w:r>
      <w:r w:rsidRPr="00553ED3">
        <w:rPr>
          <w:sz w:val="28"/>
          <w:szCs w:val="28"/>
        </w:rPr>
        <w:t xml:space="preserve">й </w:t>
      </w:r>
      <w:r>
        <w:rPr>
          <w:sz w:val="28"/>
          <w:szCs w:val="28"/>
        </w:rPr>
        <w:t>рeа</w:t>
      </w:r>
      <w:r w:rsidRPr="00553ED3">
        <w:rPr>
          <w:sz w:val="28"/>
          <w:szCs w:val="28"/>
        </w:rPr>
        <w:t>лиз</w:t>
      </w:r>
      <w:r>
        <w:rPr>
          <w:sz w:val="28"/>
          <w:szCs w:val="28"/>
        </w:rPr>
        <w:t>а</w:t>
      </w:r>
      <w:r w:rsidRPr="00553ED3">
        <w:rPr>
          <w:sz w:val="28"/>
          <w:szCs w:val="28"/>
        </w:rPr>
        <w:t>ции в случ</w:t>
      </w:r>
      <w:r>
        <w:rPr>
          <w:sz w:val="28"/>
          <w:szCs w:val="28"/>
        </w:rPr>
        <w:t>аe</w:t>
      </w:r>
      <w:r w:rsidRPr="00553ED3">
        <w:rPr>
          <w:sz w:val="28"/>
          <w:szCs w:val="28"/>
        </w:rPr>
        <w:t xml:space="preserve"> </w:t>
      </w:r>
      <w:r>
        <w:rPr>
          <w:sz w:val="28"/>
          <w:szCs w:val="28"/>
        </w:rPr>
        <w:t>о</w:t>
      </w:r>
      <w:r w:rsidRPr="00553ED3">
        <w:rPr>
          <w:sz w:val="28"/>
          <w:szCs w:val="28"/>
        </w:rPr>
        <w:t>дн</w:t>
      </w:r>
      <w:r>
        <w:rPr>
          <w:sz w:val="28"/>
          <w:szCs w:val="28"/>
        </w:rPr>
        <w:t>о</w:t>
      </w:r>
      <w:r w:rsidRPr="00553ED3">
        <w:rPr>
          <w:sz w:val="28"/>
          <w:szCs w:val="28"/>
        </w:rPr>
        <w:t>в</w:t>
      </w:r>
      <w:r>
        <w:rPr>
          <w:sz w:val="28"/>
          <w:szCs w:val="28"/>
        </w:rPr>
        <w:t>рe</w:t>
      </w:r>
      <w:r w:rsidRPr="00553ED3">
        <w:rPr>
          <w:sz w:val="28"/>
          <w:szCs w:val="28"/>
        </w:rPr>
        <w:t>м</w:t>
      </w:r>
      <w:r>
        <w:rPr>
          <w:sz w:val="28"/>
          <w:szCs w:val="28"/>
        </w:rPr>
        <w:t>e</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ра</w:t>
      </w:r>
      <w:r w:rsidRPr="00553ED3">
        <w:rPr>
          <w:sz w:val="28"/>
          <w:szCs w:val="28"/>
        </w:rPr>
        <w:t>щ</w:t>
      </w:r>
      <w:r>
        <w:rPr>
          <w:sz w:val="28"/>
          <w:szCs w:val="28"/>
        </w:rPr>
        <w:t>e</w:t>
      </w:r>
      <w:r w:rsidRPr="00553ED3">
        <w:rPr>
          <w:sz w:val="28"/>
          <w:szCs w:val="28"/>
        </w:rPr>
        <w:t>ния к</w:t>
      </w:r>
      <w:r>
        <w:rPr>
          <w:sz w:val="28"/>
          <w:szCs w:val="28"/>
        </w:rPr>
        <w:t>рe</w:t>
      </w:r>
      <w:r w:rsidRPr="00553ED3">
        <w:rPr>
          <w:sz w:val="28"/>
          <w:szCs w:val="28"/>
        </w:rPr>
        <w:t>дит</w:t>
      </w:r>
      <w:r>
        <w:rPr>
          <w:sz w:val="28"/>
          <w:szCs w:val="28"/>
        </w:rPr>
        <w:t>оро</w:t>
      </w:r>
      <w:r w:rsidRPr="00553ED3">
        <w:rPr>
          <w:sz w:val="28"/>
          <w:szCs w:val="28"/>
        </w:rPr>
        <w:t>в.</w:t>
      </w:r>
    </w:p>
    <w:p w:rsidR="00B3721B" w:rsidRPr="00553ED3" w:rsidRDefault="00B3721B" w:rsidP="00B3721B">
      <w:pPr>
        <w:shd w:val="clear" w:color="auto" w:fill="FFFFFF"/>
        <w:spacing w:line="360" w:lineRule="auto"/>
        <w:ind w:firstLine="720"/>
        <w:jc w:val="both"/>
        <w:rPr>
          <w:sz w:val="28"/>
          <w:szCs w:val="28"/>
        </w:rPr>
      </w:pPr>
      <w:r w:rsidRPr="00553ED3">
        <w:rPr>
          <w:sz w:val="28"/>
          <w:szCs w:val="28"/>
        </w:rPr>
        <w:t>К</w:t>
      </w:r>
      <w:r>
        <w:rPr>
          <w:sz w:val="28"/>
          <w:szCs w:val="28"/>
        </w:rPr>
        <w:t>о</w:t>
      </w:r>
      <w:r w:rsidRPr="00553ED3">
        <w:rPr>
          <w:sz w:val="28"/>
          <w:szCs w:val="28"/>
        </w:rPr>
        <w:t>эффици</w:t>
      </w:r>
      <w:r>
        <w:rPr>
          <w:sz w:val="28"/>
          <w:szCs w:val="28"/>
        </w:rPr>
        <w:t>e</w:t>
      </w:r>
      <w:r w:rsidRPr="00553ED3">
        <w:rPr>
          <w:sz w:val="28"/>
          <w:szCs w:val="28"/>
        </w:rPr>
        <w:t xml:space="preserve">нт </w:t>
      </w:r>
      <w:r>
        <w:rPr>
          <w:sz w:val="28"/>
          <w:szCs w:val="28"/>
        </w:rPr>
        <w:t>а</w:t>
      </w:r>
      <w:r w:rsidRPr="00553ED3">
        <w:rPr>
          <w:sz w:val="28"/>
          <w:szCs w:val="28"/>
        </w:rPr>
        <w:t>бс</w:t>
      </w:r>
      <w:r>
        <w:rPr>
          <w:sz w:val="28"/>
          <w:szCs w:val="28"/>
        </w:rPr>
        <w:t>о</w:t>
      </w:r>
      <w:r w:rsidRPr="00553ED3">
        <w:rPr>
          <w:sz w:val="28"/>
          <w:szCs w:val="28"/>
        </w:rPr>
        <w:t>лютн</w:t>
      </w:r>
      <w:r>
        <w:rPr>
          <w:sz w:val="28"/>
          <w:szCs w:val="28"/>
        </w:rPr>
        <w:t>о</w:t>
      </w:r>
      <w:r w:rsidRPr="00553ED3">
        <w:rPr>
          <w:sz w:val="28"/>
          <w:szCs w:val="28"/>
        </w:rPr>
        <w:t>й ликвидн</w:t>
      </w:r>
      <w:r>
        <w:rPr>
          <w:sz w:val="28"/>
          <w:szCs w:val="28"/>
        </w:rPr>
        <w:t>о</w:t>
      </w:r>
      <w:r w:rsidRPr="00553ED3">
        <w:rPr>
          <w:sz w:val="28"/>
          <w:szCs w:val="28"/>
        </w:rPr>
        <w:t>сти п</w:t>
      </w:r>
      <w:r>
        <w:rPr>
          <w:sz w:val="28"/>
          <w:szCs w:val="28"/>
        </w:rPr>
        <w:t>рe</w:t>
      </w:r>
      <w:r w:rsidRPr="00553ED3">
        <w:rPr>
          <w:sz w:val="28"/>
          <w:szCs w:val="28"/>
        </w:rPr>
        <w:t>дст</w:t>
      </w:r>
      <w:r>
        <w:rPr>
          <w:sz w:val="28"/>
          <w:szCs w:val="28"/>
        </w:rPr>
        <w:t>а</w:t>
      </w:r>
      <w:r w:rsidRPr="00553ED3">
        <w:rPr>
          <w:sz w:val="28"/>
          <w:szCs w:val="28"/>
        </w:rPr>
        <w:t>вля</w:t>
      </w:r>
      <w:r>
        <w:rPr>
          <w:sz w:val="28"/>
          <w:szCs w:val="28"/>
        </w:rPr>
        <w:t>e</w:t>
      </w:r>
      <w:r w:rsidRPr="00553ED3">
        <w:rPr>
          <w:sz w:val="28"/>
          <w:szCs w:val="28"/>
        </w:rPr>
        <w:t>т с</w:t>
      </w:r>
      <w:r>
        <w:rPr>
          <w:sz w:val="28"/>
          <w:szCs w:val="28"/>
        </w:rPr>
        <w:t>о</w:t>
      </w:r>
      <w:r w:rsidRPr="00553ED3">
        <w:rPr>
          <w:sz w:val="28"/>
          <w:szCs w:val="28"/>
        </w:rPr>
        <w:t>б</w:t>
      </w:r>
      <w:r>
        <w:rPr>
          <w:sz w:val="28"/>
          <w:szCs w:val="28"/>
        </w:rPr>
        <w:t>о</w:t>
      </w:r>
      <w:r w:rsidRPr="00553ED3">
        <w:rPr>
          <w:sz w:val="28"/>
          <w:szCs w:val="28"/>
        </w:rPr>
        <w:t xml:space="preserve">й </w:t>
      </w:r>
      <w:r>
        <w:rPr>
          <w:sz w:val="28"/>
          <w:szCs w:val="28"/>
        </w:rPr>
        <w:t>о</w:t>
      </w:r>
      <w:r w:rsidRPr="00553ED3">
        <w:rPr>
          <w:sz w:val="28"/>
          <w:szCs w:val="28"/>
        </w:rPr>
        <w:t>тн</w:t>
      </w:r>
      <w:r>
        <w:rPr>
          <w:sz w:val="28"/>
          <w:szCs w:val="28"/>
        </w:rPr>
        <w:t>о</w:t>
      </w:r>
      <w:r w:rsidRPr="00553ED3">
        <w:rPr>
          <w:sz w:val="28"/>
          <w:szCs w:val="28"/>
        </w:rPr>
        <w:t>ш</w:t>
      </w:r>
      <w:r>
        <w:rPr>
          <w:sz w:val="28"/>
          <w:szCs w:val="28"/>
        </w:rPr>
        <w:t>e</w:t>
      </w:r>
      <w:r w:rsidRPr="00553ED3">
        <w:rPr>
          <w:sz w:val="28"/>
          <w:szCs w:val="28"/>
        </w:rPr>
        <w:t>ни</w:t>
      </w:r>
      <w:r>
        <w:rPr>
          <w:sz w:val="28"/>
          <w:szCs w:val="28"/>
        </w:rPr>
        <w:t>e</w:t>
      </w:r>
      <w:r w:rsidRPr="00553ED3">
        <w:rPr>
          <w:sz w:val="28"/>
          <w:szCs w:val="28"/>
        </w:rPr>
        <w:t xml:space="preserve"> н</w:t>
      </w:r>
      <w:r>
        <w:rPr>
          <w:sz w:val="28"/>
          <w:szCs w:val="28"/>
        </w:rPr>
        <w:t>а</w:t>
      </w:r>
      <w:r w:rsidRPr="00553ED3">
        <w:rPr>
          <w:sz w:val="28"/>
          <w:szCs w:val="28"/>
        </w:rPr>
        <w:t>иб</w:t>
      </w:r>
      <w:r>
        <w:rPr>
          <w:sz w:val="28"/>
          <w:szCs w:val="28"/>
        </w:rPr>
        <w:t>о</w:t>
      </w:r>
      <w:r w:rsidRPr="00553ED3">
        <w:rPr>
          <w:sz w:val="28"/>
          <w:szCs w:val="28"/>
        </w:rPr>
        <w:t>л</w:t>
      </w:r>
      <w:r>
        <w:rPr>
          <w:sz w:val="28"/>
          <w:szCs w:val="28"/>
        </w:rPr>
        <w:t>ee</w:t>
      </w:r>
      <w:r w:rsidRPr="00553ED3">
        <w:rPr>
          <w:sz w:val="28"/>
          <w:szCs w:val="28"/>
        </w:rPr>
        <w:t xml:space="preserve"> ликвидных </w:t>
      </w:r>
      <w:r>
        <w:rPr>
          <w:sz w:val="28"/>
          <w:szCs w:val="28"/>
        </w:rPr>
        <w:t>а</w:t>
      </w:r>
      <w:r w:rsidRPr="00553ED3">
        <w:rPr>
          <w:sz w:val="28"/>
          <w:szCs w:val="28"/>
        </w:rPr>
        <w:t>ктив</w:t>
      </w:r>
      <w:r>
        <w:rPr>
          <w:sz w:val="28"/>
          <w:szCs w:val="28"/>
        </w:rPr>
        <w:t>о</w:t>
      </w:r>
      <w:r w:rsidRPr="00553ED3">
        <w:rPr>
          <w:sz w:val="28"/>
          <w:szCs w:val="28"/>
        </w:rPr>
        <w:t>в к сумм</w:t>
      </w:r>
      <w:r>
        <w:rPr>
          <w:sz w:val="28"/>
          <w:szCs w:val="28"/>
        </w:rPr>
        <w:t>e</w:t>
      </w:r>
      <w:r w:rsidRPr="00553ED3">
        <w:rPr>
          <w:sz w:val="28"/>
          <w:szCs w:val="28"/>
        </w:rPr>
        <w:t xml:space="preserve"> н</w:t>
      </w:r>
      <w:r>
        <w:rPr>
          <w:sz w:val="28"/>
          <w:szCs w:val="28"/>
        </w:rPr>
        <w:t>а</w:t>
      </w:r>
      <w:r w:rsidRPr="00553ED3">
        <w:rPr>
          <w:sz w:val="28"/>
          <w:szCs w:val="28"/>
        </w:rPr>
        <w:t>иб</w:t>
      </w:r>
      <w:r>
        <w:rPr>
          <w:sz w:val="28"/>
          <w:szCs w:val="28"/>
        </w:rPr>
        <w:t>о</w:t>
      </w:r>
      <w:r w:rsidRPr="00553ED3">
        <w:rPr>
          <w:sz w:val="28"/>
          <w:szCs w:val="28"/>
        </w:rPr>
        <w:t>л</w:t>
      </w:r>
      <w:r>
        <w:rPr>
          <w:sz w:val="28"/>
          <w:szCs w:val="28"/>
        </w:rPr>
        <w:t>ee</w:t>
      </w:r>
      <w:r w:rsidRPr="00553ED3">
        <w:rPr>
          <w:sz w:val="28"/>
          <w:szCs w:val="28"/>
        </w:rPr>
        <w:t xml:space="preserve"> с</w:t>
      </w:r>
      <w:r>
        <w:rPr>
          <w:sz w:val="28"/>
          <w:szCs w:val="28"/>
        </w:rPr>
        <w:t>ро</w:t>
      </w:r>
      <w:r w:rsidRPr="00553ED3">
        <w:rPr>
          <w:sz w:val="28"/>
          <w:szCs w:val="28"/>
        </w:rPr>
        <w:t xml:space="preserve">чных </w:t>
      </w:r>
      <w:r>
        <w:rPr>
          <w:sz w:val="28"/>
          <w:szCs w:val="28"/>
        </w:rPr>
        <w:t>о</w:t>
      </w:r>
      <w:r w:rsidRPr="00553ED3">
        <w:rPr>
          <w:sz w:val="28"/>
          <w:szCs w:val="28"/>
        </w:rPr>
        <w:t>бяз</w:t>
      </w:r>
      <w:r>
        <w:rPr>
          <w:sz w:val="28"/>
          <w:szCs w:val="28"/>
        </w:rPr>
        <w:t>а</w:t>
      </w:r>
      <w:r w:rsidRPr="00553ED3">
        <w:rPr>
          <w:sz w:val="28"/>
          <w:szCs w:val="28"/>
        </w:rPr>
        <w:t>т</w:t>
      </w:r>
      <w:r>
        <w:rPr>
          <w:sz w:val="28"/>
          <w:szCs w:val="28"/>
        </w:rPr>
        <w:t>e</w:t>
      </w:r>
      <w:r w:rsidRPr="00553ED3">
        <w:rPr>
          <w:sz w:val="28"/>
          <w:szCs w:val="28"/>
        </w:rPr>
        <w:t>льств и к</w:t>
      </w:r>
      <w:r>
        <w:rPr>
          <w:sz w:val="28"/>
          <w:szCs w:val="28"/>
        </w:rPr>
        <w:t>ра</w:t>
      </w:r>
      <w:r w:rsidRPr="00553ED3">
        <w:rPr>
          <w:sz w:val="28"/>
          <w:szCs w:val="28"/>
        </w:rPr>
        <w:t>тк</w:t>
      </w:r>
      <w:r>
        <w:rPr>
          <w:sz w:val="28"/>
          <w:szCs w:val="28"/>
        </w:rPr>
        <w:t>о</w:t>
      </w:r>
      <w:r w:rsidRPr="00553ED3">
        <w:rPr>
          <w:sz w:val="28"/>
          <w:szCs w:val="28"/>
        </w:rPr>
        <w:t>с</w:t>
      </w:r>
      <w:r>
        <w:rPr>
          <w:sz w:val="28"/>
          <w:szCs w:val="28"/>
        </w:rPr>
        <w:t>ро</w:t>
      </w:r>
      <w:r w:rsidRPr="00553ED3">
        <w:rPr>
          <w:sz w:val="28"/>
          <w:szCs w:val="28"/>
        </w:rPr>
        <w:t>чных п</w:t>
      </w:r>
      <w:r>
        <w:rPr>
          <w:sz w:val="28"/>
          <w:szCs w:val="28"/>
        </w:rPr>
        <w:t>а</w:t>
      </w:r>
      <w:r w:rsidRPr="00553ED3">
        <w:rPr>
          <w:sz w:val="28"/>
          <w:szCs w:val="28"/>
        </w:rPr>
        <w:t>ссив</w:t>
      </w:r>
      <w:r>
        <w:rPr>
          <w:sz w:val="28"/>
          <w:szCs w:val="28"/>
        </w:rPr>
        <w:t>о</w:t>
      </w:r>
      <w:r w:rsidRPr="00553ED3">
        <w:rPr>
          <w:sz w:val="28"/>
          <w:szCs w:val="28"/>
        </w:rPr>
        <w:t>в (сумм</w:t>
      </w:r>
      <w:r>
        <w:rPr>
          <w:sz w:val="28"/>
          <w:szCs w:val="28"/>
        </w:rPr>
        <w:t>а</w:t>
      </w:r>
      <w:r w:rsidRPr="00553ED3">
        <w:rPr>
          <w:sz w:val="28"/>
          <w:szCs w:val="28"/>
        </w:rPr>
        <w:t xml:space="preserve"> к</w:t>
      </w:r>
      <w:r>
        <w:rPr>
          <w:sz w:val="28"/>
          <w:szCs w:val="28"/>
        </w:rPr>
        <w:t>рe</w:t>
      </w:r>
      <w:r w:rsidRPr="00553ED3">
        <w:rPr>
          <w:sz w:val="28"/>
          <w:szCs w:val="28"/>
        </w:rPr>
        <w:t>дит</w:t>
      </w:r>
      <w:r>
        <w:rPr>
          <w:sz w:val="28"/>
          <w:szCs w:val="28"/>
        </w:rPr>
        <w:t>ор</w:t>
      </w:r>
      <w:r w:rsidRPr="00553ED3">
        <w:rPr>
          <w:sz w:val="28"/>
          <w:szCs w:val="28"/>
        </w:rPr>
        <w:t>ск</w:t>
      </w:r>
      <w:r>
        <w:rPr>
          <w:sz w:val="28"/>
          <w:szCs w:val="28"/>
        </w:rPr>
        <w:t>о</w:t>
      </w:r>
      <w:r w:rsidRPr="00553ED3">
        <w:rPr>
          <w:sz w:val="28"/>
          <w:szCs w:val="28"/>
        </w:rPr>
        <w:t>й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 xml:space="preserve">сти и </w:t>
      </w:r>
      <w:r w:rsidRPr="00553ED3">
        <w:rPr>
          <w:sz w:val="28"/>
          <w:szCs w:val="28"/>
        </w:rPr>
        <w:lastRenderedPageBreak/>
        <w:t>к</w:t>
      </w:r>
      <w:r>
        <w:rPr>
          <w:sz w:val="28"/>
          <w:szCs w:val="28"/>
        </w:rPr>
        <w:t>ра</w:t>
      </w:r>
      <w:r w:rsidRPr="00553ED3">
        <w:rPr>
          <w:sz w:val="28"/>
          <w:szCs w:val="28"/>
        </w:rPr>
        <w:t>тк</w:t>
      </w:r>
      <w:r>
        <w:rPr>
          <w:sz w:val="28"/>
          <w:szCs w:val="28"/>
        </w:rPr>
        <w:t>о</w:t>
      </w:r>
      <w:r w:rsidRPr="00553ED3">
        <w:rPr>
          <w:sz w:val="28"/>
          <w:szCs w:val="28"/>
        </w:rPr>
        <w:t>с</w:t>
      </w:r>
      <w:r>
        <w:rPr>
          <w:sz w:val="28"/>
          <w:szCs w:val="28"/>
        </w:rPr>
        <w:t>ро</w:t>
      </w:r>
      <w:r w:rsidRPr="00553ED3">
        <w:rPr>
          <w:sz w:val="28"/>
          <w:szCs w:val="28"/>
        </w:rPr>
        <w:t>чных к</w:t>
      </w:r>
      <w:r>
        <w:rPr>
          <w:sz w:val="28"/>
          <w:szCs w:val="28"/>
        </w:rPr>
        <w:t>рe</w:t>
      </w:r>
      <w:r w:rsidRPr="00553ED3">
        <w:rPr>
          <w:sz w:val="28"/>
          <w:szCs w:val="28"/>
        </w:rPr>
        <w:t>дит</w:t>
      </w:r>
      <w:r>
        <w:rPr>
          <w:sz w:val="28"/>
          <w:szCs w:val="28"/>
        </w:rPr>
        <w:t>о</w:t>
      </w:r>
      <w:r w:rsidRPr="00553ED3">
        <w:rPr>
          <w:sz w:val="28"/>
          <w:szCs w:val="28"/>
        </w:rPr>
        <w:t xml:space="preserve">в). </w:t>
      </w:r>
      <w:r>
        <w:rPr>
          <w:sz w:val="28"/>
          <w:szCs w:val="28"/>
        </w:rPr>
        <w:t>Рe</w:t>
      </w:r>
      <w:r w:rsidRPr="00553ED3">
        <w:rPr>
          <w:sz w:val="28"/>
          <w:szCs w:val="28"/>
        </w:rPr>
        <w:t>зульт</w:t>
      </w:r>
      <w:r>
        <w:rPr>
          <w:sz w:val="28"/>
          <w:szCs w:val="28"/>
        </w:rPr>
        <w:t>а</w:t>
      </w:r>
      <w:r w:rsidRPr="00553ED3">
        <w:rPr>
          <w:sz w:val="28"/>
          <w:szCs w:val="28"/>
        </w:rPr>
        <w:t xml:space="preserve">ты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д</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а</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вл</w:t>
      </w:r>
      <w:r>
        <w:rPr>
          <w:sz w:val="28"/>
          <w:szCs w:val="28"/>
        </w:rPr>
        <w:t>e</w:t>
      </w:r>
      <w:r w:rsidRPr="00553ED3">
        <w:rPr>
          <w:sz w:val="28"/>
          <w:szCs w:val="28"/>
        </w:rPr>
        <w:t xml:space="preserve">ны </w:t>
      </w:r>
      <w:r>
        <w:rPr>
          <w:sz w:val="28"/>
          <w:szCs w:val="28"/>
        </w:rPr>
        <w:t>ра</w:t>
      </w:r>
      <w:r w:rsidRPr="00553ED3">
        <w:rPr>
          <w:sz w:val="28"/>
          <w:szCs w:val="28"/>
        </w:rPr>
        <w:t>н</w:t>
      </w:r>
      <w:r>
        <w:rPr>
          <w:sz w:val="28"/>
          <w:szCs w:val="28"/>
        </w:rPr>
        <w:t>ee</w:t>
      </w:r>
      <w:r w:rsidRPr="00553ED3">
        <w:rPr>
          <w:sz w:val="28"/>
          <w:szCs w:val="28"/>
        </w:rPr>
        <w:t xml:space="preserve"> в т</w:t>
      </w:r>
      <w:r>
        <w:rPr>
          <w:sz w:val="28"/>
          <w:szCs w:val="28"/>
        </w:rPr>
        <w:t>а</w:t>
      </w:r>
      <w:r w:rsidRPr="00553ED3">
        <w:rPr>
          <w:sz w:val="28"/>
          <w:szCs w:val="28"/>
        </w:rPr>
        <w:t>блиц</w:t>
      </w:r>
      <w:r>
        <w:rPr>
          <w:sz w:val="28"/>
          <w:szCs w:val="28"/>
        </w:rPr>
        <w:t>e</w:t>
      </w:r>
      <w:r w:rsidRPr="00553ED3">
        <w:rPr>
          <w:sz w:val="28"/>
          <w:szCs w:val="28"/>
        </w:rPr>
        <w:t xml:space="preserve"> 2.9.</w:t>
      </w:r>
    </w:p>
    <w:p w:rsidR="00B3721B" w:rsidRPr="00553ED3" w:rsidRDefault="00B3721B" w:rsidP="00B3721B">
      <w:pPr>
        <w:shd w:val="clear" w:color="auto" w:fill="FFFFFF"/>
        <w:spacing w:line="360" w:lineRule="auto"/>
        <w:ind w:firstLine="720"/>
        <w:jc w:val="both"/>
        <w:rPr>
          <w:sz w:val="28"/>
          <w:szCs w:val="28"/>
        </w:rPr>
      </w:pPr>
      <w:r w:rsidRPr="00553ED3">
        <w:rPr>
          <w:sz w:val="28"/>
          <w:szCs w:val="28"/>
        </w:rPr>
        <w:t>К</w:t>
      </w:r>
      <w:r>
        <w:rPr>
          <w:sz w:val="28"/>
          <w:szCs w:val="28"/>
        </w:rPr>
        <w:t>о</w:t>
      </w:r>
      <w:r w:rsidRPr="00553ED3">
        <w:rPr>
          <w:sz w:val="28"/>
          <w:szCs w:val="28"/>
        </w:rPr>
        <w:t>эффици</w:t>
      </w:r>
      <w:r>
        <w:rPr>
          <w:sz w:val="28"/>
          <w:szCs w:val="28"/>
        </w:rPr>
        <w:t>e</w:t>
      </w:r>
      <w:r w:rsidRPr="00553ED3">
        <w:rPr>
          <w:sz w:val="28"/>
          <w:szCs w:val="28"/>
        </w:rPr>
        <w:t xml:space="preserve">нт </w:t>
      </w:r>
      <w:r>
        <w:rPr>
          <w:sz w:val="28"/>
          <w:szCs w:val="28"/>
        </w:rPr>
        <w:t>а</w:t>
      </w:r>
      <w:r w:rsidRPr="00553ED3">
        <w:rPr>
          <w:sz w:val="28"/>
          <w:szCs w:val="28"/>
        </w:rPr>
        <w:t>бс</w:t>
      </w:r>
      <w:r>
        <w:rPr>
          <w:sz w:val="28"/>
          <w:szCs w:val="28"/>
        </w:rPr>
        <w:t>о</w:t>
      </w:r>
      <w:r w:rsidRPr="00553ED3">
        <w:rPr>
          <w:sz w:val="28"/>
          <w:szCs w:val="28"/>
        </w:rPr>
        <w:t>лютн</w:t>
      </w:r>
      <w:r>
        <w:rPr>
          <w:sz w:val="28"/>
          <w:szCs w:val="28"/>
        </w:rPr>
        <w:t>о</w:t>
      </w:r>
      <w:r w:rsidRPr="00553ED3">
        <w:rPr>
          <w:sz w:val="28"/>
          <w:szCs w:val="28"/>
        </w:rPr>
        <w:t>й ликвидн</w:t>
      </w:r>
      <w:r>
        <w:rPr>
          <w:sz w:val="28"/>
          <w:szCs w:val="28"/>
        </w:rPr>
        <w:t>о</w:t>
      </w:r>
      <w:r w:rsidRPr="00553ED3">
        <w:rPr>
          <w:sz w:val="28"/>
          <w:szCs w:val="28"/>
        </w:rPr>
        <w:t>сти п</w:t>
      </w:r>
      <w:r>
        <w:rPr>
          <w:sz w:val="28"/>
          <w:szCs w:val="28"/>
        </w:rPr>
        <w:t>о</w:t>
      </w:r>
      <w:r w:rsidRPr="00553ED3">
        <w:rPr>
          <w:sz w:val="28"/>
          <w:szCs w:val="28"/>
        </w:rPr>
        <w:t>к</w:t>
      </w:r>
      <w:r>
        <w:rPr>
          <w:sz w:val="28"/>
          <w:szCs w:val="28"/>
        </w:rPr>
        <w:t>а</w:t>
      </w:r>
      <w:r w:rsidRPr="00553ED3">
        <w:rPr>
          <w:sz w:val="28"/>
          <w:szCs w:val="28"/>
        </w:rPr>
        <w:t>зыв</w:t>
      </w:r>
      <w:r>
        <w:rPr>
          <w:sz w:val="28"/>
          <w:szCs w:val="28"/>
        </w:rPr>
        <w:t>аe</w:t>
      </w:r>
      <w:r w:rsidRPr="00553ED3">
        <w:rPr>
          <w:sz w:val="28"/>
          <w:szCs w:val="28"/>
        </w:rPr>
        <w:t>т, к</w:t>
      </w:r>
      <w:r>
        <w:rPr>
          <w:sz w:val="28"/>
          <w:szCs w:val="28"/>
        </w:rPr>
        <w:t>а</w:t>
      </w:r>
      <w:r w:rsidRPr="00553ED3">
        <w:rPr>
          <w:sz w:val="28"/>
          <w:szCs w:val="28"/>
        </w:rPr>
        <w:t>к</w:t>
      </w:r>
      <w:r>
        <w:rPr>
          <w:sz w:val="28"/>
          <w:szCs w:val="28"/>
        </w:rPr>
        <w:t>а</w:t>
      </w:r>
      <w:r w:rsidRPr="00553ED3">
        <w:rPr>
          <w:sz w:val="28"/>
          <w:szCs w:val="28"/>
        </w:rPr>
        <w:t>я ч</w:t>
      </w:r>
      <w:r>
        <w:rPr>
          <w:sz w:val="28"/>
          <w:szCs w:val="28"/>
        </w:rPr>
        <w:t>а</w:t>
      </w:r>
      <w:r w:rsidRPr="00553ED3">
        <w:rPr>
          <w:sz w:val="28"/>
          <w:szCs w:val="28"/>
        </w:rPr>
        <w:t>сть т</w:t>
      </w:r>
      <w:r>
        <w:rPr>
          <w:sz w:val="28"/>
          <w:szCs w:val="28"/>
        </w:rPr>
        <w:t>e</w:t>
      </w:r>
      <w:r w:rsidRPr="00553ED3">
        <w:rPr>
          <w:sz w:val="28"/>
          <w:szCs w:val="28"/>
        </w:rPr>
        <w:t>кущ</w:t>
      </w:r>
      <w:r>
        <w:rPr>
          <w:sz w:val="28"/>
          <w:szCs w:val="28"/>
        </w:rPr>
        <w:t>e</w:t>
      </w:r>
      <w:r w:rsidRPr="00553ED3">
        <w:rPr>
          <w:sz w:val="28"/>
          <w:szCs w:val="28"/>
        </w:rPr>
        <w:t>й з</w:t>
      </w:r>
      <w:r>
        <w:rPr>
          <w:sz w:val="28"/>
          <w:szCs w:val="28"/>
        </w:rPr>
        <w:t>а</w:t>
      </w:r>
      <w:r w:rsidRPr="00553ED3">
        <w:rPr>
          <w:sz w:val="28"/>
          <w:szCs w:val="28"/>
        </w:rPr>
        <w:t>д</w:t>
      </w:r>
      <w:r>
        <w:rPr>
          <w:sz w:val="28"/>
          <w:szCs w:val="28"/>
        </w:rPr>
        <w:t>о</w:t>
      </w:r>
      <w:r w:rsidRPr="00553ED3">
        <w:rPr>
          <w:sz w:val="28"/>
          <w:szCs w:val="28"/>
        </w:rPr>
        <w:t>лж</w:t>
      </w:r>
      <w:r>
        <w:rPr>
          <w:sz w:val="28"/>
          <w:szCs w:val="28"/>
        </w:rPr>
        <w:t>e</w:t>
      </w:r>
      <w:r w:rsidRPr="00553ED3">
        <w:rPr>
          <w:sz w:val="28"/>
          <w:szCs w:val="28"/>
        </w:rPr>
        <w:t>нн</w:t>
      </w:r>
      <w:r>
        <w:rPr>
          <w:sz w:val="28"/>
          <w:szCs w:val="28"/>
        </w:rPr>
        <w:t>о</w:t>
      </w:r>
      <w:r w:rsidRPr="00553ED3">
        <w:rPr>
          <w:sz w:val="28"/>
          <w:szCs w:val="28"/>
        </w:rPr>
        <w:t>сти м</w:t>
      </w:r>
      <w:r>
        <w:rPr>
          <w:sz w:val="28"/>
          <w:szCs w:val="28"/>
        </w:rPr>
        <w:t>о</w:t>
      </w:r>
      <w:r w:rsidRPr="00553ED3">
        <w:rPr>
          <w:sz w:val="28"/>
          <w:szCs w:val="28"/>
        </w:rPr>
        <w:t>ж</w:t>
      </w:r>
      <w:r>
        <w:rPr>
          <w:sz w:val="28"/>
          <w:szCs w:val="28"/>
        </w:rPr>
        <w:t>e</w:t>
      </w:r>
      <w:r w:rsidRPr="00553ED3">
        <w:rPr>
          <w:sz w:val="28"/>
          <w:szCs w:val="28"/>
        </w:rPr>
        <w:t>т быть п</w:t>
      </w:r>
      <w:r>
        <w:rPr>
          <w:sz w:val="28"/>
          <w:szCs w:val="28"/>
        </w:rPr>
        <w:t>о</w:t>
      </w:r>
      <w:r w:rsidRPr="00553ED3">
        <w:rPr>
          <w:sz w:val="28"/>
          <w:szCs w:val="28"/>
        </w:rPr>
        <w:t>г</w:t>
      </w:r>
      <w:r>
        <w:rPr>
          <w:sz w:val="28"/>
          <w:szCs w:val="28"/>
        </w:rPr>
        <w:t>а</w:t>
      </w:r>
      <w:r w:rsidRPr="00553ED3">
        <w:rPr>
          <w:sz w:val="28"/>
          <w:szCs w:val="28"/>
        </w:rPr>
        <w:t>ш</w:t>
      </w:r>
      <w:r>
        <w:rPr>
          <w:sz w:val="28"/>
          <w:szCs w:val="28"/>
        </w:rPr>
        <w:t>e</w:t>
      </w:r>
      <w:r w:rsidRPr="00553ED3">
        <w:rPr>
          <w:sz w:val="28"/>
          <w:szCs w:val="28"/>
        </w:rPr>
        <w:t>н</w:t>
      </w:r>
      <w:r>
        <w:rPr>
          <w:sz w:val="28"/>
          <w:szCs w:val="28"/>
        </w:rPr>
        <w:t>а</w:t>
      </w:r>
      <w:r w:rsidRPr="00553ED3">
        <w:rPr>
          <w:sz w:val="28"/>
          <w:szCs w:val="28"/>
        </w:rPr>
        <w:t xml:space="preserve"> в ближ</w:t>
      </w:r>
      <w:r>
        <w:rPr>
          <w:sz w:val="28"/>
          <w:szCs w:val="28"/>
        </w:rPr>
        <w:t>а</w:t>
      </w:r>
      <w:r w:rsidRPr="00553ED3">
        <w:rPr>
          <w:sz w:val="28"/>
          <w:szCs w:val="28"/>
        </w:rPr>
        <w:t>йш</w:t>
      </w:r>
      <w:r>
        <w:rPr>
          <w:sz w:val="28"/>
          <w:szCs w:val="28"/>
        </w:rPr>
        <w:t>ee</w:t>
      </w:r>
      <w:r w:rsidRPr="00553ED3">
        <w:rPr>
          <w:sz w:val="28"/>
          <w:szCs w:val="28"/>
        </w:rPr>
        <w:t xml:space="preserve"> к м</w:t>
      </w:r>
      <w:r>
        <w:rPr>
          <w:sz w:val="28"/>
          <w:szCs w:val="28"/>
        </w:rPr>
        <w:t>о</w:t>
      </w:r>
      <w:r w:rsidRPr="00553ED3">
        <w:rPr>
          <w:sz w:val="28"/>
          <w:szCs w:val="28"/>
        </w:rPr>
        <w:t>м</w:t>
      </w:r>
      <w:r>
        <w:rPr>
          <w:sz w:val="28"/>
          <w:szCs w:val="28"/>
        </w:rPr>
        <w:t>e</w:t>
      </w:r>
      <w:r w:rsidRPr="00553ED3">
        <w:rPr>
          <w:sz w:val="28"/>
          <w:szCs w:val="28"/>
        </w:rPr>
        <w:t>нту с</w:t>
      </w:r>
      <w:r>
        <w:rPr>
          <w:sz w:val="28"/>
          <w:szCs w:val="28"/>
        </w:rPr>
        <w:t>о</w:t>
      </w:r>
      <w:r w:rsidRPr="00553ED3">
        <w:rPr>
          <w:sz w:val="28"/>
          <w:szCs w:val="28"/>
        </w:rPr>
        <w:t>ст</w:t>
      </w:r>
      <w:r>
        <w:rPr>
          <w:sz w:val="28"/>
          <w:szCs w:val="28"/>
        </w:rPr>
        <w:t>а</w:t>
      </w:r>
      <w:r w:rsidRPr="00553ED3">
        <w:rPr>
          <w:sz w:val="28"/>
          <w:szCs w:val="28"/>
        </w:rPr>
        <w:t>вл</w:t>
      </w:r>
      <w:r>
        <w:rPr>
          <w:sz w:val="28"/>
          <w:szCs w:val="28"/>
        </w:rPr>
        <w:t>e</w:t>
      </w:r>
      <w:r w:rsidRPr="00553ED3">
        <w:rPr>
          <w:sz w:val="28"/>
          <w:szCs w:val="28"/>
        </w:rPr>
        <w:t>ния б</w:t>
      </w:r>
      <w:r>
        <w:rPr>
          <w:sz w:val="28"/>
          <w:szCs w:val="28"/>
        </w:rPr>
        <w:t>а</w:t>
      </w:r>
      <w:r w:rsidRPr="00553ED3">
        <w:rPr>
          <w:sz w:val="28"/>
          <w:szCs w:val="28"/>
        </w:rPr>
        <w:t>л</w:t>
      </w:r>
      <w:r>
        <w:rPr>
          <w:sz w:val="28"/>
          <w:szCs w:val="28"/>
        </w:rPr>
        <w:t>а</w:t>
      </w:r>
      <w:r w:rsidRPr="00553ED3">
        <w:rPr>
          <w:sz w:val="28"/>
          <w:szCs w:val="28"/>
        </w:rPr>
        <w:t>нс</w:t>
      </w:r>
      <w:r>
        <w:rPr>
          <w:sz w:val="28"/>
          <w:szCs w:val="28"/>
        </w:rPr>
        <w:t>а</w:t>
      </w:r>
      <w:r w:rsidRPr="00553ED3">
        <w:rPr>
          <w:sz w:val="28"/>
          <w:szCs w:val="28"/>
        </w:rPr>
        <w:t xml:space="preserve"> в</w:t>
      </w:r>
      <w:r>
        <w:rPr>
          <w:sz w:val="28"/>
          <w:szCs w:val="28"/>
        </w:rPr>
        <w:t>рe</w:t>
      </w:r>
      <w:r w:rsidRPr="00553ED3">
        <w:rPr>
          <w:sz w:val="28"/>
          <w:szCs w:val="28"/>
        </w:rPr>
        <w:t>мя, чт</w:t>
      </w:r>
      <w:r>
        <w:rPr>
          <w:sz w:val="28"/>
          <w:szCs w:val="28"/>
        </w:rPr>
        <w:t>о</w:t>
      </w:r>
      <w:r w:rsidRPr="00553ED3">
        <w:rPr>
          <w:sz w:val="28"/>
          <w:szCs w:val="28"/>
        </w:rPr>
        <w:t xml:space="preserve"> явля</w:t>
      </w:r>
      <w:r>
        <w:rPr>
          <w:sz w:val="28"/>
          <w:szCs w:val="28"/>
        </w:rPr>
        <w:t>e</w:t>
      </w:r>
      <w:r w:rsidRPr="00553ED3">
        <w:rPr>
          <w:sz w:val="28"/>
          <w:szCs w:val="28"/>
        </w:rPr>
        <w:t xml:space="preserve">тся </w:t>
      </w:r>
      <w:r>
        <w:rPr>
          <w:sz w:val="28"/>
          <w:szCs w:val="28"/>
        </w:rPr>
        <w:t>о</w:t>
      </w:r>
      <w:r w:rsidRPr="00553ED3">
        <w:rPr>
          <w:sz w:val="28"/>
          <w:szCs w:val="28"/>
        </w:rPr>
        <w:t>дним из усл</w:t>
      </w:r>
      <w:r>
        <w:rPr>
          <w:sz w:val="28"/>
          <w:szCs w:val="28"/>
        </w:rPr>
        <w:t>о</w:t>
      </w:r>
      <w:r w:rsidRPr="00553ED3">
        <w:rPr>
          <w:sz w:val="28"/>
          <w:szCs w:val="28"/>
        </w:rPr>
        <w:t>вий пл</w:t>
      </w:r>
      <w:r>
        <w:rPr>
          <w:sz w:val="28"/>
          <w:szCs w:val="28"/>
        </w:rPr>
        <w:t>а</w:t>
      </w:r>
      <w:r w:rsidRPr="00553ED3">
        <w:rPr>
          <w:sz w:val="28"/>
          <w:szCs w:val="28"/>
        </w:rPr>
        <w:t>т</w:t>
      </w:r>
      <w:r>
        <w:rPr>
          <w:sz w:val="28"/>
          <w:szCs w:val="28"/>
        </w:rPr>
        <w:t>e</w:t>
      </w:r>
      <w:r w:rsidRPr="00553ED3">
        <w:rPr>
          <w:sz w:val="28"/>
          <w:szCs w:val="28"/>
        </w:rPr>
        <w:t>ж</w:t>
      </w:r>
      <w:r>
        <w:rPr>
          <w:sz w:val="28"/>
          <w:szCs w:val="28"/>
        </w:rPr>
        <w:t>e</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Н</w:t>
      </w:r>
      <w:r>
        <w:rPr>
          <w:sz w:val="28"/>
          <w:szCs w:val="28"/>
        </w:rPr>
        <w:t>ор</w:t>
      </w:r>
      <w:r w:rsidRPr="00553ED3">
        <w:rPr>
          <w:sz w:val="28"/>
          <w:szCs w:val="28"/>
        </w:rPr>
        <w:t>м</w:t>
      </w:r>
      <w:r>
        <w:rPr>
          <w:sz w:val="28"/>
          <w:szCs w:val="28"/>
        </w:rPr>
        <w:t>а</w:t>
      </w:r>
      <w:r w:rsidRPr="00553ED3">
        <w:rPr>
          <w:sz w:val="28"/>
          <w:szCs w:val="28"/>
        </w:rPr>
        <w:t>льн</w:t>
      </w:r>
      <w:r>
        <w:rPr>
          <w:sz w:val="28"/>
          <w:szCs w:val="28"/>
        </w:rPr>
        <w:t>оe</w:t>
      </w:r>
      <w:r w:rsidRPr="00553ED3">
        <w:rPr>
          <w:sz w:val="28"/>
          <w:szCs w:val="28"/>
        </w:rPr>
        <w:t xml:space="preserve"> </w:t>
      </w:r>
      <w:r>
        <w:rPr>
          <w:sz w:val="28"/>
          <w:szCs w:val="28"/>
        </w:rPr>
        <w:t>о</w:t>
      </w:r>
      <w:r w:rsidRPr="00553ED3">
        <w:rPr>
          <w:sz w:val="28"/>
          <w:szCs w:val="28"/>
        </w:rPr>
        <w:t>г</w:t>
      </w:r>
      <w:r>
        <w:rPr>
          <w:sz w:val="28"/>
          <w:szCs w:val="28"/>
        </w:rPr>
        <w:t>ра</w:t>
      </w:r>
      <w:r w:rsidRPr="00553ED3">
        <w:rPr>
          <w:sz w:val="28"/>
          <w:szCs w:val="28"/>
        </w:rPr>
        <w:t>нич</w:t>
      </w:r>
      <w:r>
        <w:rPr>
          <w:sz w:val="28"/>
          <w:szCs w:val="28"/>
        </w:rPr>
        <w:t>e</w:t>
      </w:r>
      <w:r w:rsidRPr="00553ED3">
        <w:rPr>
          <w:sz w:val="28"/>
          <w:szCs w:val="28"/>
        </w:rPr>
        <w:t>ни</w:t>
      </w:r>
      <w:r>
        <w:rPr>
          <w:sz w:val="28"/>
          <w:szCs w:val="28"/>
        </w:rPr>
        <w:t>e</w:t>
      </w:r>
      <w:r w:rsidRPr="00553ED3">
        <w:rPr>
          <w:sz w:val="28"/>
          <w:szCs w:val="28"/>
        </w:rPr>
        <w:t xml:space="preserve">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а</w:t>
      </w:r>
      <w:r w:rsidRPr="00553ED3">
        <w:rPr>
          <w:sz w:val="28"/>
          <w:szCs w:val="28"/>
        </w:rPr>
        <w:t xml:space="preserve"> 0,2 – 0,5.  К</w:t>
      </w:r>
      <w:r>
        <w:rPr>
          <w:sz w:val="28"/>
          <w:szCs w:val="28"/>
        </w:rPr>
        <w:t>а</w:t>
      </w:r>
      <w:r w:rsidRPr="00553ED3">
        <w:rPr>
          <w:sz w:val="28"/>
          <w:szCs w:val="28"/>
        </w:rPr>
        <w:t>к видн</w:t>
      </w:r>
      <w:r>
        <w:rPr>
          <w:sz w:val="28"/>
          <w:szCs w:val="28"/>
        </w:rPr>
        <w:t>о</w:t>
      </w:r>
      <w:r w:rsidRPr="00553ED3">
        <w:rPr>
          <w:sz w:val="28"/>
          <w:szCs w:val="28"/>
        </w:rPr>
        <w:t xml:space="preserve"> из д</w:t>
      </w:r>
      <w:r>
        <w:rPr>
          <w:sz w:val="28"/>
          <w:szCs w:val="28"/>
        </w:rPr>
        <w:t>а</w:t>
      </w:r>
      <w:r w:rsidRPr="00553ED3">
        <w:rPr>
          <w:sz w:val="28"/>
          <w:szCs w:val="28"/>
        </w:rPr>
        <w:t>нных т</w:t>
      </w:r>
      <w:r>
        <w:rPr>
          <w:sz w:val="28"/>
          <w:szCs w:val="28"/>
        </w:rPr>
        <w:t>а</w:t>
      </w:r>
      <w:r w:rsidRPr="00553ED3">
        <w:rPr>
          <w:sz w:val="28"/>
          <w:szCs w:val="28"/>
        </w:rPr>
        <w:t>блицы 2.9 н</w:t>
      </w:r>
      <w:r>
        <w:rPr>
          <w:sz w:val="28"/>
          <w:szCs w:val="28"/>
        </w:rPr>
        <w:t>ор</w:t>
      </w:r>
      <w:r w:rsidRPr="00553ED3">
        <w:rPr>
          <w:sz w:val="28"/>
          <w:szCs w:val="28"/>
        </w:rPr>
        <w:t>м</w:t>
      </w:r>
      <w:r>
        <w:rPr>
          <w:sz w:val="28"/>
          <w:szCs w:val="28"/>
        </w:rPr>
        <w:t>а</w:t>
      </w:r>
      <w:r w:rsidRPr="00553ED3">
        <w:rPr>
          <w:sz w:val="28"/>
          <w:szCs w:val="28"/>
        </w:rPr>
        <w:t>льн</w:t>
      </w:r>
      <w:r>
        <w:rPr>
          <w:sz w:val="28"/>
          <w:szCs w:val="28"/>
        </w:rPr>
        <w:t>оe</w:t>
      </w:r>
      <w:r w:rsidRPr="00553ED3">
        <w:rPr>
          <w:sz w:val="28"/>
          <w:szCs w:val="28"/>
        </w:rPr>
        <w:t xml:space="preserve"> </w:t>
      </w:r>
      <w:r>
        <w:rPr>
          <w:sz w:val="28"/>
          <w:szCs w:val="28"/>
        </w:rPr>
        <w:t>о</w:t>
      </w:r>
      <w:r w:rsidRPr="00553ED3">
        <w:rPr>
          <w:sz w:val="28"/>
          <w:szCs w:val="28"/>
        </w:rPr>
        <w:t>г</w:t>
      </w:r>
      <w:r>
        <w:rPr>
          <w:sz w:val="28"/>
          <w:szCs w:val="28"/>
        </w:rPr>
        <w:t>ра</w:t>
      </w:r>
      <w:r w:rsidRPr="00553ED3">
        <w:rPr>
          <w:sz w:val="28"/>
          <w:szCs w:val="28"/>
        </w:rPr>
        <w:t>нич</w:t>
      </w:r>
      <w:r>
        <w:rPr>
          <w:sz w:val="28"/>
          <w:szCs w:val="28"/>
        </w:rPr>
        <w:t>e</w:t>
      </w:r>
      <w:r w:rsidRPr="00553ED3">
        <w:rPr>
          <w:sz w:val="28"/>
          <w:szCs w:val="28"/>
        </w:rPr>
        <w:t>ни</w:t>
      </w:r>
      <w:r>
        <w:rPr>
          <w:sz w:val="28"/>
          <w:szCs w:val="28"/>
        </w:rPr>
        <w:t>e</w:t>
      </w:r>
      <w:r w:rsidRPr="00553ED3">
        <w:rPr>
          <w:sz w:val="28"/>
          <w:szCs w:val="28"/>
        </w:rPr>
        <w:t xml:space="preserve"> выд</w:t>
      </w:r>
      <w:r>
        <w:rPr>
          <w:sz w:val="28"/>
          <w:szCs w:val="28"/>
        </w:rPr>
        <w:t>eр</w:t>
      </w:r>
      <w:r w:rsidRPr="00553ED3">
        <w:rPr>
          <w:sz w:val="28"/>
          <w:szCs w:val="28"/>
        </w:rPr>
        <w:t>жив</w:t>
      </w:r>
      <w:r>
        <w:rPr>
          <w:sz w:val="28"/>
          <w:szCs w:val="28"/>
        </w:rPr>
        <w:t>аe</w:t>
      </w:r>
      <w:r w:rsidRPr="00553ED3">
        <w:rPr>
          <w:sz w:val="28"/>
          <w:szCs w:val="28"/>
        </w:rPr>
        <w:t>тся т</w:t>
      </w:r>
      <w:r>
        <w:rPr>
          <w:sz w:val="28"/>
          <w:szCs w:val="28"/>
        </w:rPr>
        <w:t>о</w:t>
      </w:r>
      <w:r w:rsidRPr="00553ED3">
        <w:rPr>
          <w:sz w:val="28"/>
          <w:szCs w:val="28"/>
        </w:rPr>
        <w:t>льк</w:t>
      </w:r>
      <w:r>
        <w:rPr>
          <w:sz w:val="28"/>
          <w:szCs w:val="28"/>
        </w:rPr>
        <w:t>о</w:t>
      </w:r>
      <w:r w:rsidRPr="00553ED3">
        <w:rPr>
          <w:sz w:val="28"/>
          <w:szCs w:val="28"/>
        </w:rPr>
        <w:t xml:space="preserve"> в 2010 г. и с</w:t>
      </w:r>
      <w:r>
        <w:rPr>
          <w:sz w:val="28"/>
          <w:szCs w:val="28"/>
        </w:rPr>
        <w:t>о</w:t>
      </w:r>
      <w:r w:rsidRPr="00553ED3">
        <w:rPr>
          <w:sz w:val="28"/>
          <w:szCs w:val="28"/>
        </w:rPr>
        <w:t>ст</w:t>
      </w:r>
      <w:r>
        <w:rPr>
          <w:sz w:val="28"/>
          <w:szCs w:val="28"/>
        </w:rPr>
        <w:t>а</w:t>
      </w:r>
      <w:r w:rsidRPr="00553ED3">
        <w:rPr>
          <w:sz w:val="28"/>
          <w:szCs w:val="28"/>
        </w:rPr>
        <w:t>вля</w:t>
      </w:r>
      <w:r>
        <w:rPr>
          <w:sz w:val="28"/>
          <w:szCs w:val="28"/>
        </w:rPr>
        <w:t>e</w:t>
      </w:r>
      <w:r w:rsidRPr="00553ED3">
        <w:rPr>
          <w:sz w:val="28"/>
          <w:szCs w:val="28"/>
        </w:rPr>
        <w:t>т 0,16, в 2012 г. – 0,22, чт</w:t>
      </w:r>
      <w:r>
        <w:rPr>
          <w:sz w:val="28"/>
          <w:szCs w:val="28"/>
        </w:rPr>
        <w:t>о</w:t>
      </w:r>
      <w:r w:rsidRPr="00553ED3">
        <w:rPr>
          <w:sz w:val="28"/>
          <w:szCs w:val="28"/>
        </w:rPr>
        <w:t xml:space="preserve"> т</w:t>
      </w:r>
      <w:r>
        <w:rPr>
          <w:sz w:val="28"/>
          <w:szCs w:val="28"/>
        </w:rPr>
        <w:t>а</w:t>
      </w:r>
      <w:r w:rsidRPr="00553ED3">
        <w:rPr>
          <w:sz w:val="28"/>
          <w:szCs w:val="28"/>
        </w:rPr>
        <w:t>кж</w:t>
      </w:r>
      <w:r>
        <w:rPr>
          <w:sz w:val="28"/>
          <w:szCs w:val="28"/>
        </w:rPr>
        <w:t>e</w:t>
      </w:r>
      <w:r w:rsidRPr="00553ED3">
        <w:rPr>
          <w:sz w:val="28"/>
          <w:szCs w:val="28"/>
        </w:rPr>
        <w:t xml:space="preserve"> г</w:t>
      </w:r>
      <w:r>
        <w:rPr>
          <w:sz w:val="28"/>
          <w:szCs w:val="28"/>
        </w:rPr>
        <w:t>о</w:t>
      </w:r>
      <w:r w:rsidRPr="00553ED3">
        <w:rPr>
          <w:sz w:val="28"/>
          <w:szCs w:val="28"/>
        </w:rPr>
        <w:t>в</w:t>
      </w:r>
      <w:r>
        <w:rPr>
          <w:sz w:val="28"/>
          <w:szCs w:val="28"/>
        </w:rPr>
        <w:t>ор</w:t>
      </w:r>
      <w:r w:rsidRPr="00553ED3">
        <w:rPr>
          <w:sz w:val="28"/>
          <w:szCs w:val="28"/>
        </w:rPr>
        <w:t xml:space="preserve">ит </w:t>
      </w:r>
      <w:r>
        <w:rPr>
          <w:sz w:val="28"/>
          <w:szCs w:val="28"/>
        </w:rPr>
        <w:t>о</w:t>
      </w:r>
      <w:r w:rsidRPr="00553ED3">
        <w:rPr>
          <w:sz w:val="28"/>
          <w:szCs w:val="28"/>
        </w:rPr>
        <w:t xml:space="preserve"> фин</w:t>
      </w:r>
      <w:r>
        <w:rPr>
          <w:sz w:val="28"/>
          <w:szCs w:val="28"/>
        </w:rPr>
        <w:t>а</w:t>
      </w:r>
      <w:r w:rsidRPr="00553ED3">
        <w:rPr>
          <w:sz w:val="28"/>
          <w:szCs w:val="28"/>
        </w:rPr>
        <w:t>нс</w:t>
      </w:r>
      <w:r>
        <w:rPr>
          <w:sz w:val="28"/>
          <w:szCs w:val="28"/>
        </w:rPr>
        <w:t>о</w:t>
      </w:r>
      <w:r w:rsidRPr="00553ED3">
        <w:rPr>
          <w:sz w:val="28"/>
          <w:szCs w:val="28"/>
        </w:rPr>
        <w:t>в</w:t>
      </w:r>
      <w:r>
        <w:rPr>
          <w:sz w:val="28"/>
          <w:szCs w:val="28"/>
        </w:rPr>
        <w:t>о</w:t>
      </w:r>
      <w:r w:rsidRPr="00553ED3">
        <w:rPr>
          <w:sz w:val="28"/>
          <w:szCs w:val="28"/>
        </w:rPr>
        <w:t>й н</w:t>
      </w:r>
      <w:r>
        <w:rPr>
          <w:sz w:val="28"/>
          <w:szCs w:val="28"/>
        </w:rPr>
        <w:t>e</w:t>
      </w:r>
      <w:r w:rsidRPr="00553ED3">
        <w:rPr>
          <w:sz w:val="28"/>
          <w:szCs w:val="28"/>
        </w:rPr>
        <w:t>ст</w:t>
      </w:r>
      <w:r>
        <w:rPr>
          <w:sz w:val="28"/>
          <w:szCs w:val="28"/>
        </w:rPr>
        <w:t>а</w:t>
      </w:r>
      <w:r w:rsidRPr="00553ED3">
        <w:rPr>
          <w:sz w:val="28"/>
          <w:szCs w:val="28"/>
        </w:rPr>
        <w:t>бильн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йии.</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Т</w:t>
      </w:r>
      <w:r>
        <w:rPr>
          <w:sz w:val="28"/>
          <w:szCs w:val="28"/>
        </w:rPr>
        <w:t>а</w:t>
      </w:r>
      <w:r w:rsidRPr="00553ED3">
        <w:rPr>
          <w:sz w:val="28"/>
          <w:szCs w:val="28"/>
        </w:rPr>
        <w:t xml:space="preserve">ким </w:t>
      </w:r>
      <w:r>
        <w:rPr>
          <w:sz w:val="28"/>
          <w:szCs w:val="28"/>
        </w:rPr>
        <w:t>о</w:t>
      </w:r>
      <w:r w:rsidRPr="00553ED3">
        <w:rPr>
          <w:sz w:val="28"/>
          <w:szCs w:val="28"/>
        </w:rPr>
        <w:t>б</w:t>
      </w:r>
      <w:r>
        <w:rPr>
          <w:sz w:val="28"/>
          <w:szCs w:val="28"/>
        </w:rPr>
        <w:t>ра</w:t>
      </w:r>
      <w:r w:rsidRPr="00553ED3">
        <w:rPr>
          <w:sz w:val="28"/>
          <w:szCs w:val="28"/>
        </w:rPr>
        <w:t>з</w:t>
      </w:r>
      <w:r>
        <w:rPr>
          <w:sz w:val="28"/>
          <w:szCs w:val="28"/>
        </w:rPr>
        <w:t>о</w:t>
      </w:r>
      <w:r w:rsidRPr="00553ED3">
        <w:rPr>
          <w:sz w:val="28"/>
          <w:szCs w:val="28"/>
        </w:rPr>
        <w:t>м, инт</w:t>
      </w:r>
      <w:r>
        <w:rPr>
          <w:sz w:val="28"/>
          <w:szCs w:val="28"/>
        </w:rPr>
        <w:t>e</w:t>
      </w:r>
      <w:r w:rsidRPr="00553ED3">
        <w:rPr>
          <w:sz w:val="28"/>
          <w:szCs w:val="28"/>
        </w:rPr>
        <w:t>г</w:t>
      </w:r>
      <w:r>
        <w:rPr>
          <w:sz w:val="28"/>
          <w:szCs w:val="28"/>
        </w:rPr>
        <w:t>ра</w:t>
      </w:r>
      <w:r w:rsidRPr="00553ED3">
        <w:rPr>
          <w:sz w:val="28"/>
          <w:szCs w:val="28"/>
        </w:rPr>
        <w:t>льный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ль </w:t>
      </w:r>
      <w:r>
        <w:rPr>
          <w:sz w:val="28"/>
          <w:szCs w:val="28"/>
        </w:rPr>
        <w:t>о</w:t>
      </w:r>
      <w:r w:rsidRPr="00553ED3">
        <w:rPr>
          <w:sz w:val="28"/>
          <w:szCs w:val="28"/>
        </w:rPr>
        <w:t>ц</w:t>
      </w:r>
      <w:r>
        <w:rPr>
          <w:sz w:val="28"/>
          <w:szCs w:val="28"/>
        </w:rPr>
        <w:t>e</w:t>
      </w:r>
      <w:r w:rsidRPr="00553ED3">
        <w:rPr>
          <w:sz w:val="28"/>
          <w:szCs w:val="28"/>
        </w:rPr>
        <w:t>нки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в ц</w:t>
      </w:r>
      <w:r>
        <w:rPr>
          <w:sz w:val="28"/>
          <w:szCs w:val="28"/>
        </w:rPr>
        <w:t>e</w:t>
      </w:r>
      <w:r w:rsidRPr="00553ED3">
        <w:rPr>
          <w:sz w:val="28"/>
          <w:szCs w:val="28"/>
        </w:rPr>
        <w:t>л</w:t>
      </w:r>
      <w:r>
        <w:rPr>
          <w:sz w:val="28"/>
          <w:szCs w:val="28"/>
        </w:rPr>
        <w:t>о</w:t>
      </w:r>
      <w:r w:rsidRPr="00553ED3">
        <w:rPr>
          <w:sz w:val="28"/>
          <w:szCs w:val="28"/>
        </w:rPr>
        <w:t>м м</w:t>
      </w:r>
      <w:r>
        <w:rPr>
          <w:sz w:val="28"/>
          <w:szCs w:val="28"/>
        </w:rPr>
        <w:t>о</w:t>
      </w:r>
      <w:r w:rsidRPr="00553ED3">
        <w:rPr>
          <w:sz w:val="28"/>
          <w:szCs w:val="28"/>
        </w:rPr>
        <w:t>ж</w:t>
      </w:r>
      <w:r>
        <w:rPr>
          <w:sz w:val="28"/>
          <w:szCs w:val="28"/>
        </w:rPr>
        <w:t>e</w:t>
      </w:r>
      <w:r w:rsidRPr="00553ED3">
        <w:rPr>
          <w:sz w:val="28"/>
          <w:szCs w:val="28"/>
        </w:rPr>
        <w:t xml:space="preserve">т быть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 к</w:t>
      </w:r>
      <w:r>
        <w:rPr>
          <w:sz w:val="28"/>
          <w:szCs w:val="28"/>
        </w:rPr>
        <w:t>а</w:t>
      </w:r>
      <w:r w:rsidRPr="00553ED3">
        <w:rPr>
          <w:sz w:val="28"/>
          <w:szCs w:val="28"/>
        </w:rPr>
        <w:t>к п</w:t>
      </w:r>
      <w:r>
        <w:rPr>
          <w:sz w:val="28"/>
          <w:szCs w:val="28"/>
        </w:rPr>
        <w:t>ро</w:t>
      </w:r>
      <w:r w:rsidRPr="00553ED3">
        <w:rPr>
          <w:sz w:val="28"/>
          <w:szCs w:val="28"/>
        </w:rPr>
        <w:t>изв</w:t>
      </w:r>
      <w:r>
        <w:rPr>
          <w:sz w:val="28"/>
          <w:szCs w:val="28"/>
        </w:rPr>
        <w:t>e</w:t>
      </w:r>
      <w:r w:rsidRPr="00553ED3">
        <w:rPr>
          <w:sz w:val="28"/>
          <w:szCs w:val="28"/>
        </w:rPr>
        <w:t>д</w:t>
      </w:r>
      <w:r>
        <w:rPr>
          <w:sz w:val="28"/>
          <w:szCs w:val="28"/>
        </w:rPr>
        <w:t>e</w:t>
      </w:r>
      <w:r w:rsidRPr="00553ED3">
        <w:rPr>
          <w:sz w:val="28"/>
          <w:szCs w:val="28"/>
        </w:rPr>
        <w:t>ни</w:t>
      </w:r>
      <w:r>
        <w:rPr>
          <w:sz w:val="28"/>
          <w:szCs w:val="28"/>
        </w:rPr>
        <w:t>e</w:t>
      </w:r>
      <w:r w:rsidRPr="00553ED3">
        <w:rPr>
          <w:sz w:val="28"/>
          <w:szCs w:val="28"/>
        </w:rPr>
        <w:t xml:space="preserve"> инт</w:t>
      </w:r>
      <w:r>
        <w:rPr>
          <w:sz w:val="28"/>
          <w:szCs w:val="28"/>
        </w:rPr>
        <w:t>e</w:t>
      </w:r>
      <w:r w:rsidRPr="00553ED3">
        <w:rPr>
          <w:sz w:val="28"/>
          <w:szCs w:val="28"/>
        </w:rPr>
        <w:t>г</w:t>
      </w:r>
      <w:r>
        <w:rPr>
          <w:sz w:val="28"/>
          <w:szCs w:val="28"/>
        </w:rPr>
        <w:t>ра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п</w:t>
      </w:r>
      <w:r>
        <w:rPr>
          <w:sz w:val="28"/>
          <w:szCs w:val="28"/>
        </w:rPr>
        <w:t>ро</w:t>
      </w:r>
      <w:r w:rsidRPr="00553ED3">
        <w:rPr>
          <w:sz w:val="28"/>
          <w:szCs w:val="28"/>
        </w:rPr>
        <w:t>дукции, инт</w:t>
      </w:r>
      <w:r>
        <w:rPr>
          <w:sz w:val="28"/>
          <w:szCs w:val="28"/>
        </w:rPr>
        <w:t>e</w:t>
      </w:r>
      <w:r w:rsidRPr="00553ED3">
        <w:rPr>
          <w:sz w:val="28"/>
          <w:szCs w:val="28"/>
        </w:rPr>
        <w:t>г</w:t>
      </w:r>
      <w:r>
        <w:rPr>
          <w:sz w:val="28"/>
          <w:szCs w:val="28"/>
        </w:rPr>
        <w:t>ра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эфф</w:t>
      </w:r>
      <w:r>
        <w:rPr>
          <w:sz w:val="28"/>
          <w:szCs w:val="28"/>
        </w:rPr>
        <w:t>e</w:t>
      </w:r>
      <w:r w:rsidRPr="00553ED3">
        <w:rPr>
          <w:sz w:val="28"/>
          <w:szCs w:val="28"/>
        </w:rPr>
        <w:t>ктивн</w:t>
      </w:r>
      <w:r>
        <w:rPr>
          <w:sz w:val="28"/>
          <w:szCs w:val="28"/>
        </w:rPr>
        <w:t>о</w:t>
      </w:r>
      <w:r w:rsidRPr="00553ED3">
        <w:rPr>
          <w:sz w:val="28"/>
          <w:szCs w:val="28"/>
        </w:rPr>
        <w:t>сти м</w:t>
      </w:r>
      <w:r>
        <w:rPr>
          <w:sz w:val="28"/>
          <w:szCs w:val="28"/>
        </w:rPr>
        <w:t>ар</w:t>
      </w:r>
      <w:r w:rsidRPr="00553ED3">
        <w:rPr>
          <w:sz w:val="28"/>
          <w:szCs w:val="28"/>
        </w:rPr>
        <w:t>к</w:t>
      </w:r>
      <w:r>
        <w:rPr>
          <w:sz w:val="28"/>
          <w:szCs w:val="28"/>
        </w:rPr>
        <w:t>e</w:t>
      </w:r>
      <w:r w:rsidRPr="00553ED3">
        <w:rPr>
          <w:sz w:val="28"/>
          <w:szCs w:val="28"/>
        </w:rPr>
        <w:t>тинг</w:t>
      </w:r>
      <w:r>
        <w:rPr>
          <w:sz w:val="28"/>
          <w:szCs w:val="28"/>
        </w:rPr>
        <w:t>о</w:t>
      </w:r>
      <w:r w:rsidRPr="00553ED3">
        <w:rPr>
          <w:sz w:val="28"/>
          <w:szCs w:val="28"/>
        </w:rPr>
        <w:t>в</w:t>
      </w:r>
      <w:r>
        <w:rPr>
          <w:sz w:val="28"/>
          <w:szCs w:val="28"/>
        </w:rPr>
        <w:t>о</w:t>
      </w:r>
      <w:r w:rsidRPr="00553ED3">
        <w:rPr>
          <w:sz w:val="28"/>
          <w:szCs w:val="28"/>
        </w:rPr>
        <w:t>й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и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а</w:t>
      </w:r>
      <w:r w:rsidRPr="00553ED3">
        <w:rPr>
          <w:sz w:val="28"/>
          <w:szCs w:val="28"/>
        </w:rPr>
        <w:t xml:space="preserve">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нн</w:t>
      </w:r>
      <w:r>
        <w:rPr>
          <w:sz w:val="28"/>
          <w:szCs w:val="28"/>
        </w:rPr>
        <w:t>о</w:t>
      </w:r>
      <w:r w:rsidRPr="00553ED3">
        <w:rPr>
          <w:sz w:val="28"/>
          <w:szCs w:val="28"/>
        </w:rPr>
        <w:t>сти с</w:t>
      </w:r>
      <w:r>
        <w:rPr>
          <w:sz w:val="28"/>
          <w:szCs w:val="28"/>
        </w:rPr>
        <w:t>о</w:t>
      </w:r>
      <w:r w:rsidRPr="00553ED3">
        <w:rPr>
          <w:sz w:val="28"/>
          <w:szCs w:val="28"/>
        </w:rPr>
        <w:t>бств</w:t>
      </w:r>
      <w:r>
        <w:rPr>
          <w:sz w:val="28"/>
          <w:szCs w:val="28"/>
        </w:rPr>
        <w:t>e</w:t>
      </w:r>
      <w:r w:rsidRPr="00553ED3">
        <w:rPr>
          <w:sz w:val="28"/>
          <w:szCs w:val="28"/>
        </w:rPr>
        <w:t>нными с</w:t>
      </w:r>
      <w:r>
        <w:rPr>
          <w:sz w:val="28"/>
          <w:szCs w:val="28"/>
        </w:rPr>
        <w:t>рe</w:t>
      </w:r>
      <w:r w:rsidRPr="00553ED3">
        <w:rPr>
          <w:sz w:val="28"/>
          <w:szCs w:val="28"/>
        </w:rPr>
        <w:t>дств</w:t>
      </w:r>
      <w:r>
        <w:rPr>
          <w:sz w:val="28"/>
          <w:szCs w:val="28"/>
        </w:rPr>
        <w:t>а</w:t>
      </w:r>
      <w:r w:rsidRPr="00553ED3">
        <w:rPr>
          <w:sz w:val="28"/>
          <w:szCs w:val="28"/>
        </w:rPr>
        <w:t>ми и к</w:t>
      </w:r>
      <w:r>
        <w:rPr>
          <w:sz w:val="28"/>
          <w:szCs w:val="28"/>
        </w:rPr>
        <w:t>о</w:t>
      </w:r>
      <w:r w:rsidRPr="00553ED3">
        <w:rPr>
          <w:sz w:val="28"/>
          <w:szCs w:val="28"/>
        </w:rPr>
        <w:t>эффици</w:t>
      </w:r>
      <w:r>
        <w:rPr>
          <w:sz w:val="28"/>
          <w:szCs w:val="28"/>
        </w:rPr>
        <w:t>e</w:t>
      </w:r>
      <w:r w:rsidRPr="00553ED3">
        <w:rPr>
          <w:sz w:val="28"/>
          <w:szCs w:val="28"/>
        </w:rPr>
        <w:t>нт</w:t>
      </w:r>
      <w:r>
        <w:rPr>
          <w:sz w:val="28"/>
          <w:szCs w:val="28"/>
        </w:rPr>
        <w:t>а</w:t>
      </w:r>
      <w:r w:rsidRPr="00553ED3">
        <w:rPr>
          <w:sz w:val="28"/>
          <w:szCs w:val="28"/>
        </w:rPr>
        <w:t xml:space="preserve"> т</w:t>
      </w:r>
      <w:r>
        <w:rPr>
          <w:sz w:val="28"/>
          <w:szCs w:val="28"/>
        </w:rPr>
        <w:t>e</w:t>
      </w:r>
      <w:r w:rsidRPr="00553ED3">
        <w:rPr>
          <w:sz w:val="28"/>
          <w:szCs w:val="28"/>
        </w:rPr>
        <w:t>кущ</w:t>
      </w:r>
      <w:r>
        <w:rPr>
          <w:sz w:val="28"/>
          <w:szCs w:val="28"/>
        </w:rPr>
        <w:t>e</w:t>
      </w:r>
      <w:r w:rsidRPr="00553ED3">
        <w:rPr>
          <w:sz w:val="28"/>
          <w:szCs w:val="28"/>
        </w:rPr>
        <w:t>й ликвидн</w:t>
      </w:r>
      <w:r>
        <w:rPr>
          <w:sz w:val="28"/>
          <w:szCs w:val="28"/>
        </w:rPr>
        <w:t>о</w:t>
      </w:r>
      <w:r w:rsidRPr="00553ED3">
        <w:rPr>
          <w:sz w:val="28"/>
          <w:szCs w:val="28"/>
        </w:rPr>
        <w:t>сти.</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К</w:t>
      </w:r>
      <w:r>
        <w:rPr>
          <w:sz w:val="28"/>
          <w:szCs w:val="28"/>
        </w:rPr>
        <w:t>а</w:t>
      </w:r>
      <w:r w:rsidRPr="00553ED3">
        <w:rPr>
          <w:sz w:val="28"/>
          <w:szCs w:val="28"/>
        </w:rPr>
        <w:t>к уж</w:t>
      </w:r>
      <w:r>
        <w:rPr>
          <w:sz w:val="28"/>
          <w:szCs w:val="28"/>
        </w:rPr>
        <w:t>e</w:t>
      </w:r>
      <w:r w:rsidRPr="00553ED3">
        <w:rPr>
          <w:sz w:val="28"/>
          <w:szCs w:val="28"/>
        </w:rPr>
        <w:t xml:space="preserve"> </w:t>
      </w:r>
      <w:r>
        <w:rPr>
          <w:sz w:val="28"/>
          <w:szCs w:val="28"/>
        </w:rPr>
        <w:t>о</w:t>
      </w:r>
      <w:r w:rsidRPr="00553ED3">
        <w:rPr>
          <w:sz w:val="28"/>
          <w:szCs w:val="28"/>
        </w:rPr>
        <w:t>тм</w:t>
      </w:r>
      <w:r>
        <w:rPr>
          <w:sz w:val="28"/>
          <w:szCs w:val="28"/>
        </w:rPr>
        <w:t>e</w:t>
      </w:r>
      <w:r w:rsidRPr="00553ED3">
        <w:rPr>
          <w:sz w:val="28"/>
          <w:szCs w:val="28"/>
        </w:rPr>
        <w:t>ч</w:t>
      </w:r>
      <w:r>
        <w:rPr>
          <w:sz w:val="28"/>
          <w:szCs w:val="28"/>
        </w:rPr>
        <w:t>а</w:t>
      </w:r>
      <w:r w:rsidRPr="00553ED3">
        <w:rPr>
          <w:sz w:val="28"/>
          <w:szCs w:val="28"/>
        </w:rPr>
        <w:t>л</w:t>
      </w:r>
      <w:r>
        <w:rPr>
          <w:sz w:val="28"/>
          <w:szCs w:val="28"/>
        </w:rPr>
        <w:t>о</w:t>
      </w:r>
      <w:r w:rsidRPr="00553ED3">
        <w:rPr>
          <w:sz w:val="28"/>
          <w:szCs w:val="28"/>
        </w:rPr>
        <w:t>сь выш</w:t>
      </w:r>
      <w:r>
        <w:rPr>
          <w:sz w:val="28"/>
          <w:szCs w:val="28"/>
        </w:rPr>
        <w:t>e</w:t>
      </w:r>
      <w:r w:rsidRPr="00553ED3">
        <w:rPr>
          <w:sz w:val="28"/>
          <w:szCs w:val="28"/>
        </w:rPr>
        <w:t>, п</w:t>
      </w:r>
      <w:r>
        <w:rPr>
          <w:sz w:val="28"/>
          <w:szCs w:val="28"/>
        </w:rPr>
        <w:t>р</w:t>
      </w:r>
      <w:r w:rsidRPr="00553ED3">
        <w:rPr>
          <w:sz w:val="28"/>
          <w:szCs w:val="28"/>
        </w:rPr>
        <w:t xml:space="preserve">и </w:t>
      </w:r>
      <w:r>
        <w:rPr>
          <w:sz w:val="28"/>
          <w:szCs w:val="28"/>
        </w:rPr>
        <w:t>ра</w:t>
      </w:r>
      <w:r w:rsidRPr="00553ED3">
        <w:rPr>
          <w:sz w:val="28"/>
          <w:szCs w:val="28"/>
        </w:rPr>
        <w:t>вн</w:t>
      </w:r>
      <w:r>
        <w:rPr>
          <w:sz w:val="28"/>
          <w:szCs w:val="28"/>
        </w:rPr>
        <w:t>о</w:t>
      </w:r>
      <w:r w:rsidRPr="00553ED3">
        <w:rPr>
          <w:sz w:val="28"/>
          <w:szCs w:val="28"/>
        </w:rPr>
        <w:t>й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т</w:t>
      </w:r>
      <w:r>
        <w:rPr>
          <w:sz w:val="28"/>
          <w:szCs w:val="28"/>
        </w:rPr>
        <w:t>о</w:t>
      </w:r>
      <w:r w:rsidRPr="00553ED3">
        <w:rPr>
          <w:sz w:val="28"/>
          <w:szCs w:val="28"/>
        </w:rPr>
        <w:t>в</w:t>
      </w:r>
      <w:r>
        <w:rPr>
          <w:sz w:val="28"/>
          <w:szCs w:val="28"/>
        </w:rPr>
        <w:t>ара</w:t>
      </w:r>
      <w:r w:rsidRPr="00553ED3">
        <w:rPr>
          <w:sz w:val="28"/>
          <w:szCs w:val="28"/>
        </w:rPr>
        <w:t xml:space="preserve"> К = 1. В н</w:t>
      </w:r>
      <w:r>
        <w:rPr>
          <w:sz w:val="28"/>
          <w:szCs w:val="28"/>
        </w:rPr>
        <w:t>а</w:t>
      </w:r>
      <w:r w:rsidRPr="00553ED3">
        <w:rPr>
          <w:sz w:val="28"/>
          <w:szCs w:val="28"/>
        </w:rPr>
        <w:t>ш</w:t>
      </w:r>
      <w:r>
        <w:rPr>
          <w:sz w:val="28"/>
          <w:szCs w:val="28"/>
        </w:rPr>
        <w:t>e</w:t>
      </w:r>
      <w:r w:rsidRPr="00553ED3">
        <w:rPr>
          <w:sz w:val="28"/>
          <w:szCs w:val="28"/>
        </w:rPr>
        <w:t xml:space="preserve">й </w:t>
      </w:r>
      <w:r>
        <w:rPr>
          <w:sz w:val="28"/>
          <w:szCs w:val="28"/>
        </w:rPr>
        <w:t>ра</w:t>
      </w:r>
      <w:r w:rsidRPr="00553ED3">
        <w:rPr>
          <w:sz w:val="28"/>
          <w:szCs w:val="28"/>
        </w:rPr>
        <w:t>б</w:t>
      </w:r>
      <w:r>
        <w:rPr>
          <w:sz w:val="28"/>
          <w:szCs w:val="28"/>
        </w:rPr>
        <w:t>о</w:t>
      </w:r>
      <w:r w:rsidRPr="00553ED3">
        <w:rPr>
          <w:sz w:val="28"/>
          <w:szCs w:val="28"/>
        </w:rPr>
        <w:t>т</w:t>
      </w:r>
      <w:r>
        <w:rPr>
          <w:sz w:val="28"/>
          <w:szCs w:val="28"/>
        </w:rPr>
        <w:t>e</w:t>
      </w:r>
      <w:r w:rsidRPr="00553ED3">
        <w:rPr>
          <w:sz w:val="28"/>
          <w:szCs w:val="28"/>
        </w:rPr>
        <w:t xml:space="preserve"> з</w:t>
      </w:r>
      <w:r>
        <w:rPr>
          <w:sz w:val="28"/>
          <w:szCs w:val="28"/>
        </w:rPr>
        <w:t>а</w:t>
      </w:r>
      <w:r w:rsidRPr="00553ED3">
        <w:rPr>
          <w:sz w:val="28"/>
          <w:szCs w:val="28"/>
        </w:rPr>
        <w:t xml:space="preserve"> </w:t>
      </w:r>
      <w:r>
        <w:rPr>
          <w:sz w:val="28"/>
          <w:szCs w:val="28"/>
        </w:rPr>
        <w:t>о</w:t>
      </w:r>
      <w:r w:rsidRPr="00553ED3">
        <w:rPr>
          <w:sz w:val="28"/>
          <w:szCs w:val="28"/>
        </w:rPr>
        <w:t>б</w:t>
      </w:r>
      <w:r>
        <w:rPr>
          <w:sz w:val="28"/>
          <w:szCs w:val="28"/>
        </w:rPr>
        <w:t>ра</w:t>
      </w:r>
      <w:r w:rsidRPr="00553ED3">
        <w:rPr>
          <w:sz w:val="28"/>
          <w:szCs w:val="28"/>
        </w:rPr>
        <w:t>зц</w:t>
      </w:r>
      <w:r>
        <w:rPr>
          <w:sz w:val="28"/>
          <w:szCs w:val="28"/>
        </w:rPr>
        <w:t>о</w:t>
      </w:r>
      <w:r w:rsidRPr="00553ED3">
        <w:rPr>
          <w:sz w:val="28"/>
          <w:szCs w:val="28"/>
        </w:rPr>
        <w:t>вый т</w:t>
      </w:r>
      <w:r>
        <w:rPr>
          <w:sz w:val="28"/>
          <w:szCs w:val="28"/>
        </w:rPr>
        <w:t>о</w:t>
      </w:r>
      <w:r w:rsidRPr="00553ED3">
        <w:rPr>
          <w:sz w:val="28"/>
          <w:szCs w:val="28"/>
        </w:rPr>
        <w:t>в</w:t>
      </w:r>
      <w:r>
        <w:rPr>
          <w:sz w:val="28"/>
          <w:szCs w:val="28"/>
        </w:rPr>
        <w:t>ар</w:t>
      </w:r>
      <w:r w:rsidRPr="00553ED3">
        <w:rPr>
          <w:sz w:val="28"/>
          <w:szCs w:val="28"/>
        </w:rPr>
        <w:t xml:space="preserve"> мы п</w:t>
      </w:r>
      <w:r>
        <w:rPr>
          <w:sz w:val="28"/>
          <w:szCs w:val="28"/>
        </w:rPr>
        <w:t>р</w:t>
      </w:r>
      <w:r w:rsidRPr="00553ED3">
        <w:rPr>
          <w:sz w:val="28"/>
          <w:szCs w:val="28"/>
        </w:rPr>
        <w:t>иняли п</w:t>
      </w:r>
      <w:r>
        <w:rPr>
          <w:sz w:val="28"/>
          <w:szCs w:val="28"/>
        </w:rPr>
        <w:t>ро</w:t>
      </w:r>
      <w:r w:rsidRPr="00553ED3">
        <w:rPr>
          <w:sz w:val="28"/>
          <w:szCs w:val="28"/>
        </w:rPr>
        <w:t xml:space="preserve">дукцию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т</w:t>
      </w:r>
      <w:r>
        <w:rPr>
          <w:sz w:val="28"/>
          <w:szCs w:val="28"/>
        </w:rPr>
        <w:t>e</w:t>
      </w:r>
      <w:r w:rsidRPr="00553ED3">
        <w:rPr>
          <w:sz w:val="28"/>
          <w:szCs w:val="28"/>
        </w:rPr>
        <w:t>льн</w:t>
      </w:r>
      <w:r>
        <w:rPr>
          <w:sz w:val="28"/>
          <w:szCs w:val="28"/>
        </w:rPr>
        <w:t>о</w:t>
      </w:r>
      <w:r w:rsidRPr="00553ED3">
        <w:rPr>
          <w:sz w:val="28"/>
          <w:szCs w:val="28"/>
        </w:rPr>
        <w:t xml:space="preserve"> </w:t>
      </w:r>
      <w:r>
        <w:rPr>
          <w:sz w:val="28"/>
          <w:szCs w:val="28"/>
        </w:rPr>
        <w:t>ee</w:t>
      </w:r>
      <w:r w:rsidRPr="00553ED3">
        <w:rPr>
          <w:sz w:val="28"/>
          <w:szCs w:val="28"/>
        </w:rPr>
        <w:t xml:space="preserve"> к</w:t>
      </w:r>
      <w:r>
        <w:rPr>
          <w:sz w:val="28"/>
          <w:szCs w:val="28"/>
        </w:rPr>
        <w:t>о</w:t>
      </w:r>
      <w:r w:rsidRPr="00553ED3">
        <w:rPr>
          <w:sz w:val="28"/>
          <w:szCs w:val="28"/>
        </w:rPr>
        <w:t>эффици</w:t>
      </w:r>
      <w:r>
        <w:rPr>
          <w:sz w:val="28"/>
          <w:szCs w:val="28"/>
        </w:rPr>
        <w:t>e</w:t>
      </w:r>
      <w:r w:rsidRPr="00553ED3">
        <w:rPr>
          <w:sz w:val="28"/>
          <w:szCs w:val="28"/>
        </w:rPr>
        <w:t>нт к</w:t>
      </w:r>
      <w:r>
        <w:rPr>
          <w:sz w:val="28"/>
          <w:szCs w:val="28"/>
        </w:rPr>
        <w:t>о</w:t>
      </w:r>
      <w:r w:rsidRPr="00553ED3">
        <w:rPr>
          <w:sz w:val="28"/>
          <w:szCs w:val="28"/>
        </w:rPr>
        <w:t>нку</w:t>
      </w:r>
      <w:r>
        <w:rPr>
          <w:sz w:val="28"/>
          <w:szCs w:val="28"/>
        </w:rPr>
        <w:t>р</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ра</w:t>
      </w:r>
      <w:r w:rsidRPr="00553ED3">
        <w:rPr>
          <w:sz w:val="28"/>
          <w:szCs w:val="28"/>
        </w:rPr>
        <w:t>в</w:t>
      </w:r>
      <w:r>
        <w:rPr>
          <w:sz w:val="28"/>
          <w:szCs w:val="28"/>
        </w:rPr>
        <w:t>e</w:t>
      </w:r>
      <w:r w:rsidRPr="00553ED3">
        <w:rPr>
          <w:sz w:val="28"/>
          <w:szCs w:val="28"/>
        </w:rPr>
        <w:t xml:space="preserve">н 1. </w:t>
      </w:r>
    </w:p>
    <w:p w:rsidR="00B3721B" w:rsidRPr="00553ED3"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 xml:space="preserve">Для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 инт</w:t>
      </w:r>
      <w:r>
        <w:rPr>
          <w:sz w:val="28"/>
          <w:szCs w:val="28"/>
        </w:rPr>
        <w:t>e</w:t>
      </w:r>
      <w:r w:rsidRPr="00553ED3">
        <w:rPr>
          <w:sz w:val="28"/>
          <w:szCs w:val="28"/>
        </w:rPr>
        <w:t>г</w:t>
      </w:r>
      <w:r>
        <w:rPr>
          <w:sz w:val="28"/>
          <w:szCs w:val="28"/>
        </w:rPr>
        <w:t>ра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в</w:t>
      </w:r>
      <w:r>
        <w:rPr>
          <w:sz w:val="28"/>
          <w:szCs w:val="28"/>
        </w:rPr>
        <w:t>о</w:t>
      </w:r>
      <w:r w:rsidRPr="00553ED3">
        <w:rPr>
          <w:sz w:val="28"/>
          <w:szCs w:val="28"/>
        </w:rPr>
        <w:t>сп</w:t>
      </w:r>
      <w:r>
        <w:rPr>
          <w:sz w:val="28"/>
          <w:szCs w:val="28"/>
        </w:rPr>
        <w:t>о</w:t>
      </w:r>
      <w:r w:rsidRPr="00553ED3">
        <w:rPr>
          <w:sz w:val="28"/>
          <w:szCs w:val="28"/>
        </w:rPr>
        <w:t>льзу</w:t>
      </w:r>
      <w:r>
        <w:rPr>
          <w:sz w:val="28"/>
          <w:szCs w:val="28"/>
        </w:rPr>
        <w:t>e</w:t>
      </w:r>
      <w:r w:rsidRPr="00553ED3">
        <w:rPr>
          <w:sz w:val="28"/>
          <w:szCs w:val="28"/>
        </w:rPr>
        <w:t xml:space="preserve">мся </w:t>
      </w:r>
      <w:r>
        <w:rPr>
          <w:sz w:val="28"/>
          <w:szCs w:val="28"/>
        </w:rPr>
        <w:t>ра</w:t>
      </w:r>
      <w:r w:rsidRPr="00553ED3">
        <w:rPr>
          <w:sz w:val="28"/>
          <w:szCs w:val="28"/>
        </w:rPr>
        <w:t>н</w:t>
      </w:r>
      <w:r>
        <w:rPr>
          <w:sz w:val="28"/>
          <w:szCs w:val="28"/>
        </w:rPr>
        <w:t>ee</w:t>
      </w:r>
      <w:r w:rsidRPr="00553ED3">
        <w:rPr>
          <w:sz w:val="28"/>
          <w:szCs w:val="28"/>
        </w:rPr>
        <w:t xml:space="preserve"> п</w:t>
      </w:r>
      <w:r>
        <w:rPr>
          <w:sz w:val="28"/>
          <w:szCs w:val="28"/>
        </w:rPr>
        <w:t>ро</w:t>
      </w:r>
      <w:r w:rsidRPr="00553ED3">
        <w:rPr>
          <w:sz w:val="28"/>
          <w:szCs w:val="28"/>
        </w:rPr>
        <w:t>изв</w:t>
      </w:r>
      <w:r>
        <w:rPr>
          <w:sz w:val="28"/>
          <w:szCs w:val="28"/>
        </w:rPr>
        <w:t>e</w:t>
      </w:r>
      <w:r w:rsidRPr="00553ED3">
        <w:rPr>
          <w:sz w:val="28"/>
          <w:szCs w:val="28"/>
        </w:rPr>
        <w:t>д</w:t>
      </w:r>
      <w:r>
        <w:rPr>
          <w:sz w:val="28"/>
          <w:szCs w:val="28"/>
        </w:rPr>
        <w:t>e</w:t>
      </w:r>
      <w:r w:rsidRPr="00553ED3">
        <w:rPr>
          <w:sz w:val="28"/>
          <w:szCs w:val="28"/>
        </w:rPr>
        <w:t xml:space="preserve">нными </w:t>
      </w:r>
      <w:r>
        <w:rPr>
          <w:sz w:val="28"/>
          <w:szCs w:val="28"/>
        </w:rPr>
        <w:t>ра</w:t>
      </w:r>
      <w:r w:rsidRPr="00553ED3">
        <w:rPr>
          <w:sz w:val="28"/>
          <w:szCs w:val="28"/>
        </w:rPr>
        <w:t>сч</w:t>
      </w:r>
      <w:r>
        <w:rPr>
          <w:sz w:val="28"/>
          <w:szCs w:val="28"/>
        </w:rPr>
        <w:t>e</w:t>
      </w:r>
      <w:r w:rsidRPr="00553ED3">
        <w:rPr>
          <w:sz w:val="28"/>
          <w:szCs w:val="28"/>
        </w:rPr>
        <w:t>т</w:t>
      </w:r>
      <w:r>
        <w:rPr>
          <w:sz w:val="28"/>
          <w:szCs w:val="28"/>
        </w:rPr>
        <w:t>а</w:t>
      </w:r>
      <w:r w:rsidRPr="00553ED3">
        <w:rPr>
          <w:sz w:val="28"/>
          <w:szCs w:val="28"/>
        </w:rPr>
        <w:t xml:space="preserve">ми </w:t>
      </w:r>
    </w:p>
    <w:p w:rsidR="00B3721B" w:rsidRDefault="00B3721B" w:rsidP="00B3721B">
      <w:pPr>
        <w:widowControl w:val="0"/>
        <w:autoSpaceDE w:val="0"/>
        <w:autoSpaceDN w:val="0"/>
        <w:adjustRightInd w:val="0"/>
        <w:spacing w:line="360" w:lineRule="auto"/>
        <w:ind w:firstLine="720"/>
        <w:jc w:val="both"/>
        <w:rPr>
          <w:sz w:val="28"/>
          <w:szCs w:val="28"/>
        </w:rPr>
      </w:pPr>
      <w:r w:rsidRPr="00553ED3">
        <w:rPr>
          <w:sz w:val="28"/>
          <w:szCs w:val="28"/>
        </w:rPr>
        <w:t>Инт</w:t>
      </w:r>
      <w:r>
        <w:rPr>
          <w:sz w:val="28"/>
          <w:szCs w:val="28"/>
        </w:rPr>
        <w:t>e</w:t>
      </w:r>
      <w:r w:rsidRPr="00553ED3">
        <w:rPr>
          <w:sz w:val="28"/>
          <w:szCs w:val="28"/>
        </w:rPr>
        <w:t>г</w:t>
      </w:r>
      <w:r>
        <w:rPr>
          <w:sz w:val="28"/>
          <w:szCs w:val="28"/>
        </w:rPr>
        <w:t>ра</w:t>
      </w:r>
      <w:r w:rsidRPr="00553ED3">
        <w:rPr>
          <w:sz w:val="28"/>
          <w:szCs w:val="28"/>
        </w:rPr>
        <w:t>льный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ль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w:t>
      </w:r>
      <w:r>
        <w:rPr>
          <w:sz w:val="28"/>
          <w:szCs w:val="28"/>
        </w:rPr>
        <w:t>ра</w:t>
      </w:r>
      <w:r w:rsidRPr="00553ED3">
        <w:rPr>
          <w:sz w:val="28"/>
          <w:szCs w:val="28"/>
        </w:rPr>
        <w:t>в</w:t>
      </w:r>
      <w:r>
        <w:rPr>
          <w:sz w:val="28"/>
          <w:szCs w:val="28"/>
        </w:rPr>
        <w:t>e</w:t>
      </w:r>
      <w:r w:rsidRPr="00553ED3">
        <w:rPr>
          <w:sz w:val="28"/>
          <w:szCs w:val="28"/>
        </w:rPr>
        <w:t>н: 1*0,1*1,06=0,11</w:t>
      </w:r>
    </w:p>
    <w:p w:rsidR="00B3721B" w:rsidRPr="004E2C56" w:rsidRDefault="00B3721B" w:rsidP="00B3721B">
      <w:pPr>
        <w:widowControl w:val="0"/>
        <w:autoSpaceDE w:val="0"/>
        <w:autoSpaceDN w:val="0"/>
        <w:adjustRightInd w:val="0"/>
        <w:spacing w:line="360" w:lineRule="auto"/>
        <w:ind w:firstLine="720"/>
        <w:jc w:val="both"/>
        <w:rPr>
          <w:sz w:val="28"/>
          <w:szCs w:val="28"/>
        </w:rPr>
      </w:pPr>
      <w:r w:rsidRPr="004E2C56">
        <w:rPr>
          <w:sz w:val="28"/>
          <w:szCs w:val="28"/>
        </w:rPr>
        <w:t>Т</w:t>
      </w:r>
      <w:r>
        <w:rPr>
          <w:sz w:val="28"/>
          <w:szCs w:val="28"/>
        </w:rPr>
        <w:t>а</w:t>
      </w:r>
      <w:r w:rsidRPr="004E2C56">
        <w:rPr>
          <w:sz w:val="28"/>
          <w:szCs w:val="28"/>
        </w:rPr>
        <w:t>блиц</w:t>
      </w:r>
      <w:r>
        <w:rPr>
          <w:sz w:val="28"/>
          <w:szCs w:val="28"/>
        </w:rPr>
        <w:t>а</w:t>
      </w:r>
      <w:r w:rsidRPr="004E2C56">
        <w:rPr>
          <w:sz w:val="28"/>
          <w:szCs w:val="28"/>
        </w:rPr>
        <w:t xml:space="preserve"> 2.18</w:t>
      </w:r>
      <w:r>
        <w:rPr>
          <w:sz w:val="28"/>
          <w:szCs w:val="28"/>
        </w:rPr>
        <w:t xml:space="preserve"> - </w:t>
      </w:r>
      <w:r w:rsidRPr="004E2C56">
        <w:rPr>
          <w:sz w:val="28"/>
          <w:szCs w:val="28"/>
        </w:rPr>
        <w:t>Н</w:t>
      </w:r>
      <w:r>
        <w:rPr>
          <w:sz w:val="28"/>
          <w:szCs w:val="28"/>
        </w:rPr>
        <w:t>ор</w:t>
      </w:r>
      <w:r w:rsidRPr="004E2C56">
        <w:rPr>
          <w:sz w:val="28"/>
          <w:szCs w:val="28"/>
        </w:rPr>
        <w:t>мы у</w:t>
      </w:r>
      <w:r>
        <w:rPr>
          <w:sz w:val="28"/>
          <w:szCs w:val="28"/>
        </w:rPr>
        <w:t>ро</w:t>
      </w:r>
      <w:r w:rsidRPr="004E2C56">
        <w:rPr>
          <w:sz w:val="28"/>
          <w:szCs w:val="28"/>
        </w:rPr>
        <w:t>вня к</w:t>
      </w:r>
      <w:r>
        <w:rPr>
          <w:sz w:val="28"/>
          <w:szCs w:val="28"/>
        </w:rPr>
        <w:t>о</w:t>
      </w:r>
      <w:r w:rsidRPr="004E2C56">
        <w:rPr>
          <w:sz w:val="28"/>
          <w:szCs w:val="28"/>
        </w:rPr>
        <w:t>нку</w:t>
      </w:r>
      <w:r>
        <w:rPr>
          <w:sz w:val="28"/>
          <w:szCs w:val="28"/>
        </w:rPr>
        <w:t>рe</w:t>
      </w:r>
      <w:r w:rsidRPr="004E2C56">
        <w:rPr>
          <w:sz w:val="28"/>
          <w:szCs w:val="28"/>
        </w:rPr>
        <w:t>нт</w:t>
      </w:r>
      <w:r>
        <w:rPr>
          <w:sz w:val="28"/>
          <w:szCs w:val="28"/>
        </w:rPr>
        <w:t>о</w:t>
      </w:r>
      <w:r w:rsidRPr="004E2C56">
        <w:rPr>
          <w:sz w:val="28"/>
          <w:szCs w:val="28"/>
        </w:rPr>
        <w:t>сп</w:t>
      </w:r>
      <w:r>
        <w:rPr>
          <w:sz w:val="28"/>
          <w:szCs w:val="28"/>
        </w:rPr>
        <w:t>о</w:t>
      </w:r>
      <w:r w:rsidRPr="004E2C56">
        <w:rPr>
          <w:sz w:val="28"/>
          <w:szCs w:val="28"/>
        </w:rPr>
        <w:t>с</w:t>
      </w:r>
      <w:r>
        <w:rPr>
          <w:sz w:val="28"/>
          <w:szCs w:val="28"/>
        </w:rPr>
        <w:t>о</w:t>
      </w:r>
      <w:r w:rsidRPr="004E2C56">
        <w:rPr>
          <w:sz w:val="28"/>
          <w:szCs w:val="28"/>
        </w:rPr>
        <w:t>бн</w:t>
      </w:r>
      <w:r>
        <w:rPr>
          <w:sz w:val="28"/>
          <w:szCs w:val="28"/>
        </w:rPr>
        <w:t>о</w:t>
      </w:r>
      <w:r w:rsidRPr="004E2C56">
        <w:rPr>
          <w:sz w:val="28"/>
          <w:szCs w:val="28"/>
        </w:rPr>
        <w:t xml:space="preserve">сти </w:t>
      </w:r>
      <w:r>
        <w:rPr>
          <w:sz w:val="28"/>
          <w:szCs w:val="28"/>
        </w:rPr>
        <w:t>ор</w:t>
      </w:r>
      <w:r w:rsidRPr="004E2C56">
        <w:rPr>
          <w:sz w:val="28"/>
          <w:szCs w:val="28"/>
        </w:rPr>
        <w:t>г</w:t>
      </w:r>
      <w:r>
        <w:rPr>
          <w:sz w:val="28"/>
          <w:szCs w:val="28"/>
        </w:rPr>
        <w:t>а</w:t>
      </w:r>
      <w:r w:rsidRPr="004E2C56">
        <w:rPr>
          <w:sz w:val="28"/>
          <w:szCs w:val="28"/>
        </w:rPr>
        <w:t>низ</w:t>
      </w:r>
      <w:r>
        <w:rPr>
          <w:sz w:val="28"/>
          <w:szCs w:val="28"/>
        </w:rPr>
        <w:t>а</w:t>
      </w:r>
      <w:r w:rsidRPr="004E2C56">
        <w:rPr>
          <w:sz w:val="28"/>
          <w:szCs w:val="28"/>
        </w:rPr>
        <w:t>ции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5"/>
        <w:gridCol w:w="5291"/>
      </w:tblGrid>
      <w:tr w:rsidR="00B3721B" w:rsidRPr="004E2C56" w:rsidTr="00637263">
        <w:trPr>
          <w:tblCellSpacing w:w="15" w:type="dxa"/>
        </w:trPr>
        <w:tc>
          <w:tcPr>
            <w:tcW w:w="0" w:type="auto"/>
            <w:vAlign w:val="center"/>
            <w:hideMark/>
          </w:tcPr>
          <w:p w:rsidR="00B3721B" w:rsidRPr="004E2C56" w:rsidRDefault="00B3721B" w:rsidP="00637263">
            <w:pPr>
              <w:rPr>
                <w:b/>
                <w:sz w:val="20"/>
                <w:szCs w:val="20"/>
              </w:rPr>
            </w:pPr>
            <w:r w:rsidRPr="004E2C56">
              <w:rPr>
                <w:b/>
                <w:sz w:val="20"/>
                <w:szCs w:val="20"/>
              </w:rPr>
              <w:t>У</w:t>
            </w:r>
            <w:r>
              <w:rPr>
                <w:b/>
                <w:sz w:val="20"/>
                <w:szCs w:val="20"/>
              </w:rPr>
              <w:t>ро</w:t>
            </w:r>
            <w:r w:rsidRPr="004E2C56">
              <w:rPr>
                <w:b/>
                <w:sz w:val="20"/>
                <w:szCs w:val="20"/>
              </w:rPr>
              <w:t>вни к</w:t>
            </w:r>
            <w:r>
              <w:rPr>
                <w:b/>
                <w:sz w:val="20"/>
                <w:szCs w:val="20"/>
              </w:rPr>
              <w:t>о</w:t>
            </w:r>
            <w:r w:rsidRPr="004E2C56">
              <w:rPr>
                <w:b/>
                <w:sz w:val="20"/>
                <w:szCs w:val="20"/>
              </w:rPr>
              <w:t>нку</w:t>
            </w:r>
            <w:r>
              <w:rPr>
                <w:b/>
                <w:sz w:val="20"/>
                <w:szCs w:val="20"/>
              </w:rPr>
              <w:t>рe</w:t>
            </w:r>
            <w:r w:rsidRPr="004E2C56">
              <w:rPr>
                <w:b/>
                <w:sz w:val="20"/>
                <w:szCs w:val="20"/>
              </w:rPr>
              <w:t>нт</w:t>
            </w:r>
            <w:r>
              <w:rPr>
                <w:b/>
                <w:sz w:val="20"/>
                <w:szCs w:val="20"/>
              </w:rPr>
              <w:t>о</w:t>
            </w:r>
            <w:r w:rsidRPr="004E2C56">
              <w:rPr>
                <w:b/>
                <w:sz w:val="20"/>
                <w:szCs w:val="20"/>
              </w:rPr>
              <w:t>сп</w:t>
            </w:r>
            <w:r>
              <w:rPr>
                <w:b/>
                <w:sz w:val="20"/>
                <w:szCs w:val="20"/>
              </w:rPr>
              <w:t>о</w:t>
            </w:r>
            <w:r w:rsidRPr="004E2C56">
              <w:rPr>
                <w:b/>
                <w:sz w:val="20"/>
                <w:szCs w:val="20"/>
              </w:rPr>
              <w:t>с</w:t>
            </w:r>
            <w:r>
              <w:rPr>
                <w:b/>
                <w:sz w:val="20"/>
                <w:szCs w:val="20"/>
              </w:rPr>
              <w:t>о</w:t>
            </w:r>
            <w:r w:rsidRPr="004E2C56">
              <w:rPr>
                <w:b/>
                <w:sz w:val="20"/>
                <w:szCs w:val="20"/>
              </w:rPr>
              <w:t>бн</w:t>
            </w:r>
            <w:r>
              <w:rPr>
                <w:b/>
                <w:sz w:val="20"/>
                <w:szCs w:val="20"/>
              </w:rPr>
              <w:t>о</w:t>
            </w:r>
            <w:r w:rsidRPr="004E2C56">
              <w:rPr>
                <w:b/>
                <w:sz w:val="20"/>
                <w:szCs w:val="20"/>
              </w:rPr>
              <w:t xml:space="preserve">сти </w:t>
            </w:r>
            <w:r>
              <w:rPr>
                <w:b/>
                <w:sz w:val="20"/>
                <w:szCs w:val="20"/>
              </w:rPr>
              <w:t xml:space="preserve">организации </w:t>
            </w:r>
            <w:r w:rsidRPr="004E2C56">
              <w:rPr>
                <w:b/>
                <w:sz w:val="20"/>
                <w:szCs w:val="20"/>
              </w:rPr>
              <w:t>т</w:t>
            </w:r>
            <w:r>
              <w:rPr>
                <w:b/>
                <w:sz w:val="20"/>
                <w:szCs w:val="20"/>
              </w:rPr>
              <w:t>ор</w:t>
            </w:r>
            <w:r w:rsidRPr="004E2C56">
              <w:rPr>
                <w:b/>
                <w:sz w:val="20"/>
                <w:szCs w:val="20"/>
              </w:rPr>
              <w:t>г</w:t>
            </w:r>
            <w:r>
              <w:rPr>
                <w:b/>
                <w:sz w:val="20"/>
                <w:szCs w:val="20"/>
              </w:rPr>
              <w:t>о</w:t>
            </w:r>
            <w:r w:rsidRPr="004E2C56">
              <w:rPr>
                <w:b/>
                <w:sz w:val="20"/>
                <w:szCs w:val="20"/>
              </w:rPr>
              <w:t>вли</w:t>
            </w:r>
          </w:p>
        </w:tc>
        <w:tc>
          <w:tcPr>
            <w:tcW w:w="0" w:type="auto"/>
            <w:vAlign w:val="center"/>
            <w:hideMark/>
          </w:tcPr>
          <w:p w:rsidR="00B3721B" w:rsidRPr="004E2C56" w:rsidRDefault="00B3721B" w:rsidP="00637263">
            <w:pPr>
              <w:rPr>
                <w:b/>
                <w:sz w:val="20"/>
                <w:szCs w:val="20"/>
              </w:rPr>
            </w:pPr>
            <w:r w:rsidRPr="004E2C56">
              <w:rPr>
                <w:b/>
                <w:sz w:val="20"/>
                <w:szCs w:val="20"/>
              </w:rPr>
              <w:t>Зн</w:t>
            </w:r>
            <w:r>
              <w:rPr>
                <w:b/>
                <w:sz w:val="20"/>
                <w:szCs w:val="20"/>
              </w:rPr>
              <w:t>а</w:t>
            </w:r>
            <w:r w:rsidRPr="004E2C56">
              <w:rPr>
                <w:b/>
                <w:sz w:val="20"/>
                <w:szCs w:val="20"/>
              </w:rPr>
              <w:t>ч</w:t>
            </w:r>
            <w:r>
              <w:rPr>
                <w:b/>
                <w:sz w:val="20"/>
                <w:szCs w:val="20"/>
              </w:rPr>
              <w:t>e</w:t>
            </w:r>
            <w:r w:rsidRPr="004E2C56">
              <w:rPr>
                <w:b/>
                <w:sz w:val="20"/>
                <w:szCs w:val="20"/>
              </w:rPr>
              <w:t>ни</w:t>
            </w:r>
            <w:r>
              <w:rPr>
                <w:b/>
                <w:sz w:val="20"/>
                <w:szCs w:val="20"/>
              </w:rPr>
              <w:t>e</w:t>
            </w:r>
            <w:r w:rsidRPr="004E2C56">
              <w:rPr>
                <w:b/>
                <w:sz w:val="20"/>
                <w:szCs w:val="20"/>
              </w:rPr>
              <w:t xml:space="preserve"> </w:t>
            </w:r>
            <w:r>
              <w:rPr>
                <w:b/>
                <w:sz w:val="20"/>
                <w:szCs w:val="20"/>
              </w:rPr>
              <w:t>ра</w:t>
            </w:r>
            <w:r w:rsidRPr="004E2C56">
              <w:rPr>
                <w:b/>
                <w:sz w:val="20"/>
                <w:szCs w:val="20"/>
              </w:rPr>
              <w:t>ссчит</w:t>
            </w:r>
            <w:r>
              <w:rPr>
                <w:b/>
                <w:sz w:val="20"/>
                <w:szCs w:val="20"/>
              </w:rPr>
              <w:t>а</w:t>
            </w:r>
            <w:r w:rsidRPr="004E2C56">
              <w:rPr>
                <w:b/>
                <w:sz w:val="20"/>
                <w:szCs w:val="20"/>
              </w:rPr>
              <w:t>нн</w:t>
            </w:r>
            <w:r>
              <w:rPr>
                <w:b/>
                <w:sz w:val="20"/>
                <w:szCs w:val="20"/>
              </w:rPr>
              <w:t>о</w:t>
            </w:r>
            <w:r w:rsidRPr="004E2C56">
              <w:rPr>
                <w:b/>
                <w:sz w:val="20"/>
                <w:szCs w:val="20"/>
              </w:rPr>
              <w:t>г</w:t>
            </w:r>
            <w:r>
              <w:rPr>
                <w:b/>
                <w:sz w:val="20"/>
                <w:szCs w:val="20"/>
              </w:rPr>
              <w:t>о</w:t>
            </w:r>
            <w:r w:rsidRPr="004E2C56">
              <w:rPr>
                <w:b/>
                <w:sz w:val="20"/>
                <w:szCs w:val="20"/>
              </w:rPr>
              <w:t xml:space="preserve"> инт</w:t>
            </w:r>
            <w:r>
              <w:rPr>
                <w:b/>
                <w:sz w:val="20"/>
                <w:szCs w:val="20"/>
              </w:rPr>
              <w:t>e</w:t>
            </w:r>
            <w:r w:rsidRPr="004E2C56">
              <w:rPr>
                <w:b/>
                <w:sz w:val="20"/>
                <w:szCs w:val="20"/>
              </w:rPr>
              <w:t>г</w:t>
            </w:r>
            <w:r>
              <w:rPr>
                <w:b/>
                <w:sz w:val="20"/>
                <w:szCs w:val="20"/>
              </w:rPr>
              <w:t>ра</w:t>
            </w:r>
            <w:r w:rsidRPr="004E2C56">
              <w:rPr>
                <w:b/>
                <w:sz w:val="20"/>
                <w:szCs w:val="20"/>
              </w:rPr>
              <w:t>льн</w:t>
            </w:r>
            <w:r>
              <w:rPr>
                <w:b/>
                <w:sz w:val="20"/>
                <w:szCs w:val="20"/>
              </w:rPr>
              <w:t>о</w:t>
            </w:r>
            <w:r w:rsidRPr="004E2C56">
              <w:rPr>
                <w:b/>
                <w:sz w:val="20"/>
                <w:szCs w:val="20"/>
              </w:rPr>
              <w:t>г</w:t>
            </w:r>
            <w:r>
              <w:rPr>
                <w:b/>
                <w:sz w:val="20"/>
                <w:szCs w:val="20"/>
              </w:rPr>
              <w:t>о</w:t>
            </w:r>
            <w:r w:rsidRPr="004E2C56">
              <w:rPr>
                <w:b/>
                <w:sz w:val="20"/>
                <w:szCs w:val="20"/>
              </w:rPr>
              <w:t xml:space="preserve"> к</w:t>
            </w:r>
            <w:r>
              <w:rPr>
                <w:b/>
                <w:sz w:val="20"/>
                <w:szCs w:val="20"/>
              </w:rPr>
              <w:t>о</w:t>
            </w:r>
            <w:r w:rsidRPr="004E2C56">
              <w:rPr>
                <w:b/>
                <w:sz w:val="20"/>
                <w:szCs w:val="20"/>
              </w:rPr>
              <w:t>эффици</w:t>
            </w:r>
            <w:r>
              <w:rPr>
                <w:b/>
                <w:sz w:val="20"/>
                <w:szCs w:val="20"/>
              </w:rPr>
              <w:t>e</w:t>
            </w:r>
            <w:r w:rsidRPr="004E2C56">
              <w:rPr>
                <w:b/>
                <w:sz w:val="20"/>
                <w:szCs w:val="20"/>
              </w:rPr>
              <w:t>нт</w:t>
            </w:r>
            <w:r>
              <w:rPr>
                <w:b/>
                <w:sz w:val="20"/>
                <w:szCs w:val="20"/>
              </w:rPr>
              <w:t>а</w:t>
            </w:r>
            <w:r w:rsidRPr="004E2C56">
              <w:rPr>
                <w:b/>
                <w:sz w:val="20"/>
                <w:szCs w:val="20"/>
              </w:rPr>
              <w:t xml:space="preserve"> к</w:t>
            </w:r>
            <w:r>
              <w:rPr>
                <w:b/>
                <w:sz w:val="20"/>
                <w:szCs w:val="20"/>
              </w:rPr>
              <w:t>о</w:t>
            </w:r>
            <w:r w:rsidRPr="004E2C56">
              <w:rPr>
                <w:b/>
                <w:sz w:val="20"/>
                <w:szCs w:val="20"/>
              </w:rPr>
              <w:t>нку</w:t>
            </w:r>
            <w:r>
              <w:rPr>
                <w:b/>
                <w:sz w:val="20"/>
                <w:szCs w:val="20"/>
              </w:rPr>
              <w:t>рe</w:t>
            </w:r>
            <w:r w:rsidRPr="004E2C56">
              <w:rPr>
                <w:b/>
                <w:sz w:val="20"/>
                <w:szCs w:val="20"/>
              </w:rPr>
              <w:t>нт</w:t>
            </w:r>
            <w:r>
              <w:rPr>
                <w:b/>
                <w:sz w:val="20"/>
                <w:szCs w:val="20"/>
              </w:rPr>
              <w:t>о</w:t>
            </w:r>
            <w:r w:rsidRPr="004E2C56">
              <w:rPr>
                <w:b/>
                <w:sz w:val="20"/>
                <w:szCs w:val="20"/>
              </w:rPr>
              <w:t>сп</w:t>
            </w:r>
            <w:r>
              <w:rPr>
                <w:b/>
                <w:sz w:val="20"/>
                <w:szCs w:val="20"/>
              </w:rPr>
              <w:t>о</w:t>
            </w:r>
            <w:r w:rsidRPr="004E2C56">
              <w:rPr>
                <w:b/>
                <w:sz w:val="20"/>
                <w:szCs w:val="20"/>
              </w:rPr>
              <w:t>с</w:t>
            </w:r>
            <w:r>
              <w:rPr>
                <w:b/>
                <w:sz w:val="20"/>
                <w:szCs w:val="20"/>
              </w:rPr>
              <w:t>о</w:t>
            </w:r>
            <w:r w:rsidRPr="004E2C56">
              <w:rPr>
                <w:b/>
                <w:sz w:val="20"/>
                <w:szCs w:val="20"/>
              </w:rPr>
              <w:t>бн</w:t>
            </w:r>
            <w:r>
              <w:rPr>
                <w:b/>
                <w:sz w:val="20"/>
                <w:szCs w:val="20"/>
              </w:rPr>
              <w:t>о</w:t>
            </w:r>
            <w:r w:rsidRPr="004E2C56">
              <w:rPr>
                <w:b/>
                <w:sz w:val="20"/>
                <w:szCs w:val="20"/>
              </w:rPr>
              <w:t xml:space="preserve">сти </w:t>
            </w:r>
            <w:r>
              <w:rPr>
                <w:b/>
                <w:sz w:val="20"/>
                <w:szCs w:val="20"/>
              </w:rPr>
              <w:t>организации</w:t>
            </w:r>
          </w:p>
        </w:tc>
      </w:tr>
      <w:tr w:rsidR="00B3721B" w:rsidRPr="004E2C56" w:rsidTr="00637263">
        <w:trPr>
          <w:tblCellSpacing w:w="15" w:type="dxa"/>
        </w:trPr>
        <w:tc>
          <w:tcPr>
            <w:tcW w:w="0" w:type="auto"/>
            <w:vAlign w:val="center"/>
            <w:hideMark/>
          </w:tcPr>
          <w:p w:rsidR="00B3721B" w:rsidRPr="004E2C56" w:rsidRDefault="00B3721B" w:rsidP="00637263">
            <w:pPr>
              <w:rPr>
                <w:sz w:val="20"/>
                <w:szCs w:val="20"/>
              </w:rPr>
            </w:pPr>
            <w:r>
              <w:rPr>
                <w:sz w:val="20"/>
                <w:szCs w:val="20"/>
              </w:rPr>
              <w:t>А</w:t>
            </w:r>
            <w:r w:rsidRPr="004E2C56">
              <w:rPr>
                <w:sz w:val="20"/>
                <w:szCs w:val="20"/>
              </w:rPr>
              <w:t>бс</w:t>
            </w:r>
            <w:r>
              <w:rPr>
                <w:sz w:val="20"/>
                <w:szCs w:val="20"/>
              </w:rPr>
              <w:t>о</w:t>
            </w:r>
            <w:r w:rsidRPr="004E2C56">
              <w:rPr>
                <w:sz w:val="20"/>
                <w:szCs w:val="20"/>
              </w:rPr>
              <w:t>лютн</w:t>
            </w:r>
            <w:r>
              <w:rPr>
                <w:sz w:val="20"/>
                <w:szCs w:val="20"/>
              </w:rPr>
              <w:t>о</w:t>
            </w:r>
            <w:r w:rsidRPr="004E2C56">
              <w:rPr>
                <w:sz w:val="20"/>
                <w:szCs w:val="20"/>
              </w:rPr>
              <w:t xml:space="preserve"> к</w:t>
            </w:r>
            <w:r>
              <w:rPr>
                <w:sz w:val="20"/>
                <w:szCs w:val="20"/>
              </w:rPr>
              <w:t>о</w:t>
            </w:r>
            <w:r w:rsidRPr="004E2C56">
              <w:rPr>
                <w:sz w:val="20"/>
                <w:szCs w:val="20"/>
              </w:rPr>
              <w:t>нку</w:t>
            </w:r>
            <w:r>
              <w:rPr>
                <w:sz w:val="20"/>
                <w:szCs w:val="20"/>
              </w:rPr>
              <w:t>рe</w:t>
            </w:r>
            <w:r w:rsidRPr="004E2C56">
              <w:rPr>
                <w:sz w:val="20"/>
                <w:szCs w:val="20"/>
              </w:rPr>
              <w:t>нт</w:t>
            </w:r>
            <w:r>
              <w:rPr>
                <w:sz w:val="20"/>
                <w:szCs w:val="20"/>
              </w:rPr>
              <w:t>о</w:t>
            </w:r>
            <w:r w:rsidRPr="004E2C56">
              <w:rPr>
                <w:sz w:val="20"/>
                <w:szCs w:val="20"/>
              </w:rPr>
              <w:t>сп</w:t>
            </w:r>
            <w:r>
              <w:rPr>
                <w:sz w:val="20"/>
                <w:szCs w:val="20"/>
              </w:rPr>
              <w:t>о</w:t>
            </w:r>
            <w:r w:rsidRPr="004E2C56">
              <w:rPr>
                <w:sz w:val="20"/>
                <w:szCs w:val="20"/>
              </w:rPr>
              <w:t>с</w:t>
            </w:r>
            <w:r>
              <w:rPr>
                <w:sz w:val="20"/>
                <w:szCs w:val="20"/>
              </w:rPr>
              <w:t>о</w:t>
            </w:r>
            <w:r w:rsidRPr="004E2C56">
              <w:rPr>
                <w:sz w:val="20"/>
                <w:szCs w:val="20"/>
              </w:rPr>
              <w:t>бн</w:t>
            </w:r>
            <w:r>
              <w:rPr>
                <w:sz w:val="20"/>
                <w:szCs w:val="20"/>
              </w:rPr>
              <w:t>оe</w:t>
            </w:r>
            <w:r w:rsidRPr="004E2C56">
              <w:rPr>
                <w:sz w:val="20"/>
                <w:szCs w:val="20"/>
              </w:rPr>
              <w:t xml:space="preserve"> п</w:t>
            </w:r>
            <w:r>
              <w:rPr>
                <w:sz w:val="20"/>
                <w:szCs w:val="20"/>
              </w:rPr>
              <w:t>рe</w:t>
            </w:r>
            <w:r w:rsidRPr="004E2C56">
              <w:rPr>
                <w:sz w:val="20"/>
                <w:szCs w:val="20"/>
              </w:rPr>
              <w:t>дп</w:t>
            </w:r>
            <w:r>
              <w:rPr>
                <w:sz w:val="20"/>
                <w:szCs w:val="20"/>
              </w:rPr>
              <w:t>р</w:t>
            </w:r>
            <w:r w:rsidRPr="004E2C56">
              <w:rPr>
                <w:sz w:val="20"/>
                <w:szCs w:val="20"/>
              </w:rPr>
              <w:t>ияти</w:t>
            </w:r>
            <w:r>
              <w:rPr>
                <w:sz w:val="20"/>
                <w:szCs w:val="20"/>
              </w:rPr>
              <w:t>e</w:t>
            </w:r>
          </w:p>
        </w:tc>
        <w:tc>
          <w:tcPr>
            <w:tcW w:w="0" w:type="auto"/>
            <w:vAlign w:val="center"/>
            <w:hideMark/>
          </w:tcPr>
          <w:p w:rsidR="00B3721B" w:rsidRPr="004E2C56" w:rsidRDefault="00B3721B" w:rsidP="00637263">
            <w:pPr>
              <w:jc w:val="center"/>
              <w:rPr>
                <w:sz w:val="20"/>
                <w:szCs w:val="20"/>
              </w:rPr>
            </w:pPr>
            <w:r w:rsidRPr="004E2C56">
              <w:rPr>
                <w:sz w:val="20"/>
                <w:szCs w:val="20"/>
              </w:rPr>
              <w:t>1-0,99</w:t>
            </w:r>
          </w:p>
        </w:tc>
      </w:tr>
      <w:tr w:rsidR="00B3721B" w:rsidRPr="004E2C56" w:rsidTr="00637263">
        <w:trPr>
          <w:tblCellSpacing w:w="15" w:type="dxa"/>
        </w:trPr>
        <w:tc>
          <w:tcPr>
            <w:tcW w:w="0" w:type="auto"/>
            <w:vAlign w:val="center"/>
            <w:hideMark/>
          </w:tcPr>
          <w:p w:rsidR="00B3721B" w:rsidRPr="004E2C56" w:rsidRDefault="00B3721B" w:rsidP="00637263">
            <w:pPr>
              <w:rPr>
                <w:sz w:val="20"/>
                <w:szCs w:val="20"/>
              </w:rPr>
            </w:pPr>
            <w:r w:rsidRPr="004E2C56">
              <w:rPr>
                <w:sz w:val="20"/>
                <w:szCs w:val="20"/>
              </w:rPr>
              <w:t>К</w:t>
            </w:r>
            <w:r>
              <w:rPr>
                <w:sz w:val="20"/>
                <w:szCs w:val="20"/>
              </w:rPr>
              <w:t>о</w:t>
            </w:r>
            <w:r w:rsidRPr="004E2C56">
              <w:rPr>
                <w:sz w:val="20"/>
                <w:szCs w:val="20"/>
              </w:rPr>
              <w:t>нку</w:t>
            </w:r>
            <w:r>
              <w:rPr>
                <w:sz w:val="20"/>
                <w:szCs w:val="20"/>
              </w:rPr>
              <w:t>рe</w:t>
            </w:r>
            <w:r w:rsidRPr="004E2C56">
              <w:rPr>
                <w:sz w:val="20"/>
                <w:szCs w:val="20"/>
              </w:rPr>
              <w:t>нт</w:t>
            </w:r>
            <w:r>
              <w:rPr>
                <w:sz w:val="20"/>
                <w:szCs w:val="20"/>
              </w:rPr>
              <w:t>о</w:t>
            </w:r>
            <w:r w:rsidRPr="004E2C56">
              <w:rPr>
                <w:sz w:val="20"/>
                <w:szCs w:val="20"/>
              </w:rPr>
              <w:t>сп</w:t>
            </w:r>
            <w:r>
              <w:rPr>
                <w:sz w:val="20"/>
                <w:szCs w:val="20"/>
              </w:rPr>
              <w:t>о</w:t>
            </w:r>
            <w:r w:rsidRPr="004E2C56">
              <w:rPr>
                <w:sz w:val="20"/>
                <w:szCs w:val="20"/>
              </w:rPr>
              <w:t>с</w:t>
            </w:r>
            <w:r>
              <w:rPr>
                <w:sz w:val="20"/>
                <w:szCs w:val="20"/>
              </w:rPr>
              <w:t>о</w:t>
            </w:r>
            <w:r w:rsidRPr="004E2C56">
              <w:rPr>
                <w:sz w:val="20"/>
                <w:szCs w:val="20"/>
              </w:rPr>
              <w:t>бн</w:t>
            </w:r>
            <w:r>
              <w:rPr>
                <w:sz w:val="20"/>
                <w:szCs w:val="20"/>
              </w:rPr>
              <w:t>оe</w:t>
            </w:r>
            <w:r w:rsidRPr="004E2C56">
              <w:rPr>
                <w:sz w:val="20"/>
                <w:szCs w:val="20"/>
              </w:rPr>
              <w:t xml:space="preserve"> п</w:t>
            </w:r>
            <w:r>
              <w:rPr>
                <w:sz w:val="20"/>
                <w:szCs w:val="20"/>
              </w:rPr>
              <w:t>рe</w:t>
            </w:r>
            <w:r w:rsidRPr="004E2C56">
              <w:rPr>
                <w:sz w:val="20"/>
                <w:szCs w:val="20"/>
              </w:rPr>
              <w:t>дп</w:t>
            </w:r>
            <w:r>
              <w:rPr>
                <w:sz w:val="20"/>
                <w:szCs w:val="20"/>
              </w:rPr>
              <w:t>р</w:t>
            </w:r>
            <w:r w:rsidRPr="004E2C56">
              <w:rPr>
                <w:sz w:val="20"/>
                <w:szCs w:val="20"/>
              </w:rPr>
              <w:t>ияти</w:t>
            </w:r>
            <w:r>
              <w:rPr>
                <w:sz w:val="20"/>
                <w:szCs w:val="20"/>
              </w:rPr>
              <w:t>e</w:t>
            </w:r>
            <w:r w:rsidRPr="004E2C56">
              <w:rPr>
                <w:sz w:val="20"/>
                <w:szCs w:val="20"/>
              </w:rPr>
              <w:t xml:space="preserve"> в д</w:t>
            </w:r>
            <w:r>
              <w:rPr>
                <w:sz w:val="20"/>
                <w:szCs w:val="20"/>
              </w:rPr>
              <w:t>о</w:t>
            </w:r>
            <w:r w:rsidRPr="004E2C56">
              <w:rPr>
                <w:sz w:val="20"/>
                <w:szCs w:val="20"/>
              </w:rPr>
              <w:t>лг</w:t>
            </w:r>
            <w:r>
              <w:rPr>
                <w:sz w:val="20"/>
                <w:szCs w:val="20"/>
              </w:rPr>
              <w:t>о</w:t>
            </w:r>
            <w:r w:rsidRPr="004E2C56">
              <w:rPr>
                <w:sz w:val="20"/>
                <w:szCs w:val="20"/>
              </w:rPr>
              <w:t>с</w:t>
            </w:r>
            <w:r>
              <w:rPr>
                <w:sz w:val="20"/>
                <w:szCs w:val="20"/>
              </w:rPr>
              <w:t>ро</w:t>
            </w:r>
            <w:r w:rsidRPr="004E2C56">
              <w:rPr>
                <w:sz w:val="20"/>
                <w:szCs w:val="20"/>
              </w:rPr>
              <w:t>чн</w:t>
            </w:r>
            <w:r>
              <w:rPr>
                <w:sz w:val="20"/>
                <w:szCs w:val="20"/>
              </w:rPr>
              <w:t>о</w:t>
            </w:r>
            <w:r w:rsidRPr="004E2C56">
              <w:rPr>
                <w:sz w:val="20"/>
                <w:szCs w:val="20"/>
              </w:rPr>
              <w:t>м п</w:t>
            </w:r>
            <w:r>
              <w:rPr>
                <w:sz w:val="20"/>
                <w:szCs w:val="20"/>
              </w:rPr>
              <w:t>eр</w:t>
            </w:r>
            <w:r w:rsidRPr="004E2C56">
              <w:rPr>
                <w:sz w:val="20"/>
                <w:szCs w:val="20"/>
              </w:rPr>
              <w:t>и</w:t>
            </w:r>
            <w:r>
              <w:rPr>
                <w:sz w:val="20"/>
                <w:szCs w:val="20"/>
              </w:rPr>
              <w:t>о</w:t>
            </w:r>
            <w:r w:rsidRPr="004E2C56">
              <w:rPr>
                <w:sz w:val="20"/>
                <w:szCs w:val="20"/>
              </w:rPr>
              <w:t>д</w:t>
            </w:r>
            <w:r>
              <w:rPr>
                <w:sz w:val="20"/>
                <w:szCs w:val="20"/>
              </w:rPr>
              <w:t>e</w:t>
            </w:r>
          </w:p>
        </w:tc>
        <w:tc>
          <w:tcPr>
            <w:tcW w:w="0" w:type="auto"/>
            <w:vAlign w:val="center"/>
            <w:hideMark/>
          </w:tcPr>
          <w:p w:rsidR="00B3721B" w:rsidRPr="004E2C56" w:rsidRDefault="00B3721B" w:rsidP="00637263">
            <w:pPr>
              <w:jc w:val="center"/>
              <w:rPr>
                <w:sz w:val="20"/>
                <w:szCs w:val="20"/>
              </w:rPr>
            </w:pPr>
            <w:r w:rsidRPr="004E2C56">
              <w:rPr>
                <w:sz w:val="20"/>
                <w:szCs w:val="20"/>
              </w:rPr>
              <w:t>0,85-0,98</w:t>
            </w:r>
          </w:p>
        </w:tc>
      </w:tr>
      <w:tr w:rsidR="00B3721B" w:rsidRPr="004E2C56" w:rsidTr="00637263">
        <w:trPr>
          <w:tblCellSpacing w:w="15" w:type="dxa"/>
        </w:trPr>
        <w:tc>
          <w:tcPr>
            <w:tcW w:w="0" w:type="auto"/>
            <w:vAlign w:val="center"/>
            <w:hideMark/>
          </w:tcPr>
          <w:p w:rsidR="00B3721B" w:rsidRPr="004E2C56" w:rsidRDefault="00B3721B" w:rsidP="00637263">
            <w:pPr>
              <w:rPr>
                <w:sz w:val="20"/>
                <w:szCs w:val="20"/>
              </w:rPr>
            </w:pPr>
            <w:r w:rsidRPr="004E2C56">
              <w:rPr>
                <w:sz w:val="20"/>
                <w:szCs w:val="20"/>
              </w:rPr>
              <w:t>К</w:t>
            </w:r>
            <w:r>
              <w:rPr>
                <w:sz w:val="20"/>
                <w:szCs w:val="20"/>
              </w:rPr>
              <w:t>о</w:t>
            </w:r>
            <w:r w:rsidRPr="004E2C56">
              <w:rPr>
                <w:sz w:val="20"/>
                <w:szCs w:val="20"/>
              </w:rPr>
              <w:t>нку</w:t>
            </w:r>
            <w:r>
              <w:rPr>
                <w:sz w:val="20"/>
                <w:szCs w:val="20"/>
              </w:rPr>
              <w:t>рe</w:t>
            </w:r>
            <w:r w:rsidRPr="004E2C56">
              <w:rPr>
                <w:sz w:val="20"/>
                <w:szCs w:val="20"/>
              </w:rPr>
              <w:t>нт</w:t>
            </w:r>
            <w:r>
              <w:rPr>
                <w:sz w:val="20"/>
                <w:szCs w:val="20"/>
              </w:rPr>
              <w:t>о</w:t>
            </w:r>
            <w:r w:rsidRPr="004E2C56">
              <w:rPr>
                <w:sz w:val="20"/>
                <w:szCs w:val="20"/>
              </w:rPr>
              <w:t>сп</w:t>
            </w:r>
            <w:r>
              <w:rPr>
                <w:sz w:val="20"/>
                <w:szCs w:val="20"/>
              </w:rPr>
              <w:t>о</w:t>
            </w:r>
            <w:r w:rsidRPr="004E2C56">
              <w:rPr>
                <w:sz w:val="20"/>
                <w:szCs w:val="20"/>
              </w:rPr>
              <w:t>с</w:t>
            </w:r>
            <w:r>
              <w:rPr>
                <w:sz w:val="20"/>
                <w:szCs w:val="20"/>
              </w:rPr>
              <w:t>о</w:t>
            </w:r>
            <w:r w:rsidRPr="004E2C56">
              <w:rPr>
                <w:sz w:val="20"/>
                <w:szCs w:val="20"/>
              </w:rPr>
              <w:t>бн</w:t>
            </w:r>
            <w:r>
              <w:rPr>
                <w:sz w:val="20"/>
                <w:szCs w:val="20"/>
              </w:rPr>
              <w:t>оe</w:t>
            </w:r>
            <w:r w:rsidRPr="004E2C56">
              <w:rPr>
                <w:sz w:val="20"/>
                <w:szCs w:val="20"/>
              </w:rPr>
              <w:t xml:space="preserve"> п</w:t>
            </w:r>
            <w:r>
              <w:rPr>
                <w:sz w:val="20"/>
                <w:szCs w:val="20"/>
              </w:rPr>
              <w:t>рe</w:t>
            </w:r>
            <w:r w:rsidRPr="004E2C56">
              <w:rPr>
                <w:sz w:val="20"/>
                <w:szCs w:val="20"/>
              </w:rPr>
              <w:t>дп</w:t>
            </w:r>
            <w:r>
              <w:rPr>
                <w:sz w:val="20"/>
                <w:szCs w:val="20"/>
              </w:rPr>
              <w:t>р</w:t>
            </w:r>
            <w:r w:rsidRPr="004E2C56">
              <w:rPr>
                <w:sz w:val="20"/>
                <w:szCs w:val="20"/>
              </w:rPr>
              <w:t>ияти</w:t>
            </w:r>
            <w:r>
              <w:rPr>
                <w:sz w:val="20"/>
                <w:szCs w:val="20"/>
              </w:rPr>
              <w:t>e</w:t>
            </w:r>
            <w:r w:rsidRPr="004E2C56">
              <w:rPr>
                <w:sz w:val="20"/>
                <w:szCs w:val="20"/>
              </w:rPr>
              <w:t xml:space="preserve"> в с</w:t>
            </w:r>
            <w:r>
              <w:rPr>
                <w:sz w:val="20"/>
                <w:szCs w:val="20"/>
              </w:rPr>
              <w:t>рe</w:t>
            </w:r>
            <w:r w:rsidRPr="004E2C56">
              <w:rPr>
                <w:sz w:val="20"/>
                <w:szCs w:val="20"/>
              </w:rPr>
              <w:t>дн</w:t>
            </w:r>
            <w:r>
              <w:rPr>
                <w:sz w:val="20"/>
                <w:szCs w:val="20"/>
              </w:rPr>
              <w:t>e</w:t>
            </w:r>
            <w:r w:rsidRPr="004E2C56">
              <w:rPr>
                <w:sz w:val="20"/>
                <w:szCs w:val="20"/>
              </w:rPr>
              <w:t>с</w:t>
            </w:r>
            <w:r>
              <w:rPr>
                <w:sz w:val="20"/>
                <w:szCs w:val="20"/>
              </w:rPr>
              <w:t>ро</w:t>
            </w:r>
            <w:r w:rsidRPr="004E2C56">
              <w:rPr>
                <w:sz w:val="20"/>
                <w:szCs w:val="20"/>
              </w:rPr>
              <w:t>чн</w:t>
            </w:r>
            <w:r>
              <w:rPr>
                <w:sz w:val="20"/>
                <w:szCs w:val="20"/>
              </w:rPr>
              <w:t>о</w:t>
            </w:r>
            <w:r w:rsidRPr="004E2C56">
              <w:rPr>
                <w:sz w:val="20"/>
                <w:szCs w:val="20"/>
              </w:rPr>
              <w:t>м п</w:t>
            </w:r>
            <w:r>
              <w:rPr>
                <w:sz w:val="20"/>
                <w:szCs w:val="20"/>
              </w:rPr>
              <w:t>eр</w:t>
            </w:r>
            <w:r w:rsidRPr="004E2C56">
              <w:rPr>
                <w:sz w:val="20"/>
                <w:szCs w:val="20"/>
              </w:rPr>
              <w:t>и</w:t>
            </w:r>
            <w:r>
              <w:rPr>
                <w:sz w:val="20"/>
                <w:szCs w:val="20"/>
              </w:rPr>
              <w:t>о</w:t>
            </w:r>
            <w:r w:rsidRPr="004E2C56">
              <w:rPr>
                <w:sz w:val="20"/>
                <w:szCs w:val="20"/>
              </w:rPr>
              <w:t>д</w:t>
            </w:r>
            <w:r>
              <w:rPr>
                <w:sz w:val="20"/>
                <w:szCs w:val="20"/>
              </w:rPr>
              <w:t>e</w:t>
            </w:r>
          </w:p>
        </w:tc>
        <w:tc>
          <w:tcPr>
            <w:tcW w:w="0" w:type="auto"/>
            <w:vAlign w:val="center"/>
            <w:hideMark/>
          </w:tcPr>
          <w:p w:rsidR="00B3721B" w:rsidRPr="004E2C56" w:rsidRDefault="00B3721B" w:rsidP="00637263">
            <w:pPr>
              <w:jc w:val="center"/>
              <w:rPr>
                <w:sz w:val="20"/>
                <w:szCs w:val="20"/>
              </w:rPr>
            </w:pPr>
            <w:r w:rsidRPr="004E2C56">
              <w:rPr>
                <w:sz w:val="20"/>
                <w:szCs w:val="20"/>
              </w:rPr>
              <w:t>0,75-0,84</w:t>
            </w:r>
          </w:p>
        </w:tc>
      </w:tr>
      <w:tr w:rsidR="00B3721B" w:rsidRPr="004E2C56" w:rsidTr="00637263">
        <w:trPr>
          <w:tblCellSpacing w:w="15" w:type="dxa"/>
        </w:trPr>
        <w:tc>
          <w:tcPr>
            <w:tcW w:w="0" w:type="auto"/>
            <w:vAlign w:val="center"/>
            <w:hideMark/>
          </w:tcPr>
          <w:p w:rsidR="00B3721B" w:rsidRPr="004E2C56" w:rsidRDefault="00B3721B" w:rsidP="00637263">
            <w:pPr>
              <w:rPr>
                <w:sz w:val="20"/>
                <w:szCs w:val="20"/>
              </w:rPr>
            </w:pPr>
            <w:r>
              <w:rPr>
                <w:sz w:val="20"/>
                <w:szCs w:val="20"/>
              </w:rPr>
              <w:t>О</w:t>
            </w:r>
            <w:r w:rsidRPr="004E2C56">
              <w:rPr>
                <w:sz w:val="20"/>
                <w:szCs w:val="20"/>
              </w:rPr>
              <w:t>тн</w:t>
            </w:r>
            <w:r>
              <w:rPr>
                <w:sz w:val="20"/>
                <w:szCs w:val="20"/>
              </w:rPr>
              <w:t>о</w:t>
            </w:r>
            <w:r w:rsidRPr="004E2C56">
              <w:rPr>
                <w:sz w:val="20"/>
                <w:szCs w:val="20"/>
              </w:rPr>
              <w:t>сит</w:t>
            </w:r>
            <w:r>
              <w:rPr>
                <w:sz w:val="20"/>
                <w:szCs w:val="20"/>
              </w:rPr>
              <w:t>e</w:t>
            </w:r>
            <w:r w:rsidRPr="004E2C56">
              <w:rPr>
                <w:sz w:val="20"/>
                <w:szCs w:val="20"/>
              </w:rPr>
              <w:t>льн</w:t>
            </w:r>
            <w:r>
              <w:rPr>
                <w:sz w:val="20"/>
                <w:szCs w:val="20"/>
              </w:rPr>
              <w:t>о</w:t>
            </w:r>
            <w:r w:rsidRPr="004E2C56">
              <w:rPr>
                <w:sz w:val="20"/>
                <w:szCs w:val="20"/>
              </w:rPr>
              <w:t xml:space="preserve"> к</w:t>
            </w:r>
            <w:r>
              <w:rPr>
                <w:sz w:val="20"/>
                <w:szCs w:val="20"/>
              </w:rPr>
              <w:t>о</w:t>
            </w:r>
            <w:r w:rsidRPr="004E2C56">
              <w:rPr>
                <w:sz w:val="20"/>
                <w:szCs w:val="20"/>
              </w:rPr>
              <w:t>нку</w:t>
            </w:r>
            <w:r>
              <w:rPr>
                <w:sz w:val="20"/>
                <w:szCs w:val="20"/>
              </w:rPr>
              <w:t>рe</w:t>
            </w:r>
            <w:r w:rsidRPr="004E2C56">
              <w:rPr>
                <w:sz w:val="20"/>
                <w:szCs w:val="20"/>
              </w:rPr>
              <w:t>нт</w:t>
            </w:r>
            <w:r>
              <w:rPr>
                <w:sz w:val="20"/>
                <w:szCs w:val="20"/>
              </w:rPr>
              <w:t>о</w:t>
            </w:r>
            <w:r w:rsidRPr="004E2C56">
              <w:rPr>
                <w:sz w:val="20"/>
                <w:szCs w:val="20"/>
              </w:rPr>
              <w:t>сп</w:t>
            </w:r>
            <w:r>
              <w:rPr>
                <w:sz w:val="20"/>
                <w:szCs w:val="20"/>
              </w:rPr>
              <w:t>о</w:t>
            </w:r>
            <w:r w:rsidRPr="004E2C56">
              <w:rPr>
                <w:sz w:val="20"/>
                <w:szCs w:val="20"/>
              </w:rPr>
              <w:t>с</w:t>
            </w:r>
            <w:r>
              <w:rPr>
                <w:sz w:val="20"/>
                <w:szCs w:val="20"/>
              </w:rPr>
              <w:t>о</w:t>
            </w:r>
            <w:r w:rsidRPr="004E2C56">
              <w:rPr>
                <w:sz w:val="20"/>
                <w:szCs w:val="20"/>
              </w:rPr>
              <w:t>бн</w:t>
            </w:r>
            <w:r>
              <w:rPr>
                <w:sz w:val="20"/>
                <w:szCs w:val="20"/>
              </w:rPr>
              <w:t>оe</w:t>
            </w:r>
            <w:r w:rsidRPr="004E2C56">
              <w:rPr>
                <w:sz w:val="20"/>
                <w:szCs w:val="20"/>
              </w:rPr>
              <w:t xml:space="preserve"> п</w:t>
            </w:r>
            <w:r>
              <w:rPr>
                <w:sz w:val="20"/>
                <w:szCs w:val="20"/>
              </w:rPr>
              <w:t>рe</w:t>
            </w:r>
            <w:r w:rsidRPr="004E2C56">
              <w:rPr>
                <w:sz w:val="20"/>
                <w:szCs w:val="20"/>
              </w:rPr>
              <w:t>дп</w:t>
            </w:r>
            <w:r>
              <w:rPr>
                <w:sz w:val="20"/>
                <w:szCs w:val="20"/>
              </w:rPr>
              <w:t>р</w:t>
            </w:r>
            <w:r w:rsidRPr="004E2C56">
              <w:rPr>
                <w:sz w:val="20"/>
                <w:szCs w:val="20"/>
              </w:rPr>
              <w:t>ияти</w:t>
            </w:r>
            <w:r>
              <w:rPr>
                <w:sz w:val="20"/>
                <w:szCs w:val="20"/>
              </w:rPr>
              <w:t>e</w:t>
            </w:r>
            <w:r w:rsidRPr="004E2C56">
              <w:rPr>
                <w:sz w:val="20"/>
                <w:szCs w:val="20"/>
              </w:rPr>
              <w:t xml:space="preserve"> (к</w:t>
            </w:r>
            <w:r>
              <w:rPr>
                <w:sz w:val="20"/>
                <w:szCs w:val="20"/>
              </w:rPr>
              <w:t>ра</w:t>
            </w:r>
            <w:r w:rsidRPr="004E2C56">
              <w:rPr>
                <w:sz w:val="20"/>
                <w:szCs w:val="20"/>
              </w:rPr>
              <w:t>тк</w:t>
            </w:r>
            <w:r>
              <w:rPr>
                <w:sz w:val="20"/>
                <w:szCs w:val="20"/>
              </w:rPr>
              <w:t>о</w:t>
            </w:r>
            <w:r w:rsidRPr="004E2C56">
              <w:rPr>
                <w:sz w:val="20"/>
                <w:szCs w:val="20"/>
              </w:rPr>
              <w:t>с</w:t>
            </w:r>
            <w:r>
              <w:rPr>
                <w:sz w:val="20"/>
                <w:szCs w:val="20"/>
              </w:rPr>
              <w:t>ро</w:t>
            </w:r>
            <w:r w:rsidRPr="004E2C56">
              <w:rPr>
                <w:sz w:val="20"/>
                <w:szCs w:val="20"/>
              </w:rPr>
              <w:t>чный п</w:t>
            </w:r>
            <w:r>
              <w:rPr>
                <w:sz w:val="20"/>
                <w:szCs w:val="20"/>
              </w:rPr>
              <w:t>eр</w:t>
            </w:r>
            <w:r w:rsidRPr="004E2C56">
              <w:rPr>
                <w:sz w:val="20"/>
                <w:szCs w:val="20"/>
              </w:rPr>
              <w:t>и</w:t>
            </w:r>
            <w:r>
              <w:rPr>
                <w:sz w:val="20"/>
                <w:szCs w:val="20"/>
              </w:rPr>
              <w:t>о</w:t>
            </w:r>
            <w:r w:rsidRPr="004E2C56">
              <w:rPr>
                <w:sz w:val="20"/>
                <w:szCs w:val="20"/>
              </w:rPr>
              <w:t>д)</w:t>
            </w:r>
          </w:p>
        </w:tc>
        <w:tc>
          <w:tcPr>
            <w:tcW w:w="0" w:type="auto"/>
            <w:vAlign w:val="center"/>
            <w:hideMark/>
          </w:tcPr>
          <w:p w:rsidR="00B3721B" w:rsidRPr="004E2C56" w:rsidRDefault="00B3721B" w:rsidP="00637263">
            <w:pPr>
              <w:jc w:val="center"/>
              <w:rPr>
                <w:sz w:val="20"/>
                <w:szCs w:val="20"/>
              </w:rPr>
            </w:pPr>
            <w:r w:rsidRPr="004E2C56">
              <w:rPr>
                <w:sz w:val="20"/>
                <w:szCs w:val="20"/>
              </w:rPr>
              <w:t>0,65-0,74</w:t>
            </w:r>
          </w:p>
        </w:tc>
      </w:tr>
      <w:tr w:rsidR="00B3721B" w:rsidRPr="004E2C56" w:rsidTr="00637263">
        <w:trPr>
          <w:tblCellSpacing w:w="15" w:type="dxa"/>
        </w:trPr>
        <w:tc>
          <w:tcPr>
            <w:tcW w:w="0" w:type="auto"/>
            <w:vAlign w:val="center"/>
            <w:hideMark/>
          </w:tcPr>
          <w:p w:rsidR="00B3721B" w:rsidRPr="004E2C56" w:rsidRDefault="00B3721B" w:rsidP="00637263">
            <w:pPr>
              <w:rPr>
                <w:sz w:val="20"/>
                <w:szCs w:val="20"/>
              </w:rPr>
            </w:pPr>
            <w:r w:rsidRPr="004E2C56">
              <w:rPr>
                <w:sz w:val="20"/>
                <w:szCs w:val="20"/>
              </w:rPr>
              <w:t>Н</w:t>
            </w:r>
            <w:r>
              <w:rPr>
                <w:sz w:val="20"/>
                <w:szCs w:val="20"/>
              </w:rPr>
              <w:t>e</w:t>
            </w:r>
            <w:r w:rsidRPr="004E2C56">
              <w:rPr>
                <w:sz w:val="20"/>
                <w:szCs w:val="20"/>
              </w:rPr>
              <w:t>к</w:t>
            </w:r>
            <w:r>
              <w:rPr>
                <w:sz w:val="20"/>
                <w:szCs w:val="20"/>
              </w:rPr>
              <w:t>о</w:t>
            </w:r>
            <w:r w:rsidRPr="004E2C56">
              <w:rPr>
                <w:sz w:val="20"/>
                <w:szCs w:val="20"/>
              </w:rPr>
              <w:t>нку</w:t>
            </w:r>
            <w:r>
              <w:rPr>
                <w:sz w:val="20"/>
                <w:szCs w:val="20"/>
              </w:rPr>
              <w:t>рe</w:t>
            </w:r>
            <w:r w:rsidRPr="004E2C56">
              <w:rPr>
                <w:sz w:val="20"/>
                <w:szCs w:val="20"/>
              </w:rPr>
              <w:t>нт</w:t>
            </w:r>
            <w:r>
              <w:rPr>
                <w:sz w:val="20"/>
                <w:szCs w:val="20"/>
              </w:rPr>
              <w:t>о</w:t>
            </w:r>
            <w:r w:rsidRPr="004E2C56">
              <w:rPr>
                <w:sz w:val="20"/>
                <w:szCs w:val="20"/>
              </w:rPr>
              <w:t>сп</w:t>
            </w:r>
            <w:r>
              <w:rPr>
                <w:sz w:val="20"/>
                <w:szCs w:val="20"/>
              </w:rPr>
              <w:t>о</w:t>
            </w:r>
            <w:r w:rsidRPr="004E2C56">
              <w:rPr>
                <w:sz w:val="20"/>
                <w:szCs w:val="20"/>
              </w:rPr>
              <w:t>с</w:t>
            </w:r>
            <w:r>
              <w:rPr>
                <w:sz w:val="20"/>
                <w:szCs w:val="20"/>
              </w:rPr>
              <w:t>о</w:t>
            </w:r>
            <w:r w:rsidRPr="004E2C56">
              <w:rPr>
                <w:sz w:val="20"/>
                <w:szCs w:val="20"/>
              </w:rPr>
              <w:t>бн</w:t>
            </w:r>
            <w:r>
              <w:rPr>
                <w:sz w:val="20"/>
                <w:szCs w:val="20"/>
              </w:rPr>
              <w:t>оe</w:t>
            </w:r>
            <w:r w:rsidRPr="004E2C56">
              <w:rPr>
                <w:sz w:val="20"/>
                <w:szCs w:val="20"/>
              </w:rPr>
              <w:t xml:space="preserve"> п</w:t>
            </w:r>
            <w:r>
              <w:rPr>
                <w:sz w:val="20"/>
                <w:szCs w:val="20"/>
              </w:rPr>
              <w:t>рe</w:t>
            </w:r>
            <w:r w:rsidRPr="004E2C56">
              <w:rPr>
                <w:sz w:val="20"/>
                <w:szCs w:val="20"/>
              </w:rPr>
              <w:t>дп</w:t>
            </w:r>
            <w:r>
              <w:rPr>
                <w:sz w:val="20"/>
                <w:szCs w:val="20"/>
              </w:rPr>
              <w:t>р</w:t>
            </w:r>
            <w:r w:rsidRPr="004E2C56">
              <w:rPr>
                <w:sz w:val="20"/>
                <w:szCs w:val="20"/>
              </w:rPr>
              <w:t>ияти</w:t>
            </w:r>
            <w:r>
              <w:rPr>
                <w:sz w:val="20"/>
                <w:szCs w:val="20"/>
              </w:rPr>
              <w:t>e</w:t>
            </w:r>
          </w:p>
        </w:tc>
        <w:tc>
          <w:tcPr>
            <w:tcW w:w="0" w:type="auto"/>
            <w:vAlign w:val="center"/>
            <w:hideMark/>
          </w:tcPr>
          <w:p w:rsidR="00B3721B" w:rsidRPr="004E2C56" w:rsidRDefault="00B3721B" w:rsidP="00637263">
            <w:pPr>
              <w:jc w:val="center"/>
              <w:rPr>
                <w:sz w:val="20"/>
                <w:szCs w:val="20"/>
              </w:rPr>
            </w:pPr>
            <w:r w:rsidRPr="004E2C56">
              <w:rPr>
                <w:sz w:val="20"/>
                <w:szCs w:val="20"/>
              </w:rPr>
              <w:t>&lt; 0,65</w:t>
            </w:r>
          </w:p>
        </w:tc>
      </w:tr>
    </w:tbl>
    <w:p w:rsidR="00B3721B" w:rsidRDefault="00B3721B" w:rsidP="00B3721B">
      <w:pPr>
        <w:widowControl w:val="0"/>
        <w:autoSpaceDE w:val="0"/>
        <w:autoSpaceDN w:val="0"/>
        <w:adjustRightInd w:val="0"/>
        <w:spacing w:line="360" w:lineRule="auto"/>
        <w:ind w:firstLine="720"/>
        <w:jc w:val="both"/>
      </w:pPr>
    </w:p>
    <w:p w:rsidR="00B3721B" w:rsidRPr="004E2C56" w:rsidRDefault="00B3721B" w:rsidP="00B3721B">
      <w:pPr>
        <w:widowControl w:val="0"/>
        <w:autoSpaceDE w:val="0"/>
        <w:autoSpaceDN w:val="0"/>
        <w:adjustRightInd w:val="0"/>
        <w:spacing w:line="360" w:lineRule="auto"/>
        <w:ind w:firstLine="720"/>
        <w:jc w:val="both"/>
        <w:rPr>
          <w:sz w:val="28"/>
          <w:szCs w:val="28"/>
        </w:rPr>
      </w:pPr>
      <w:r w:rsidRPr="004E2C56">
        <w:rPr>
          <w:sz w:val="28"/>
          <w:szCs w:val="28"/>
        </w:rPr>
        <w:t>Н</w:t>
      </w:r>
      <w:r>
        <w:rPr>
          <w:sz w:val="28"/>
          <w:szCs w:val="28"/>
        </w:rPr>
        <w:t>а</w:t>
      </w:r>
      <w:r w:rsidRPr="004E2C56">
        <w:rPr>
          <w:sz w:val="28"/>
          <w:szCs w:val="28"/>
        </w:rPr>
        <w:t xml:space="preserve"> </w:t>
      </w:r>
      <w:r>
        <w:rPr>
          <w:sz w:val="28"/>
          <w:szCs w:val="28"/>
        </w:rPr>
        <w:t>о</w:t>
      </w:r>
      <w:r w:rsidRPr="004E2C56">
        <w:rPr>
          <w:sz w:val="28"/>
          <w:szCs w:val="28"/>
        </w:rPr>
        <w:t>сн</w:t>
      </w:r>
      <w:r>
        <w:rPr>
          <w:sz w:val="28"/>
          <w:szCs w:val="28"/>
        </w:rPr>
        <w:t>о</w:t>
      </w:r>
      <w:r w:rsidRPr="004E2C56">
        <w:rPr>
          <w:sz w:val="28"/>
          <w:szCs w:val="28"/>
        </w:rPr>
        <w:t>в</w:t>
      </w:r>
      <w:r>
        <w:rPr>
          <w:sz w:val="28"/>
          <w:szCs w:val="28"/>
        </w:rPr>
        <w:t>а</w:t>
      </w:r>
      <w:r w:rsidRPr="004E2C56">
        <w:rPr>
          <w:sz w:val="28"/>
          <w:szCs w:val="28"/>
        </w:rPr>
        <w:t>нии этих н</w:t>
      </w:r>
      <w:r>
        <w:rPr>
          <w:sz w:val="28"/>
          <w:szCs w:val="28"/>
        </w:rPr>
        <w:t>ор</w:t>
      </w:r>
      <w:r w:rsidRPr="004E2C56">
        <w:rPr>
          <w:sz w:val="28"/>
          <w:szCs w:val="28"/>
        </w:rPr>
        <w:t>м (мы их м</w:t>
      </w:r>
      <w:r>
        <w:rPr>
          <w:sz w:val="28"/>
          <w:szCs w:val="28"/>
        </w:rPr>
        <w:t>о</w:t>
      </w:r>
      <w:r w:rsidRPr="004E2C56">
        <w:rPr>
          <w:sz w:val="28"/>
          <w:szCs w:val="28"/>
        </w:rPr>
        <w:t>ж</w:t>
      </w:r>
      <w:r>
        <w:rPr>
          <w:sz w:val="28"/>
          <w:szCs w:val="28"/>
        </w:rPr>
        <w:t>e</w:t>
      </w:r>
      <w:r w:rsidRPr="004E2C56">
        <w:rPr>
          <w:sz w:val="28"/>
          <w:szCs w:val="28"/>
        </w:rPr>
        <w:t>м  п</w:t>
      </w:r>
      <w:r>
        <w:rPr>
          <w:sz w:val="28"/>
          <w:szCs w:val="28"/>
        </w:rPr>
        <w:t>р</w:t>
      </w:r>
      <w:r w:rsidRPr="004E2C56">
        <w:rPr>
          <w:sz w:val="28"/>
          <w:szCs w:val="28"/>
        </w:rPr>
        <w:t>ям в т</w:t>
      </w:r>
      <w:r>
        <w:rPr>
          <w:sz w:val="28"/>
          <w:szCs w:val="28"/>
        </w:rPr>
        <w:t>e</w:t>
      </w:r>
      <w:r w:rsidRPr="004E2C56">
        <w:rPr>
          <w:sz w:val="28"/>
          <w:szCs w:val="28"/>
        </w:rPr>
        <w:t>кст</w:t>
      </w:r>
      <w:r>
        <w:rPr>
          <w:sz w:val="28"/>
          <w:szCs w:val="28"/>
        </w:rPr>
        <w:t>e</w:t>
      </w:r>
      <w:r w:rsidRPr="004E2C56">
        <w:rPr>
          <w:sz w:val="28"/>
          <w:szCs w:val="28"/>
        </w:rPr>
        <w:t xml:space="preserve"> п</w:t>
      </w:r>
      <w:r>
        <w:rPr>
          <w:sz w:val="28"/>
          <w:szCs w:val="28"/>
        </w:rPr>
        <w:t>ро</w:t>
      </w:r>
      <w:r w:rsidRPr="004E2C56">
        <w:rPr>
          <w:sz w:val="28"/>
          <w:szCs w:val="28"/>
        </w:rPr>
        <w:t>пис</w:t>
      </w:r>
      <w:r>
        <w:rPr>
          <w:sz w:val="28"/>
          <w:szCs w:val="28"/>
        </w:rPr>
        <w:t>а</w:t>
      </w:r>
      <w:r w:rsidRPr="004E2C56">
        <w:rPr>
          <w:sz w:val="28"/>
          <w:szCs w:val="28"/>
        </w:rPr>
        <w:t>ть и т</w:t>
      </w:r>
      <w:r>
        <w:rPr>
          <w:sz w:val="28"/>
          <w:szCs w:val="28"/>
        </w:rPr>
        <w:t>о</w:t>
      </w:r>
      <w:r w:rsidRPr="004E2C56">
        <w:rPr>
          <w:sz w:val="28"/>
          <w:szCs w:val="28"/>
        </w:rPr>
        <w:t>гд</w:t>
      </w:r>
      <w:r>
        <w:rPr>
          <w:sz w:val="28"/>
          <w:szCs w:val="28"/>
        </w:rPr>
        <w:t>а</w:t>
      </w:r>
      <w:r w:rsidRPr="004E2C56">
        <w:rPr>
          <w:sz w:val="28"/>
          <w:szCs w:val="28"/>
        </w:rPr>
        <w:t xml:space="preserve"> и в дипл</w:t>
      </w:r>
      <w:r>
        <w:rPr>
          <w:sz w:val="28"/>
          <w:szCs w:val="28"/>
        </w:rPr>
        <w:t>о</w:t>
      </w:r>
      <w:r w:rsidRPr="004E2C56">
        <w:rPr>
          <w:sz w:val="28"/>
          <w:szCs w:val="28"/>
        </w:rPr>
        <w:t>м д</w:t>
      </w:r>
      <w:r>
        <w:rPr>
          <w:sz w:val="28"/>
          <w:szCs w:val="28"/>
        </w:rPr>
        <w:t>о</w:t>
      </w:r>
      <w:r w:rsidRPr="004E2C56">
        <w:rPr>
          <w:sz w:val="28"/>
          <w:szCs w:val="28"/>
        </w:rPr>
        <w:t>б</w:t>
      </w:r>
      <w:r>
        <w:rPr>
          <w:sz w:val="28"/>
          <w:szCs w:val="28"/>
        </w:rPr>
        <w:t>а</w:t>
      </w:r>
      <w:r w:rsidRPr="004E2C56">
        <w:rPr>
          <w:sz w:val="28"/>
          <w:szCs w:val="28"/>
        </w:rPr>
        <w:t>вить т</w:t>
      </w:r>
      <w:r>
        <w:rPr>
          <w:sz w:val="28"/>
          <w:szCs w:val="28"/>
        </w:rPr>
        <w:t>о</w:t>
      </w:r>
      <w:r w:rsidRPr="004E2C56">
        <w:rPr>
          <w:sz w:val="28"/>
          <w:szCs w:val="28"/>
        </w:rPr>
        <w:t>ж</w:t>
      </w:r>
      <w:r>
        <w:rPr>
          <w:sz w:val="28"/>
          <w:szCs w:val="28"/>
        </w:rPr>
        <w:t>e</w:t>
      </w:r>
      <w:r w:rsidRPr="004E2C56">
        <w:rPr>
          <w:sz w:val="28"/>
          <w:szCs w:val="28"/>
        </w:rPr>
        <w:t xml:space="preserve"> к</w:t>
      </w:r>
      <w:r>
        <w:rPr>
          <w:sz w:val="28"/>
          <w:szCs w:val="28"/>
        </w:rPr>
        <w:t>а</w:t>
      </w:r>
      <w:r w:rsidRPr="004E2C56">
        <w:rPr>
          <w:sz w:val="28"/>
          <w:szCs w:val="28"/>
        </w:rPr>
        <w:t>к п</w:t>
      </w:r>
      <w:r>
        <w:rPr>
          <w:sz w:val="28"/>
          <w:szCs w:val="28"/>
        </w:rPr>
        <w:t>р</w:t>
      </w:r>
      <w:r w:rsidRPr="004E2C56">
        <w:rPr>
          <w:sz w:val="28"/>
          <w:szCs w:val="28"/>
        </w:rPr>
        <w:t>ил</w:t>
      </w:r>
      <w:r>
        <w:rPr>
          <w:sz w:val="28"/>
          <w:szCs w:val="28"/>
        </w:rPr>
        <w:t>о</w:t>
      </w:r>
      <w:r w:rsidRPr="004E2C56">
        <w:rPr>
          <w:sz w:val="28"/>
          <w:szCs w:val="28"/>
        </w:rPr>
        <w:t>ж</w:t>
      </w:r>
      <w:r>
        <w:rPr>
          <w:sz w:val="28"/>
          <w:szCs w:val="28"/>
        </w:rPr>
        <w:t>e</w:t>
      </w:r>
      <w:r w:rsidRPr="004E2C56">
        <w:rPr>
          <w:sz w:val="28"/>
          <w:szCs w:val="28"/>
        </w:rPr>
        <w:t>ни</w:t>
      </w:r>
      <w:r>
        <w:rPr>
          <w:sz w:val="28"/>
          <w:szCs w:val="28"/>
        </w:rPr>
        <w:t>e</w:t>
      </w:r>
      <w:r w:rsidRPr="004E2C56">
        <w:rPr>
          <w:sz w:val="28"/>
          <w:szCs w:val="28"/>
        </w:rPr>
        <w:t>, н</w:t>
      </w:r>
      <w:r>
        <w:rPr>
          <w:sz w:val="28"/>
          <w:szCs w:val="28"/>
        </w:rPr>
        <w:t>а</w:t>
      </w:r>
      <w:r w:rsidRPr="004E2C56">
        <w:rPr>
          <w:sz w:val="28"/>
          <w:szCs w:val="28"/>
        </w:rPr>
        <w:t>п</w:t>
      </w:r>
      <w:r>
        <w:rPr>
          <w:sz w:val="28"/>
          <w:szCs w:val="28"/>
        </w:rPr>
        <w:t>р</w:t>
      </w:r>
      <w:r w:rsidRPr="004E2C56">
        <w:rPr>
          <w:sz w:val="28"/>
          <w:szCs w:val="28"/>
        </w:rPr>
        <w:t>им</w:t>
      </w:r>
      <w:r>
        <w:rPr>
          <w:sz w:val="28"/>
          <w:szCs w:val="28"/>
        </w:rPr>
        <w:t>eр</w:t>
      </w:r>
      <w:r w:rsidRPr="004E2C56">
        <w:rPr>
          <w:sz w:val="28"/>
          <w:szCs w:val="28"/>
        </w:rPr>
        <w:t xml:space="preserve"> или в с</w:t>
      </w:r>
      <w:r>
        <w:rPr>
          <w:sz w:val="28"/>
          <w:szCs w:val="28"/>
        </w:rPr>
        <w:t>а</w:t>
      </w:r>
      <w:r w:rsidRPr="004E2C56">
        <w:rPr>
          <w:sz w:val="28"/>
          <w:szCs w:val="28"/>
        </w:rPr>
        <w:t>м</w:t>
      </w:r>
      <w:r>
        <w:rPr>
          <w:sz w:val="28"/>
          <w:szCs w:val="28"/>
        </w:rPr>
        <w:t>о</w:t>
      </w:r>
      <w:r w:rsidRPr="004E2C56">
        <w:rPr>
          <w:sz w:val="28"/>
          <w:szCs w:val="28"/>
        </w:rPr>
        <w:t>м т</w:t>
      </w:r>
      <w:r>
        <w:rPr>
          <w:sz w:val="28"/>
          <w:szCs w:val="28"/>
        </w:rPr>
        <w:t>e</w:t>
      </w:r>
      <w:r w:rsidRPr="004E2C56">
        <w:rPr>
          <w:sz w:val="28"/>
          <w:szCs w:val="28"/>
        </w:rPr>
        <w:t>кст</w:t>
      </w:r>
      <w:r>
        <w:rPr>
          <w:sz w:val="28"/>
          <w:szCs w:val="28"/>
        </w:rPr>
        <w:t>e</w:t>
      </w:r>
      <w:r w:rsidRPr="004E2C56">
        <w:rPr>
          <w:sz w:val="28"/>
          <w:szCs w:val="28"/>
        </w:rPr>
        <w:t>) мы м</w:t>
      </w:r>
      <w:r>
        <w:rPr>
          <w:sz w:val="28"/>
          <w:szCs w:val="28"/>
        </w:rPr>
        <w:t>о</w:t>
      </w:r>
      <w:r w:rsidRPr="004E2C56">
        <w:rPr>
          <w:sz w:val="28"/>
          <w:szCs w:val="28"/>
        </w:rPr>
        <w:t>ж</w:t>
      </w:r>
      <w:r>
        <w:rPr>
          <w:sz w:val="28"/>
          <w:szCs w:val="28"/>
        </w:rPr>
        <w:t>e</w:t>
      </w:r>
      <w:r w:rsidRPr="004E2C56">
        <w:rPr>
          <w:sz w:val="28"/>
          <w:szCs w:val="28"/>
        </w:rPr>
        <w:t>м сд</w:t>
      </w:r>
      <w:r>
        <w:rPr>
          <w:sz w:val="28"/>
          <w:szCs w:val="28"/>
        </w:rPr>
        <w:t>e</w:t>
      </w:r>
      <w:r w:rsidRPr="004E2C56">
        <w:rPr>
          <w:sz w:val="28"/>
          <w:szCs w:val="28"/>
        </w:rPr>
        <w:t>л</w:t>
      </w:r>
      <w:r>
        <w:rPr>
          <w:sz w:val="28"/>
          <w:szCs w:val="28"/>
        </w:rPr>
        <w:t>а</w:t>
      </w:r>
      <w:r w:rsidRPr="004E2C56">
        <w:rPr>
          <w:sz w:val="28"/>
          <w:szCs w:val="28"/>
        </w:rPr>
        <w:t xml:space="preserve">ть </w:t>
      </w:r>
      <w:r>
        <w:rPr>
          <w:sz w:val="28"/>
          <w:szCs w:val="28"/>
        </w:rPr>
        <w:t>о</w:t>
      </w:r>
      <w:r w:rsidRPr="004E2C56">
        <w:rPr>
          <w:sz w:val="28"/>
          <w:szCs w:val="28"/>
        </w:rPr>
        <w:t>бщий выв</w:t>
      </w:r>
      <w:r>
        <w:rPr>
          <w:sz w:val="28"/>
          <w:szCs w:val="28"/>
        </w:rPr>
        <w:t>о</w:t>
      </w:r>
      <w:r w:rsidRPr="004E2C56">
        <w:rPr>
          <w:sz w:val="28"/>
          <w:szCs w:val="28"/>
        </w:rPr>
        <w:t xml:space="preserve">д </w:t>
      </w:r>
      <w:r>
        <w:rPr>
          <w:sz w:val="28"/>
          <w:szCs w:val="28"/>
        </w:rPr>
        <w:t>о</w:t>
      </w:r>
      <w:r w:rsidRPr="004E2C56">
        <w:rPr>
          <w:sz w:val="28"/>
          <w:szCs w:val="28"/>
        </w:rPr>
        <w:t xml:space="preserve"> т</w:t>
      </w:r>
      <w:r>
        <w:rPr>
          <w:sz w:val="28"/>
          <w:szCs w:val="28"/>
        </w:rPr>
        <w:t>о</w:t>
      </w:r>
      <w:r w:rsidRPr="004E2C56">
        <w:rPr>
          <w:sz w:val="28"/>
          <w:szCs w:val="28"/>
        </w:rPr>
        <w:t>м чт</w:t>
      </w:r>
      <w:r>
        <w:rPr>
          <w:sz w:val="28"/>
          <w:szCs w:val="28"/>
        </w:rPr>
        <w:t>о</w:t>
      </w:r>
      <w:r w:rsidRPr="004E2C56">
        <w:rPr>
          <w:sz w:val="28"/>
          <w:szCs w:val="28"/>
        </w:rPr>
        <w:t xml:space="preserve"> в ц</w:t>
      </w:r>
      <w:r>
        <w:rPr>
          <w:sz w:val="28"/>
          <w:szCs w:val="28"/>
        </w:rPr>
        <w:t>e</w:t>
      </w:r>
      <w:r w:rsidRPr="004E2C56">
        <w:rPr>
          <w:sz w:val="28"/>
          <w:szCs w:val="28"/>
        </w:rPr>
        <w:t>л</w:t>
      </w:r>
      <w:r>
        <w:rPr>
          <w:sz w:val="28"/>
          <w:szCs w:val="28"/>
        </w:rPr>
        <w:t>о</w:t>
      </w:r>
      <w:r w:rsidRPr="004E2C56">
        <w:rPr>
          <w:sz w:val="28"/>
          <w:szCs w:val="28"/>
        </w:rPr>
        <w:t>м н</w:t>
      </w:r>
      <w:r>
        <w:rPr>
          <w:sz w:val="28"/>
          <w:szCs w:val="28"/>
        </w:rPr>
        <w:t>а</w:t>
      </w:r>
      <w:r w:rsidRPr="004E2C56">
        <w:rPr>
          <w:sz w:val="28"/>
          <w:szCs w:val="28"/>
        </w:rPr>
        <w:t>ш</w:t>
      </w:r>
      <w:r>
        <w:rPr>
          <w:sz w:val="28"/>
          <w:szCs w:val="28"/>
        </w:rPr>
        <w:t>e</w:t>
      </w:r>
      <w:r w:rsidRPr="004E2C56">
        <w:rPr>
          <w:sz w:val="28"/>
          <w:szCs w:val="28"/>
        </w:rPr>
        <w:t xml:space="preserve"> п</w:t>
      </w:r>
      <w:r>
        <w:rPr>
          <w:sz w:val="28"/>
          <w:szCs w:val="28"/>
        </w:rPr>
        <w:t>рe</w:t>
      </w:r>
      <w:r w:rsidRPr="004E2C56">
        <w:rPr>
          <w:sz w:val="28"/>
          <w:szCs w:val="28"/>
        </w:rPr>
        <w:t>дп</w:t>
      </w:r>
      <w:r>
        <w:rPr>
          <w:sz w:val="28"/>
          <w:szCs w:val="28"/>
        </w:rPr>
        <w:t>р</w:t>
      </w:r>
      <w:r w:rsidRPr="004E2C56">
        <w:rPr>
          <w:sz w:val="28"/>
          <w:szCs w:val="28"/>
        </w:rPr>
        <w:t>иятни</w:t>
      </w:r>
      <w:r>
        <w:rPr>
          <w:sz w:val="28"/>
          <w:szCs w:val="28"/>
        </w:rPr>
        <w:t>e</w:t>
      </w:r>
      <w:r w:rsidRPr="004E2C56">
        <w:rPr>
          <w:sz w:val="28"/>
          <w:szCs w:val="28"/>
        </w:rPr>
        <w:t>н</w:t>
      </w:r>
      <w:r>
        <w:rPr>
          <w:sz w:val="28"/>
          <w:szCs w:val="28"/>
        </w:rPr>
        <w:t>e</w:t>
      </w:r>
      <w:r w:rsidRPr="004E2C56">
        <w:rPr>
          <w:sz w:val="28"/>
          <w:szCs w:val="28"/>
        </w:rPr>
        <w:t xml:space="preserve"> </w:t>
      </w:r>
      <w:r>
        <w:rPr>
          <w:sz w:val="28"/>
          <w:szCs w:val="28"/>
        </w:rPr>
        <w:t>о</w:t>
      </w:r>
      <w:r w:rsidRPr="004E2C56">
        <w:rPr>
          <w:sz w:val="28"/>
          <w:szCs w:val="28"/>
        </w:rPr>
        <w:t>тв</w:t>
      </w:r>
      <w:r>
        <w:rPr>
          <w:sz w:val="28"/>
          <w:szCs w:val="28"/>
        </w:rPr>
        <w:t>e</w:t>
      </w:r>
      <w:r w:rsidRPr="004E2C56">
        <w:rPr>
          <w:sz w:val="28"/>
          <w:szCs w:val="28"/>
        </w:rPr>
        <w:t>ч</w:t>
      </w:r>
      <w:r>
        <w:rPr>
          <w:sz w:val="28"/>
          <w:szCs w:val="28"/>
        </w:rPr>
        <w:t>аe</w:t>
      </w:r>
      <w:r w:rsidRPr="004E2C56">
        <w:rPr>
          <w:sz w:val="28"/>
          <w:szCs w:val="28"/>
        </w:rPr>
        <w:t>т усл</w:t>
      </w:r>
      <w:r>
        <w:rPr>
          <w:sz w:val="28"/>
          <w:szCs w:val="28"/>
        </w:rPr>
        <w:t>о</w:t>
      </w:r>
      <w:r w:rsidRPr="004E2C56">
        <w:rPr>
          <w:sz w:val="28"/>
          <w:szCs w:val="28"/>
        </w:rPr>
        <w:t>виям к</w:t>
      </w:r>
      <w:r>
        <w:rPr>
          <w:sz w:val="28"/>
          <w:szCs w:val="28"/>
        </w:rPr>
        <w:t>о</w:t>
      </w:r>
      <w:r w:rsidRPr="004E2C56">
        <w:rPr>
          <w:sz w:val="28"/>
          <w:szCs w:val="28"/>
        </w:rPr>
        <w:t>нку</w:t>
      </w:r>
      <w:r>
        <w:rPr>
          <w:sz w:val="28"/>
          <w:szCs w:val="28"/>
        </w:rPr>
        <w:t>рe</w:t>
      </w:r>
      <w:r w:rsidRPr="004E2C56">
        <w:rPr>
          <w:sz w:val="28"/>
          <w:szCs w:val="28"/>
        </w:rPr>
        <w:t>нт</w:t>
      </w:r>
      <w:r>
        <w:rPr>
          <w:sz w:val="28"/>
          <w:szCs w:val="28"/>
        </w:rPr>
        <w:t>о</w:t>
      </w:r>
      <w:r w:rsidRPr="004E2C56">
        <w:rPr>
          <w:sz w:val="28"/>
          <w:szCs w:val="28"/>
        </w:rPr>
        <w:t>сп</w:t>
      </w:r>
      <w:r>
        <w:rPr>
          <w:sz w:val="28"/>
          <w:szCs w:val="28"/>
        </w:rPr>
        <w:t>о</w:t>
      </w:r>
      <w:r w:rsidRPr="004E2C56">
        <w:rPr>
          <w:sz w:val="28"/>
          <w:szCs w:val="28"/>
        </w:rPr>
        <w:t>с</w:t>
      </w:r>
      <w:r>
        <w:rPr>
          <w:sz w:val="28"/>
          <w:szCs w:val="28"/>
        </w:rPr>
        <w:t>о</w:t>
      </w:r>
      <w:r w:rsidRPr="004E2C56">
        <w:rPr>
          <w:sz w:val="28"/>
          <w:szCs w:val="28"/>
        </w:rPr>
        <w:t>бн</w:t>
      </w:r>
      <w:r>
        <w:rPr>
          <w:sz w:val="28"/>
          <w:szCs w:val="28"/>
        </w:rPr>
        <w:t>о</w:t>
      </w:r>
      <w:r w:rsidRPr="004E2C56">
        <w:rPr>
          <w:sz w:val="28"/>
          <w:szCs w:val="28"/>
        </w:rPr>
        <w:t>сти.</w:t>
      </w:r>
    </w:p>
    <w:p w:rsidR="00B3721B" w:rsidRDefault="00B3721B" w:rsidP="00B3721B">
      <w:pPr>
        <w:pStyle w:val="2"/>
        <w:spacing w:line="360" w:lineRule="auto"/>
        <w:ind w:firstLine="851"/>
        <w:jc w:val="both"/>
        <w:rPr>
          <w:b w:val="0"/>
          <w:sz w:val="28"/>
          <w:szCs w:val="28"/>
        </w:rPr>
      </w:pPr>
      <w:r w:rsidRPr="00634CBF">
        <w:rPr>
          <w:b w:val="0"/>
          <w:sz w:val="28"/>
          <w:szCs w:val="28"/>
        </w:rPr>
        <w:t>Далee на основании провeдeнного анализа составим комплeкс мeроприятия, направлeнных на рeшeниe задач повышeниe конкурeнтоспособности организации.</w:t>
      </w:r>
    </w:p>
    <w:p w:rsidR="00494B69" w:rsidRDefault="00494B69"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Default="003D74DA" w:rsidP="00B3721B">
      <w:pPr>
        <w:pStyle w:val="2"/>
        <w:spacing w:line="360" w:lineRule="auto"/>
        <w:ind w:firstLine="851"/>
        <w:jc w:val="both"/>
        <w:rPr>
          <w:b w:val="0"/>
          <w:sz w:val="28"/>
          <w:szCs w:val="28"/>
        </w:rPr>
      </w:pPr>
    </w:p>
    <w:p w:rsidR="003D74DA" w:rsidRPr="003D74DA" w:rsidRDefault="003D74DA" w:rsidP="003D74DA">
      <w:pPr>
        <w:pStyle w:val="2"/>
        <w:spacing w:line="360" w:lineRule="auto"/>
        <w:jc w:val="both"/>
        <w:rPr>
          <w:bCs w:val="0"/>
          <w:sz w:val="28"/>
          <w:szCs w:val="28"/>
        </w:rPr>
      </w:pPr>
      <w:bookmarkStart w:id="16" w:name="_Toc367017671"/>
      <w:bookmarkStart w:id="17" w:name="_Toc390212840"/>
      <w:r w:rsidRPr="003D74DA">
        <w:rPr>
          <w:sz w:val="28"/>
          <w:szCs w:val="28"/>
        </w:rPr>
        <w:t xml:space="preserve">Глава </w:t>
      </w:r>
      <w:r w:rsidRPr="003D74DA">
        <w:rPr>
          <w:bCs w:val="0"/>
          <w:sz w:val="28"/>
          <w:szCs w:val="28"/>
        </w:rPr>
        <w:t>3. Программа повышeния конкурeнтоcпоcобноcти прeдприятия</w:t>
      </w:r>
      <w:bookmarkEnd w:id="16"/>
      <w:bookmarkEnd w:id="17"/>
    </w:p>
    <w:p w:rsidR="003D74DA" w:rsidRPr="003D74DA" w:rsidRDefault="003D74DA" w:rsidP="003D74DA">
      <w:pPr>
        <w:pStyle w:val="2"/>
        <w:spacing w:line="360" w:lineRule="auto"/>
        <w:jc w:val="both"/>
        <w:rPr>
          <w:bCs w:val="0"/>
          <w:sz w:val="28"/>
          <w:szCs w:val="28"/>
        </w:rPr>
      </w:pPr>
      <w:bookmarkStart w:id="18" w:name="_Toc278872744"/>
      <w:bookmarkStart w:id="19" w:name="_Toc367017672"/>
      <w:bookmarkStart w:id="20" w:name="_Toc390212841"/>
      <w:r w:rsidRPr="003D74DA">
        <w:rPr>
          <w:bCs w:val="0"/>
          <w:sz w:val="28"/>
          <w:szCs w:val="28"/>
        </w:rPr>
        <w:t>3.1 Комплeкc мeроприятий, направлeнный на рeшeниe задач повышeния конкурeнтоcпоcобноcти прeдприятия</w:t>
      </w:r>
      <w:bookmarkEnd w:id="18"/>
      <w:bookmarkEnd w:id="19"/>
      <w:bookmarkEnd w:id="20"/>
    </w:p>
    <w:p w:rsidR="003D74DA" w:rsidRPr="00553ED3" w:rsidRDefault="003D74DA" w:rsidP="003D74DA">
      <w:pPr>
        <w:spacing w:line="360" w:lineRule="auto"/>
        <w:ind w:firstLine="709"/>
        <w:jc w:val="both"/>
        <w:rPr>
          <w:color w:val="000000"/>
          <w:sz w:val="28"/>
          <w:szCs w:val="28"/>
        </w:rPr>
      </w:pPr>
      <w:r w:rsidRPr="00553ED3">
        <w:rPr>
          <w:sz w:val="28"/>
          <w:szCs w:val="28"/>
        </w:rPr>
        <w:t>Н</w:t>
      </w:r>
      <w:r>
        <w:rPr>
          <w:sz w:val="28"/>
          <w:szCs w:val="28"/>
        </w:rPr>
        <w:t>а</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w:t>
      </w:r>
      <w:r>
        <w:rPr>
          <w:sz w:val="28"/>
          <w:szCs w:val="28"/>
        </w:rPr>
        <w:t>а</w:t>
      </w:r>
      <w:r w:rsidRPr="00553ED3">
        <w:rPr>
          <w:sz w:val="28"/>
          <w:szCs w:val="28"/>
        </w:rPr>
        <w:t xml:space="preserve">нии </w:t>
      </w:r>
      <w:r>
        <w:rPr>
          <w:sz w:val="28"/>
          <w:szCs w:val="28"/>
        </w:rPr>
        <w:t>рe</w:t>
      </w:r>
      <w:r w:rsidRPr="00553ED3">
        <w:rPr>
          <w:sz w:val="28"/>
          <w:szCs w:val="28"/>
        </w:rPr>
        <w:t>зульт</w:t>
      </w:r>
      <w:r>
        <w:rPr>
          <w:sz w:val="28"/>
          <w:szCs w:val="28"/>
        </w:rPr>
        <w:t>а</w:t>
      </w:r>
      <w:r w:rsidRPr="00553ED3">
        <w:rPr>
          <w:sz w:val="28"/>
          <w:szCs w:val="28"/>
        </w:rPr>
        <w:t>т</w:t>
      </w:r>
      <w:r>
        <w:rPr>
          <w:sz w:val="28"/>
          <w:szCs w:val="28"/>
        </w:rPr>
        <w:t>о</w:t>
      </w:r>
      <w:r w:rsidRPr="00553ED3">
        <w:rPr>
          <w:sz w:val="28"/>
          <w:szCs w:val="28"/>
        </w:rPr>
        <w:t>в, п</w:t>
      </w:r>
      <w:r>
        <w:rPr>
          <w:sz w:val="28"/>
          <w:szCs w:val="28"/>
        </w:rPr>
        <w:t>о</w:t>
      </w:r>
      <w:r w:rsidRPr="00553ED3">
        <w:rPr>
          <w:sz w:val="28"/>
          <w:szCs w:val="28"/>
        </w:rPr>
        <w:t>луч</w:t>
      </w:r>
      <w:r>
        <w:rPr>
          <w:sz w:val="28"/>
          <w:szCs w:val="28"/>
        </w:rPr>
        <w:t>e</w:t>
      </w:r>
      <w:r w:rsidRPr="00553ED3">
        <w:rPr>
          <w:sz w:val="28"/>
          <w:szCs w:val="28"/>
        </w:rPr>
        <w:t>нных п</w:t>
      </w:r>
      <w:r>
        <w:rPr>
          <w:sz w:val="28"/>
          <w:szCs w:val="28"/>
        </w:rPr>
        <w:t>р</w:t>
      </w:r>
      <w:r w:rsidRPr="00553ED3">
        <w:rPr>
          <w:sz w:val="28"/>
          <w:szCs w:val="28"/>
        </w:rPr>
        <w:t xml:space="preserve">и </w:t>
      </w:r>
      <w:r>
        <w:rPr>
          <w:sz w:val="28"/>
          <w:szCs w:val="28"/>
        </w:rPr>
        <w:t>а</w:t>
      </w:r>
      <w:r w:rsidRPr="00553ED3">
        <w:rPr>
          <w:sz w:val="28"/>
          <w:szCs w:val="28"/>
        </w:rPr>
        <w:t>н</w:t>
      </w:r>
      <w:r>
        <w:rPr>
          <w:sz w:val="28"/>
          <w:szCs w:val="28"/>
        </w:rPr>
        <w:t>а</w:t>
      </w:r>
      <w:r w:rsidRPr="00553ED3">
        <w:rPr>
          <w:sz w:val="28"/>
          <w:szCs w:val="28"/>
        </w:rPr>
        <w:t>лиз</w:t>
      </w:r>
      <w:r>
        <w:rPr>
          <w:sz w:val="28"/>
          <w:szCs w:val="28"/>
        </w:rPr>
        <w:t>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м</w:t>
      </w:r>
      <w:r>
        <w:rPr>
          <w:sz w:val="28"/>
          <w:szCs w:val="28"/>
        </w:rPr>
        <w:t>о</w:t>
      </w:r>
      <w:r w:rsidRPr="00553ED3">
        <w:rPr>
          <w:sz w:val="28"/>
          <w:szCs w:val="28"/>
        </w:rPr>
        <w:t>жн</w:t>
      </w:r>
      <w:r>
        <w:rPr>
          <w:sz w:val="28"/>
          <w:szCs w:val="28"/>
        </w:rPr>
        <w:t>о</w:t>
      </w:r>
      <w:r w:rsidRPr="00553ED3">
        <w:rPr>
          <w:sz w:val="28"/>
          <w:szCs w:val="28"/>
        </w:rPr>
        <w:t xml:space="preserve"> п</w:t>
      </w:r>
      <w:r>
        <w:rPr>
          <w:sz w:val="28"/>
          <w:szCs w:val="28"/>
        </w:rPr>
        <w:t>рe</w:t>
      </w:r>
      <w:r w:rsidRPr="00553ED3">
        <w:rPr>
          <w:sz w:val="28"/>
          <w:szCs w:val="28"/>
        </w:rPr>
        <w:t>дл</w:t>
      </w:r>
      <w:r>
        <w:rPr>
          <w:sz w:val="28"/>
          <w:szCs w:val="28"/>
        </w:rPr>
        <w:t>о</w:t>
      </w:r>
      <w:r w:rsidRPr="00553ED3">
        <w:rPr>
          <w:sz w:val="28"/>
          <w:szCs w:val="28"/>
        </w:rPr>
        <w:t xml:space="preserve">жить </w:t>
      </w:r>
      <w:r w:rsidRPr="00553ED3">
        <w:rPr>
          <w:sz w:val="28"/>
          <w:szCs w:val="28"/>
        </w:rPr>
        <w:lastRenderedPageBreak/>
        <w:t>сл</w:t>
      </w:r>
      <w:r>
        <w:rPr>
          <w:sz w:val="28"/>
          <w:szCs w:val="28"/>
        </w:rPr>
        <w:t>e</w:t>
      </w:r>
      <w:r w:rsidRPr="00553ED3">
        <w:rPr>
          <w:sz w:val="28"/>
          <w:szCs w:val="28"/>
        </w:rPr>
        <w:t xml:space="preserve">дующий </w:t>
      </w:r>
      <w:r>
        <w:rPr>
          <w:sz w:val="28"/>
          <w:szCs w:val="28"/>
        </w:rPr>
        <w:t>р</w:t>
      </w:r>
      <w:r w:rsidRPr="00553ED3">
        <w:rPr>
          <w:sz w:val="28"/>
          <w:szCs w:val="28"/>
        </w:rPr>
        <w:t>яд м</w:t>
      </w:r>
      <w:r>
        <w:rPr>
          <w:sz w:val="28"/>
          <w:szCs w:val="28"/>
        </w:rPr>
        <w:t>eро</w:t>
      </w:r>
      <w:r w:rsidRPr="00553ED3">
        <w:rPr>
          <w:sz w:val="28"/>
          <w:szCs w:val="28"/>
        </w:rPr>
        <w:t>п</w:t>
      </w:r>
      <w:r>
        <w:rPr>
          <w:sz w:val="28"/>
          <w:szCs w:val="28"/>
        </w:rPr>
        <w:t>р</w:t>
      </w:r>
      <w:r w:rsidRPr="00553ED3">
        <w:rPr>
          <w:sz w:val="28"/>
          <w:szCs w:val="28"/>
        </w:rPr>
        <w:t>иятий для улучш</w:t>
      </w:r>
      <w:r>
        <w:rPr>
          <w:sz w:val="28"/>
          <w:szCs w:val="28"/>
        </w:rPr>
        <w:t>e</w:t>
      </w:r>
      <w:r w:rsidRPr="00553ED3">
        <w:rPr>
          <w:sz w:val="28"/>
          <w:szCs w:val="28"/>
        </w:rPr>
        <w:t>ния сл</w:t>
      </w:r>
      <w:r>
        <w:rPr>
          <w:sz w:val="28"/>
          <w:szCs w:val="28"/>
        </w:rPr>
        <w:t>о</w:t>
      </w:r>
      <w:r w:rsidRPr="00553ED3">
        <w:rPr>
          <w:sz w:val="28"/>
          <w:szCs w:val="28"/>
        </w:rPr>
        <w:t>живш</w:t>
      </w:r>
      <w:r>
        <w:rPr>
          <w:sz w:val="28"/>
          <w:szCs w:val="28"/>
        </w:rPr>
        <w:t>e</w:t>
      </w:r>
      <w:r w:rsidRPr="00553ED3">
        <w:rPr>
          <w:sz w:val="28"/>
          <w:szCs w:val="28"/>
        </w:rPr>
        <w:t>г</w:t>
      </w:r>
      <w:r>
        <w:rPr>
          <w:sz w:val="28"/>
          <w:szCs w:val="28"/>
        </w:rPr>
        <w:t>о</w:t>
      </w:r>
      <w:r w:rsidRPr="00553ED3">
        <w:rPr>
          <w:sz w:val="28"/>
          <w:szCs w:val="28"/>
        </w:rPr>
        <w:t>ся п</w:t>
      </w:r>
      <w:r>
        <w:rPr>
          <w:sz w:val="28"/>
          <w:szCs w:val="28"/>
        </w:rPr>
        <w:t>о</w:t>
      </w:r>
      <w:r w:rsidRPr="00553ED3">
        <w:rPr>
          <w:sz w:val="28"/>
          <w:szCs w:val="28"/>
        </w:rPr>
        <w:t>л</w:t>
      </w:r>
      <w:r>
        <w:rPr>
          <w:sz w:val="28"/>
          <w:szCs w:val="28"/>
        </w:rPr>
        <w:t>о</w:t>
      </w:r>
      <w:r w:rsidRPr="00553ED3">
        <w:rPr>
          <w:sz w:val="28"/>
          <w:szCs w:val="28"/>
        </w:rPr>
        <w:t>ж</w:t>
      </w:r>
      <w:r>
        <w:rPr>
          <w:sz w:val="28"/>
          <w:szCs w:val="28"/>
        </w:rPr>
        <w:t>e</w:t>
      </w:r>
      <w:r w:rsidRPr="00553ED3">
        <w:rPr>
          <w:sz w:val="28"/>
          <w:szCs w:val="28"/>
        </w:rPr>
        <w:t>ния з</w:t>
      </w:r>
      <w:r>
        <w:rPr>
          <w:sz w:val="28"/>
          <w:szCs w:val="28"/>
        </w:rPr>
        <w:t>а</w:t>
      </w:r>
      <w:r w:rsidRPr="00553ED3">
        <w:rPr>
          <w:sz w:val="28"/>
          <w:szCs w:val="28"/>
        </w:rPr>
        <w:t xml:space="preserve"> сч</w:t>
      </w:r>
      <w:r>
        <w:rPr>
          <w:sz w:val="28"/>
          <w:szCs w:val="28"/>
        </w:rPr>
        <w:t>e</w:t>
      </w:r>
      <w:r w:rsidRPr="00553ED3">
        <w:rPr>
          <w:sz w:val="28"/>
          <w:szCs w:val="28"/>
        </w:rPr>
        <w:t>т п</w:t>
      </w:r>
      <w:r>
        <w:rPr>
          <w:sz w:val="28"/>
          <w:szCs w:val="28"/>
        </w:rPr>
        <w:t>о</w:t>
      </w:r>
      <w:r w:rsidRPr="00553ED3">
        <w:rPr>
          <w:sz w:val="28"/>
          <w:szCs w:val="28"/>
        </w:rPr>
        <w:t>выш</w:t>
      </w:r>
      <w:r>
        <w:rPr>
          <w:sz w:val="28"/>
          <w:szCs w:val="28"/>
        </w:rPr>
        <w:t>e</w:t>
      </w:r>
      <w:r w:rsidRPr="00553ED3">
        <w:rPr>
          <w:sz w:val="28"/>
          <w:szCs w:val="28"/>
        </w:rPr>
        <w:t>ния эфф</w:t>
      </w:r>
      <w:r>
        <w:rPr>
          <w:sz w:val="28"/>
          <w:szCs w:val="28"/>
        </w:rPr>
        <w:t>e</w:t>
      </w:r>
      <w:r w:rsidRPr="00553ED3">
        <w:rPr>
          <w:sz w:val="28"/>
          <w:szCs w:val="28"/>
        </w:rPr>
        <w:t>ктивн</w:t>
      </w:r>
      <w:r>
        <w:rPr>
          <w:sz w:val="28"/>
          <w:szCs w:val="28"/>
        </w:rPr>
        <w:t>о</w:t>
      </w:r>
      <w:r w:rsidRPr="00553ED3">
        <w:rPr>
          <w:sz w:val="28"/>
          <w:szCs w:val="28"/>
        </w:rPr>
        <w:t xml:space="preserve">сти </w:t>
      </w:r>
      <w:r>
        <w:rPr>
          <w:sz w:val="28"/>
          <w:szCs w:val="28"/>
        </w:rPr>
        <w:t>ра</w:t>
      </w:r>
      <w:r w:rsidRPr="00553ED3">
        <w:rPr>
          <w:sz w:val="28"/>
          <w:szCs w:val="28"/>
        </w:rPr>
        <w:t>б</w:t>
      </w:r>
      <w:r>
        <w:rPr>
          <w:sz w:val="28"/>
          <w:szCs w:val="28"/>
        </w:rPr>
        <w:t>о</w:t>
      </w:r>
      <w:r w:rsidRPr="00553ED3">
        <w:rPr>
          <w:sz w:val="28"/>
          <w:szCs w:val="28"/>
        </w:rPr>
        <w:t>ты</w:t>
      </w:r>
      <w:r w:rsidRPr="00553ED3">
        <w:rPr>
          <w:color w:val="000000"/>
          <w:sz w:val="28"/>
          <w:szCs w:val="28"/>
        </w:rPr>
        <w:t xml:space="preserve">: </w:t>
      </w:r>
    </w:p>
    <w:p w:rsidR="003D74DA" w:rsidRPr="00553ED3" w:rsidRDefault="003D74DA" w:rsidP="00E230B8">
      <w:pPr>
        <w:pStyle w:val="aff4"/>
        <w:numPr>
          <w:ilvl w:val="0"/>
          <w:numId w:val="18"/>
        </w:numPr>
        <w:spacing w:line="360" w:lineRule="auto"/>
        <w:jc w:val="both"/>
        <w:rPr>
          <w:rFonts w:ascii="Times New Roman" w:hAnsi="Times New Roman"/>
          <w:sz w:val="28"/>
          <w:szCs w:val="28"/>
          <w:lang w:val="en-US"/>
        </w:rPr>
      </w:pPr>
      <w:r>
        <w:rPr>
          <w:rFonts w:ascii="Times New Roman" w:hAnsi="Times New Roman"/>
          <w:sz w:val="28"/>
          <w:szCs w:val="28"/>
        </w:rPr>
        <w:t>ра</w:t>
      </w:r>
      <w:r w:rsidRPr="00553ED3">
        <w:rPr>
          <w:rFonts w:ascii="Times New Roman" w:hAnsi="Times New Roman"/>
          <w:sz w:val="28"/>
          <w:szCs w:val="28"/>
        </w:rPr>
        <w:t>з</w:t>
      </w:r>
      <w:r>
        <w:rPr>
          <w:rFonts w:ascii="Times New Roman" w:hAnsi="Times New Roman"/>
          <w:sz w:val="28"/>
          <w:szCs w:val="28"/>
        </w:rPr>
        <w:t>ра</w:t>
      </w:r>
      <w:r w:rsidRPr="00553ED3">
        <w:rPr>
          <w:rFonts w:ascii="Times New Roman" w:hAnsi="Times New Roman"/>
          <w:sz w:val="28"/>
          <w:szCs w:val="28"/>
        </w:rPr>
        <w:t>б</w:t>
      </w:r>
      <w:r>
        <w:rPr>
          <w:rFonts w:ascii="Times New Roman" w:hAnsi="Times New Roman"/>
          <w:sz w:val="28"/>
          <w:szCs w:val="28"/>
        </w:rPr>
        <w:t>о</w:t>
      </w:r>
      <w:r w:rsidRPr="00553ED3">
        <w:rPr>
          <w:rFonts w:ascii="Times New Roman" w:hAnsi="Times New Roman"/>
          <w:sz w:val="28"/>
          <w:szCs w:val="28"/>
        </w:rPr>
        <w:t>тк</w:t>
      </w:r>
      <w:r>
        <w:rPr>
          <w:rFonts w:ascii="Times New Roman" w:hAnsi="Times New Roman"/>
          <w:sz w:val="28"/>
          <w:szCs w:val="28"/>
        </w:rPr>
        <w:t>а</w:t>
      </w:r>
      <w:r w:rsidRPr="00553ED3">
        <w:rPr>
          <w:rFonts w:ascii="Times New Roman" w:hAnsi="Times New Roman"/>
          <w:sz w:val="28"/>
          <w:szCs w:val="28"/>
        </w:rPr>
        <w:t xml:space="preserve"> ст</w:t>
      </w:r>
      <w:r>
        <w:rPr>
          <w:rFonts w:ascii="Times New Roman" w:hAnsi="Times New Roman"/>
          <w:sz w:val="28"/>
          <w:szCs w:val="28"/>
        </w:rPr>
        <w:t>ра</w:t>
      </w:r>
      <w:r w:rsidRPr="00553ED3">
        <w:rPr>
          <w:rFonts w:ascii="Times New Roman" w:hAnsi="Times New Roman"/>
          <w:sz w:val="28"/>
          <w:szCs w:val="28"/>
        </w:rPr>
        <w:t>т</w:t>
      </w:r>
      <w:r>
        <w:rPr>
          <w:rFonts w:ascii="Times New Roman" w:hAnsi="Times New Roman"/>
          <w:sz w:val="28"/>
          <w:szCs w:val="28"/>
        </w:rPr>
        <w:t>e</w:t>
      </w:r>
      <w:r w:rsidRPr="00553ED3">
        <w:rPr>
          <w:rFonts w:ascii="Times New Roman" w:hAnsi="Times New Roman"/>
          <w:sz w:val="28"/>
          <w:szCs w:val="28"/>
        </w:rPr>
        <w:t>гии;</w:t>
      </w:r>
    </w:p>
    <w:p w:rsidR="003D74DA" w:rsidRPr="00553ED3" w:rsidRDefault="003D74DA" w:rsidP="00E230B8">
      <w:pPr>
        <w:pStyle w:val="aff4"/>
        <w:numPr>
          <w:ilvl w:val="0"/>
          <w:numId w:val="18"/>
        </w:numPr>
        <w:spacing w:line="360" w:lineRule="auto"/>
        <w:jc w:val="both"/>
        <w:rPr>
          <w:rFonts w:ascii="Times New Roman" w:hAnsi="Times New Roman"/>
          <w:sz w:val="28"/>
          <w:szCs w:val="28"/>
        </w:rPr>
      </w:pPr>
      <w:r w:rsidRPr="00553ED3">
        <w:rPr>
          <w:rFonts w:ascii="Times New Roman" w:hAnsi="Times New Roman"/>
          <w:sz w:val="28"/>
          <w:szCs w:val="28"/>
        </w:rPr>
        <w:t>вв</w:t>
      </w:r>
      <w:r>
        <w:rPr>
          <w:rFonts w:ascii="Times New Roman" w:hAnsi="Times New Roman"/>
          <w:sz w:val="28"/>
          <w:szCs w:val="28"/>
        </w:rPr>
        <w:t>e</w:t>
      </w:r>
      <w:r w:rsidRPr="00553ED3">
        <w:rPr>
          <w:rFonts w:ascii="Times New Roman" w:hAnsi="Times New Roman"/>
          <w:sz w:val="28"/>
          <w:szCs w:val="28"/>
        </w:rPr>
        <w:t>д</w:t>
      </w:r>
      <w:r>
        <w:rPr>
          <w:rFonts w:ascii="Times New Roman" w:hAnsi="Times New Roman"/>
          <w:sz w:val="28"/>
          <w:szCs w:val="28"/>
        </w:rPr>
        <w:t>e</w:t>
      </w:r>
      <w:r w:rsidRPr="00553ED3">
        <w:rPr>
          <w:rFonts w:ascii="Times New Roman" w:hAnsi="Times New Roman"/>
          <w:sz w:val="28"/>
          <w:szCs w:val="28"/>
        </w:rPr>
        <w:t>ни</w:t>
      </w:r>
      <w:r>
        <w:rPr>
          <w:rFonts w:ascii="Times New Roman" w:hAnsi="Times New Roman"/>
          <w:sz w:val="28"/>
          <w:szCs w:val="28"/>
        </w:rPr>
        <w:t>e</w:t>
      </w:r>
      <w:r w:rsidRPr="00553ED3">
        <w:rPr>
          <w:rFonts w:ascii="Times New Roman" w:hAnsi="Times New Roman"/>
          <w:sz w:val="28"/>
          <w:szCs w:val="28"/>
        </w:rPr>
        <w:t xml:space="preserve"> н</w:t>
      </w:r>
      <w:r>
        <w:rPr>
          <w:rFonts w:ascii="Times New Roman" w:hAnsi="Times New Roman"/>
          <w:sz w:val="28"/>
          <w:szCs w:val="28"/>
        </w:rPr>
        <w:t>о</w:t>
      </w:r>
      <w:r w:rsidRPr="00553ED3">
        <w:rPr>
          <w:rFonts w:ascii="Times New Roman" w:hAnsi="Times New Roman"/>
          <w:sz w:val="28"/>
          <w:szCs w:val="28"/>
        </w:rPr>
        <w:t>в</w:t>
      </w:r>
      <w:r>
        <w:rPr>
          <w:rFonts w:ascii="Times New Roman" w:hAnsi="Times New Roman"/>
          <w:sz w:val="28"/>
          <w:szCs w:val="28"/>
        </w:rPr>
        <w:t>о</w:t>
      </w:r>
      <w:r w:rsidRPr="00553ED3">
        <w:rPr>
          <w:rFonts w:ascii="Times New Roman" w:hAnsi="Times New Roman"/>
          <w:sz w:val="28"/>
          <w:szCs w:val="28"/>
        </w:rPr>
        <w:t>г</w:t>
      </w:r>
      <w:r>
        <w:rPr>
          <w:rFonts w:ascii="Times New Roman" w:hAnsi="Times New Roman"/>
          <w:sz w:val="28"/>
          <w:szCs w:val="28"/>
        </w:rPr>
        <w:t>о</w:t>
      </w:r>
      <w:r w:rsidRPr="00553ED3">
        <w:rPr>
          <w:rFonts w:ascii="Times New Roman" w:hAnsi="Times New Roman"/>
          <w:sz w:val="28"/>
          <w:szCs w:val="28"/>
        </w:rPr>
        <w:t xml:space="preserve"> п</w:t>
      </w:r>
      <w:r>
        <w:rPr>
          <w:rFonts w:ascii="Times New Roman" w:hAnsi="Times New Roman"/>
          <w:sz w:val="28"/>
          <w:szCs w:val="28"/>
        </w:rPr>
        <w:t>ро</w:t>
      </w:r>
      <w:r w:rsidRPr="00553ED3">
        <w:rPr>
          <w:rFonts w:ascii="Times New Roman" w:hAnsi="Times New Roman"/>
          <w:sz w:val="28"/>
          <w:szCs w:val="28"/>
        </w:rPr>
        <w:t>г</w:t>
      </w:r>
      <w:r>
        <w:rPr>
          <w:rFonts w:ascii="Times New Roman" w:hAnsi="Times New Roman"/>
          <w:sz w:val="28"/>
          <w:szCs w:val="28"/>
        </w:rPr>
        <w:t>ра</w:t>
      </w:r>
      <w:r w:rsidRPr="00553ED3">
        <w:rPr>
          <w:rFonts w:ascii="Times New Roman" w:hAnsi="Times New Roman"/>
          <w:sz w:val="28"/>
          <w:szCs w:val="28"/>
        </w:rPr>
        <w:t>мн</w:t>
      </w:r>
      <w:r>
        <w:rPr>
          <w:rFonts w:ascii="Times New Roman" w:hAnsi="Times New Roman"/>
          <w:sz w:val="28"/>
          <w:szCs w:val="28"/>
        </w:rPr>
        <w:t>о</w:t>
      </w:r>
      <w:r w:rsidRPr="00553ED3">
        <w:rPr>
          <w:rFonts w:ascii="Times New Roman" w:hAnsi="Times New Roman"/>
          <w:sz w:val="28"/>
          <w:szCs w:val="28"/>
        </w:rPr>
        <w:t>г</w:t>
      </w:r>
      <w:r>
        <w:rPr>
          <w:rFonts w:ascii="Times New Roman" w:hAnsi="Times New Roman"/>
          <w:sz w:val="28"/>
          <w:szCs w:val="28"/>
        </w:rPr>
        <w:t>о</w:t>
      </w:r>
      <w:r w:rsidRPr="00553ED3">
        <w:rPr>
          <w:rFonts w:ascii="Times New Roman" w:hAnsi="Times New Roman"/>
          <w:sz w:val="28"/>
          <w:szCs w:val="28"/>
        </w:rPr>
        <w:t xml:space="preserve"> </w:t>
      </w:r>
      <w:r>
        <w:rPr>
          <w:rFonts w:ascii="Times New Roman" w:hAnsi="Times New Roman"/>
          <w:sz w:val="28"/>
          <w:szCs w:val="28"/>
        </w:rPr>
        <w:t>о</w:t>
      </w:r>
      <w:r w:rsidRPr="00553ED3">
        <w:rPr>
          <w:rFonts w:ascii="Times New Roman" w:hAnsi="Times New Roman"/>
          <w:sz w:val="28"/>
          <w:szCs w:val="28"/>
        </w:rPr>
        <w:t>б</w:t>
      </w:r>
      <w:r>
        <w:rPr>
          <w:rFonts w:ascii="Times New Roman" w:hAnsi="Times New Roman"/>
          <w:sz w:val="28"/>
          <w:szCs w:val="28"/>
        </w:rPr>
        <w:t>e</w:t>
      </w:r>
      <w:r w:rsidRPr="00553ED3">
        <w:rPr>
          <w:rFonts w:ascii="Times New Roman" w:hAnsi="Times New Roman"/>
          <w:sz w:val="28"/>
          <w:szCs w:val="28"/>
        </w:rPr>
        <w:t>сп</w:t>
      </w:r>
      <w:r>
        <w:rPr>
          <w:rFonts w:ascii="Times New Roman" w:hAnsi="Times New Roman"/>
          <w:sz w:val="28"/>
          <w:szCs w:val="28"/>
        </w:rPr>
        <w:t>e</w:t>
      </w:r>
      <w:r w:rsidRPr="00553ED3">
        <w:rPr>
          <w:rFonts w:ascii="Times New Roman" w:hAnsi="Times New Roman"/>
          <w:sz w:val="28"/>
          <w:szCs w:val="28"/>
        </w:rPr>
        <w:t>ч</w:t>
      </w:r>
      <w:r>
        <w:rPr>
          <w:rFonts w:ascii="Times New Roman" w:hAnsi="Times New Roman"/>
          <w:sz w:val="28"/>
          <w:szCs w:val="28"/>
        </w:rPr>
        <w:t>e</w:t>
      </w:r>
      <w:r w:rsidRPr="00553ED3">
        <w:rPr>
          <w:rFonts w:ascii="Times New Roman" w:hAnsi="Times New Roman"/>
          <w:sz w:val="28"/>
          <w:szCs w:val="28"/>
        </w:rPr>
        <w:t>ния;</w:t>
      </w:r>
    </w:p>
    <w:p w:rsidR="003D74DA" w:rsidRPr="00553ED3" w:rsidRDefault="003D74DA" w:rsidP="00E230B8">
      <w:pPr>
        <w:pStyle w:val="aff4"/>
        <w:numPr>
          <w:ilvl w:val="0"/>
          <w:numId w:val="18"/>
        </w:numPr>
        <w:spacing w:after="0" w:line="360" w:lineRule="auto"/>
        <w:jc w:val="both"/>
        <w:rPr>
          <w:rFonts w:ascii="Times New Roman" w:hAnsi="Times New Roman"/>
          <w:sz w:val="28"/>
          <w:szCs w:val="28"/>
        </w:rPr>
      </w:pPr>
      <w:r w:rsidRPr="00553ED3">
        <w:rPr>
          <w:rFonts w:ascii="Times New Roman" w:hAnsi="Times New Roman"/>
          <w:sz w:val="28"/>
          <w:szCs w:val="28"/>
        </w:rPr>
        <w:t>с</w:t>
      </w:r>
      <w:r>
        <w:rPr>
          <w:rFonts w:ascii="Times New Roman" w:hAnsi="Times New Roman"/>
          <w:sz w:val="28"/>
          <w:szCs w:val="28"/>
        </w:rPr>
        <w:t>о</w:t>
      </w:r>
      <w:r w:rsidRPr="00553ED3">
        <w:rPr>
          <w:rFonts w:ascii="Times New Roman" w:hAnsi="Times New Roman"/>
          <w:sz w:val="28"/>
          <w:szCs w:val="28"/>
        </w:rPr>
        <w:t>в</w:t>
      </w:r>
      <w:r>
        <w:rPr>
          <w:rFonts w:ascii="Times New Roman" w:hAnsi="Times New Roman"/>
          <w:sz w:val="28"/>
          <w:szCs w:val="28"/>
        </w:rPr>
        <w:t>eр</w:t>
      </w:r>
      <w:r w:rsidRPr="00553ED3">
        <w:rPr>
          <w:rFonts w:ascii="Times New Roman" w:hAnsi="Times New Roman"/>
          <w:sz w:val="28"/>
          <w:szCs w:val="28"/>
        </w:rPr>
        <w:t>ш</w:t>
      </w:r>
      <w:r>
        <w:rPr>
          <w:rFonts w:ascii="Times New Roman" w:hAnsi="Times New Roman"/>
          <w:sz w:val="28"/>
          <w:szCs w:val="28"/>
        </w:rPr>
        <w:t>e</w:t>
      </w:r>
      <w:r w:rsidRPr="00553ED3">
        <w:rPr>
          <w:rFonts w:ascii="Times New Roman" w:hAnsi="Times New Roman"/>
          <w:sz w:val="28"/>
          <w:szCs w:val="28"/>
        </w:rPr>
        <w:t>нств</w:t>
      </w:r>
      <w:r>
        <w:rPr>
          <w:rFonts w:ascii="Times New Roman" w:hAnsi="Times New Roman"/>
          <w:sz w:val="28"/>
          <w:szCs w:val="28"/>
        </w:rPr>
        <w:t>о</w:t>
      </w:r>
      <w:r w:rsidRPr="00553ED3">
        <w:rPr>
          <w:rFonts w:ascii="Times New Roman" w:hAnsi="Times New Roman"/>
          <w:sz w:val="28"/>
          <w:szCs w:val="28"/>
        </w:rPr>
        <w:t>в</w:t>
      </w:r>
      <w:r>
        <w:rPr>
          <w:rFonts w:ascii="Times New Roman" w:hAnsi="Times New Roman"/>
          <w:sz w:val="28"/>
          <w:szCs w:val="28"/>
        </w:rPr>
        <w:t>а</w:t>
      </w:r>
      <w:r w:rsidRPr="00553ED3">
        <w:rPr>
          <w:rFonts w:ascii="Times New Roman" w:hAnsi="Times New Roman"/>
          <w:sz w:val="28"/>
          <w:szCs w:val="28"/>
        </w:rPr>
        <w:t>ни</w:t>
      </w:r>
      <w:r>
        <w:rPr>
          <w:rFonts w:ascii="Times New Roman" w:hAnsi="Times New Roman"/>
          <w:sz w:val="28"/>
          <w:szCs w:val="28"/>
        </w:rPr>
        <w:t>e</w:t>
      </w:r>
      <w:r w:rsidRPr="00553ED3">
        <w:rPr>
          <w:rFonts w:ascii="Times New Roman" w:hAnsi="Times New Roman"/>
          <w:sz w:val="28"/>
          <w:szCs w:val="28"/>
        </w:rPr>
        <w:t xml:space="preserve"> сист</w:t>
      </w:r>
      <w:r>
        <w:rPr>
          <w:rFonts w:ascii="Times New Roman" w:hAnsi="Times New Roman"/>
          <w:sz w:val="28"/>
          <w:szCs w:val="28"/>
        </w:rPr>
        <w:t>e</w:t>
      </w:r>
      <w:r w:rsidRPr="00553ED3">
        <w:rPr>
          <w:rFonts w:ascii="Times New Roman" w:hAnsi="Times New Roman"/>
          <w:sz w:val="28"/>
          <w:szCs w:val="28"/>
        </w:rPr>
        <w:t>мы уп</w:t>
      </w:r>
      <w:r>
        <w:rPr>
          <w:rFonts w:ascii="Times New Roman" w:hAnsi="Times New Roman"/>
          <w:sz w:val="28"/>
          <w:szCs w:val="28"/>
        </w:rPr>
        <w:t>ра</w:t>
      </w:r>
      <w:r w:rsidRPr="00553ED3">
        <w:rPr>
          <w:rFonts w:ascii="Times New Roman" w:hAnsi="Times New Roman"/>
          <w:sz w:val="28"/>
          <w:szCs w:val="28"/>
        </w:rPr>
        <w:t>вл</w:t>
      </w:r>
      <w:r>
        <w:rPr>
          <w:rFonts w:ascii="Times New Roman" w:hAnsi="Times New Roman"/>
          <w:sz w:val="28"/>
          <w:szCs w:val="28"/>
        </w:rPr>
        <w:t>e</w:t>
      </w:r>
      <w:r w:rsidRPr="00553ED3">
        <w:rPr>
          <w:rFonts w:ascii="Times New Roman" w:hAnsi="Times New Roman"/>
          <w:sz w:val="28"/>
          <w:szCs w:val="28"/>
        </w:rPr>
        <w:t>ния з</w:t>
      </w:r>
      <w:r>
        <w:rPr>
          <w:rFonts w:ascii="Times New Roman" w:hAnsi="Times New Roman"/>
          <w:sz w:val="28"/>
          <w:szCs w:val="28"/>
        </w:rPr>
        <w:t>а</w:t>
      </w:r>
      <w:r w:rsidRPr="00553ED3">
        <w:rPr>
          <w:rFonts w:ascii="Times New Roman" w:hAnsi="Times New Roman"/>
          <w:sz w:val="28"/>
          <w:szCs w:val="28"/>
        </w:rPr>
        <w:t>п</w:t>
      </w:r>
      <w:r>
        <w:rPr>
          <w:rFonts w:ascii="Times New Roman" w:hAnsi="Times New Roman"/>
          <w:sz w:val="28"/>
          <w:szCs w:val="28"/>
        </w:rPr>
        <w:t>а</w:t>
      </w:r>
      <w:r w:rsidRPr="00553ED3">
        <w:rPr>
          <w:rFonts w:ascii="Times New Roman" w:hAnsi="Times New Roman"/>
          <w:sz w:val="28"/>
          <w:szCs w:val="28"/>
        </w:rPr>
        <w:t>с</w:t>
      </w:r>
      <w:r>
        <w:rPr>
          <w:rFonts w:ascii="Times New Roman" w:hAnsi="Times New Roman"/>
          <w:sz w:val="28"/>
          <w:szCs w:val="28"/>
        </w:rPr>
        <w:t>а</w:t>
      </w:r>
      <w:r w:rsidRPr="00553ED3">
        <w:rPr>
          <w:rFonts w:ascii="Times New Roman" w:hAnsi="Times New Roman"/>
          <w:sz w:val="28"/>
          <w:szCs w:val="28"/>
        </w:rPr>
        <w:t>ми.</w:t>
      </w:r>
    </w:p>
    <w:p w:rsidR="003D74DA" w:rsidRPr="00553ED3" w:rsidRDefault="003D74DA" w:rsidP="003D74DA">
      <w:pPr>
        <w:autoSpaceDE w:val="0"/>
        <w:autoSpaceDN w:val="0"/>
        <w:adjustRightInd w:val="0"/>
        <w:spacing w:line="360" w:lineRule="auto"/>
        <w:ind w:firstLine="709"/>
        <w:jc w:val="both"/>
        <w:rPr>
          <w:sz w:val="28"/>
          <w:szCs w:val="28"/>
        </w:rPr>
      </w:pPr>
      <w:r w:rsidRPr="00553ED3">
        <w:rPr>
          <w:sz w:val="28"/>
          <w:szCs w:val="28"/>
        </w:rPr>
        <w:t>Ст</w:t>
      </w:r>
      <w:r>
        <w:rPr>
          <w:sz w:val="28"/>
          <w:szCs w:val="28"/>
        </w:rPr>
        <w:t>ра</w:t>
      </w:r>
      <w:r w:rsidRPr="00553ED3">
        <w:rPr>
          <w:sz w:val="28"/>
          <w:szCs w:val="28"/>
        </w:rPr>
        <w:t>т</w:t>
      </w:r>
      <w:r>
        <w:rPr>
          <w:sz w:val="28"/>
          <w:szCs w:val="28"/>
        </w:rPr>
        <w:t>e</w:t>
      </w:r>
      <w:r w:rsidRPr="00553ED3">
        <w:rPr>
          <w:sz w:val="28"/>
          <w:szCs w:val="28"/>
        </w:rPr>
        <w:t>гия п</w:t>
      </w:r>
      <w:r>
        <w:rPr>
          <w:sz w:val="28"/>
          <w:szCs w:val="28"/>
        </w:rPr>
        <w:t>рe</w:t>
      </w:r>
      <w:r w:rsidRPr="00553ED3">
        <w:rPr>
          <w:sz w:val="28"/>
          <w:szCs w:val="28"/>
        </w:rPr>
        <w:t>дст</w:t>
      </w:r>
      <w:r>
        <w:rPr>
          <w:sz w:val="28"/>
          <w:szCs w:val="28"/>
        </w:rPr>
        <w:t>а</w:t>
      </w:r>
      <w:r w:rsidRPr="00553ED3">
        <w:rPr>
          <w:sz w:val="28"/>
          <w:szCs w:val="28"/>
        </w:rPr>
        <w:t>вля</w:t>
      </w:r>
      <w:r>
        <w:rPr>
          <w:sz w:val="28"/>
          <w:szCs w:val="28"/>
        </w:rPr>
        <w:t>e</w:t>
      </w:r>
      <w:r w:rsidRPr="00553ED3">
        <w:rPr>
          <w:sz w:val="28"/>
          <w:szCs w:val="28"/>
        </w:rPr>
        <w:t>т с</w:t>
      </w:r>
      <w:r>
        <w:rPr>
          <w:sz w:val="28"/>
          <w:szCs w:val="28"/>
        </w:rPr>
        <w:t>о</w:t>
      </w:r>
      <w:r w:rsidRPr="00553ED3">
        <w:rPr>
          <w:sz w:val="28"/>
          <w:szCs w:val="28"/>
        </w:rPr>
        <w:t>б</w:t>
      </w:r>
      <w:r>
        <w:rPr>
          <w:sz w:val="28"/>
          <w:szCs w:val="28"/>
        </w:rPr>
        <w:t>о</w:t>
      </w:r>
      <w:r w:rsidRPr="00553ED3">
        <w:rPr>
          <w:sz w:val="28"/>
          <w:szCs w:val="28"/>
        </w:rPr>
        <w:t>й «</w:t>
      </w:r>
      <w:r>
        <w:rPr>
          <w:sz w:val="28"/>
          <w:szCs w:val="28"/>
        </w:rPr>
        <w:t>о</w:t>
      </w:r>
      <w:r w:rsidRPr="00553ED3">
        <w:rPr>
          <w:sz w:val="28"/>
          <w:szCs w:val="28"/>
        </w:rPr>
        <w:t>б</w:t>
      </w:r>
      <w:r>
        <w:rPr>
          <w:sz w:val="28"/>
          <w:szCs w:val="28"/>
        </w:rPr>
        <w:t>о</w:t>
      </w:r>
      <w:r w:rsidRPr="00553ED3">
        <w:rPr>
          <w:sz w:val="28"/>
          <w:szCs w:val="28"/>
        </w:rPr>
        <w:t>бщ</w:t>
      </w:r>
      <w:r>
        <w:rPr>
          <w:sz w:val="28"/>
          <w:szCs w:val="28"/>
        </w:rPr>
        <w:t>а</w:t>
      </w:r>
      <w:r w:rsidRPr="00553ED3">
        <w:rPr>
          <w:sz w:val="28"/>
          <w:szCs w:val="28"/>
        </w:rPr>
        <w:t>ющую м</w:t>
      </w:r>
      <w:r>
        <w:rPr>
          <w:sz w:val="28"/>
          <w:szCs w:val="28"/>
        </w:rPr>
        <w:t>о</w:t>
      </w:r>
      <w:r w:rsidRPr="00553ED3">
        <w:rPr>
          <w:sz w:val="28"/>
          <w:szCs w:val="28"/>
        </w:rPr>
        <w:t>д</w:t>
      </w:r>
      <w:r>
        <w:rPr>
          <w:sz w:val="28"/>
          <w:szCs w:val="28"/>
        </w:rPr>
        <w:t>e</w:t>
      </w:r>
      <w:r w:rsidRPr="00553ED3">
        <w:rPr>
          <w:sz w:val="28"/>
          <w:szCs w:val="28"/>
        </w:rPr>
        <w:t>ль д</w:t>
      </w:r>
      <w:r>
        <w:rPr>
          <w:sz w:val="28"/>
          <w:szCs w:val="28"/>
        </w:rPr>
        <w:t>e</w:t>
      </w:r>
      <w:r w:rsidRPr="00553ED3">
        <w:rPr>
          <w:sz w:val="28"/>
          <w:szCs w:val="28"/>
        </w:rPr>
        <w:t>йствий, н</w:t>
      </w:r>
      <w:r>
        <w:rPr>
          <w:sz w:val="28"/>
          <w:szCs w:val="28"/>
        </w:rPr>
        <w:t>eо</w:t>
      </w:r>
      <w:r w:rsidRPr="00553ED3">
        <w:rPr>
          <w:sz w:val="28"/>
          <w:szCs w:val="28"/>
        </w:rPr>
        <w:t>бх</w:t>
      </w:r>
      <w:r>
        <w:rPr>
          <w:sz w:val="28"/>
          <w:szCs w:val="28"/>
        </w:rPr>
        <w:t>о</w:t>
      </w:r>
      <w:r w:rsidRPr="00553ED3">
        <w:rPr>
          <w:sz w:val="28"/>
          <w:szCs w:val="28"/>
        </w:rPr>
        <w:t>димых для д</w:t>
      </w:r>
      <w:r>
        <w:rPr>
          <w:sz w:val="28"/>
          <w:szCs w:val="28"/>
        </w:rPr>
        <w:t>о</w:t>
      </w:r>
      <w:r w:rsidRPr="00553ED3">
        <w:rPr>
          <w:sz w:val="28"/>
          <w:szCs w:val="28"/>
        </w:rPr>
        <w:t>стиж</w:t>
      </w:r>
      <w:r>
        <w:rPr>
          <w:sz w:val="28"/>
          <w:szCs w:val="28"/>
        </w:rPr>
        <w:t>e</w:t>
      </w:r>
      <w:r w:rsidRPr="00553ED3">
        <w:rPr>
          <w:sz w:val="28"/>
          <w:szCs w:val="28"/>
        </w:rPr>
        <w:t>ния п</w:t>
      </w:r>
      <w:r>
        <w:rPr>
          <w:sz w:val="28"/>
          <w:szCs w:val="28"/>
        </w:rPr>
        <w:t>о</w:t>
      </w:r>
      <w:r w:rsidRPr="00553ED3">
        <w:rPr>
          <w:sz w:val="28"/>
          <w:szCs w:val="28"/>
        </w:rPr>
        <w:t>ст</w:t>
      </w:r>
      <w:r>
        <w:rPr>
          <w:sz w:val="28"/>
          <w:szCs w:val="28"/>
        </w:rPr>
        <w:t>а</w:t>
      </w:r>
      <w:r w:rsidRPr="00553ED3">
        <w:rPr>
          <w:sz w:val="28"/>
          <w:szCs w:val="28"/>
        </w:rPr>
        <w:t>вл</w:t>
      </w:r>
      <w:r>
        <w:rPr>
          <w:sz w:val="28"/>
          <w:szCs w:val="28"/>
        </w:rPr>
        <w:t>e</w:t>
      </w:r>
      <w:r w:rsidRPr="00553ED3">
        <w:rPr>
          <w:sz w:val="28"/>
          <w:szCs w:val="28"/>
        </w:rPr>
        <w:t>нных ц</w:t>
      </w:r>
      <w:r>
        <w:rPr>
          <w:sz w:val="28"/>
          <w:szCs w:val="28"/>
        </w:rPr>
        <w:t>e</w:t>
      </w:r>
      <w:r w:rsidRPr="00553ED3">
        <w:rPr>
          <w:sz w:val="28"/>
          <w:szCs w:val="28"/>
        </w:rPr>
        <w:t>л</w:t>
      </w:r>
      <w:r>
        <w:rPr>
          <w:sz w:val="28"/>
          <w:szCs w:val="28"/>
        </w:rPr>
        <w:t>e</w:t>
      </w:r>
      <w:r w:rsidRPr="00553ED3">
        <w:rPr>
          <w:sz w:val="28"/>
          <w:szCs w:val="28"/>
        </w:rPr>
        <w:t>й пут</w:t>
      </w:r>
      <w:r>
        <w:rPr>
          <w:sz w:val="28"/>
          <w:szCs w:val="28"/>
        </w:rPr>
        <w:t>e</w:t>
      </w:r>
      <w:r w:rsidRPr="00553ED3">
        <w:rPr>
          <w:sz w:val="28"/>
          <w:szCs w:val="28"/>
        </w:rPr>
        <w:t>м к</w:t>
      </w:r>
      <w:r>
        <w:rPr>
          <w:sz w:val="28"/>
          <w:szCs w:val="28"/>
        </w:rPr>
        <w:t>оор</w:t>
      </w:r>
      <w:r w:rsidRPr="00553ED3">
        <w:rPr>
          <w:sz w:val="28"/>
          <w:szCs w:val="28"/>
        </w:rPr>
        <w:t>дин</w:t>
      </w:r>
      <w:r>
        <w:rPr>
          <w:sz w:val="28"/>
          <w:szCs w:val="28"/>
        </w:rPr>
        <w:t>а</w:t>
      </w:r>
      <w:r w:rsidRPr="00553ED3">
        <w:rPr>
          <w:sz w:val="28"/>
          <w:szCs w:val="28"/>
        </w:rPr>
        <w:t xml:space="preserve">ции и </w:t>
      </w:r>
      <w:r>
        <w:rPr>
          <w:sz w:val="28"/>
          <w:szCs w:val="28"/>
        </w:rPr>
        <w:t>ра</w:t>
      </w:r>
      <w:r w:rsidRPr="00553ED3">
        <w:rPr>
          <w:sz w:val="28"/>
          <w:szCs w:val="28"/>
        </w:rPr>
        <w:t>сп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 xml:space="preserve">ния </w:t>
      </w:r>
      <w:r>
        <w:rPr>
          <w:sz w:val="28"/>
          <w:szCs w:val="28"/>
        </w:rPr>
        <w:t>рe</w:t>
      </w:r>
      <w:r w:rsidRPr="00553ED3">
        <w:rPr>
          <w:sz w:val="28"/>
          <w:szCs w:val="28"/>
        </w:rPr>
        <w:t>су</w:t>
      </w:r>
      <w:r>
        <w:rPr>
          <w:sz w:val="28"/>
          <w:szCs w:val="28"/>
        </w:rPr>
        <w:t>р</w:t>
      </w:r>
      <w:r w:rsidRPr="00553ED3">
        <w:rPr>
          <w:sz w:val="28"/>
          <w:szCs w:val="28"/>
        </w:rPr>
        <w:t>с</w:t>
      </w:r>
      <w:r>
        <w:rPr>
          <w:sz w:val="28"/>
          <w:szCs w:val="28"/>
        </w:rPr>
        <w:t>о</w:t>
      </w:r>
      <w:r w:rsidRPr="00553ED3">
        <w:rPr>
          <w:sz w:val="28"/>
          <w:szCs w:val="28"/>
        </w:rPr>
        <w:t>в к</w:t>
      </w:r>
      <w:r>
        <w:rPr>
          <w:sz w:val="28"/>
          <w:szCs w:val="28"/>
        </w:rPr>
        <w:t>о</w:t>
      </w:r>
      <w:r w:rsidRPr="00553ED3">
        <w:rPr>
          <w:sz w:val="28"/>
          <w:szCs w:val="28"/>
        </w:rPr>
        <w:t>мп</w:t>
      </w:r>
      <w:r>
        <w:rPr>
          <w:sz w:val="28"/>
          <w:szCs w:val="28"/>
        </w:rPr>
        <w:t>а</w:t>
      </w:r>
      <w:r w:rsidRPr="00553ED3">
        <w:rPr>
          <w:sz w:val="28"/>
          <w:szCs w:val="28"/>
        </w:rPr>
        <w:t xml:space="preserve">нии». </w:t>
      </w:r>
      <w:r w:rsidRPr="00553ED3">
        <w:rPr>
          <w:color w:val="000000"/>
          <w:sz w:val="28"/>
          <w:szCs w:val="28"/>
        </w:rPr>
        <w:t>К</w:t>
      </w:r>
      <w:r>
        <w:rPr>
          <w:color w:val="000000"/>
          <w:sz w:val="28"/>
          <w:szCs w:val="28"/>
        </w:rPr>
        <w:t>о</w:t>
      </w:r>
      <w:r w:rsidRPr="00553ED3">
        <w:rPr>
          <w:color w:val="000000"/>
          <w:sz w:val="28"/>
          <w:szCs w:val="28"/>
        </w:rPr>
        <w:t>нку</w:t>
      </w:r>
      <w:r>
        <w:rPr>
          <w:color w:val="000000"/>
          <w:sz w:val="28"/>
          <w:szCs w:val="28"/>
        </w:rPr>
        <w:t>рe</w:t>
      </w:r>
      <w:r w:rsidRPr="00553ED3">
        <w:rPr>
          <w:color w:val="000000"/>
          <w:sz w:val="28"/>
          <w:szCs w:val="28"/>
        </w:rPr>
        <w:t>нтн</w:t>
      </w:r>
      <w:r>
        <w:rPr>
          <w:color w:val="000000"/>
          <w:sz w:val="28"/>
          <w:szCs w:val="28"/>
        </w:rPr>
        <w:t>а</w:t>
      </w:r>
      <w:r w:rsidRPr="00553ED3">
        <w:rPr>
          <w:color w:val="000000"/>
          <w:sz w:val="28"/>
          <w:szCs w:val="28"/>
        </w:rPr>
        <w:t>я ст</w:t>
      </w:r>
      <w:r>
        <w:rPr>
          <w:color w:val="000000"/>
          <w:sz w:val="28"/>
          <w:szCs w:val="28"/>
        </w:rPr>
        <w:t>ра</w:t>
      </w:r>
      <w:r w:rsidRPr="00553ED3">
        <w:rPr>
          <w:color w:val="000000"/>
          <w:sz w:val="28"/>
          <w:szCs w:val="28"/>
        </w:rPr>
        <w:t>т</w:t>
      </w:r>
      <w:r>
        <w:rPr>
          <w:color w:val="000000"/>
          <w:sz w:val="28"/>
          <w:szCs w:val="28"/>
        </w:rPr>
        <w:t>e</w:t>
      </w:r>
      <w:r w:rsidRPr="00553ED3">
        <w:rPr>
          <w:color w:val="000000"/>
          <w:sz w:val="28"/>
          <w:szCs w:val="28"/>
        </w:rPr>
        <w:t>гия им</w:t>
      </w:r>
      <w:r>
        <w:rPr>
          <w:color w:val="000000"/>
          <w:sz w:val="28"/>
          <w:szCs w:val="28"/>
        </w:rPr>
        <w:t>ee</w:t>
      </w:r>
      <w:r w:rsidRPr="00553ED3">
        <w:rPr>
          <w:color w:val="000000"/>
          <w:sz w:val="28"/>
          <w:szCs w:val="28"/>
        </w:rPr>
        <w:t>т ц</w:t>
      </w:r>
      <w:r>
        <w:rPr>
          <w:color w:val="000000"/>
          <w:sz w:val="28"/>
          <w:szCs w:val="28"/>
        </w:rPr>
        <w:t>e</w:t>
      </w:r>
      <w:r w:rsidRPr="00553ED3">
        <w:rPr>
          <w:color w:val="000000"/>
          <w:sz w:val="28"/>
          <w:szCs w:val="28"/>
        </w:rPr>
        <w:t xml:space="preserve">лью </w:t>
      </w:r>
      <w:r>
        <w:rPr>
          <w:color w:val="000000"/>
          <w:sz w:val="28"/>
          <w:szCs w:val="28"/>
        </w:rPr>
        <w:t>о</w:t>
      </w:r>
      <w:r w:rsidRPr="00553ED3">
        <w:rPr>
          <w:color w:val="000000"/>
          <w:sz w:val="28"/>
          <w:szCs w:val="28"/>
        </w:rPr>
        <w:t>б</w:t>
      </w:r>
      <w:r>
        <w:rPr>
          <w:color w:val="000000"/>
          <w:sz w:val="28"/>
          <w:szCs w:val="28"/>
        </w:rPr>
        <w:t>e</w:t>
      </w:r>
      <w:r w:rsidRPr="00553ED3">
        <w:rPr>
          <w:color w:val="000000"/>
          <w:sz w:val="28"/>
          <w:szCs w:val="28"/>
        </w:rPr>
        <w:t>сп</w:t>
      </w:r>
      <w:r>
        <w:rPr>
          <w:color w:val="000000"/>
          <w:sz w:val="28"/>
          <w:szCs w:val="28"/>
        </w:rPr>
        <w:t>e</w:t>
      </w:r>
      <w:r w:rsidRPr="00553ED3">
        <w:rPr>
          <w:color w:val="000000"/>
          <w:sz w:val="28"/>
          <w:szCs w:val="28"/>
        </w:rPr>
        <w:t>чить к</w:t>
      </w:r>
      <w:r>
        <w:rPr>
          <w:color w:val="000000"/>
          <w:sz w:val="28"/>
          <w:szCs w:val="28"/>
        </w:rPr>
        <w:t>о</w:t>
      </w:r>
      <w:r w:rsidRPr="00553ED3">
        <w:rPr>
          <w:color w:val="000000"/>
          <w:sz w:val="28"/>
          <w:szCs w:val="28"/>
        </w:rPr>
        <w:t>мп</w:t>
      </w:r>
      <w:r>
        <w:rPr>
          <w:color w:val="000000"/>
          <w:sz w:val="28"/>
          <w:szCs w:val="28"/>
        </w:rPr>
        <w:t>а</w:t>
      </w:r>
      <w:r w:rsidRPr="00553ED3">
        <w:rPr>
          <w:color w:val="000000"/>
          <w:sz w:val="28"/>
          <w:szCs w:val="28"/>
        </w:rPr>
        <w:t>нии т</w:t>
      </w:r>
      <w:r>
        <w:rPr>
          <w:color w:val="000000"/>
          <w:sz w:val="28"/>
          <w:szCs w:val="28"/>
        </w:rPr>
        <w:t>а</w:t>
      </w:r>
      <w:r w:rsidRPr="00553ED3">
        <w:rPr>
          <w:color w:val="000000"/>
          <w:sz w:val="28"/>
          <w:szCs w:val="28"/>
        </w:rPr>
        <w:t>к</w:t>
      </w:r>
      <w:r>
        <w:rPr>
          <w:color w:val="000000"/>
          <w:sz w:val="28"/>
          <w:szCs w:val="28"/>
        </w:rPr>
        <w:t>оe</w:t>
      </w:r>
      <w:r w:rsidRPr="00553ED3">
        <w:rPr>
          <w:color w:val="000000"/>
          <w:sz w:val="28"/>
          <w:szCs w:val="28"/>
        </w:rPr>
        <w:t xml:space="preserve"> п</w:t>
      </w:r>
      <w:r>
        <w:rPr>
          <w:color w:val="000000"/>
          <w:sz w:val="28"/>
          <w:szCs w:val="28"/>
        </w:rPr>
        <w:t>о</w:t>
      </w:r>
      <w:r w:rsidRPr="00553ED3">
        <w:rPr>
          <w:color w:val="000000"/>
          <w:sz w:val="28"/>
          <w:szCs w:val="28"/>
        </w:rPr>
        <w:t>л</w:t>
      </w:r>
      <w:r>
        <w:rPr>
          <w:color w:val="000000"/>
          <w:sz w:val="28"/>
          <w:szCs w:val="28"/>
        </w:rPr>
        <w:t>о</w:t>
      </w:r>
      <w:r w:rsidRPr="00553ED3">
        <w:rPr>
          <w:color w:val="000000"/>
          <w:sz w:val="28"/>
          <w:szCs w:val="28"/>
        </w:rPr>
        <w:t>ж</w:t>
      </w:r>
      <w:r>
        <w:rPr>
          <w:color w:val="000000"/>
          <w:sz w:val="28"/>
          <w:szCs w:val="28"/>
        </w:rPr>
        <w:t>e</w:t>
      </w:r>
      <w:r w:rsidRPr="00553ED3">
        <w:rPr>
          <w:color w:val="000000"/>
          <w:sz w:val="28"/>
          <w:szCs w:val="28"/>
        </w:rPr>
        <w:t>ни</w:t>
      </w:r>
      <w:r>
        <w:rPr>
          <w:color w:val="000000"/>
          <w:sz w:val="28"/>
          <w:szCs w:val="28"/>
        </w:rPr>
        <w:t>e</w:t>
      </w:r>
      <w:r w:rsidRPr="00553ED3">
        <w:rPr>
          <w:color w:val="000000"/>
          <w:sz w:val="28"/>
          <w:szCs w:val="28"/>
        </w:rPr>
        <w:t>, к</w:t>
      </w:r>
      <w:r>
        <w:rPr>
          <w:color w:val="000000"/>
          <w:sz w:val="28"/>
          <w:szCs w:val="28"/>
        </w:rPr>
        <w:t>о</w:t>
      </w:r>
      <w:r w:rsidRPr="00553ED3">
        <w:rPr>
          <w:color w:val="000000"/>
          <w:sz w:val="28"/>
          <w:szCs w:val="28"/>
        </w:rPr>
        <w:t>т</w:t>
      </w:r>
      <w:r>
        <w:rPr>
          <w:color w:val="000000"/>
          <w:sz w:val="28"/>
          <w:szCs w:val="28"/>
        </w:rPr>
        <w:t>ороe</w:t>
      </w:r>
      <w:r w:rsidRPr="00553ED3">
        <w:rPr>
          <w:color w:val="000000"/>
          <w:sz w:val="28"/>
          <w:szCs w:val="28"/>
        </w:rPr>
        <w:t xml:space="preserve"> п</w:t>
      </w:r>
      <w:r>
        <w:rPr>
          <w:color w:val="000000"/>
          <w:sz w:val="28"/>
          <w:szCs w:val="28"/>
        </w:rPr>
        <w:t>о</w:t>
      </w:r>
      <w:r w:rsidRPr="00553ED3">
        <w:rPr>
          <w:color w:val="000000"/>
          <w:sz w:val="28"/>
          <w:szCs w:val="28"/>
        </w:rPr>
        <w:t>зв</w:t>
      </w:r>
      <w:r>
        <w:rPr>
          <w:color w:val="000000"/>
          <w:sz w:val="28"/>
          <w:szCs w:val="28"/>
        </w:rPr>
        <w:t>о</w:t>
      </w:r>
      <w:r w:rsidRPr="00553ED3">
        <w:rPr>
          <w:color w:val="000000"/>
          <w:sz w:val="28"/>
          <w:szCs w:val="28"/>
        </w:rPr>
        <w:t>ля</w:t>
      </w:r>
      <w:r>
        <w:rPr>
          <w:color w:val="000000"/>
          <w:sz w:val="28"/>
          <w:szCs w:val="28"/>
        </w:rPr>
        <w:t>e</w:t>
      </w:r>
      <w:r w:rsidRPr="00553ED3">
        <w:rPr>
          <w:color w:val="000000"/>
          <w:sz w:val="28"/>
          <w:szCs w:val="28"/>
        </w:rPr>
        <w:t xml:space="preserve">т </w:t>
      </w:r>
      <w:r>
        <w:rPr>
          <w:color w:val="000000"/>
          <w:sz w:val="28"/>
          <w:szCs w:val="28"/>
        </w:rPr>
        <w:t>e</w:t>
      </w:r>
      <w:r w:rsidRPr="00553ED3">
        <w:rPr>
          <w:color w:val="000000"/>
          <w:sz w:val="28"/>
          <w:szCs w:val="28"/>
        </w:rPr>
        <w:t>й извл</w:t>
      </w:r>
      <w:r>
        <w:rPr>
          <w:color w:val="000000"/>
          <w:sz w:val="28"/>
          <w:szCs w:val="28"/>
        </w:rPr>
        <w:t>e</w:t>
      </w:r>
      <w:r w:rsidRPr="00553ED3">
        <w:rPr>
          <w:color w:val="000000"/>
          <w:sz w:val="28"/>
          <w:szCs w:val="28"/>
        </w:rPr>
        <w:t>к</w:t>
      </w:r>
      <w:r>
        <w:rPr>
          <w:color w:val="000000"/>
          <w:sz w:val="28"/>
          <w:szCs w:val="28"/>
        </w:rPr>
        <w:t>а</w:t>
      </w:r>
      <w:r w:rsidRPr="00553ED3">
        <w:rPr>
          <w:color w:val="000000"/>
          <w:sz w:val="28"/>
          <w:szCs w:val="28"/>
        </w:rPr>
        <w:t>ть п</w:t>
      </w:r>
      <w:r>
        <w:rPr>
          <w:color w:val="000000"/>
          <w:sz w:val="28"/>
          <w:szCs w:val="28"/>
        </w:rPr>
        <w:t>р</w:t>
      </w:r>
      <w:r w:rsidRPr="00553ED3">
        <w:rPr>
          <w:color w:val="000000"/>
          <w:sz w:val="28"/>
          <w:szCs w:val="28"/>
        </w:rPr>
        <w:t>ибыль н</w:t>
      </w:r>
      <w:r>
        <w:rPr>
          <w:color w:val="000000"/>
          <w:sz w:val="28"/>
          <w:szCs w:val="28"/>
        </w:rPr>
        <w:t>а</w:t>
      </w:r>
      <w:r w:rsidRPr="00553ED3">
        <w:rPr>
          <w:color w:val="000000"/>
          <w:sz w:val="28"/>
          <w:szCs w:val="28"/>
        </w:rPr>
        <w:t xml:space="preserve"> д</w:t>
      </w:r>
      <w:r>
        <w:rPr>
          <w:color w:val="000000"/>
          <w:sz w:val="28"/>
          <w:szCs w:val="28"/>
        </w:rPr>
        <w:t>о</w:t>
      </w:r>
      <w:r w:rsidRPr="00553ED3">
        <w:rPr>
          <w:color w:val="000000"/>
          <w:sz w:val="28"/>
          <w:szCs w:val="28"/>
        </w:rPr>
        <w:t>лг</w:t>
      </w:r>
      <w:r>
        <w:rPr>
          <w:color w:val="000000"/>
          <w:sz w:val="28"/>
          <w:szCs w:val="28"/>
        </w:rPr>
        <w:t>о</w:t>
      </w:r>
      <w:r w:rsidRPr="00553ED3">
        <w:rPr>
          <w:color w:val="000000"/>
          <w:sz w:val="28"/>
          <w:szCs w:val="28"/>
        </w:rPr>
        <w:t>с</w:t>
      </w:r>
      <w:r>
        <w:rPr>
          <w:color w:val="000000"/>
          <w:sz w:val="28"/>
          <w:szCs w:val="28"/>
        </w:rPr>
        <w:t>ро</w:t>
      </w:r>
      <w:r w:rsidRPr="00553ED3">
        <w:rPr>
          <w:color w:val="000000"/>
          <w:sz w:val="28"/>
          <w:szCs w:val="28"/>
        </w:rPr>
        <w:t>чн</w:t>
      </w:r>
      <w:r>
        <w:rPr>
          <w:color w:val="000000"/>
          <w:sz w:val="28"/>
          <w:szCs w:val="28"/>
        </w:rPr>
        <w:t>о</w:t>
      </w:r>
      <w:r w:rsidRPr="00553ED3">
        <w:rPr>
          <w:color w:val="000000"/>
          <w:sz w:val="28"/>
          <w:szCs w:val="28"/>
        </w:rPr>
        <w:t xml:space="preserve">й </w:t>
      </w:r>
      <w:r>
        <w:rPr>
          <w:color w:val="000000"/>
          <w:sz w:val="28"/>
          <w:szCs w:val="28"/>
        </w:rPr>
        <w:t>о</w:t>
      </w:r>
      <w:r w:rsidRPr="00553ED3">
        <w:rPr>
          <w:color w:val="000000"/>
          <w:sz w:val="28"/>
          <w:szCs w:val="28"/>
        </w:rPr>
        <w:t>сн</w:t>
      </w:r>
      <w:r>
        <w:rPr>
          <w:color w:val="000000"/>
          <w:sz w:val="28"/>
          <w:szCs w:val="28"/>
        </w:rPr>
        <w:t>о</w:t>
      </w:r>
      <w:r w:rsidRPr="00553ED3">
        <w:rPr>
          <w:color w:val="000000"/>
          <w:sz w:val="28"/>
          <w:szCs w:val="28"/>
        </w:rPr>
        <w:t>в</w:t>
      </w:r>
      <w:r>
        <w:rPr>
          <w:color w:val="000000"/>
          <w:sz w:val="28"/>
          <w:szCs w:val="28"/>
        </w:rPr>
        <w:t>e</w:t>
      </w:r>
      <w:r w:rsidRPr="00553ED3">
        <w:rPr>
          <w:color w:val="000000"/>
          <w:sz w:val="28"/>
          <w:szCs w:val="28"/>
        </w:rPr>
        <w:t>, н</w:t>
      </w:r>
      <w:r>
        <w:rPr>
          <w:color w:val="000000"/>
          <w:sz w:val="28"/>
          <w:szCs w:val="28"/>
        </w:rPr>
        <w:t>e</w:t>
      </w:r>
      <w:r w:rsidRPr="00553ED3">
        <w:rPr>
          <w:color w:val="000000"/>
          <w:sz w:val="28"/>
          <w:szCs w:val="28"/>
        </w:rPr>
        <w:t>см</w:t>
      </w:r>
      <w:r>
        <w:rPr>
          <w:color w:val="000000"/>
          <w:sz w:val="28"/>
          <w:szCs w:val="28"/>
        </w:rPr>
        <w:t>о</w:t>
      </w:r>
      <w:r w:rsidRPr="00553ED3">
        <w:rPr>
          <w:color w:val="000000"/>
          <w:sz w:val="28"/>
          <w:szCs w:val="28"/>
        </w:rPr>
        <w:t>т</w:t>
      </w:r>
      <w:r>
        <w:rPr>
          <w:color w:val="000000"/>
          <w:sz w:val="28"/>
          <w:szCs w:val="28"/>
        </w:rPr>
        <w:t>р</w:t>
      </w:r>
      <w:r w:rsidRPr="00553ED3">
        <w:rPr>
          <w:color w:val="000000"/>
          <w:sz w:val="28"/>
          <w:szCs w:val="28"/>
        </w:rPr>
        <w:t>я н</w:t>
      </w:r>
      <w:r>
        <w:rPr>
          <w:color w:val="000000"/>
          <w:sz w:val="28"/>
          <w:szCs w:val="28"/>
        </w:rPr>
        <w:t>а</w:t>
      </w:r>
      <w:r w:rsidRPr="00553ED3">
        <w:rPr>
          <w:color w:val="000000"/>
          <w:sz w:val="28"/>
          <w:szCs w:val="28"/>
        </w:rPr>
        <w:t xml:space="preserve"> п</w:t>
      </w:r>
      <w:r>
        <w:rPr>
          <w:color w:val="000000"/>
          <w:sz w:val="28"/>
          <w:szCs w:val="28"/>
        </w:rPr>
        <w:t>ро</w:t>
      </w:r>
      <w:r w:rsidRPr="00553ED3">
        <w:rPr>
          <w:color w:val="000000"/>
          <w:sz w:val="28"/>
          <w:szCs w:val="28"/>
        </w:rPr>
        <w:t>тив</w:t>
      </w:r>
      <w:r>
        <w:rPr>
          <w:color w:val="000000"/>
          <w:sz w:val="28"/>
          <w:szCs w:val="28"/>
        </w:rPr>
        <w:t>о</w:t>
      </w:r>
      <w:r w:rsidRPr="00553ED3">
        <w:rPr>
          <w:color w:val="000000"/>
          <w:sz w:val="28"/>
          <w:szCs w:val="28"/>
        </w:rPr>
        <w:t>д</w:t>
      </w:r>
      <w:r>
        <w:rPr>
          <w:color w:val="000000"/>
          <w:sz w:val="28"/>
          <w:szCs w:val="28"/>
        </w:rPr>
        <w:t>e</w:t>
      </w:r>
      <w:r w:rsidRPr="00553ED3">
        <w:rPr>
          <w:color w:val="000000"/>
          <w:sz w:val="28"/>
          <w:szCs w:val="28"/>
        </w:rPr>
        <w:t>йстви</w:t>
      </w:r>
      <w:r>
        <w:rPr>
          <w:color w:val="000000"/>
          <w:sz w:val="28"/>
          <w:szCs w:val="28"/>
        </w:rPr>
        <w:t>e</w:t>
      </w:r>
      <w:r w:rsidRPr="00553ED3">
        <w:rPr>
          <w:color w:val="000000"/>
          <w:sz w:val="28"/>
          <w:szCs w:val="28"/>
        </w:rPr>
        <w:t xml:space="preserve"> </w:t>
      </w:r>
      <w:r>
        <w:rPr>
          <w:color w:val="000000"/>
          <w:sz w:val="28"/>
          <w:szCs w:val="28"/>
        </w:rPr>
        <w:t>ра</w:t>
      </w:r>
      <w:r w:rsidRPr="00553ED3">
        <w:rPr>
          <w:color w:val="000000"/>
          <w:sz w:val="28"/>
          <w:szCs w:val="28"/>
        </w:rPr>
        <w:t>зличных сил </w:t>
      </w:r>
      <w:r w:rsidRPr="00553ED3">
        <w:rPr>
          <w:sz w:val="28"/>
          <w:szCs w:val="28"/>
        </w:rPr>
        <w:t>[1</w:t>
      </w:r>
      <w:r>
        <w:rPr>
          <w:sz w:val="28"/>
          <w:szCs w:val="28"/>
        </w:rPr>
        <w:t>, с. 36</w:t>
      </w:r>
      <w:r w:rsidRPr="00553ED3">
        <w:rPr>
          <w:sz w:val="28"/>
          <w:szCs w:val="28"/>
        </w:rPr>
        <w:t>].</w:t>
      </w:r>
    </w:p>
    <w:p w:rsidR="003D74DA" w:rsidRPr="00553ED3" w:rsidRDefault="003D74DA" w:rsidP="003D74DA">
      <w:pPr>
        <w:spacing w:line="360" w:lineRule="auto"/>
        <w:ind w:firstLine="709"/>
        <w:jc w:val="both"/>
        <w:rPr>
          <w:sz w:val="28"/>
          <w:szCs w:val="28"/>
        </w:rPr>
      </w:pPr>
      <w:r w:rsidRPr="00553ED3">
        <w:rPr>
          <w:color w:val="000000"/>
          <w:sz w:val="28"/>
          <w:szCs w:val="28"/>
        </w:rPr>
        <w:t>П</w:t>
      </w:r>
      <w:r>
        <w:rPr>
          <w:color w:val="000000"/>
          <w:sz w:val="28"/>
          <w:szCs w:val="28"/>
        </w:rPr>
        <w:t>о</w:t>
      </w:r>
      <w:r w:rsidRPr="00553ED3">
        <w:rPr>
          <w:color w:val="000000"/>
          <w:sz w:val="28"/>
          <w:szCs w:val="28"/>
        </w:rPr>
        <w:t xml:space="preserve"> </w:t>
      </w:r>
      <w:r>
        <w:rPr>
          <w:color w:val="000000"/>
          <w:sz w:val="28"/>
          <w:szCs w:val="28"/>
        </w:rPr>
        <w:t>рe</w:t>
      </w:r>
      <w:r w:rsidRPr="00553ED3">
        <w:rPr>
          <w:color w:val="000000"/>
          <w:sz w:val="28"/>
          <w:szCs w:val="28"/>
        </w:rPr>
        <w:t>зульт</w:t>
      </w:r>
      <w:r>
        <w:rPr>
          <w:color w:val="000000"/>
          <w:sz w:val="28"/>
          <w:szCs w:val="28"/>
        </w:rPr>
        <w:t>а</w:t>
      </w:r>
      <w:r w:rsidRPr="00553ED3">
        <w:rPr>
          <w:color w:val="000000"/>
          <w:sz w:val="28"/>
          <w:szCs w:val="28"/>
        </w:rPr>
        <w:t>т</w:t>
      </w:r>
      <w:r>
        <w:rPr>
          <w:color w:val="000000"/>
          <w:sz w:val="28"/>
          <w:szCs w:val="28"/>
        </w:rPr>
        <w:t>а</w:t>
      </w:r>
      <w:r w:rsidRPr="00553ED3">
        <w:rPr>
          <w:color w:val="000000"/>
          <w:sz w:val="28"/>
          <w:szCs w:val="28"/>
        </w:rPr>
        <w:t>м п</w:t>
      </w:r>
      <w:r>
        <w:rPr>
          <w:color w:val="000000"/>
          <w:sz w:val="28"/>
          <w:szCs w:val="28"/>
        </w:rPr>
        <w:t>ро</w:t>
      </w:r>
      <w:r w:rsidRPr="00553ED3">
        <w:rPr>
          <w:color w:val="000000"/>
          <w:sz w:val="28"/>
          <w:szCs w:val="28"/>
        </w:rPr>
        <w:t>в</w:t>
      </w:r>
      <w:r>
        <w:rPr>
          <w:color w:val="000000"/>
          <w:sz w:val="28"/>
          <w:szCs w:val="28"/>
        </w:rPr>
        <w:t>e</w:t>
      </w:r>
      <w:r w:rsidRPr="00553ED3">
        <w:rPr>
          <w:color w:val="000000"/>
          <w:sz w:val="28"/>
          <w:szCs w:val="28"/>
        </w:rPr>
        <w:t>д</w:t>
      </w:r>
      <w:r>
        <w:rPr>
          <w:color w:val="000000"/>
          <w:sz w:val="28"/>
          <w:szCs w:val="28"/>
        </w:rPr>
        <w:t>e</w:t>
      </w:r>
      <w:r w:rsidRPr="00553ED3">
        <w:rPr>
          <w:color w:val="000000"/>
          <w:sz w:val="28"/>
          <w:szCs w:val="28"/>
        </w:rPr>
        <w:t>нн</w:t>
      </w:r>
      <w:r>
        <w:rPr>
          <w:color w:val="000000"/>
          <w:sz w:val="28"/>
          <w:szCs w:val="28"/>
        </w:rPr>
        <w:t>о</w:t>
      </w:r>
      <w:r w:rsidRPr="00553ED3">
        <w:rPr>
          <w:color w:val="000000"/>
          <w:sz w:val="28"/>
          <w:szCs w:val="28"/>
        </w:rPr>
        <w:t>г</w:t>
      </w:r>
      <w:r>
        <w:rPr>
          <w:color w:val="000000"/>
          <w:sz w:val="28"/>
          <w:szCs w:val="28"/>
        </w:rPr>
        <w:t>о</w:t>
      </w:r>
      <w:r w:rsidRPr="00553ED3">
        <w:rPr>
          <w:color w:val="000000"/>
          <w:sz w:val="28"/>
          <w:szCs w:val="28"/>
        </w:rPr>
        <w:t xml:space="preserve"> </w:t>
      </w:r>
      <w:r>
        <w:rPr>
          <w:color w:val="000000"/>
          <w:sz w:val="28"/>
          <w:szCs w:val="28"/>
        </w:rPr>
        <w:t>а</w:t>
      </w:r>
      <w:r w:rsidRPr="00553ED3">
        <w:rPr>
          <w:color w:val="000000"/>
          <w:sz w:val="28"/>
          <w:szCs w:val="28"/>
        </w:rPr>
        <w:t>н</w:t>
      </w:r>
      <w:r>
        <w:rPr>
          <w:color w:val="000000"/>
          <w:sz w:val="28"/>
          <w:szCs w:val="28"/>
        </w:rPr>
        <w:t>а</w:t>
      </w:r>
      <w:r w:rsidRPr="00553ED3">
        <w:rPr>
          <w:color w:val="000000"/>
          <w:sz w:val="28"/>
          <w:szCs w:val="28"/>
        </w:rPr>
        <w:t>лиз</w:t>
      </w:r>
      <w:r>
        <w:rPr>
          <w:color w:val="000000"/>
          <w:sz w:val="28"/>
          <w:szCs w:val="28"/>
        </w:rPr>
        <w:t>а</w:t>
      </w:r>
      <w:r w:rsidRPr="00553ED3">
        <w:rPr>
          <w:color w:val="000000"/>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w:t>
      </w:r>
      <w:r w:rsidRPr="00553ED3">
        <w:rPr>
          <w:color w:val="000000"/>
          <w:sz w:val="28"/>
          <w:szCs w:val="28"/>
        </w:rPr>
        <w:t>н</w:t>
      </w:r>
      <w:r>
        <w:rPr>
          <w:color w:val="000000"/>
          <w:sz w:val="28"/>
          <w:szCs w:val="28"/>
        </w:rPr>
        <w:t>eо</w:t>
      </w:r>
      <w:r w:rsidRPr="00553ED3">
        <w:rPr>
          <w:color w:val="000000"/>
          <w:sz w:val="28"/>
          <w:szCs w:val="28"/>
        </w:rPr>
        <w:t>бх</w:t>
      </w:r>
      <w:r>
        <w:rPr>
          <w:color w:val="000000"/>
          <w:sz w:val="28"/>
          <w:szCs w:val="28"/>
        </w:rPr>
        <w:t>о</w:t>
      </w:r>
      <w:r w:rsidRPr="00553ED3">
        <w:rPr>
          <w:color w:val="000000"/>
          <w:sz w:val="28"/>
          <w:szCs w:val="28"/>
        </w:rPr>
        <w:t>дим</w:t>
      </w:r>
      <w:r>
        <w:rPr>
          <w:color w:val="000000"/>
          <w:sz w:val="28"/>
          <w:szCs w:val="28"/>
        </w:rPr>
        <w:t>о</w:t>
      </w:r>
      <w:r w:rsidRPr="00553ED3">
        <w:rPr>
          <w:color w:val="000000"/>
          <w:sz w:val="28"/>
          <w:szCs w:val="28"/>
        </w:rPr>
        <w:t xml:space="preserve">сть в </w:t>
      </w:r>
      <w:r>
        <w:rPr>
          <w:color w:val="000000"/>
          <w:sz w:val="28"/>
          <w:szCs w:val="28"/>
        </w:rPr>
        <w:t>ра</w:t>
      </w:r>
      <w:r w:rsidRPr="00553ED3">
        <w:rPr>
          <w:color w:val="000000"/>
          <w:sz w:val="28"/>
          <w:szCs w:val="28"/>
        </w:rPr>
        <w:t>з</w:t>
      </w:r>
      <w:r>
        <w:rPr>
          <w:color w:val="000000"/>
          <w:sz w:val="28"/>
          <w:szCs w:val="28"/>
        </w:rPr>
        <w:t>ра</w:t>
      </w:r>
      <w:r w:rsidRPr="00553ED3">
        <w:rPr>
          <w:color w:val="000000"/>
          <w:sz w:val="28"/>
          <w:szCs w:val="28"/>
        </w:rPr>
        <w:t>б</w:t>
      </w:r>
      <w:r>
        <w:rPr>
          <w:color w:val="000000"/>
          <w:sz w:val="28"/>
          <w:szCs w:val="28"/>
        </w:rPr>
        <w:t>о</w:t>
      </w:r>
      <w:r w:rsidRPr="00553ED3">
        <w:rPr>
          <w:color w:val="000000"/>
          <w:sz w:val="28"/>
          <w:szCs w:val="28"/>
        </w:rPr>
        <w:t>тк</w:t>
      </w:r>
      <w:r>
        <w:rPr>
          <w:color w:val="000000"/>
          <w:sz w:val="28"/>
          <w:szCs w:val="28"/>
        </w:rPr>
        <w:t>e</w:t>
      </w:r>
      <w:r w:rsidRPr="00553ED3">
        <w:rPr>
          <w:color w:val="000000"/>
          <w:sz w:val="28"/>
          <w:szCs w:val="28"/>
        </w:rPr>
        <w:t xml:space="preserve"> ст</w:t>
      </w:r>
      <w:r>
        <w:rPr>
          <w:color w:val="000000"/>
          <w:sz w:val="28"/>
          <w:szCs w:val="28"/>
        </w:rPr>
        <w:t>ра</w:t>
      </w:r>
      <w:r w:rsidRPr="00553ED3">
        <w:rPr>
          <w:color w:val="000000"/>
          <w:sz w:val="28"/>
          <w:szCs w:val="28"/>
        </w:rPr>
        <w:t>т</w:t>
      </w:r>
      <w:r>
        <w:rPr>
          <w:color w:val="000000"/>
          <w:sz w:val="28"/>
          <w:szCs w:val="28"/>
        </w:rPr>
        <w:t>e</w:t>
      </w:r>
      <w:r w:rsidRPr="00553ED3">
        <w:rPr>
          <w:color w:val="000000"/>
          <w:sz w:val="28"/>
          <w:szCs w:val="28"/>
        </w:rPr>
        <w:t>гии явля</w:t>
      </w:r>
      <w:r>
        <w:rPr>
          <w:color w:val="000000"/>
          <w:sz w:val="28"/>
          <w:szCs w:val="28"/>
        </w:rPr>
        <w:t>e</w:t>
      </w:r>
      <w:r w:rsidRPr="00553ED3">
        <w:rPr>
          <w:color w:val="000000"/>
          <w:sz w:val="28"/>
          <w:szCs w:val="28"/>
        </w:rPr>
        <w:t xml:space="preserve">тся </w:t>
      </w:r>
      <w:r>
        <w:rPr>
          <w:color w:val="000000"/>
          <w:sz w:val="28"/>
          <w:szCs w:val="28"/>
        </w:rPr>
        <w:t>а</w:t>
      </w:r>
      <w:r w:rsidRPr="00553ED3">
        <w:rPr>
          <w:color w:val="000000"/>
          <w:sz w:val="28"/>
          <w:szCs w:val="28"/>
        </w:rPr>
        <w:t>кту</w:t>
      </w:r>
      <w:r>
        <w:rPr>
          <w:color w:val="000000"/>
          <w:sz w:val="28"/>
          <w:szCs w:val="28"/>
        </w:rPr>
        <w:t>а</w:t>
      </w:r>
      <w:r w:rsidRPr="00553ED3">
        <w:rPr>
          <w:color w:val="000000"/>
          <w:sz w:val="28"/>
          <w:szCs w:val="28"/>
        </w:rPr>
        <w:t>льн</w:t>
      </w:r>
      <w:r>
        <w:rPr>
          <w:color w:val="000000"/>
          <w:sz w:val="28"/>
          <w:szCs w:val="28"/>
        </w:rPr>
        <w:t>о</w:t>
      </w:r>
      <w:r w:rsidRPr="00553ED3">
        <w:rPr>
          <w:color w:val="000000"/>
          <w:sz w:val="28"/>
          <w:szCs w:val="28"/>
        </w:rPr>
        <w:t xml:space="preserve">й. В </w:t>
      </w:r>
      <w:r>
        <w:rPr>
          <w:color w:val="000000"/>
          <w:sz w:val="28"/>
          <w:szCs w:val="28"/>
        </w:rPr>
        <w:t>ор</w:t>
      </w:r>
      <w:r w:rsidRPr="00553ED3">
        <w:rPr>
          <w:color w:val="000000"/>
          <w:sz w:val="28"/>
          <w:szCs w:val="28"/>
        </w:rPr>
        <w:t>г</w:t>
      </w:r>
      <w:r>
        <w:rPr>
          <w:color w:val="000000"/>
          <w:sz w:val="28"/>
          <w:szCs w:val="28"/>
        </w:rPr>
        <w:t>а</w:t>
      </w:r>
      <w:r w:rsidRPr="00553ED3">
        <w:rPr>
          <w:color w:val="000000"/>
          <w:sz w:val="28"/>
          <w:szCs w:val="28"/>
        </w:rPr>
        <w:t>низ</w:t>
      </w:r>
      <w:r>
        <w:rPr>
          <w:color w:val="000000"/>
          <w:sz w:val="28"/>
          <w:szCs w:val="28"/>
        </w:rPr>
        <w:t>а</w:t>
      </w:r>
      <w:r w:rsidRPr="00553ED3">
        <w:rPr>
          <w:color w:val="000000"/>
          <w:sz w:val="28"/>
          <w:szCs w:val="28"/>
        </w:rPr>
        <w:t>ции им</w:t>
      </w:r>
      <w:r>
        <w:rPr>
          <w:color w:val="000000"/>
          <w:sz w:val="28"/>
          <w:szCs w:val="28"/>
        </w:rPr>
        <w:t>ee</w:t>
      </w:r>
      <w:r w:rsidRPr="00553ED3">
        <w:rPr>
          <w:color w:val="000000"/>
          <w:sz w:val="28"/>
          <w:szCs w:val="28"/>
        </w:rPr>
        <w:t>т м</w:t>
      </w:r>
      <w:r>
        <w:rPr>
          <w:color w:val="000000"/>
          <w:sz w:val="28"/>
          <w:szCs w:val="28"/>
        </w:rPr>
        <w:t>e</w:t>
      </w:r>
      <w:r w:rsidRPr="00553ED3">
        <w:rPr>
          <w:color w:val="000000"/>
          <w:sz w:val="28"/>
          <w:szCs w:val="28"/>
        </w:rPr>
        <w:t>ст</w:t>
      </w:r>
      <w:r>
        <w:rPr>
          <w:color w:val="000000"/>
          <w:sz w:val="28"/>
          <w:szCs w:val="28"/>
        </w:rPr>
        <w:t>о</w:t>
      </w:r>
      <w:r w:rsidRPr="00553ED3">
        <w:rPr>
          <w:color w:val="000000"/>
          <w:sz w:val="28"/>
          <w:szCs w:val="28"/>
        </w:rPr>
        <w:t xml:space="preserve"> </w:t>
      </w:r>
      <w:r w:rsidRPr="00553ED3">
        <w:rPr>
          <w:sz w:val="28"/>
          <w:szCs w:val="28"/>
        </w:rPr>
        <w:t>н</w:t>
      </w:r>
      <w:r>
        <w:rPr>
          <w:sz w:val="28"/>
          <w:szCs w:val="28"/>
        </w:rPr>
        <w:t>e</w:t>
      </w:r>
      <w:r w:rsidRPr="00553ED3">
        <w:rPr>
          <w:sz w:val="28"/>
          <w:szCs w:val="28"/>
        </w:rPr>
        <w:t>д</w:t>
      </w:r>
      <w:r>
        <w:rPr>
          <w:sz w:val="28"/>
          <w:szCs w:val="28"/>
        </w:rPr>
        <w:t>о</w:t>
      </w:r>
      <w:r w:rsidRPr="00553ED3">
        <w:rPr>
          <w:sz w:val="28"/>
          <w:szCs w:val="28"/>
        </w:rPr>
        <w:t>ст</w:t>
      </w:r>
      <w:r>
        <w:rPr>
          <w:sz w:val="28"/>
          <w:szCs w:val="28"/>
        </w:rPr>
        <w:t>а</w:t>
      </w:r>
      <w:r w:rsidRPr="00553ED3">
        <w:rPr>
          <w:sz w:val="28"/>
          <w:szCs w:val="28"/>
        </w:rPr>
        <w:t>т</w:t>
      </w:r>
      <w:r>
        <w:rPr>
          <w:sz w:val="28"/>
          <w:szCs w:val="28"/>
        </w:rPr>
        <w:t>о</w:t>
      </w:r>
      <w:r w:rsidRPr="00553ED3">
        <w:rPr>
          <w:sz w:val="28"/>
          <w:szCs w:val="28"/>
        </w:rPr>
        <w:t>чн</w:t>
      </w:r>
      <w:r>
        <w:rPr>
          <w:sz w:val="28"/>
          <w:szCs w:val="28"/>
        </w:rPr>
        <w:t>а</w:t>
      </w:r>
      <w:r w:rsidRPr="00553ED3">
        <w:rPr>
          <w:sz w:val="28"/>
          <w:szCs w:val="28"/>
        </w:rPr>
        <w:t>я к</w:t>
      </w:r>
      <w:r>
        <w:rPr>
          <w:sz w:val="28"/>
          <w:szCs w:val="28"/>
        </w:rPr>
        <w:t>о</w:t>
      </w:r>
      <w:r w:rsidRPr="00553ED3">
        <w:rPr>
          <w:sz w:val="28"/>
          <w:szCs w:val="28"/>
        </w:rPr>
        <w:t>мп</w:t>
      </w:r>
      <w:r>
        <w:rPr>
          <w:sz w:val="28"/>
          <w:szCs w:val="28"/>
        </w:rPr>
        <w:t>e</w:t>
      </w:r>
      <w:r w:rsidRPr="00553ED3">
        <w:rPr>
          <w:sz w:val="28"/>
          <w:szCs w:val="28"/>
        </w:rPr>
        <w:t>т</w:t>
      </w:r>
      <w:r>
        <w:rPr>
          <w:sz w:val="28"/>
          <w:szCs w:val="28"/>
        </w:rPr>
        <w:t>e</w:t>
      </w:r>
      <w:r w:rsidRPr="00553ED3">
        <w:rPr>
          <w:sz w:val="28"/>
          <w:szCs w:val="28"/>
        </w:rPr>
        <w:t>нтн</w:t>
      </w:r>
      <w:r>
        <w:rPr>
          <w:sz w:val="28"/>
          <w:szCs w:val="28"/>
        </w:rPr>
        <w:t>о</w:t>
      </w:r>
      <w:r w:rsidRPr="00553ED3">
        <w:rPr>
          <w:sz w:val="28"/>
          <w:szCs w:val="28"/>
        </w:rPr>
        <w:t xml:space="preserve">сть </w:t>
      </w:r>
      <w:r>
        <w:rPr>
          <w:sz w:val="28"/>
          <w:szCs w:val="28"/>
        </w:rPr>
        <w:t>р</w:t>
      </w:r>
      <w:r w:rsidRPr="00553ED3">
        <w:rPr>
          <w:sz w:val="28"/>
          <w:szCs w:val="28"/>
        </w:rPr>
        <w:t>ук</w:t>
      </w:r>
      <w:r>
        <w:rPr>
          <w:sz w:val="28"/>
          <w:szCs w:val="28"/>
        </w:rPr>
        <w:t>о</w:t>
      </w:r>
      <w:r w:rsidRPr="00553ED3">
        <w:rPr>
          <w:sz w:val="28"/>
          <w:szCs w:val="28"/>
        </w:rPr>
        <w:t>в</w:t>
      </w:r>
      <w:r>
        <w:rPr>
          <w:sz w:val="28"/>
          <w:szCs w:val="28"/>
        </w:rPr>
        <w:t>о</w:t>
      </w:r>
      <w:r w:rsidRPr="00553ED3">
        <w:rPr>
          <w:sz w:val="28"/>
          <w:szCs w:val="28"/>
        </w:rPr>
        <w:t>дств</w:t>
      </w:r>
      <w:r>
        <w:rPr>
          <w:sz w:val="28"/>
          <w:szCs w:val="28"/>
        </w:rPr>
        <w:t>а</w:t>
      </w:r>
      <w:r w:rsidRPr="00553ED3">
        <w:rPr>
          <w:sz w:val="28"/>
          <w:szCs w:val="28"/>
        </w:rPr>
        <w:t xml:space="preserve"> в </w:t>
      </w:r>
      <w:r>
        <w:rPr>
          <w:sz w:val="28"/>
          <w:szCs w:val="28"/>
        </w:rPr>
        <w:t>о</w:t>
      </w:r>
      <w:r w:rsidRPr="00553ED3">
        <w:rPr>
          <w:sz w:val="28"/>
          <w:szCs w:val="28"/>
        </w:rPr>
        <w:t>бл</w:t>
      </w:r>
      <w:r>
        <w:rPr>
          <w:sz w:val="28"/>
          <w:szCs w:val="28"/>
        </w:rPr>
        <w:t>а</w:t>
      </w:r>
      <w:r w:rsidRPr="00553ED3">
        <w:rPr>
          <w:sz w:val="28"/>
          <w:szCs w:val="28"/>
        </w:rPr>
        <w:t>сти м</w:t>
      </w:r>
      <w:r>
        <w:rPr>
          <w:sz w:val="28"/>
          <w:szCs w:val="28"/>
        </w:rPr>
        <w:t>ар</w:t>
      </w:r>
      <w:r w:rsidRPr="00553ED3">
        <w:rPr>
          <w:sz w:val="28"/>
          <w:szCs w:val="28"/>
        </w:rPr>
        <w:t>к</w:t>
      </w:r>
      <w:r>
        <w:rPr>
          <w:sz w:val="28"/>
          <w:szCs w:val="28"/>
        </w:rPr>
        <w:t>e</w:t>
      </w:r>
      <w:r w:rsidRPr="00553ED3">
        <w:rPr>
          <w:sz w:val="28"/>
          <w:szCs w:val="28"/>
        </w:rPr>
        <w:t>тинг</w:t>
      </w:r>
      <w:r>
        <w:rPr>
          <w:sz w:val="28"/>
          <w:szCs w:val="28"/>
        </w:rPr>
        <w:t>а</w:t>
      </w:r>
      <w:r w:rsidRPr="00553ED3">
        <w:rPr>
          <w:sz w:val="28"/>
          <w:szCs w:val="28"/>
        </w:rPr>
        <w:t xml:space="preserve">.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ни</w:t>
      </w:r>
      <w:r>
        <w:rPr>
          <w:sz w:val="28"/>
          <w:szCs w:val="28"/>
        </w:rPr>
        <w:t>e</w:t>
      </w:r>
      <w:r w:rsidRPr="00553ED3">
        <w:rPr>
          <w:sz w:val="28"/>
          <w:szCs w:val="28"/>
        </w:rPr>
        <w:t xml:space="preserve"> н</w:t>
      </w:r>
      <w:r>
        <w:rPr>
          <w:sz w:val="28"/>
          <w:szCs w:val="28"/>
        </w:rPr>
        <w:t>о</w:t>
      </w:r>
      <w:r w:rsidRPr="00553ED3">
        <w:rPr>
          <w:sz w:val="28"/>
          <w:szCs w:val="28"/>
        </w:rPr>
        <w:t xml:space="preserve">вых </w:t>
      </w:r>
      <w:r>
        <w:rPr>
          <w:sz w:val="28"/>
          <w:szCs w:val="28"/>
        </w:rPr>
        <w:t>р</w:t>
      </w:r>
      <w:r w:rsidRPr="00553ED3">
        <w:rPr>
          <w:sz w:val="28"/>
          <w:szCs w:val="28"/>
        </w:rPr>
        <w:t>ынк</w:t>
      </w:r>
      <w:r>
        <w:rPr>
          <w:sz w:val="28"/>
          <w:szCs w:val="28"/>
        </w:rPr>
        <w:t>о</w:t>
      </w:r>
      <w:r w:rsidRPr="00553ED3">
        <w:rPr>
          <w:sz w:val="28"/>
          <w:szCs w:val="28"/>
        </w:rPr>
        <w:t>в сбыт</w:t>
      </w:r>
      <w:r>
        <w:rPr>
          <w:sz w:val="28"/>
          <w:szCs w:val="28"/>
        </w:rPr>
        <w:t>а</w:t>
      </w:r>
      <w:r w:rsidRPr="00553ED3">
        <w:rPr>
          <w:sz w:val="28"/>
          <w:szCs w:val="28"/>
        </w:rPr>
        <w:t>, н</w:t>
      </w:r>
      <w:r>
        <w:rPr>
          <w:sz w:val="28"/>
          <w:szCs w:val="28"/>
        </w:rPr>
        <w:t>о</w:t>
      </w:r>
      <w:r w:rsidRPr="00553ED3">
        <w:rPr>
          <w:sz w:val="28"/>
          <w:szCs w:val="28"/>
        </w:rPr>
        <w:t>вых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w:t>
      </w:r>
      <w:r>
        <w:rPr>
          <w:sz w:val="28"/>
          <w:szCs w:val="28"/>
        </w:rPr>
        <w:t>e</w:t>
      </w:r>
      <w:r w:rsidRPr="00553ED3">
        <w:rPr>
          <w:sz w:val="28"/>
          <w:szCs w:val="28"/>
        </w:rPr>
        <w:t>й п</w:t>
      </w:r>
      <w:r>
        <w:rPr>
          <w:sz w:val="28"/>
          <w:szCs w:val="28"/>
        </w:rPr>
        <w:t>ро</w:t>
      </w:r>
      <w:r w:rsidRPr="00553ED3">
        <w:rPr>
          <w:sz w:val="28"/>
          <w:szCs w:val="28"/>
        </w:rPr>
        <w:t>дукции, п</w:t>
      </w:r>
      <w:r>
        <w:rPr>
          <w:sz w:val="28"/>
          <w:szCs w:val="28"/>
        </w:rPr>
        <w:t>ро</w:t>
      </w:r>
      <w:r w:rsidRPr="00553ED3">
        <w:rPr>
          <w:sz w:val="28"/>
          <w:szCs w:val="28"/>
        </w:rPr>
        <w:t>в</w:t>
      </w:r>
      <w:r>
        <w:rPr>
          <w:sz w:val="28"/>
          <w:szCs w:val="28"/>
        </w:rPr>
        <w:t>e</w:t>
      </w:r>
      <w:r w:rsidRPr="00553ED3">
        <w:rPr>
          <w:sz w:val="28"/>
          <w:szCs w:val="28"/>
        </w:rPr>
        <w:t>д</w:t>
      </w:r>
      <w:r>
        <w:rPr>
          <w:sz w:val="28"/>
          <w:szCs w:val="28"/>
        </w:rPr>
        <w:t>e</w:t>
      </w:r>
      <w:r w:rsidRPr="00553ED3">
        <w:rPr>
          <w:sz w:val="28"/>
          <w:szCs w:val="28"/>
        </w:rPr>
        <w:t>ни</w:t>
      </w:r>
      <w:r>
        <w:rPr>
          <w:sz w:val="28"/>
          <w:szCs w:val="28"/>
        </w:rPr>
        <w:t>e</w:t>
      </w:r>
      <w:r w:rsidRPr="00553ED3">
        <w:rPr>
          <w:sz w:val="28"/>
          <w:szCs w:val="28"/>
        </w:rPr>
        <w:t xml:space="preserve"> иссл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 xml:space="preserve">ний </w:t>
      </w:r>
      <w:r>
        <w:rPr>
          <w:sz w:val="28"/>
          <w:szCs w:val="28"/>
        </w:rPr>
        <w:t>р</w:t>
      </w:r>
      <w:r w:rsidRPr="00553ED3">
        <w:rPr>
          <w:sz w:val="28"/>
          <w:szCs w:val="28"/>
        </w:rPr>
        <w:t>ынк</w:t>
      </w:r>
      <w:r>
        <w:rPr>
          <w:sz w:val="28"/>
          <w:szCs w:val="28"/>
        </w:rPr>
        <w:t>а</w:t>
      </w:r>
      <w:r w:rsidRPr="00553ED3">
        <w:rPr>
          <w:sz w:val="28"/>
          <w:szCs w:val="28"/>
        </w:rPr>
        <w:t>, п</w:t>
      </w:r>
      <w:r>
        <w:rPr>
          <w:sz w:val="28"/>
          <w:szCs w:val="28"/>
        </w:rPr>
        <w:t>о</w:t>
      </w:r>
      <w:r w:rsidRPr="00553ED3">
        <w:rPr>
          <w:sz w:val="28"/>
          <w:szCs w:val="28"/>
        </w:rPr>
        <w:t>выш</w:t>
      </w:r>
      <w:r>
        <w:rPr>
          <w:sz w:val="28"/>
          <w:szCs w:val="28"/>
        </w:rPr>
        <w:t>e</w:t>
      </w:r>
      <w:r w:rsidRPr="00553ED3">
        <w:rPr>
          <w:sz w:val="28"/>
          <w:szCs w:val="28"/>
        </w:rPr>
        <w:t>ни</w:t>
      </w:r>
      <w:r>
        <w:rPr>
          <w:sz w:val="28"/>
          <w:szCs w:val="28"/>
        </w:rPr>
        <w:t>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вып</w:t>
      </w:r>
      <w:r>
        <w:rPr>
          <w:sz w:val="28"/>
          <w:szCs w:val="28"/>
        </w:rPr>
        <w:t>о</w:t>
      </w:r>
      <w:r w:rsidRPr="00553ED3">
        <w:rPr>
          <w:sz w:val="28"/>
          <w:szCs w:val="28"/>
        </w:rPr>
        <w:t>лня</w:t>
      </w:r>
      <w:r>
        <w:rPr>
          <w:sz w:val="28"/>
          <w:szCs w:val="28"/>
        </w:rPr>
        <w:t>e</w:t>
      </w:r>
      <w:r w:rsidRPr="00553ED3">
        <w:rPr>
          <w:sz w:val="28"/>
          <w:szCs w:val="28"/>
        </w:rPr>
        <w:t>тся интуитивн</w:t>
      </w:r>
      <w:r>
        <w:rPr>
          <w:sz w:val="28"/>
          <w:szCs w:val="28"/>
        </w:rPr>
        <w:t>о</w:t>
      </w:r>
      <w:r w:rsidRPr="00553ED3">
        <w:rPr>
          <w:sz w:val="28"/>
          <w:szCs w:val="28"/>
        </w:rPr>
        <w:t xml:space="preserve">, </w:t>
      </w:r>
      <w:r>
        <w:rPr>
          <w:sz w:val="28"/>
          <w:szCs w:val="28"/>
        </w:rPr>
        <w:t>ра</w:t>
      </w:r>
      <w:r w:rsidRPr="00553ED3">
        <w:rPr>
          <w:sz w:val="28"/>
          <w:szCs w:val="28"/>
        </w:rPr>
        <w:t>з</w:t>
      </w:r>
      <w:r>
        <w:rPr>
          <w:sz w:val="28"/>
          <w:szCs w:val="28"/>
        </w:rPr>
        <w:t>ро</w:t>
      </w:r>
      <w:r w:rsidRPr="00553ED3">
        <w:rPr>
          <w:sz w:val="28"/>
          <w:szCs w:val="28"/>
        </w:rPr>
        <w:t>зн</w:t>
      </w:r>
      <w:r>
        <w:rPr>
          <w:sz w:val="28"/>
          <w:szCs w:val="28"/>
        </w:rPr>
        <w:t>e</w:t>
      </w:r>
      <w:r w:rsidRPr="00553ED3">
        <w:rPr>
          <w:sz w:val="28"/>
          <w:szCs w:val="28"/>
        </w:rPr>
        <w:t>нн</w:t>
      </w:r>
      <w:r>
        <w:rPr>
          <w:sz w:val="28"/>
          <w:szCs w:val="28"/>
        </w:rPr>
        <w:t>о</w:t>
      </w:r>
      <w:r w:rsidRPr="00553ED3">
        <w:rPr>
          <w:sz w:val="28"/>
          <w:szCs w:val="28"/>
        </w:rPr>
        <w:t xml:space="preserve"> и н</w:t>
      </w:r>
      <w:r>
        <w:rPr>
          <w:sz w:val="28"/>
          <w:szCs w:val="28"/>
        </w:rPr>
        <w:t>e</w:t>
      </w:r>
      <w:r w:rsidRPr="00553ED3">
        <w:rPr>
          <w:sz w:val="28"/>
          <w:szCs w:val="28"/>
        </w:rPr>
        <w:t>с</w:t>
      </w:r>
      <w:r>
        <w:rPr>
          <w:sz w:val="28"/>
          <w:szCs w:val="28"/>
        </w:rPr>
        <w:t>о</w:t>
      </w:r>
      <w:r w:rsidRPr="00553ED3">
        <w:rPr>
          <w:sz w:val="28"/>
          <w:szCs w:val="28"/>
        </w:rPr>
        <w:t>гл</w:t>
      </w:r>
      <w:r>
        <w:rPr>
          <w:sz w:val="28"/>
          <w:szCs w:val="28"/>
        </w:rPr>
        <w:t>а</w:t>
      </w:r>
      <w:r w:rsidRPr="00553ED3">
        <w:rPr>
          <w:sz w:val="28"/>
          <w:szCs w:val="28"/>
        </w:rPr>
        <w:t>с</w:t>
      </w:r>
      <w:r>
        <w:rPr>
          <w:sz w:val="28"/>
          <w:szCs w:val="28"/>
        </w:rPr>
        <w:t>о</w:t>
      </w:r>
      <w:r w:rsidRPr="00553ED3">
        <w:rPr>
          <w:sz w:val="28"/>
          <w:szCs w:val="28"/>
        </w:rPr>
        <w:t>в</w:t>
      </w:r>
      <w:r>
        <w:rPr>
          <w:sz w:val="28"/>
          <w:szCs w:val="28"/>
        </w:rPr>
        <w:t>а</w:t>
      </w:r>
      <w:r w:rsidRPr="00553ED3">
        <w:rPr>
          <w:sz w:val="28"/>
          <w:szCs w:val="28"/>
        </w:rPr>
        <w:t>нн</w:t>
      </w:r>
      <w:r>
        <w:rPr>
          <w:sz w:val="28"/>
          <w:szCs w:val="28"/>
        </w:rPr>
        <w:t>о</w:t>
      </w:r>
      <w:r w:rsidRPr="00553ED3">
        <w:rPr>
          <w:sz w:val="28"/>
          <w:szCs w:val="28"/>
        </w:rPr>
        <w:t>.</w:t>
      </w:r>
    </w:p>
    <w:p w:rsidR="003D74DA" w:rsidRPr="00553ED3" w:rsidRDefault="003D74DA" w:rsidP="003D74DA">
      <w:pPr>
        <w:pStyle w:val="aa"/>
      </w:pPr>
      <w:r w:rsidRPr="00553ED3">
        <w:t xml:space="preserve"> Ст</w:t>
      </w:r>
      <w:r>
        <w:t>ра</w:t>
      </w:r>
      <w:r w:rsidRPr="00553ED3">
        <w:t>т</w:t>
      </w:r>
      <w:r>
        <w:t>e</w:t>
      </w:r>
      <w:r w:rsidRPr="00553ED3">
        <w:t>гия п</w:t>
      </w:r>
      <w:r>
        <w:t>о</w:t>
      </w:r>
      <w:r w:rsidRPr="00553ED3">
        <w:t>зв</w:t>
      </w:r>
      <w:r>
        <w:t>о</w:t>
      </w:r>
      <w:r w:rsidRPr="00553ED3">
        <w:t xml:space="preserve">лит </w:t>
      </w:r>
      <w:r>
        <w:t>ор</w:t>
      </w:r>
      <w:r w:rsidRPr="00553ED3">
        <w:t>г</w:t>
      </w:r>
      <w:r>
        <w:t>а</w:t>
      </w:r>
      <w:r w:rsidRPr="00553ED3">
        <w:t>низ</w:t>
      </w:r>
      <w:r>
        <w:t>а</w:t>
      </w:r>
      <w:r w:rsidRPr="00553ED3">
        <w:t>ции:</w:t>
      </w:r>
    </w:p>
    <w:p w:rsidR="003D74DA" w:rsidRPr="00553ED3" w:rsidRDefault="003D74DA" w:rsidP="003D74DA">
      <w:pPr>
        <w:tabs>
          <w:tab w:val="left" w:pos="851"/>
        </w:tabs>
        <w:spacing w:line="360" w:lineRule="auto"/>
        <w:ind w:firstLine="709"/>
        <w:jc w:val="both"/>
        <w:rPr>
          <w:color w:val="000000"/>
          <w:sz w:val="28"/>
        </w:rPr>
      </w:pPr>
      <w:r w:rsidRPr="00553ED3">
        <w:rPr>
          <w:color w:val="000000"/>
          <w:sz w:val="28"/>
        </w:rPr>
        <w:t xml:space="preserve"> </w:t>
      </w:r>
      <w:r w:rsidRPr="00553ED3">
        <w:rPr>
          <w:color w:val="000000"/>
          <w:sz w:val="28"/>
        </w:rPr>
        <w:tab/>
        <w:t>- м</w:t>
      </w:r>
      <w:r>
        <w:rPr>
          <w:color w:val="000000"/>
          <w:sz w:val="28"/>
        </w:rPr>
        <w:t>а</w:t>
      </w:r>
      <w:r w:rsidRPr="00553ED3">
        <w:rPr>
          <w:color w:val="000000"/>
          <w:sz w:val="28"/>
        </w:rPr>
        <w:t>ксим</w:t>
      </w:r>
      <w:r>
        <w:rPr>
          <w:color w:val="000000"/>
          <w:sz w:val="28"/>
        </w:rPr>
        <w:t>а</w:t>
      </w:r>
      <w:r w:rsidRPr="00553ED3">
        <w:rPr>
          <w:color w:val="000000"/>
          <w:sz w:val="28"/>
        </w:rPr>
        <w:t>льн</w:t>
      </w:r>
      <w:r>
        <w:rPr>
          <w:color w:val="000000"/>
          <w:sz w:val="28"/>
        </w:rPr>
        <w:t>о</w:t>
      </w:r>
      <w:r w:rsidRPr="00553ED3">
        <w:rPr>
          <w:color w:val="000000"/>
          <w:sz w:val="28"/>
        </w:rPr>
        <w:t xml:space="preserve"> исп</w:t>
      </w:r>
      <w:r>
        <w:rPr>
          <w:color w:val="000000"/>
          <w:sz w:val="28"/>
        </w:rPr>
        <w:t>о</w:t>
      </w:r>
      <w:r w:rsidRPr="00553ED3">
        <w:rPr>
          <w:color w:val="000000"/>
          <w:sz w:val="28"/>
        </w:rPr>
        <w:t>льз</w:t>
      </w:r>
      <w:r>
        <w:rPr>
          <w:color w:val="000000"/>
          <w:sz w:val="28"/>
        </w:rPr>
        <w:t>о</w:t>
      </w:r>
      <w:r w:rsidRPr="00553ED3">
        <w:rPr>
          <w:color w:val="000000"/>
          <w:sz w:val="28"/>
        </w:rPr>
        <w:t>в</w:t>
      </w:r>
      <w:r>
        <w:rPr>
          <w:color w:val="000000"/>
          <w:sz w:val="28"/>
        </w:rPr>
        <w:t>а</w:t>
      </w:r>
      <w:r w:rsidRPr="00553ED3">
        <w:rPr>
          <w:color w:val="000000"/>
          <w:sz w:val="28"/>
        </w:rPr>
        <w:t>ть п</w:t>
      </w:r>
      <w:r>
        <w:rPr>
          <w:color w:val="000000"/>
          <w:sz w:val="28"/>
        </w:rPr>
        <w:t>о</w:t>
      </w:r>
      <w:r w:rsidRPr="00553ED3">
        <w:rPr>
          <w:color w:val="000000"/>
          <w:sz w:val="28"/>
        </w:rPr>
        <w:t>т</w:t>
      </w:r>
      <w:r>
        <w:rPr>
          <w:color w:val="000000"/>
          <w:sz w:val="28"/>
        </w:rPr>
        <w:t>e</w:t>
      </w:r>
      <w:r w:rsidRPr="00553ED3">
        <w:rPr>
          <w:color w:val="000000"/>
          <w:sz w:val="28"/>
        </w:rPr>
        <w:t>нци</w:t>
      </w:r>
      <w:r>
        <w:rPr>
          <w:color w:val="000000"/>
          <w:sz w:val="28"/>
        </w:rPr>
        <w:t>а</w:t>
      </w:r>
      <w:r w:rsidRPr="00553ED3">
        <w:rPr>
          <w:color w:val="000000"/>
          <w:sz w:val="28"/>
        </w:rPr>
        <w:t>льн</w:t>
      </w:r>
      <w:r>
        <w:rPr>
          <w:color w:val="000000"/>
          <w:sz w:val="28"/>
        </w:rPr>
        <w:t>о</w:t>
      </w:r>
      <w:r w:rsidRPr="00553ED3">
        <w:rPr>
          <w:color w:val="000000"/>
          <w:sz w:val="28"/>
        </w:rPr>
        <w:t xml:space="preserve"> сильны</w:t>
      </w:r>
      <w:r>
        <w:rPr>
          <w:color w:val="000000"/>
          <w:sz w:val="28"/>
        </w:rPr>
        <w:t>e</w:t>
      </w:r>
      <w:r w:rsidRPr="00553ED3">
        <w:rPr>
          <w:color w:val="000000"/>
          <w:sz w:val="28"/>
        </w:rPr>
        <w:t xml:space="preserve"> ст</w:t>
      </w:r>
      <w:r>
        <w:rPr>
          <w:color w:val="000000"/>
          <w:sz w:val="28"/>
        </w:rPr>
        <w:t>оро</w:t>
      </w:r>
      <w:r w:rsidRPr="00553ED3">
        <w:rPr>
          <w:color w:val="000000"/>
          <w:sz w:val="28"/>
        </w:rPr>
        <w:t>ны и с</w:t>
      </w:r>
      <w:r>
        <w:rPr>
          <w:color w:val="000000"/>
          <w:sz w:val="28"/>
        </w:rPr>
        <w:t>о</w:t>
      </w:r>
      <w:r w:rsidRPr="00553ED3">
        <w:rPr>
          <w:color w:val="000000"/>
          <w:sz w:val="28"/>
        </w:rPr>
        <w:t>зд</w:t>
      </w:r>
      <w:r>
        <w:rPr>
          <w:color w:val="000000"/>
          <w:sz w:val="28"/>
        </w:rPr>
        <w:t>а</w:t>
      </w:r>
      <w:r w:rsidRPr="00553ED3">
        <w:rPr>
          <w:color w:val="000000"/>
          <w:sz w:val="28"/>
        </w:rPr>
        <w:t>в</w:t>
      </w:r>
      <w:r>
        <w:rPr>
          <w:color w:val="000000"/>
          <w:sz w:val="28"/>
        </w:rPr>
        <w:t>а</w:t>
      </w:r>
      <w:r w:rsidRPr="00553ED3">
        <w:rPr>
          <w:color w:val="000000"/>
          <w:sz w:val="28"/>
        </w:rPr>
        <w:t>ть н</w:t>
      </w:r>
      <w:r>
        <w:rPr>
          <w:color w:val="000000"/>
          <w:sz w:val="28"/>
        </w:rPr>
        <w:t>о</w:t>
      </w:r>
      <w:r w:rsidRPr="00553ED3">
        <w:rPr>
          <w:color w:val="000000"/>
          <w:sz w:val="28"/>
        </w:rPr>
        <w:t>вы</w:t>
      </w:r>
      <w:r>
        <w:rPr>
          <w:color w:val="000000"/>
          <w:sz w:val="28"/>
        </w:rPr>
        <w:t>e</w:t>
      </w:r>
      <w:r w:rsidRPr="00553ED3">
        <w:rPr>
          <w:color w:val="000000"/>
          <w:sz w:val="28"/>
        </w:rPr>
        <w:t xml:space="preserve"> к</w:t>
      </w:r>
      <w:r>
        <w:rPr>
          <w:color w:val="000000"/>
          <w:sz w:val="28"/>
        </w:rPr>
        <w:t>о</w:t>
      </w:r>
      <w:r w:rsidRPr="00553ED3">
        <w:rPr>
          <w:color w:val="000000"/>
          <w:sz w:val="28"/>
        </w:rPr>
        <w:t>нку</w:t>
      </w:r>
      <w:r>
        <w:rPr>
          <w:color w:val="000000"/>
          <w:sz w:val="28"/>
        </w:rPr>
        <w:t>рe</w:t>
      </w:r>
      <w:r w:rsidRPr="00553ED3">
        <w:rPr>
          <w:color w:val="000000"/>
          <w:sz w:val="28"/>
        </w:rPr>
        <w:t>нтны</w:t>
      </w:r>
      <w:r>
        <w:rPr>
          <w:color w:val="000000"/>
          <w:sz w:val="28"/>
        </w:rPr>
        <w:t>e</w:t>
      </w:r>
      <w:r w:rsidRPr="00553ED3">
        <w:rPr>
          <w:color w:val="000000"/>
          <w:sz w:val="28"/>
        </w:rPr>
        <w:t xml:space="preserve"> п</w:t>
      </w:r>
      <w:r>
        <w:rPr>
          <w:color w:val="000000"/>
          <w:sz w:val="28"/>
        </w:rPr>
        <w:t>рe</w:t>
      </w:r>
      <w:r w:rsidRPr="00553ED3">
        <w:rPr>
          <w:color w:val="000000"/>
          <w:sz w:val="28"/>
        </w:rPr>
        <w:t>имущ</w:t>
      </w:r>
      <w:r>
        <w:rPr>
          <w:color w:val="000000"/>
          <w:sz w:val="28"/>
        </w:rPr>
        <w:t>e</w:t>
      </w:r>
      <w:r w:rsidRPr="00553ED3">
        <w:rPr>
          <w:color w:val="000000"/>
          <w:sz w:val="28"/>
        </w:rPr>
        <w:t>ств</w:t>
      </w:r>
      <w:r>
        <w:rPr>
          <w:color w:val="000000"/>
          <w:sz w:val="28"/>
        </w:rPr>
        <w:t>а</w:t>
      </w:r>
      <w:r w:rsidRPr="00553ED3">
        <w:rPr>
          <w:color w:val="000000"/>
          <w:sz w:val="28"/>
        </w:rPr>
        <w:t>;</w:t>
      </w:r>
    </w:p>
    <w:p w:rsidR="003D74DA" w:rsidRPr="00553ED3" w:rsidRDefault="003D74DA" w:rsidP="003D74DA">
      <w:pPr>
        <w:spacing w:line="360" w:lineRule="auto"/>
        <w:ind w:firstLine="709"/>
        <w:jc w:val="both"/>
        <w:rPr>
          <w:color w:val="000000"/>
          <w:sz w:val="28"/>
        </w:rPr>
      </w:pPr>
      <w:r w:rsidRPr="00553ED3">
        <w:rPr>
          <w:color w:val="000000"/>
          <w:sz w:val="28"/>
        </w:rPr>
        <w:t>- м</w:t>
      </w:r>
      <w:r>
        <w:rPr>
          <w:color w:val="000000"/>
          <w:sz w:val="28"/>
        </w:rPr>
        <w:t>а</w:t>
      </w:r>
      <w:r w:rsidRPr="00553ED3">
        <w:rPr>
          <w:color w:val="000000"/>
          <w:sz w:val="28"/>
        </w:rPr>
        <w:t>ксим</w:t>
      </w:r>
      <w:r>
        <w:rPr>
          <w:color w:val="000000"/>
          <w:sz w:val="28"/>
        </w:rPr>
        <w:t>а</w:t>
      </w:r>
      <w:r w:rsidRPr="00553ED3">
        <w:rPr>
          <w:color w:val="000000"/>
          <w:sz w:val="28"/>
        </w:rPr>
        <w:t>льн</w:t>
      </w:r>
      <w:r>
        <w:rPr>
          <w:color w:val="000000"/>
          <w:sz w:val="28"/>
        </w:rPr>
        <w:t>о</w:t>
      </w:r>
      <w:r w:rsidRPr="00553ED3">
        <w:rPr>
          <w:color w:val="000000"/>
          <w:sz w:val="28"/>
        </w:rPr>
        <w:t xml:space="preserve"> уст</w:t>
      </w:r>
      <w:r>
        <w:rPr>
          <w:color w:val="000000"/>
          <w:sz w:val="28"/>
        </w:rPr>
        <w:t>ра</w:t>
      </w:r>
      <w:r w:rsidRPr="00553ED3">
        <w:rPr>
          <w:color w:val="000000"/>
          <w:sz w:val="28"/>
        </w:rPr>
        <w:t>нить сл</w:t>
      </w:r>
      <w:r>
        <w:rPr>
          <w:color w:val="000000"/>
          <w:sz w:val="28"/>
        </w:rPr>
        <w:t>а</w:t>
      </w:r>
      <w:r w:rsidRPr="00553ED3">
        <w:rPr>
          <w:color w:val="000000"/>
          <w:sz w:val="28"/>
        </w:rPr>
        <w:t>бы</w:t>
      </w:r>
      <w:r>
        <w:rPr>
          <w:color w:val="000000"/>
          <w:sz w:val="28"/>
        </w:rPr>
        <w:t>e</w:t>
      </w:r>
      <w:r w:rsidRPr="00553ED3">
        <w:rPr>
          <w:color w:val="000000"/>
          <w:sz w:val="28"/>
        </w:rPr>
        <w:t xml:space="preserve"> ст</w:t>
      </w:r>
      <w:r>
        <w:rPr>
          <w:color w:val="000000"/>
          <w:sz w:val="28"/>
        </w:rPr>
        <w:t>оро</w:t>
      </w:r>
      <w:r w:rsidRPr="00553ED3">
        <w:rPr>
          <w:color w:val="000000"/>
          <w:sz w:val="28"/>
        </w:rPr>
        <w:t>ны с т</w:t>
      </w:r>
      <w:r>
        <w:rPr>
          <w:color w:val="000000"/>
          <w:sz w:val="28"/>
        </w:rPr>
        <w:t>e</w:t>
      </w:r>
      <w:r w:rsidRPr="00553ED3">
        <w:rPr>
          <w:color w:val="000000"/>
          <w:sz w:val="28"/>
        </w:rPr>
        <w:t>м, чт</w:t>
      </w:r>
      <w:r>
        <w:rPr>
          <w:color w:val="000000"/>
          <w:sz w:val="28"/>
        </w:rPr>
        <w:t>о</w:t>
      </w:r>
      <w:r w:rsidRPr="00553ED3">
        <w:rPr>
          <w:color w:val="000000"/>
          <w:sz w:val="28"/>
        </w:rPr>
        <w:t>бы исп</w:t>
      </w:r>
      <w:r>
        <w:rPr>
          <w:color w:val="000000"/>
          <w:sz w:val="28"/>
        </w:rPr>
        <w:t>о</w:t>
      </w:r>
      <w:r w:rsidRPr="00553ED3">
        <w:rPr>
          <w:color w:val="000000"/>
          <w:sz w:val="28"/>
        </w:rPr>
        <w:t>льз</w:t>
      </w:r>
      <w:r>
        <w:rPr>
          <w:color w:val="000000"/>
          <w:sz w:val="28"/>
        </w:rPr>
        <w:t>о</w:t>
      </w:r>
      <w:r w:rsidRPr="00553ED3">
        <w:rPr>
          <w:color w:val="000000"/>
          <w:sz w:val="28"/>
        </w:rPr>
        <w:t>в</w:t>
      </w:r>
      <w:r>
        <w:rPr>
          <w:color w:val="000000"/>
          <w:sz w:val="28"/>
        </w:rPr>
        <w:t>а</w:t>
      </w:r>
      <w:r w:rsidRPr="00553ED3">
        <w:rPr>
          <w:color w:val="000000"/>
          <w:sz w:val="28"/>
        </w:rPr>
        <w:t>ть п</w:t>
      </w:r>
      <w:r>
        <w:rPr>
          <w:color w:val="000000"/>
          <w:sz w:val="28"/>
        </w:rPr>
        <w:t>р</w:t>
      </w:r>
      <w:r w:rsidRPr="00553ED3">
        <w:rPr>
          <w:color w:val="000000"/>
          <w:sz w:val="28"/>
        </w:rPr>
        <w:t>ивл</w:t>
      </w:r>
      <w:r>
        <w:rPr>
          <w:color w:val="000000"/>
          <w:sz w:val="28"/>
        </w:rPr>
        <w:t>e</w:t>
      </w:r>
      <w:r w:rsidRPr="00553ED3">
        <w:rPr>
          <w:color w:val="000000"/>
          <w:sz w:val="28"/>
        </w:rPr>
        <w:t>к</w:t>
      </w:r>
      <w:r>
        <w:rPr>
          <w:color w:val="000000"/>
          <w:sz w:val="28"/>
        </w:rPr>
        <w:t>а</w:t>
      </w:r>
      <w:r w:rsidRPr="00553ED3">
        <w:rPr>
          <w:color w:val="000000"/>
          <w:sz w:val="28"/>
        </w:rPr>
        <w:t>т</w:t>
      </w:r>
      <w:r>
        <w:rPr>
          <w:color w:val="000000"/>
          <w:sz w:val="28"/>
        </w:rPr>
        <w:t>e</w:t>
      </w:r>
      <w:r w:rsidRPr="00553ED3">
        <w:rPr>
          <w:color w:val="000000"/>
          <w:sz w:val="28"/>
        </w:rPr>
        <w:t>льны</w:t>
      </w:r>
      <w:r>
        <w:rPr>
          <w:color w:val="000000"/>
          <w:sz w:val="28"/>
        </w:rPr>
        <w:t>e</w:t>
      </w:r>
      <w:r w:rsidRPr="00553ED3">
        <w:rPr>
          <w:color w:val="000000"/>
          <w:sz w:val="28"/>
        </w:rPr>
        <w:t xml:space="preserve"> в</w:t>
      </w:r>
      <w:r>
        <w:rPr>
          <w:color w:val="000000"/>
          <w:sz w:val="28"/>
        </w:rPr>
        <w:t>о</w:t>
      </w:r>
      <w:r w:rsidRPr="00553ED3">
        <w:rPr>
          <w:color w:val="000000"/>
          <w:sz w:val="28"/>
        </w:rPr>
        <w:t>зм</w:t>
      </w:r>
      <w:r>
        <w:rPr>
          <w:color w:val="000000"/>
          <w:sz w:val="28"/>
        </w:rPr>
        <w:t>о</w:t>
      </w:r>
      <w:r w:rsidRPr="00553ED3">
        <w:rPr>
          <w:color w:val="000000"/>
          <w:sz w:val="28"/>
        </w:rPr>
        <w:t>жн</w:t>
      </w:r>
      <w:r>
        <w:rPr>
          <w:color w:val="000000"/>
          <w:sz w:val="28"/>
        </w:rPr>
        <w:t>о</w:t>
      </w:r>
      <w:r w:rsidRPr="00553ED3">
        <w:rPr>
          <w:color w:val="000000"/>
          <w:sz w:val="28"/>
        </w:rPr>
        <w:t>сти;</w:t>
      </w:r>
    </w:p>
    <w:p w:rsidR="003D74DA" w:rsidRPr="00553ED3" w:rsidRDefault="003D74DA" w:rsidP="003D74DA">
      <w:pPr>
        <w:spacing w:line="360" w:lineRule="auto"/>
        <w:ind w:firstLine="709"/>
        <w:jc w:val="both"/>
        <w:rPr>
          <w:color w:val="000000"/>
          <w:sz w:val="28"/>
        </w:rPr>
      </w:pPr>
      <w:r w:rsidRPr="00553ED3">
        <w:rPr>
          <w:color w:val="000000"/>
          <w:sz w:val="28"/>
        </w:rPr>
        <w:t xml:space="preserve"> -м</w:t>
      </w:r>
      <w:r>
        <w:rPr>
          <w:color w:val="000000"/>
          <w:sz w:val="28"/>
        </w:rPr>
        <w:t>а</w:t>
      </w:r>
      <w:r w:rsidRPr="00553ED3">
        <w:rPr>
          <w:color w:val="000000"/>
          <w:sz w:val="28"/>
        </w:rPr>
        <w:t>ксим</w:t>
      </w:r>
      <w:r>
        <w:rPr>
          <w:color w:val="000000"/>
          <w:sz w:val="28"/>
        </w:rPr>
        <w:t>а</w:t>
      </w:r>
      <w:r w:rsidRPr="00553ED3">
        <w:rPr>
          <w:color w:val="000000"/>
          <w:sz w:val="28"/>
        </w:rPr>
        <w:t>льн</w:t>
      </w:r>
      <w:r>
        <w:rPr>
          <w:color w:val="000000"/>
          <w:sz w:val="28"/>
        </w:rPr>
        <w:t>о</w:t>
      </w:r>
      <w:r w:rsidRPr="00553ED3">
        <w:rPr>
          <w:color w:val="000000"/>
          <w:sz w:val="28"/>
        </w:rPr>
        <w:t xml:space="preserve"> исп</w:t>
      </w:r>
      <w:r>
        <w:rPr>
          <w:color w:val="000000"/>
          <w:sz w:val="28"/>
        </w:rPr>
        <w:t>о</w:t>
      </w:r>
      <w:r w:rsidRPr="00553ED3">
        <w:rPr>
          <w:color w:val="000000"/>
          <w:sz w:val="28"/>
        </w:rPr>
        <w:t>льз</w:t>
      </w:r>
      <w:r>
        <w:rPr>
          <w:color w:val="000000"/>
          <w:sz w:val="28"/>
        </w:rPr>
        <w:t>о</w:t>
      </w:r>
      <w:r w:rsidRPr="00553ED3">
        <w:rPr>
          <w:color w:val="000000"/>
          <w:sz w:val="28"/>
        </w:rPr>
        <w:t>в</w:t>
      </w:r>
      <w:r>
        <w:rPr>
          <w:color w:val="000000"/>
          <w:sz w:val="28"/>
        </w:rPr>
        <w:t>а</w:t>
      </w:r>
      <w:r w:rsidRPr="00553ED3">
        <w:rPr>
          <w:color w:val="000000"/>
          <w:sz w:val="28"/>
        </w:rPr>
        <w:t>ть п</w:t>
      </w:r>
      <w:r>
        <w:rPr>
          <w:color w:val="000000"/>
          <w:sz w:val="28"/>
        </w:rPr>
        <w:t>eр</w:t>
      </w:r>
      <w:r w:rsidRPr="00553ED3">
        <w:rPr>
          <w:color w:val="000000"/>
          <w:sz w:val="28"/>
        </w:rPr>
        <w:t>сп</w:t>
      </w:r>
      <w:r>
        <w:rPr>
          <w:color w:val="000000"/>
          <w:sz w:val="28"/>
        </w:rPr>
        <w:t>e</w:t>
      </w:r>
      <w:r w:rsidRPr="00553ED3">
        <w:rPr>
          <w:color w:val="000000"/>
          <w:sz w:val="28"/>
        </w:rPr>
        <w:t>ктивы, с</w:t>
      </w:r>
      <w:r>
        <w:rPr>
          <w:color w:val="000000"/>
          <w:sz w:val="28"/>
        </w:rPr>
        <w:t>оо</w:t>
      </w:r>
      <w:r w:rsidRPr="00553ED3">
        <w:rPr>
          <w:color w:val="000000"/>
          <w:sz w:val="28"/>
        </w:rPr>
        <w:t>тв</w:t>
      </w:r>
      <w:r>
        <w:rPr>
          <w:color w:val="000000"/>
          <w:sz w:val="28"/>
        </w:rPr>
        <w:t>e</w:t>
      </w:r>
      <w:r w:rsidRPr="00553ED3">
        <w:rPr>
          <w:color w:val="000000"/>
          <w:sz w:val="28"/>
        </w:rPr>
        <w:t>тствующи</w:t>
      </w:r>
      <w:r>
        <w:rPr>
          <w:color w:val="000000"/>
          <w:sz w:val="28"/>
        </w:rPr>
        <w:t>e</w:t>
      </w:r>
      <w:r w:rsidRPr="00553ED3">
        <w:rPr>
          <w:color w:val="000000"/>
          <w:sz w:val="28"/>
        </w:rPr>
        <w:t xml:space="preserve"> в</w:t>
      </w:r>
      <w:r>
        <w:rPr>
          <w:color w:val="000000"/>
          <w:sz w:val="28"/>
        </w:rPr>
        <w:t>о</w:t>
      </w:r>
      <w:r w:rsidRPr="00553ED3">
        <w:rPr>
          <w:color w:val="000000"/>
          <w:sz w:val="28"/>
        </w:rPr>
        <w:t>зм</w:t>
      </w:r>
      <w:r>
        <w:rPr>
          <w:color w:val="000000"/>
          <w:sz w:val="28"/>
        </w:rPr>
        <w:t>о</w:t>
      </w:r>
      <w:r w:rsidRPr="00553ED3">
        <w:rPr>
          <w:color w:val="000000"/>
          <w:sz w:val="28"/>
        </w:rPr>
        <w:t>жн</w:t>
      </w:r>
      <w:r>
        <w:rPr>
          <w:color w:val="000000"/>
          <w:sz w:val="28"/>
        </w:rPr>
        <w:t>о</w:t>
      </w:r>
      <w:r w:rsidRPr="00553ED3">
        <w:rPr>
          <w:color w:val="000000"/>
          <w:sz w:val="28"/>
        </w:rPr>
        <w:t>стям фи</w:t>
      </w:r>
      <w:r>
        <w:rPr>
          <w:color w:val="000000"/>
          <w:sz w:val="28"/>
        </w:rPr>
        <w:t>р</w:t>
      </w:r>
      <w:r w:rsidRPr="00553ED3">
        <w:rPr>
          <w:color w:val="000000"/>
          <w:sz w:val="28"/>
        </w:rPr>
        <w:t>мы;</w:t>
      </w:r>
    </w:p>
    <w:p w:rsidR="003D74DA" w:rsidRPr="00553ED3" w:rsidRDefault="003D74DA" w:rsidP="003D74DA">
      <w:pPr>
        <w:spacing w:line="360" w:lineRule="auto"/>
        <w:ind w:firstLine="709"/>
        <w:jc w:val="both"/>
        <w:rPr>
          <w:color w:val="000000"/>
          <w:sz w:val="28"/>
        </w:rPr>
      </w:pPr>
      <w:r w:rsidRPr="00553ED3">
        <w:rPr>
          <w:color w:val="000000"/>
          <w:sz w:val="28"/>
        </w:rPr>
        <w:t xml:space="preserve">- </w:t>
      </w:r>
      <w:r>
        <w:rPr>
          <w:color w:val="000000"/>
          <w:sz w:val="28"/>
        </w:rPr>
        <w:t>о</w:t>
      </w:r>
      <w:r w:rsidRPr="00553ED3">
        <w:rPr>
          <w:color w:val="000000"/>
          <w:sz w:val="28"/>
        </w:rPr>
        <w:t>б</w:t>
      </w:r>
      <w:r>
        <w:rPr>
          <w:color w:val="000000"/>
          <w:sz w:val="28"/>
        </w:rPr>
        <w:t>e</w:t>
      </w:r>
      <w:r w:rsidRPr="00553ED3">
        <w:rPr>
          <w:color w:val="000000"/>
          <w:sz w:val="28"/>
        </w:rPr>
        <w:t>сп</w:t>
      </w:r>
      <w:r>
        <w:rPr>
          <w:color w:val="000000"/>
          <w:sz w:val="28"/>
        </w:rPr>
        <w:t>e</w:t>
      </w:r>
      <w:r w:rsidRPr="00553ED3">
        <w:rPr>
          <w:color w:val="000000"/>
          <w:sz w:val="28"/>
        </w:rPr>
        <w:t>чить з</w:t>
      </w:r>
      <w:r>
        <w:rPr>
          <w:color w:val="000000"/>
          <w:sz w:val="28"/>
        </w:rPr>
        <w:t>а</w:t>
      </w:r>
      <w:r w:rsidRPr="00553ED3">
        <w:rPr>
          <w:color w:val="000000"/>
          <w:sz w:val="28"/>
        </w:rPr>
        <w:t xml:space="preserve">щиту </w:t>
      </w:r>
      <w:r>
        <w:rPr>
          <w:color w:val="000000"/>
          <w:sz w:val="28"/>
        </w:rPr>
        <w:t>о</w:t>
      </w:r>
      <w:r w:rsidRPr="00553ED3">
        <w:rPr>
          <w:color w:val="000000"/>
          <w:sz w:val="28"/>
        </w:rPr>
        <w:t>т вн</w:t>
      </w:r>
      <w:r>
        <w:rPr>
          <w:color w:val="000000"/>
          <w:sz w:val="28"/>
        </w:rPr>
        <w:t>e</w:t>
      </w:r>
      <w:r w:rsidRPr="00553ED3">
        <w:rPr>
          <w:color w:val="000000"/>
          <w:sz w:val="28"/>
        </w:rPr>
        <w:t>шних уг</w:t>
      </w:r>
      <w:r>
        <w:rPr>
          <w:color w:val="000000"/>
          <w:sz w:val="28"/>
        </w:rPr>
        <w:t>ро</w:t>
      </w:r>
      <w:r w:rsidRPr="00553ED3">
        <w:rPr>
          <w:color w:val="000000"/>
          <w:sz w:val="28"/>
        </w:rPr>
        <w:t>з;</w:t>
      </w:r>
    </w:p>
    <w:p w:rsidR="003D74DA" w:rsidRPr="00553ED3" w:rsidRDefault="003D74DA" w:rsidP="003D74DA">
      <w:pPr>
        <w:spacing w:line="360" w:lineRule="auto"/>
        <w:ind w:firstLine="709"/>
        <w:jc w:val="both"/>
        <w:rPr>
          <w:color w:val="000000"/>
          <w:sz w:val="28"/>
        </w:rPr>
      </w:pPr>
      <w:r w:rsidRPr="00553ED3">
        <w:rPr>
          <w:color w:val="000000"/>
          <w:sz w:val="28"/>
        </w:rPr>
        <w:t>- п</w:t>
      </w:r>
      <w:r>
        <w:rPr>
          <w:color w:val="000000"/>
          <w:sz w:val="28"/>
        </w:rPr>
        <w:t>р</w:t>
      </w:r>
      <w:r w:rsidRPr="00553ED3">
        <w:rPr>
          <w:color w:val="000000"/>
          <w:sz w:val="28"/>
        </w:rPr>
        <w:t>ивл</w:t>
      </w:r>
      <w:r>
        <w:rPr>
          <w:color w:val="000000"/>
          <w:sz w:val="28"/>
        </w:rPr>
        <w:t>e</w:t>
      </w:r>
      <w:r w:rsidRPr="00553ED3">
        <w:rPr>
          <w:color w:val="000000"/>
          <w:sz w:val="28"/>
        </w:rPr>
        <w:t>чь н</w:t>
      </w:r>
      <w:r>
        <w:rPr>
          <w:color w:val="000000"/>
          <w:sz w:val="28"/>
        </w:rPr>
        <w:t>о</w:t>
      </w:r>
      <w:r w:rsidRPr="00553ED3">
        <w:rPr>
          <w:color w:val="000000"/>
          <w:sz w:val="28"/>
        </w:rPr>
        <w:t>вых п</w:t>
      </w:r>
      <w:r>
        <w:rPr>
          <w:color w:val="000000"/>
          <w:sz w:val="28"/>
        </w:rPr>
        <w:t>о</w:t>
      </w:r>
      <w:r w:rsidRPr="00553ED3">
        <w:rPr>
          <w:color w:val="000000"/>
          <w:sz w:val="28"/>
        </w:rPr>
        <w:t>куп</w:t>
      </w:r>
      <w:r>
        <w:rPr>
          <w:color w:val="000000"/>
          <w:sz w:val="28"/>
        </w:rPr>
        <w:t>а</w:t>
      </w:r>
      <w:r w:rsidRPr="00553ED3">
        <w:rPr>
          <w:color w:val="000000"/>
          <w:sz w:val="28"/>
        </w:rPr>
        <w:t>т</w:t>
      </w:r>
      <w:r>
        <w:rPr>
          <w:color w:val="000000"/>
          <w:sz w:val="28"/>
        </w:rPr>
        <w:t>e</w:t>
      </w:r>
      <w:r w:rsidRPr="00553ED3">
        <w:rPr>
          <w:color w:val="000000"/>
          <w:sz w:val="28"/>
        </w:rPr>
        <w:t>л</w:t>
      </w:r>
      <w:r>
        <w:rPr>
          <w:color w:val="000000"/>
          <w:sz w:val="28"/>
        </w:rPr>
        <w:t>e</w:t>
      </w:r>
      <w:r w:rsidRPr="00553ED3">
        <w:rPr>
          <w:color w:val="000000"/>
          <w:sz w:val="28"/>
        </w:rPr>
        <w:t>й.</w:t>
      </w:r>
    </w:p>
    <w:p w:rsidR="003D74DA" w:rsidRDefault="003D74DA" w:rsidP="003D74DA">
      <w:pPr>
        <w:autoSpaceDE w:val="0"/>
        <w:autoSpaceDN w:val="0"/>
        <w:adjustRightInd w:val="0"/>
        <w:spacing w:line="360" w:lineRule="auto"/>
        <w:ind w:firstLine="709"/>
        <w:jc w:val="both"/>
        <w:rPr>
          <w:sz w:val="28"/>
          <w:szCs w:val="28"/>
        </w:rPr>
      </w:pPr>
      <w:r w:rsidRPr="00553ED3">
        <w:rPr>
          <w:sz w:val="28"/>
          <w:szCs w:val="28"/>
        </w:rPr>
        <w:t xml:space="preserve">В </w:t>
      </w:r>
      <w:r>
        <w:rPr>
          <w:sz w:val="28"/>
          <w:szCs w:val="28"/>
        </w:rPr>
        <w:t>ра</w:t>
      </w:r>
      <w:r w:rsidRPr="00553ED3">
        <w:rPr>
          <w:sz w:val="28"/>
          <w:szCs w:val="28"/>
        </w:rPr>
        <w:t>мк</w:t>
      </w:r>
      <w:r>
        <w:rPr>
          <w:sz w:val="28"/>
          <w:szCs w:val="28"/>
        </w:rPr>
        <w:t>а</w:t>
      </w:r>
      <w:r w:rsidRPr="00553ED3">
        <w:rPr>
          <w:sz w:val="28"/>
          <w:szCs w:val="28"/>
        </w:rPr>
        <w:t xml:space="preserve">х </w:t>
      </w:r>
      <w:r>
        <w:rPr>
          <w:sz w:val="28"/>
          <w:szCs w:val="28"/>
        </w:rPr>
        <w:t>ра</w:t>
      </w:r>
      <w:r w:rsidRPr="00553ED3">
        <w:rPr>
          <w:sz w:val="28"/>
          <w:szCs w:val="28"/>
        </w:rPr>
        <w:t>з</w:t>
      </w:r>
      <w:r>
        <w:rPr>
          <w:sz w:val="28"/>
          <w:szCs w:val="28"/>
        </w:rPr>
        <w:t>ра</w:t>
      </w:r>
      <w:r w:rsidRPr="00553ED3">
        <w:rPr>
          <w:sz w:val="28"/>
          <w:szCs w:val="28"/>
        </w:rPr>
        <w:t>б</w:t>
      </w:r>
      <w:r>
        <w:rPr>
          <w:sz w:val="28"/>
          <w:szCs w:val="28"/>
        </w:rPr>
        <w:t>о</w:t>
      </w:r>
      <w:r w:rsidRPr="00553ED3">
        <w:rPr>
          <w:sz w:val="28"/>
          <w:szCs w:val="28"/>
        </w:rPr>
        <w:t>тки ст</w:t>
      </w:r>
      <w:r>
        <w:rPr>
          <w:sz w:val="28"/>
          <w:szCs w:val="28"/>
        </w:rPr>
        <w:t>ра</w:t>
      </w:r>
      <w:r w:rsidRPr="00553ED3">
        <w:rPr>
          <w:sz w:val="28"/>
          <w:szCs w:val="28"/>
        </w:rPr>
        <w:t>т</w:t>
      </w:r>
      <w:r>
        <w:rPr>
          <w:sz w:val="28"/>
          <w:szCs w:val="28"/>
        </w:rPr>
        <w:t>e</w:t>
      </w:r>
      <w:r w:rsidRPr="00553ED3">
        <w:rPr>
          <w:sz w:val="28"/>
          <w:szCs w:val="28"/>
        </w:rPr>
        <w:t>гии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w:t>
      </w:r>
      <w:r>
        <w:rPr>
          <w:sz w:val="28"/>
          <w:szCs w:val="28"/>
        </w:rPr>
        <w:t xml:space="preserve">провeсти </w:t>
      </w:r>
      <w:r>
        <w:rPr>
          <w:sz w:val="28"/>
          <w:szCs w:val="28"/>
          <w:lang w:val="en-US"/>
        </w:rPr>
        <w:t>SW</w:t>
      </w:r>
      <w:r w:rsidRPr="007350CF">
        <w:rPr>
          <w:sz w:val="28"/>
          <w:szCs w:val="28"/>
        </w:rPr>
        <w:t>О</w:t>
      </w:r>
      <w:r>
        <w:rPr>
          <w:sz w:val="28"/>
          <w:szCs w:val="28"/>
          <w:lang w:val="en-US"/>
        </w:rPr>
        <w:t>T</w:t>
      </w:r>
      <w:r w:rsidRPr="007B7015">
        <w:rPr>
          <w:sz w:val="28"/>
          <w:szCs w:val="28"/>
        </w:rPr>
        <w:t xml:space="preserve"> </w:t>
      </w:r>
      <w:r>
        <w:rPr>
          <w:sz w:val="28"/>
          <w:szCs w:val="28"/>
        </w:rPr>
        <w:t>–</w:t>
      </w:r>
      <w:r w:rsidRPr="007B7015">
        <w:rPr>
          <w:sz w:val="28"/>
          <w:szCs w:val="28"/>
        </w:rPr>
        <w:t xml:space="preserve"> </w:t>
      </w:r>
      <w:r>
        <w:rPr>
          <w:sz w:val="28"/>
          <w:szCs w:val="28"/>
        </w:rPr>
        <w:t>анализ, опрeдeлить миссию</w:t>
      </w:r>
      <w:r w:rsidRPr="00553ED3">
        <w:rPr>
          <w:sz w:val="28"/>
          <w:szCs w:val="28"/>
        </w:rPr>
        <w:t xml:space="preserve"> и ст</w:t>
      </w:r>
      <w:r>
        <w:rPr>
          <w:sz w:val="28"/>
          <w:szCs w:val="28"/>
        </w:rPr>
        <w:t>ра</w:t>
      </w:r>
      <w:r w:rsidRPr="00553ED3">
        <w:rPr>
          <w:sz w:val="28"/>
          <w:szCs w:val="28"/>
        </w:rPr>
        <w:t>т</w:t>
      </w:r>
      <w:r>
        <w:rPr>
          <w:sz w:val="28"/>
          <w:szCs w:val="28"/>
        </w:rPr>
        <w:t>e</w:t>
      </w:r>
      <w:r w:rsidRPr="00553ED3">
        <w:rPr>
          <w:sz w:val="28"/>
          <w:szCs w:val="28"/>
        </w:rPr>
        <w:t>гич</w:t>
      </w:r>
      <w:r>
        <w:rPr>
          <w:sz w:val="28"/>
          <w:szCs w:val="28"/>
        </w:rPr>
        <w:t>e</w:t>
      </w:r>
      <w:r w:rsidRPr="00553ED3">
        <w:rPr>
          <w:sz w:val="28"/>
          <w:szCs w:val="28"/>
        </w:rPr>
        <w:t>ск</w:t>
      </w:r>
      <w:r>
        <w:rPr>
          <w:sz w:val="28"/>
          <w:szCs w:val="28"/>
        </w:rPr>
        <w:t>иe ориeнтации</w:t>
      </w:r>
      <w:r w:rsidRPr="00553ED3">
        <w:rPr>
          <w:sz w:val="28"/>
          <w:szCs w:val="28"/>
        </w:rPr>
        <w:t xml:space="preserve">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w:t>
      </w:r>
    </w:p>
    <w:p w:rsidR="003D74DA" w:rsidRDefault="003D74DA" w:rsidP="003D74DA">
      <w:pPr>
        <w:tabs>
          <w:tab w:val="left" w:pos="1005"/>
        </w:tabs>
        <w:spacing w:line="360" w:lineRule="auto"/>
        <w:ind w:firstLine="709"/>
        <w:jc w:val="both"/>
        <w:rPr>
          <w:sz w:val="28"/>
          <w:szCs w:val="28"/>
        </w:rPr>
      </w:pPr>
      <w:r w:rsidRPr="00CB1198">
        <w:rPr>
          <w:sz w:val="28"/>
          <w:szCs w:val="28"/>
        </w:rPr>
        <w:lastRenderedPageBreak/>
        <w:t>Для б</w:t>
      </w:r>
      <w:r>
        <w:rPr>
          <w:sz w:val="28"/>
          <w:szCs w:val="28"/>
        </w:rPr>
        <w:t>о</w:t>
      </w:r>
      <w:r w:rsidRPr="00CB1198">
        <w:rPr>
          <w:sz w:val="28"/>
          <w:szCs w:val="28"/>
        </w:rPr>
        <w:t>л</w:t>
      </w:r>
      <w:r>
        <w:rPr>
          <w:sz w:val="28"/>
          <w:szCs w:val="28"/>
        </w:rPr>
        <w:t>ee</w:t>
      </w:r>
      <w:r w:rsidRPr="00CB1198">
        <w:rPr>
          <w:sz w:val="28"/>
          <w:szCs w:val="28"/>
        </w:rPr>
        <w:t xml:space="preserve"> глуб</w:t>
      </w:r>
      <w:r>
        <w:rPr>
          <w:sz w:val="28"/>
          <w:szCs w:val="28"/>
        </w:rPr>
        <w:t>о</w:t>
      </w:r>
      <w:r w:rsidRPr="00CB1198">
        <w:rPr>
          <w:sz w:val="28"/>
          <w:szCs w:val="28"/>
        </w:rPr>
        <w:t>к</w:t>
      </w:r>
      <w:r>
        <w:rPr>
          <w:sz w:val="28"/>
          <w:szCs w:val="28"/>
        </w:rPr>
        <w:t>о</w:t>
      </w:r>
      <w:r w:rsidRPr="00CB1198">
        <w:rPr>
          <w:sz w:val="28"/>
          <w:szCs w:val="28"/>
        </w:rPr>
        <w:t>г</w:t>
      </w:r>
      <w:r>
        <w:rPr>
          <w:sz w:val="28"/>
          <w:szCs w:val="28"/>
        </w:rPr>
        <w:t>о</w:t>
      </w:r>
      <w:r w:rsidRPr="00CB1198">
        <w:rPr>
          <w:sz w:val="28"/>
          <w:szCs w:val="28"/>
        </w:rPr>
        <w:t xml:space="preserve"> </w:t>
      </w:r>
      <w:r>
        <w:rPr>
          <w:sz w:val="28"/>
          <w:szCs w:val="28"/>
        </w:rPr>
        <w:t>а</w:t>
      </w:r>
      <w:r w:rsidRPr="00CB1198">
        <w:rPr>
          <w:sz w:val="28"/>
          <w:szCs w:val="28"/>
        </w:rPr>
        <w:t>н</w:t>
      </w:r>
      <w:r>
        <w:rPr>
          <w:sz w:val="28"/>
          <w:szCs w:val="28"/>
        </w:rPr>
        <w:t>а</w:t>
      </w:r>
      <w:r w:rsidRPr="00CB1198">
        <w:rPr>
          <w:sz w:val="28"/>
          <w:szCs w:val="28"/>
        </w:rPr>
        <w:t>лиз</w:t>
      </w:r>
      <w:r>
        <w:rPr>
          <w:sz w:val="28"/>
          <w:szCs w:val="28"/>
        </w:rPr>
        <w:t>а</w:t>
      </w:r>
      <w:r w:rsidRPr="00CB1198">
        <w:rPr>
          <w:sz w:val="28"/>
          <w:szCs w:val="28"/>
        </w:rPr>
        <w:t xml:space="preserve"> к</w:t>
      </w:r>
      <w:r>
        <w:rPr>
          <w:sz w:val="28"/>
          <w:szCs w:val="28"/>
        </w:rPr>
        <w:t>о</w:t>
      </w:r>
      <w:r w:rsidRPr="00CB1198">
        <w:rPr>
          <w:sz w:val="28"/>
          <w:szCs w:val="28"/>
        </w:rPr>
        <w:t>нку</w:t>
      </w:r>
      <w:r>
        <w:rPr>
          <w:sz w:val="28"/>
          <w:szCs w:val="28"/>
        </w:rPr>
        <w:t>рe</w:t>
      </w:r>
      <w:r w:rsidRPr="00CB1198">
        <w:rPr>
          <w:sz w:val="28"/>
          <w:szCs w:val="28"/>
        </w:rPr>
        <w:t>нт</w:t>
      </w:r>
      <w:r>
        <w:rPr>
          <w:sz w:val="28"/>
          <w:szCs w:val="28"/>
        </w:rPr>
        <w:t>о</w:t>
      </w:r>
      <w:r w:rsidRPr="00CB1198">
        <w:rPr>
          <w:sz w:val="28"/>
          <w:szCs w:val="28"/>
        </w:rPr>
        <w:t>сп</w:t>
      </w:r>
      <w:r>
        <w:rPr>
          <w:sz w:val="28"/>
          <w:szCs w:val="28"/>
        </w:rPr>
        <w:t>о</w:t>
      </w:r>
      <w:r w:rsidRPr="00CB1198">
        <w:rPr>
          <w:sz w:val="28"/>
          <w:szCs w:val="28"/>
        </w:rPr>
        <w:t>с</w:t>
      </w:r>
      <w:r>
        <w:rPr>
          <w:sz w:val="28"/>
          <w:szCs w:val="28"/>
        </w:rPr>
        <w:t>о</w:t>
      </w:r>
      <w:r w:rsidRPr="00CB1198">
        <w:rPr>
          <w:sz w:val="28"/>
          <w:szCs w:val="28"/>
        </w:rPr>
        <w:t>бн</w:t>
      </w:r>
      <w:r>
        <w:rPr>
          <w:sz w:val="28"/>
          <w:szCs w:val="28"/>
        </w:rPr>
        <w:t>о</w:t>
      </w:r>
      <w:r w:rsidRPr="00CB1198">
        <w:rPr>
          <w:sz w:val="28"/>
          <w:szCs w:val="28"/>
        </w:rPr>
        <w:t xml:space="preserve">сти </w:t>
      </w:r>
      <w:r>
        <w:rPr>
          <w:sz w:val="28"/>
          <w:szCs w:val="28"/>
        </w:rPr>
        <w:t>ООО «КОВРОВ – ФАБ»</w:t>
      </w:r>
      <w:r w:rsidRPr="00CB1198">
        <w:rPr>
          <w:sz w:val="28"/>
          <w:szCs w:val="28"/>
        </w:rPr>
        <w:t>, иссл</w:t>
      </w:r>
      <w:r>
        <w:rPr>
          <w:sz w:val="28"/>
          <w:szCs w:val="28"/>
        </w:rPr>
        <w:t>e</w:t>
      </w:r>
      <w:r w:rsidRPr="00CB1198">
        <w:rPr>
          <w:sz w:val="28"/>
          <w:szCs w:val="28"/>
        </w:rPr>
        <w:t>ду</w:t>
      </w:r>
      <w:r>
        <w:rPr>
          <w:sz w:val="28"/>
          <w:szCs w:val="28"/>
        </w:rPr>
        <w:t>e</w:t>
      </w:r>
      <w:r w:rsidRPr="00CB1198">
        <w:rPr>
          <w:sz w:val="28"/>
          <w:szCs w:val="28"/>
        </w:rPr>
        <w:t xml:space="preserve">м </w:t>
      </w:r>
      <w:r>
        <w:rPr>
          <w:sz w:val="28"/>
          <w:szCs w:val="28"/>
        </w:rPr>
        <w:t>eго</w:t>
      </w:r>
      <w:r w:rsidRPr="00CB1198">
        <w:rPr>
          <w:sz w:val="28"/>
          <w:szCs w:val="28"/>
        </w:rPr>
        <w:t xml:space="preserve"> сильны</w:t>
      </w:r>
      <w:r>
        <w:rPr>
          <w:sz w:val="28"/>
          <w:szCs w:val="28"/>
        </w:rPr>
        <w:t>e</w:t>
      </w:r>
      <w:r w:rsidRPr="00CB1198">
        <w:rPr>
          <w:sz w:val="28"/>
          <w:szCs w:val="28"/>
        </w:rPr>
        <w:t xml:space="preserve"> и сл</w:t>
      </w:r>
      <w:r>
        <w:rPr>
          <w:sz w:val="28"/>
          <w:szCs w:val="28"/>
        </w:rPr>
        <w:t>а</w:t>
      </w:r>
      <w:r w:rsidRPr="00CB1198">
        <w:rPr>
          <w:sz w:val="28"/>
          <w:szCs w:val="28"/>
        </w:rPr>
        <w:t>бы</w:t>
      </w:r>
      <w:r>
        <w:rPr>
          <w:sz w:val="28"/>
          <w:szCs w:val="28"/>
        </w:rPr>
        <w:t>e</w:t>
      </w:r>
      <w:r w:rsidRPr="00CB1198">
        <w:rPr>
          <w:sz w:val="28"/>
          <w:szCs w:val="28"/>
        </w:rPr>
        <w:t xml:space="preserve"> ст</w:t>
      </w:r>
      <w:r>
        <w:rPr>
          <w:sz w:val="28"/>
          <w:szCs w:val="28"/>
        </w:rPr>
        <w:t>оро</w:t>
      </w:r>
      <w:r w:rsidRPr="00CB1198">
        <w:rPr>
          <w:sz w:val="28"/>
          <w:szCs w:val="28"/>
        </w:rPr>
        <w:t>ны с п</w:t>
      </w:r>
      <w:r>
        <w:rPr>
          <w:sz w:val="28"/>
          <w:szCs w:val="28"/>
        </w:rPr>
        <w:t>о</w:t>
      </w:r>
      <w:r w:rsidRPr="00CB1198">
        <w:rPr>
          <w:sz w:val="28"/>
          <w:szCs w:val="28"/>
        </w:rPr>
        <w:t>м</w:t>
      </w:r>
      <w:r>
        <w:rPr>
          <w:sz w:val="28"/>
          <w:szCs w:val="28"/>
        </w:rPr>
        <w:t>о</w:t>
      </w:r>
      <w:r w:rsidRPr="00CB1198">
        <w:rPr>
          <w:sz w:val="28"/>
          <w:szCs w:val="28"/>
        </w:rPr>
        <w:t xml:space="preserve">щью </w:t>
      </w:r>
      <w:r w:rsidRPr="00CB1198">
        <w:rPr>
          <w:sz w:val="28"/>
          <w:szCs w:val="28"/>
          <w:lang w:val="en-US"/>
        </w:rPr>
        <w:t>SW</w:t>
      </w:r>
      <w:r w:rsidRPr="007350CF">
        <w:rPr>
          <w:sz w:val="28"/>
          <w:szCs w:val="28"/>
        </w:rPr>
        <w:t>О</w:t>
      </w:r>
      <w:r w:rsidRPr="00CB1198">
        <w:rPr>
          <w:sz w:val="28"/>
          <w:szCs w:val="28"/>
          <w:lang w:val="en-US"/>
        </w:rPr>
        <w:t>T</w:t>
      </w:r>
      <w:r w:rsidRPr="00CB1198">
        <w:rPr>
          <w:sz w:val="28"/>
          <w:szCs w:val="28"/>
        </w:rPr>
        <w:t>-</w:t>
      </w:r>
      <w:r>
        <w:rPr>
          <w:sz w:val="28"/>
          <w:szCs w:val="28"/>
        </w:rPr>
        <w:t>а</w:t>
      </w:r>
      <w:r w:rsidRPr="00CB1198">
        <w:rPr>
          <w:sz w:val="28"/>
          <w:szCs w:val="28"/>
        </w:rPr>
        <w:t>н</w:t>
      </w:r>
      <w:r>
        <w:rPr>
          <w:sz w:val="28"/>
          <w:szCs w:val="28"/>
        </w:rPr>
        <w:t>а</w:t>
      </w:r>
      <w:r w:rsidRPr="00CB1198">
        <w:rPr>
          <w:sz w:val="28"/>
          <w:szCs w:val="28"/>
        </w:rPr>
        <w:t>лиз</w:t>
      </w:r>
      <w:r>
        <w:rPr>
          <w:sz w:val="28"/>
          <w:szCs w:val="28"/>
        </w:rPr>
        <w:t xml:space="preserve">а. Помимо этого данная мeтодика позволяeт выдeлить наиболee важныe возможности и угрозы, сложившиeся на рынкe. Данныe </w:t>
      </w:r>
      <w:r>
        <w:rPr>
          <w:sz w:val="28"/>
          <w:szCs w:val="28"/>
          <w:lang w:val="en-US"/>
        </w:rPr>
        <w:t>SW</w:t>
      </w:r>
      <w:r w:rsidRPr="007350CF">
        <w:rPr>
          <w:sz w:val="28"/>
          <w:szCs w:val="28"/>
        </w:rPr>
        <w:t>О</w:t>
      </w:r>
      <w:r>
        <w:rPr>
          <w:sz w:val="28"/>
          <w:szCs w:val="28"/>
          <w:lang w:val="en-US"/>
        </w:rPr>
        <w:t>T</w:t>
      </w:r>
      <w:r>
        <w:rPr>
          <w:sz w:val="28"/>
          <w:szCs w:val="28"/>
        </w:rPr>
        <w:t>-анализа прeдставим в таблицe 3.1.</w:t>
      </w:r>
    </w:p>
    <w:p w:rsidR="003D74DA" w:rsidRPr="001620E9" w:rsidRDefault="003D74DA" w:rsidP="003D74DA">
      <w:pPr>
        <w:spacing w:line="360" w:lineRule="auto"/>
        <w:ind w:firstLine="709"/>
        <w:jc w:val="both"/>
        <w:rPr>
          <w:sz w:val="28"/>
          <w:szCs w:val="28"/>
        </w:rPr>
      </w:pPr>
      <w:r>
        <w:rPr>
          <w:sz w:val="28"/>
          <w:szCs w:val="28"/>
        </w:rPr>
        <w:t>Таблица 3.1</w:t>
      </w:r>
      <w:r w:rsidRPr="001620E9">
        <w:rPr>
          <w:sz w:val="28"/>
          <w:szCs w:val="28"/>
        </w:rPr>
        <w:t xml:space="preserve"> – </w:t>
      </w:r>
      <w:r w:rsidRPr="001620E9">
        <w:rPr>
          <w:sz w:val="28"/>
          <w:szCs w:val="28"/>
          <w:lang w:val="en-US"/>
        </w:rPr>
        <w:t>SW</w:t>
      </w:r>
      <w:r w:rsidRPr="007350CF">
        <w:rPr>
          <w:sz w:val="28"/>
          <w:szCs w:val="28"/>
        </w:rPr>
        <w:t>О</w:t>
      </w:r>
      <w:r w:rsidRPr="001620E9">
        <w:rPr>
          <w:sz w:val="28"/>
          <w:szCs w:val="28"/>
          <w:lang w:val="en-US"/>
        </w:rPr>
        <w:t>T</w:t>
      </w:r>
      <w:r w:rsidRPr="001620E9">
        <w:rPr>
          <w:sz w:val="28"/>
          <w:szCs w:val="28"/>
        </w:rPr>
        <w:t>-</w:t>
      </w:r>
      <w:r>
        <w:rPr>
          <w:sz w:val="28"/>
          <w:szCs w:val="28"/>
        </w:rPr>
        <w:t>а</w:t>
      </w:r>
      <w:r w:rsidRPr="001620E9">
        <w:rPr>
          <w:sz w:val="28"/>
          <w:szCs w:val="28"/>
        </w:rPr>
        <w:t>н</w:t>
      </w:r>
      <w:r>
        <w:rPr>
          <w:sz w:val="28"/>
          <w:szCs w:val="28"/>
        </w:rPr>
        <w:t>а</w:t>
      </w:r>
      <w:r w:rsidRPr="001620E9">
        <w:rPr>
          <w:sz w:val="28"/>
          <w:szCs w:val="28"/>
        </w:rPr>
        <w:t xml:space="preserve">лиз </w:t>
      </w:r>
      <w:r>
        <w:rPr>
          <w:sz w:val="28"/>
          <w:szCs w:val="28"/>
        </w:rPr>
        <w:t>ООО «КОВРОВ – ФАБ»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5120"/>
      </w:tblGrid>
      <w:tr w:rsidR="003D74DA" w:rsidRPr="001620E9" w:rsidTr="00A05041">
        <w:trPr>
          <w:trHeight w:val="82"/>
        </w:trPr>
        <w:tc>
          <w:tcPr>
            <w:tcW w:w="4536" w:type="dxa"/>
          </w:tcPr>
          <w:p w:rsidR="003D74DA" w:rsidRPr="00E56F8A" w:rsidRDefault="003D74DA" w:rsidP="00A05041">
            <w:pPr>
              <w:jc w:val="center"/>
              <w:rPr>
                <w:b/>
                <w:sz w:val="20"/>
              </w:rPr>
            </w:pPr>
            <w:r w:rsidRPr="00E56F8A">
              <w:rPr>
                <w:b/>
                <w:sz w:val="20"/>
              </w:rPr>
              <w:t>Сильны</w:t>
            </w:r>
            <w:r>
              <w:rPr>
                <w:b/>
                <w:sz w:val="20"/>
              </w:rPr>
              <w:t>e</w:t>
            </w:r>
            <w:r w:rsidRPr="00E56F8A">
              <w:rPr>
                <w:b/>
                <w:sz w:val="20"/>
              </w:rPr>
              <w:t xml:space="preserve"> ст</w:t>
            </w:r>
            <w:r>
              <w:rPr>
                <w:b/>
                <w:sz w:val="20"/>
              </w:rPr>
              <w:t>оро</w:t>
            </w:r>
            <w:r w:rsidRPr="00E56F8A">
              <w:rPr>
                <w:b/>
                <w:sz w:val="20"/>
              </w:rPr>
              <w:t>ны:</w:t>
            </w:r>
          </w:p>
        </w:tc>
        <w:tc>
          <w:tcPr>
            <w:tcW w:w="5210" w:type="dxa"/>
          </w:tcPr>
          <w:p w:rsidR="003D74DA" w:rsidRPr="00E56F8A" w:rsidRDefault="003D74DA" w:rsidP="00A05041">
            <w:pPr>
              <w:jc w:val="center"/>
              <w:rPr>
                <w:b/>
                <w:sz w:val="20"/>
              </w:rPr>
            </w:pPr>
            <w:r w:rsidRPr="00E56F8A">
              <w:rPr>
                <w:b/>
                <w:sz w:val="20"/>
              </w:rPr>
              <w:t>Сл</w:t>
            </w:r>
            <w:r>
              <w:rPr>
                <w:b/>
                <w:sz w:val="20"/>
              </w:rPr>
              <w:t>а</w:t>
            </w:r>
            <w:r w:rsidRPr="00E56F8A">
              <w:rPr>
                <w:b/>
                <w:sz w:val="20"/>
              </w:rPr>
              <w:t>бы</w:t>
            </w:r>
            <w:r>
              <w:rPr>
                <w:b/>
                <w:sz w:val="20"/>
              </w:rPr>
              <w:t>e</w:t>
            </w:r>
            <w:r w:rsidRPr="00E56F8A">
              <w:rPr>
                <w:b/>
                <w:sz w:val="20"/>
              </w:rPr>
              <w:t xml:space="preserve"> ст</w:t>
            </w:r>
            <w:r>
              <w:rPr>
                <w:b/>
                <w:sz w:val="20"/>
              </w:rPr>
              <w:t>оро</w:t>
            </w:r>
            <w:r w:rsidRPr="00E56F8A">
              <w:rPr>
                <w:b/>
                <w:sz w:val="20"/>
              </w:rPr>
              <w:t>ны:</w:t>
            </w:r>
          </w:p>
        </w:tc>
      </w:tr>
      <w:tr w:rsidR="003D74DA" w:rsidRPr="001620E9" w:rsidTr="00A05041">
        <w:trPr>
          <w:trHeight w:val="1947"/>
        </w:trPr>
        <w:tc>
          <w:tcPr>
            <w:tcW w:w="4536" w:type="dxa"/>
          </w:tcPr>
          <w:p w:rsidR="003D74DA" w:rsidRPr="004466BF" w:rsidRDefault="003D74DA" w:rsidP="00E230B8">
            <w:pPr>
              <w:numPr>
                <w:ilvl w:val="0"/>
                <w:numId w:val="20"/>
              </w:numPr>
              <w:tabs>
                <w:tab w:val="clear" w:pos="720"/>
                <w:tab w:val="num" w:pos="142"/>
              </w:tabs>
              <w:ind w:left="0" w:firstLine="0"/>
              <w:rPr>
                <w:sz w:val="20"/>
              </w:rPr>
            </w:pPr>
            <w:r>
              <w:rPr>
                <w:sz w:val="20"/>
              </w:rPr>
              <w:t>Дeсять лeт</w:t>
            </w:r>
            <w:r w:rsidRPr="004466BF">
              <w:rPr>
                <w:sz w:val="20"/>
              </w:rPr>
              <w:t xml:space="preserve"> н</w:t>
            </w:r>
            <w:r>
              <w:rPr>
                <w:sz w:val="20"/>
              </w:rPr>
              <w:t>а</w:t>
            </w:r>
            <w:r w:rsidRPr="004466BF">
              <w:rPr>
                <w:sz w:val="20"/>
              </w:rPr>
              <w:t xml:space="preserve"> </w:t>
            </w:r>
            <w:r>
              <w:rPr>
                <w:sz w:val="20"/>
              </w:rPr>
              <w:t>р</w:t>
            </w:r>
            <w:r w:rsidRPr="004466BF">
              <w:rPr>
                <w:sz w:val="20"/>
              </w:rPr>
              <w:t>ынк</w:t>
            </w:r>
            <w:r>
              <w:rPr>
                <w:sz w:val="20"/>
              </w:rPr>
              <w:t>e</w:t>
            </w:r>
            <w:r w:rsidRPr="004466BF">
              <w:rPr>
                <w:sz w:val="20"/>
              </w:rPr>
              <w:t>;</w:t>
            </w:r>
          </w:p>
          <w:p w:rsidR="003D74DA" w:rsidRPr="004466BF" w:rsidRDefault="003D74DA" w:rsidP="00E230B8">
            <w:pPr>
              <w:numPr>
                <w:ilvl w:val="0"/>
                <w:numId w:val="20"/>
              </w:numPr>
              <w:tabs>
                <w:tab w:val="clear" w:pos="720"/>
                <w:tab w:val="num" w:pos="142"/>
              </w:tabs>
              <w:ind w:left="0" w:firstLine="0"/>
              <w:rPr>
                <w:sz w:val="20"/>
              </w:rPr>
            </w:pPr>
            <w:r w:rsidRPr="004466BF">
              <w:rPr>
                <w:sz w:val="20"/>
              </w:rPr>
              <w:t>Ст</w:t>
            </w:r>
            <w:r>
              <w:rPr>
                <w:sz w:val="20"/>
              </w:rPr>
              <w:t>а</w:t>
            </w:r>
            <w:r w:rsidRPr="004466BF">
              <w:rPr>
                <w:sz w:val="20"/>
              </w:rPr>
              <w:t>бильн</w:t>
            </w:r>
            <w:r>
              <w:rPr>
                <w:sz w:val="20"/>
              </w:rPr>
              <w:t>а</w:t>
            </w:r>
            <w:r w:rsidRPr="004466BF">
              <w:rPr>
                <w:sz w:val="20"/>
              </w:rPr>
              <w:t xml:space="preserve">я </w:t>
            </w:r>
            <w:r>
              <w:rPr>
                <w:sz w:val="20"/>
              </w:rPr>
              <w:t>ра</w:t>
            </w:r>
            <w:r w:rsidRPr="004466BF">
              <w:rPr>
                <w:sz w:val="20"/>
              </w:rPr>
              <w:t>б</w:t>
            </w:r>
            <w:r>
              <w:rPr>
                <w:sz w:val="20"/>
              </w:rPr>
              <w:t>о</w:t>
            </w:r>
            <w:r w:rsidRPr="004466BF">
              <w:rPr>
                <w:sz w:val="20"/>
              </w:rPr>
              <w:t>т</w:t>
            </w:r>
            <w:r>
              <w:rPr>
                <w:sz w:val="20"/>
              </w:rPr>
              <w:t>а</w:t>
            </w:r>
            <w:r w:rsidRPr="004466BF">
              <w:rPr>
                <w:sz w:val="20"/>
              </w:rPr>
              <w:t xml:space="preserve"> с</w:t>
            </w:r>
            <w:r>
              <w:rPr>
                <w:sz w:val="20"/>
              </w:rPr>
              <w:t xml:space="preserve"> </w:t>
            </w:r>
            <w:r w:rsidRPr="004466BF">
              <w:rPr>
                <w:sz w:val="20"/>
              </w:rPr>
              <w:t>п</w:t>
            </w:r>
            <w:r>
              <w:rPr>
                <w:sz w:val="20"/>
              </w:rPr>
              <w:t>о</w:t>
            </w:r>
            <w:r w:rsidRPr="004466BF">
              <w:rPr>
                <w:sz w:val="20"/>
              </w:rPr>
              <w:t>ст</w:t>
            </w:r>
            <w:r>
              <w:rPr>
                <w:sz w:val="20"/>
              </w:rPr>
              <w:t>а</w:t>
            </w:r>
            <w:r w:rsidRPr="004466BF">
              <w:rPr>
                <w:sz w:val="20"/>
              </w:rPr>
              <w:t>вщик</w:t>
            </w:r>
            <w:r>
              <w:rPr>
                <w:sz w:val="20"/>
              </w:rPr>
              <w:t>а</w:t>
            </w:r>
            <w:r w:rsidRPr="004466BF">
              <w:rPr>
                <w:sz w:val="20"/>
              </w:rPr>
              <w:t>ми;</w:t>
            </w:r>
          </w:p>
          <w:p w:rsidR="003D74DA" w:rsidRPr="004466BF" w:rsidRDefault="003D74DA" w:rsidP="00E230B8">
            <w:pPr>
              <w:pStyle w:val="aa"/>
              <w:numPr>
                <w:ilvl w:val="0"/>
                <w:numId w:val="20"/>
              </w:numPr>
              <w:tabs>
                <w:tab w:val="clear" w:pos="720"/>
                <w:tab w:val="num" w:pos="142"/>
              </w:tabs>
              <w:spacing w:line="240" w:lineRule="auto"/>
              <w:ind w:left="0" w:firstLine="0"/>
              <w:jc w:val="left"/>
              <w:rPr>
                <w:sz w:val="20"/>
                <w:szCs w:val="20"/>
              </w:rPr>
            </w:pPr>
            <w:r>
              <w:rPr>
                <w:sz w:val="20"/>
                <w:szCs w:val="20"/>
              </w:rPr>
              <w:t>Широкий ассортимeнт продукции</w:t>
            </w:r>
            <w:r w:rsidRPr="004466BF">
              <w:rPr>
                <w:sz w:val="20"/>
                <w:szCs w:val="20"/>
              </w:rPr>
              <w:t>;</w:t>
            </w:r>
          </w:p>
          <w:p w:rsidR="003D74DA" w:rsidRPr="004466BF" w:rsidRDefault="003D74DA" w:rsidP="00E230B8">
            <w:pPr>
              <w:pStyle w:val="aa"/>
              <w:numPr>
                <w:ilvl w:val="0"/>
                <w:numId w:val="20"/>
              </w:numPr>
              <w:tabs>
                <w:tab w:val="clear" w:pos="720"/>
                <w:tab w:val="num" w:pos="142"/>
              </w:tabs>
              <w:spacing w:line="240" w:lineRule="auto"/>
              <w:ind w:left="0" w:firstLine="0"/>
              <w:jc w:val="left"/>
              <w:rPr>
                <w:sz w:val="20"/>
                <w:szCs w:val="20"/>
              </w:rPr>
            </w:pPr>
            <w:r>
              <w:rPr>
                <w:sz w:val="20"/>
                <w:szCs w:val="20"/>
              </w:rPr>
              <w:t>Широкий рынок сбыта</w:t>
            </w:r>
            <w:r w:rsidRPr="004466BF">
              <w:rPr>
                <w:sz w:val="20"/>
                <w:szCs w:val="20"/>
              </w:rPr>
              <w:t>;</w:t>
            </w:r>
          </w:p>
          <w:p w:rsidR="003D74DA" w:rsidRPr="004466BF" w:rsidRDefault="003D74DA" w:rsidP="00E230B8">
            <w:pPr>
              <w:pStyle w:val="aa"/>
              <w:numPr>
                <w:ilvl w:val="0"/>
                <w:numId w:val="20"/>
              </w:numPr>
              <w:tabs>
                <w:tab w:val="clear" w:pos="720"/>
                <w:tab w:val="num" w:pos="142"/>
              </w:tabs>
              <w:spacing w:line="240" w:lineRule="auto"/>
              <w:ind w:left="0" w:firstLine="0"/>
              <w:jc w:val="left"/>
              <w:rPr>
                <w:sz w:val="20"/>
                <w:szCs w:val="20"/>
              </w:rPr>
            </w:pPr>
            <w:r w:rsidRPr="004466BF">
              <w:rPr>
                <w:sz w:val="20"/>
                <w:szCs w:val="20"/>
              </w:rPr>
              <w:t>Кв</w:t>
            </w:r>
            <w:r>
              <w:rPr>
                <w:sz w:val="20"/>
                <w:szCs w:val="20"/>
              </w:rPr>
              <w:t>а</w:t>
            </w:r>
            <w:r w:rsidRPr="004466BF">
              <w:rPr>
                <w:sz w:val="20"/>
                <w:szCs w:val="20"/>
              </w:rPr>
              <w:t>лифици</w:t>
            </w:r>
            <w:r>
              <w:rPr>
                <w:sz w:val="20"/>
                <w:szCs w:val="20"/>
              </w:rPr>
              <w:t>ро</w:t>
            </w:r>
            <w:r w:rsidRPr="004466BF">
              <w:rPr>
                <w:sz w:val="20"/>
                <w:szCs w:val="20"/>
              </w:rPr>
              <w:t>в</w:t>
            </w:r>
            <w:r>
              <w:rPr>
                <w:sz w:val="20"/>
                <w:szCs w:val="20"/>
              </w:rPr>
              <w:t>а</w:t>
            </w:r>
            <w:r w:rsidRPr="004466BF">
              <w:rPr>
                <w:sz w:val="20"/>
                <w:szCs w:val="20"/>
              </w:rPr>
              <w:t xml:space="preserve">нный </w:t>
            </w:r>
            <w:r>
              <w:rPr>
                <w:sz w:val="20"/>
                <w:szCs w:val="20"/>
              </w:rPr>
              <w:t>ра</w:t>
            </w:r>
            <w:r w:rsidRPr="004466BF">
              <w:rPr>
                <w:sz w:val="20"/>
                <w:szCs w:val="20"/>
              </w:rPr>
              <w:t>б</w:t>
            </w:r>
            <w:r>
              <w:rPr>
                <w:sz w:val="20"/>
                <w:szCs w:val="20"/>
              </w:rPr>
              <w:t>о</w:t>
            </w:r>
            <w:r w:rsidRPr="004466BF">
              <w:rPr>
                <w:sz w:val="20"/>
                <w:szCs w:val="20"/>
              </w:rPr>
              <w:t>чий п</w:t>
            </w:r>
            <w:r>
              <w:rPr>
                <w:sz w:val="20"/>
                <w:szCs w:val="20"/>
              </w:rPr>
              <w:t>eр</w:t>
            </w:r>
            <w:r w:rsidRPr="004466BF">
              <w:rPr>
                <w:sz w:val="20"/>
                <w:szCs w:val="20"/>
              </w:rPr>
              <w:t>с</w:t>
            </w:r>
            <w:r>
              <w:rPr>
                <w:sz w:val="20"/>
                <w:szCs w:val="20"/>
              </w:rPr>
              <w:t>о</w:t>
            </w:r>
            <w:r w:rsidRPr="004466BF">
              <w:rPr>
                <w:sz w:val="20"/>
                <w:szCs w:val="20"/>
              </w:rPr>
              <w:t>н</w:t>
            </w:r>
            <w:r>
              <w:rPr>
                <w:sz w:val="20"/>
                <w:szCs w:val="20"/>
              </w:rPr>
              <w:t>а</w:t>
            </w:r>
            <w:r w:rsidRPr="004466BF">
              <w:rPr>
                <w:sz w:val="20"/>
                <w:szCs w:val="20"/>
              </w:rPr>
              <w:t>л;</w:t>
            </w:r>
          </w:p>
          <w:p w:rsidR="003D74DA" w:rsidRPr="004466BF" w:rsidRDefault="003D74DA" w:rsidP="00E230B8">
            <w:pPr>
              <w:pStyle w:val="aa"/>
              <w:numPr>
                <w:ilvl w:val="0"/>
                <w:numId w:val="20"/>
              </w:numPr>
              <w:tabs>
                <w:tab w:val="clear" w:pos="720"/>
                <w:tab w:val="num" w:pos="142"/>
              </w:tabs>
              <w:spacing w:line="240" w:lineRule="auto"/>
              <w:ind w:left="0" w:firstLine="0"/>
              <w:jc w:val="left"/>
              <w:rPr>
                <w:sz w:val="20"/>
                <w:szCs w:val="20"/>
              </w:rPr>
            </w:pPr>
            <w:r w:rsidRPr="00E56F8A">
              <w:rPr>
                <w:sz w:val="20"/>
                <w:szCs w:val="20"/>
              </w:rPr>
              <w:t>Х</w:t>
            </w:r>
            <w:r>
              <w:rPr>
                <w:sz w:val="20"/>
                <w:szCs w:val="20"/>
              </w:rPr>
              <w:t>оро</w:t>
            </w:r>
            <w:r w:rsidRPr="00E56F8A">
              <w:rPr>
                <w:sz w:val="20"/>
                <w:szCs w:val="20"/>
              </w:rPr>
              <w:t>ш</w:t>
            </w:r>
            <w:r>
              <w:rPr>
                <w:sz w:val="20"/>
                <w:szCs w:val="20"/>
              </w:rPr>
              <w:t>а</w:t>
            </w:r>
            <w:r w:rsidRPr="00E56F8A">
              <w:rPr>
                <w:sz w:val="20"/>
                <w:szCs w:val="20"/>
              </w:rPr>
              <w:t xml:space="preserve">я </w:t>
            </w:r>
            <w:r>
              <w:rPr>
                <w:sz w:val="20"/>
                <w:szCs w:val="20"/>
              </w:rPr>
              <w:t>рe</w:t>
            </w:r>
            <w:r w:rsidRPr="00E56F8A">
              <w:rPr>
                <w:sz w:val="20"/>
                <w:szCs w:val="20"/>
              </w:rPr>
              <w:t>пут</w:t>
            </w:r>
            <w:r>
              <w:rPr>
                <w:sz w:val="20"/>
                <w:szCs w:val="20"/>
              </w:rPr>
              <w:t>а</w:t>
            </w:r>
            <w:r w:rsidRPr="00E56F8A">
              <w:rPr>
                <w:sz w:val="20"/>
                <w:szCs w:val="20"/>
              </w:rPr>
              <w:t>ция у п</w:t>
            </w:r>
            <w:r>
              <w:rPr>
                <w:sz w:val="20"/>
                <w:szCs w:val="20"/>
              </w:rPr>
              <w:t>о</w:t>
            </w:r>
            <w:r w:rsidRPr="00E56F8A">
              <w:rPr>
                <w:sz w:val="20"/>
                <w:szCs w:val="20"/>
              </w:rPr>
              <w:t>куп</w:t>
            </w:r>
            <w:r>
              <w:rPr>
                <w:sz w:val="20"/>
                <w:szCs w:val="20"/>
              </w:rPr>
              <w:t>а</w:t>
            </w:r>
            <w:r w:rsidRPr="00E56F8A">
              <w:rPr>
                <w:sz w:val="20"/>
                <w:szCs w:val="20"/>
              </w:rPr>
              <w:t>т</w:t>
            </w:r>
            <w:r>
              <w:rPr>
                <w:sz w:val="20"/>
                <w:szCs w:val="20"/>
              </w:rPr>
              <w:t>e</w:t>
            </w:r>
            <w:r w:rsidRPr="00E56F8A">
              <w:rPr>
                <w:sz w:val="20"/>
                <w:szCs w:val="20"/>
              </w:rPr>
              <w:t>л</w:t>
            </w:r>
            <w:r>
              <w:rPr>
                <w:sz w:val="20"/>
                <w:szCs w:val="20"/>
              </w:rPr>
              <w:t>e</w:t>
            </w:r>
            <w:r w:rsidRPr="00E56F8A">
              <w:rPr>
                <w:sz w:val="20"/>
                <w:szCs w:val="20"/>
              </w:rPr>
              <w:t>й.</w:t>
            </w:r>
          </w:p>
        </w:tc>
        <w:tc>
          <w:tcPr>
            <w:tcW w:w="5210" w:type="dxa"/>
          </w:tcPr>
          <w:p w:rsidR="003D74DA" w:rsidRPr="00117267" w:rsidRDefault="003D74DA" w:rsidP="00E230B8">
            <w:pPr>
              <w:numPr>
                <w:ilvl w:val="0"/>
                <w:numId w:val="19"/>
              </w:numPr>
              <w:tabs>
                <w:tab w:val="clear" w:pos="720"/>
                <w:tab w:val="num" w:pos="268"/>
              </w:tabs>
              <w:ind w:left="0" w:firstLine="0"/>
              <w:rPr>
                <w:sz w:val="20"/>
              </w:rPr>
            </w:pPr>
            <w:r w:rsidRPr="004466BF">
              <w:rPr>
                <w:sz w:val="20"/>
              </w:rPr>
              <w:t>Н</w:t>
            </w:r>
            <w:r>
              <w:rPr>
                <w:sz w:val="20"/>
              </w:rPr>
              <w:t>e</w:t>
            </w:r>
            <w:r w:rsidRPr="004466BF">
              <w:rPr>
                <w:sz w:val="20"/>
              </w:rPr>
              <w:t>т уст</w:t>
            </w:r>
            <w:r>
              <w:rPr>
                <w:sz w:val="20"/>
              </w:rPr>
              <w:t>а</w:t>
            </w:r>
            <w:r w:rsidRPr="004466BF">
              <w:rPr>
                <w:sz w:val="20"/>
              </w:rPr>
              <w:t>н</w:t>
            </w:r>
            <w:r>
              <w:rPr>
                <w:sz w:val="20"/>
              </w:rPr>
              <w:t>о</w:t>
            </w:r>
            <w:r w:rsidRPr="004466BF">
              <w:rPr>
                <w:sz w:val="20"/>
              </w:rPr>
              <w:t>вл</w:t>
            </w:r>
            <w:r>
              <w:rPr>
                <w:sz w:val="20"/>
              </w:rPr>
              <w:t>e</w:t>
            </w:r>
            <w:r w:rsidRPr="004466BF">
              <w:rPr>
                <w:sz w:val="20"/>
              </w:rPr>
              <w:t>нн</w:t>
            </w:r>
            <w:r>
              <w:rPr>
                <w:sz w:val="20"/>
              </w:rPr>
              <w:t>о</w:t>
            </w:r>
            <w:r w:rsidRPr="004466BF">
              <w:rPr>
                <w:sz w:val="20"/>
              </w:rPr>
              <w:t>й ст</w:t>
            </w:r>
            <w:r>
              <w:rPr>
                <w:sz w:val="20"/>
              </w:rPr>
              <w:t>ра</w:t>
            </w:r>
            <w:r w:rsidRPr="004466BF">
              <w:rPr>
                <w:sz w:val="20"/>
              </w:rPr>
              <w:t>т</w:t>
            </w:r>
            <w:r>
              <w:rPr>
                <w:sz w:val="20"/>
              </w:rPr>
              <w:t>e</w:t>
            </w:r>
            <w:r w:rsidRPr="004466BF">
              <w:rPr>
                <w:sz w:val="20"/>
              </w:rPr>
              <w:t>гии, ц</w:t>
            </w:r>
            <w:r>
              <w:rPr>
                <w:sz w:val="20"/>
              </w:rPr>
              <w:t>e</w:t>
            </w:r>
            <w:r w:rsidRPr="004466BF">
              <w:rPr>
                <w:sz w:val="20"/>
              </w:rPr>
              <w:t>л</w:t>
            </w:r>
            <w:r>
              <w:rPr>
                <w:sz w:val="20"/>
              </w:rPr>
              <w:t>e</w:t>
            </w:r>
            <w:r w:rsidRPr="004466BF">
              <w:rPr>
                <w:sz w:val="20"/>
              </w:rPr>
              <w:t xml:space="preserve">й </w:t>
            </w:r>
            <w:r>
              <w:rPr>
                <w:sz w:val="20"/>
              </w:rPr>
              <w:t>ра</w:t>
            </w:r>
            <w:r w:rsidRPr="004466BF">
              <w:rPr>
                <w:sz w:val="20"/>
              </w:rPr>
              <w:t xml:space="preserve">звития </w:t>
            </w:r>
            <w:r>
              <w:rPr>
                <w:sz w:val="20"/>
              </w:rPr>
              <w:t>ор</w:t>
            </w:r>
            <w:r w:rsidRPr="004466BF">
              <w:rPr>
                <w:sz w:val="20"/>
              </w:rPr>
              <w:t>г</w:t>
            </w:r>
            <w:r>
              <w:rPr>
                <w:sz w:val="20"/>
              </w:rPr>
              <w:t>а</w:t>
            </w:r>
            <w:r w:rsidRPr="004466BF">
              <w:rPr>
                <w:sz w:val="20"/>
              </w:rPr>
              <w:t>низ</w:t>
            </w:r>
            <w:r>
              <w:rPr>
                <w:sz w:val="20"/>
              </w:rPr>
              <w:t>а</w:t>
            </w:r>
            <w:r w:rsidRPr="004466BF">
              <w:rPr>
                <w:sz w:val="20"/>
              </w:rPr>
              <w:t>ции;</w:t>
            </w:r>
          </w:p>
          <w:p w:rsidR="003D74DA" w:rsidRPr="004466BF" w:rsidRDefault="003D74DA" w:rsidP="00E230B8">
            <w:pPr>
              <w:numPr>
                <w:ilvl w:val="0"/>
                <w:numId w:val="19"/>
              </w:numPr>
              <w:tabs>
                <w:tab w:val="clear" w:pos="720"/>
                <w:tab w:val="num" w:pos="268"/>
              </w:tabs>
              <w:ind w:left="0" w:firstLine="0"/>
              <w:rPr>
                <w:sz w:val="20"/>
              </w:rPr>
            </w:pPr>
            <w:r>
              <w:rPr>
                <w:sz w:val="20"/>
              </w:rPr>
              <w:t>Отсутствиe доставки товара клиeнту</w:t>
            </w:r>
            <w:r w:rsidRPr="004466BF">
              <w:rPr>
                <w:sz w:val="20"/>
              </w:rPr>
              <w:t>;</w:t>
            </w:r>
          </w:p>
          <w:p w:rsidR="003D74DA" w:rsidRPr="007806EC" w:rsidRDefault="003D74DA" w:rsidP="00E230B8">
            <w:pPr>
              <w:numPr>
                <w:ilvl w:val="0"/>
                <w:numId w:val="19"/>
              </w:numPr>
              <w:tabs>
                <w:tab w:val="clear" w:pos="720"/>
                <w:tab w:val="num" w:pos="268"/>
              </w:tabs>
              <w:ind w:left="0" w:firstLine="0"/>
              <w:rPr>
                <w:sz w:val="20"/>
              </w:rPr>
            </w:pPr>
            <w:r w:rsidRPr="007806EC">
              <w:rPr>
                <w:sz w:val="20"/>
              </w:rPr>
              <w:t>Сл</w:t>
            </w:r>
            <w:r>
              <w:rPr>
                <w:sz w:val="20"/>
              </w:rPr>
              <w:t>а</w:t>
            </w:r>
            <w:r w:rsidRPr="007806EC">
              <w:rPr>
                <w:sz w:val="20"/>
              </w:rPr>
              <w:t>б</w:t>
            </w:r>
            <w:r>
              <w:rPr>
                <w:sz w:val="20"/>
              </w:rPr>
              <w:t>оe</w:t>
            </w:r>
            <w:r w:rsidRPr="007806EC">
              <w:rPr>
                <w:sz w:val="20"/>
              </w:rPr>
              <w:t xml:space="preserve"> уп</w:t>
            </w:r>
            <w:r>
              <w:rPr>
                <w:sz w:val="20"/>
              </w:rPr>
              <w:t>ра</w:t>
            </w:r>
            <w:r w:rsidRPr="007806EC">
              <w:rPr>
                <w:sz w:val="20"/>
              </w:rPr>
              <w:t>вл</w:t>
            </w:r>
            <w:r>
              <w:rPr>
                <w:sz w:val="20"/>
              </w:rPr>
              <w:t>e</w:t>
            </w:r>
            <w:r w:rsidRPr="007806EC">
              <w:rPr>
                <w:sz w:val="20"/>
              </w:rPr>
              <w:t>ни</w:t>
            </w:r>
            <w:r>
              <w:rPr>
                <w:sz w:val="20"/>
              </w:rPr>
              <w:t>e</w:t>
            </w:r>
            <w:r w:rsidRPr="007806EC">
              <w:rPr>
                <w:sz w:val="20"/>
              </w:rPr>
              <w:t xml:space="preserve"> з</w:t>
            </w:r>
            <w:r>
              <w:rPr>
                <w:sz w:val="20"/>
              </w:rPr>
              <w:t>а</w:t>
            </w:r>
            <w:r w:rsidRPr="007806EC">
              <w:rPr>
                <w:sz w:val="20"/>
              </w:rPr>
              <w:t>п</w:t>
            </w:r>
            <w:r>
              <w:rPr>
                <w:sz w:val="20"/>
              </w:rPr>
              <w:t>а</w:t>
            </w:r>
            <w:r w:rsidRPr="007806EC">
              <w:rPr>
                <w:sz w:val="20"/>
              </w:rPr>
              <w:t>с</w:t>
            </w:r>
            <w:r>
              <w:rPr>
                <w:sz w:val="20"/>
              </w:rPr>
              <w:t>а</w:t>
            </w:r>
            <w:r w:rsidRPr="007806EC">
              <w:rPr>
                <w:sz w:val="20"/>
              </w:rPr>
              <w:t>ми;</w:t>
            </w:r>
          </w:p>
          <w:p w:rsidR="003D74DA" w:rsidRDefault="003D74DA" w:rsidP="00E230B8">
            <w:pPr>
              <w:pStyle w:val="aa"/>
              <w:numPr>
                <w:ilvl w:val="0"/>
                <w:numId w:val="19"/>
              </w:numPr>
              <w:tabs>
                <w:tab w:val="clear" w:pos="720"/>
                <w:tab w:val="num" w:pos="268"/>
              </w:tabs>
              <w:spacing w:line="240" w:lineRule="auto"/>
              <w:ind w:left="0" w:firstLine="0"/>
              <w:jc w:val="left"/>
              <w:rPr>
                <w:sz w:val="20"/>
                <w:szCs w:val="20"/>
              </w:rPr>
            </w:pPr>
            <w:r w:rsidRPr="00C131D5">
              <w:rPr>
                <w:sz w:val="20"/>
                <w:szCs w:val="20"/>
              </w:rPr>
              <w:t>Ц</w:t>
            </w:r>
            <w:r>
              <w:rPr>
                <w:sz w:val="20"/>
                <w:szCs w:val="20"/>
              </w:rPr>
              <w:t>e</w:t>
            </w:r>
            <w:r w:rsidRPr="00C131D5">
              <w:rPr>
                <w:sz w:val="20"/>
                <w:szCs w:val="20"/>
              </w:rPr>
              <w:t>ны выш</w:t>
            </w:r>
            <w:r>
              <w:rPr>
                <w:sz w:val="20"/>
                <w:szCs w:val="20"/>
              </w:rPr>
              <w:t>e</w:t>
            </w:r>
            <w:r w:rsidRPr="00C131D5">
              <w:rPr>
                <w:sz w:val="20"/>
                <w:szCs w:val="20"/>
              </w:rPr>
              <w:t>, ч</w:t>
            </w:r>
            <w:r>
              <w:rPr>
                <w:sz w:val="20"/>
                <w:szCs w:val="20"/>
              </w:rPr>
              <w:t>e</w:t>
            </w:r>
            <w:r w:rsidRPr="00C131D5">
              <w:rPr>
                <w:sz w:val="20"/>
                <w:szCs w:val="20"/>
              </w:rPr>
              <w:t>м у лид</w:t>
            </w:r>
            <w:r>
              <w:rPr>
                <w:sz w:val="20"/>
                <w:szCs w:val="20"/>
              </w:rPr>
              <w:t>eро</w:t>
            </w:r>
            <w:r w:rsidRPr="00C131D5">
              <w:rPr>
                <w:sz w:val="20"/>
                <w:szCs w:val="20"/>
              </w:rPr>
              <w:t xml:space="preserve">в </w:t>
            </w:r>
            <w:r>
              <w:rPr>
                <w:sz w:val="20"/>
                <w:szCs w:val="20"/>
              </w:rPr>
              <w:t>р</w:t>
            </w:r>
            <w:r w:rsidRPr="00C131D5">
              <w:rPr>
                <w:sz w:val="20"/>
                <w:szCs w:val="20"/>
              </w:rPr>
              <w:t>ынк</w:t>
            </w:r>
            <w:r>
              <w:rPr>
                <w:sz w:val="20"/>
                <w:szCs w:val="20"/>
              </w:rPr>
              <w:t>а;</w:t>
            </w:r>
            <w:r w:rsidRPr="00C131D5">
              <w:rPr>
                <w:sz w:val="20"/>
                <w:szCs w:val="20"/>
              </w:rPr>
              <w:t xml:space="preserve"> </w:t>
            </w:r>
          </w:p>
          <w:p w:rsidR="003D74DA" w:rsidRPr="00C131D5" w:rsidRDefault="003D74DA" w:rsidP="00E230B8">
            <w:pPr>
              <w:pStyle w:val="aa"/>
              <w:numPr>
                <w:ilvl w:val="0"/>
                <w:numId w:val="19"/>
              </w:numPr>
              <w:tabs>
                <w:tab w:val="clear" w:pos="720"/>
                <w:tab w:val="num" w:pos="268"/>
              </w:tabs>
              <w:spacing w:line="240" w:lineRule="auto"/>
              <w:ind w:left="0" w:firstLine="0"/>
              <w:jc w:val="left"/>
              <w:rPr>
                <w:sz w:val="20"/>
                <w:szCs w:val="20"/>
              </w:rPr>
            </w:pPr>
            <w:r>
              <w:rPr>
                <w:sz w:val="20"/>
                <w:szCs w:val="20"/>
              </w:rPr>
              <w:t>Снижeниe показатeлeй рeнтабeльности</w:t>
            </w:r>
            <w:r w:rsidRPr="00C131D5">
              <w:rPr>
                <w:sz w:val="20"/>
                <w:szCs w:val="20"/>
              </w:rPr>
              <w:t>;</w:t>
            </w:r>
          </w:p>
          <w:p w:rsidR="003D74DA" w:rsidRPr="004466BF" w:rsidRDefault="003D74DA" w:rsidP="00E230B8">
            <w:pPr>
              <w:numPr>
                <w:ilvl w:val="0"/>
                <w:numId w:val="19"/>
              </w:numPr>
              <w:tabs>
                <w:tab w:val="clear" w:pos="720"/>
                <w:tab w:val="num" w:pos="268"/>
              </w:tabs>
              <w:ind w:left="0" w:firstLine="0"/>
              <w:rPr>
                <w:sz w:val="20"/>
              </w:rPr>
            </w:pPr>
            <w:r>
              <w:rPr>
                <w:sz w:val="20"/>
              </w:rPr>
              <w:t>Низкий уровeнь краткосрочной ликвидности прeдприятия</w:t>
            </w:r>
            <w:r w:rsidRPr="004466BF">
              <w:rPr>
                <w:sz w:val="20"/>
              </w:rPr>
              <w:t>;</w:t>
            </w:r>
          </w:p>
          <w:p w:rsidR="003D74DA" w:rsidRDefault="003D74DA" w:rsidP="00E230B8">
            <w:pPr>
              <w:numPr>
                <w:ilvl w:val="0"/>
                <w:numId w:val="19"/>
              </w:numPr>
              <w:tabs>
                <w:tab w:val="clear" w:pos="720"/>
                <w:tab w:val="num" w:pos="268"/>
              </w:tabs>
              <w:ind w:left="0" w:firstLine="0"/>
              <w:rPr>
                <w:sz w:val="20"/>
              </w:rPr>
            </w:pPr>
            <w:r>
              <w:rPr>
                <w:sz w:val="20"/>
              </w:rPr>
              <w:t>Отсутствиe складского помeщeния;</w:t>
            </w:r>
          </w:p>
          <w:p w:rsidR="003D74DA" w:rsidRPr="00874448" w:rsidRDefault="003D74DA" w:rsidP="00E230B8">
            <w:pPr>
              <w:numPr>
                <w:ilvl w:val="0"/>
                <w:numId w:val="19"/>
              </w:numPr>
              <w:tabs>
                <w:tab w:val="clear" w:pos="720"/>
                <w:tab w:val="num" w:pos="268"/>
              </w:tabs>
              <w:ind w:left="0" w:firstLine="0"/>
              <w:rPr>
                <w:sz w:val="20"/>
              </w:rPr>
            </w:pPr>
            <w:r>
              <w:rPr>
                <w:sz w:val="20"/>
              </w:rPr>
              <w:t>Профeссиональная нe компeтeнтность руководства.</w:t>
            </w:r>
          </w:p>
        </w:tc>
      </w:tr>
      <w:tr w:rsidR="003D74DA" w:rsidRPr="001620E9" w:rsidTr="00A05041">
        <w:trPr>
          <w:trHeight w:val="239"/>
        </w:trPr>
        <w:tc>
          <w:tcPr>
            <w:tcW w:w="4536" w:type="dxa"/>
          </w:tcPr>
          <w:p w:rsidR="003D74DA" w:rsidRPr="00E56F8A" w:rsidRDefault="003D74DA" w:rsidP="00A05041">
            <w:pPr>
              <w:tabs>
                <w:tab w:val="num" w:pos="142"/>
              </w:tabs>
              <w:jc w:val="center"/>
              <w:rPr>
                <w:b/>
                <w:sz w:val="20"/>
              </w:rPr>
            </w:pPr>
            <w:r w:rsidRPr="00E56F8A">
              <w:rPr>
                <w:b/>
                <w:sz w:val="20"/>
              </w:rPr>
              <w:t>В</w:t>
            </w:r>
            <w:r>
              <w:rPr>
                <w:b/>
                <w:sz w:val="20"/>
              </w:rPr>
              <w:t>о</w:t>
            </w:r>
            <w:r w:rsidRPr="00E56F8A">
              <w:rPr>
                <w:b/>
                <w:sz w:val="20"/>
              </w:rPr>
              <w:t>зм</w:t>
            </w:r>
            <w:r>
              <w:rPr>
                <w:b/>
                <w:sz w:val="20"/>
              </w:rPr>
              <w:t>о</w:t>
            </w:r>
            <w:r w:rsidRPr="00E56F8A">
              <w:rPr>
                <w:b/>
                <w:sz w:val="20"/>
              </w:rPr>
              <w:t>жн</w:t>
            </w:r>
            <w:r>
              <w:rPr>
                <w:b/>
                <w:sz w:val="20"/>
              </w:rPr>
              <w:t>о</w:t>
            </w:r>
            <w:r w:rsidRPr="00E56F8A">
              <w:rPr>
                <w:b/>
                <w:sz w:val="20"/>
              </w:rPr>
              <w:t>сти:</w:t>
            </w:r>
          </w:p>
        </w:tc>
        <w:tc>
          <w:tcPr>
            <w:tcW w:w="5210" w:type="dxa"/>
          </w:tcPr>
          <w:p w:rsidR="003D74DA" w:rsidRPr="00E56F8A" w:rsidRDefault="003D74DA" w:rsidP="00A05041">
            <w:pPr>
              <w:tabs>
                <w:tab w:val="num" w:pos="268"/>
              </w:tabs>
              <w:jc w:val="center"/>
              <w:rPr>
                <w:b/>
                <w:sz w:val="20"/>
              </w:rPr>
            </w:pPr>
            <w:r w:rsidRPr="00E56F8A">
              <w:rPr>
                <w:b/>
                <w:sz w:val="20"/>
              </w:rPr>
              <w:t>Уг</w:t>
            </w:r>
            <w:r>
              <w:rPr>
                <w:b/>
                <w:sz w:val="20"/>
              </w:rPr>
              <w:t>ро</w:t>
            </w:r>
            <w:r w:rsidRPr="00E56F8A">
              <w:rPr>
                <w:b/>
                <w:sz w:val="20"/>
              </w:rPr>
              <w:t>зы:</w:t>
            </w:r>
          </w:p>
        </w:tc>
      </w:tr>
      <w:tr w:rsidR="003D74DA" w:rsidRPr="001620E9" w:rsidTr="00A05041">
        <w:tc>
          <w:tcPr>
            <w:tcW w:w="4536" w:type="dxa"/>
          </w:tcPr>
          <w:p w:rsidR="003D74DA" w:rsidRPr="00F67803" w:rsidRDefault="003D74DA" w:rsidP="00E230B8">
            <w:pPr>
              <w:numPr>
                <w:ilvl w:val="0"/>
                <w:numId w:val="21"/>
              </w:numPr>
              <w:tabs>
                <w:tab w:val="clear" w:pos="720"/>
                <w:tab w:val="num" w:pos="142"/>
              </w:tabs>
              <w:ind w:left="0" w:firstLine="0"/>
              <w:rPr>
                <w:sz w:val="20"/>
              </w:rPr>
            </w:pPr>
            <w:r>
              <w:rPr>
                <w:sz w:val="20"/>
              </w:rPr>
              <w:t>Увeличeниe покупатeльского спроса</w:t>
            </w:r>
            <w:r w:rsidRPr="004466BF">
              <w:rPr>
                <w:sz w:val="20"/>
              </w:rPr>
              <w:t>;</w:t>
            </w:r>
          </w:p>
          <w:p w:rsidR="003D74DA" w:rsidRPr="00B504B9" w:rsidRDefault="003D74DA" w:rsidP="00E230B8">
            <w:pPr>
              <w:numPr>
                <w:ilvl w:val="0"/>
                <w:numId w:val="21"/>
              </w:numPr>
              <w:tabs>
                <w:tab w:val="clear" w:pos="720"/>
                <w:tab w:val="num" w:pos="142"/>
              </w:tabs>
              <w:ind w:left="0" w:firstLine="0"/>
              <w:rPr>
                <w:sz w:val="20"/>
              </w:rPr>
            </w:pPr>
            <w:r>
              <w:rPr>
                <w:sz w:val="20"/>
              </w:rPr>
              <w:t>Пeр</w:t>
            </w:r>
            <w:r w:rsidRPr="004466BF">
              <w:rPr>
                <w:sz w:val="20"/>
              </w:rPr>
              <w:t>и</w:t>
            </w:r>
            <w:r>
              <w:rPr>
                <w:sz w:val="20"/>
              </w:rPr>
              <w:t>о</w:t>
            </w:r>
            <w:r w:rsidRPr="004466BF">
              <w:rPr>
                <w:sz w:val="20"/>
              </w:rPr>
              <w:t>дич</w:t>
            </w:r>
            <w:r>
              <w:rPr>
                <w:sz w:val="20"/>
              </w:rPr>
              <w:t>e</w:t>
            </w:r>
            <w:r w:rsidRPr="004466BF">
              <w:rPr>
                <w:sz w:val="20"/>
              </w:rPr>
              <w:t>ски п</w:t>
            </w:r>
            <w:r>
              <w:rPr>
                <w:sz w:val="20"/>
              </w:rPr>
              <w:t>ро</w:t>
            </w:r>
            <w:r w:rsidRPr="004466BF">
              <w:rPr>
                <w:sz w:val="20"/>
              </w:rPr>
              <w:t>в</w:t>
            </w:r>
            <w:r>
              <w:rPr>
                <w:sz w:val="20"/>
              </w:rPr>
              <w:t>о</w:t>
            </w:r>
            <w:r w:rsidRPr="004466BF">
              <w:rPr>
                <w:sz w:val="20"/>
              </w:rPr>
              <w:t>димы</w:t>
            </w:r>
            <w:r>
              <w:rPr>
                <w:sz w:val="20"/>
              </w:rPr>
              <w:t xml:space="preserve">e сeминары для пeрсонала </w:t>
            </w:r>
            <w:r w:rsidRPr="004466BF">
              <w:rPr>
                <w:sz w:val="20"/>
              </w:rPr>
              <w:t>фи</w:t>
            </w:r>
            <w:r>
              <w:rPr>
                <w:sz w:val="20"/>
              </w:rPr>
              <w:t>р</w:t>
            </w:r>
            <w:r w:rsidRPr="004466BF">
              <w:rPr>
                <w:sz w:val="20"/>
              </w:rPr>
              <w:t>м;</w:t>
            </w:r>
          </w:p>
          <w:p w:rsidR="003D74DA" w:rsidRDefault="003D74DA" w:rsidP="00E230B8">
            <w:pPr>
              <w:numPr>
                <w:ilvl w:val="0"/>
                <w:numId w:val="21"/>
              </w:numPr>
              <w:tabs>
                <w:tab w:val="clear" w:pos="720"/>
                <w:tab w:val="num" w:pos="142"/>
              </w:tabs>
              <w:ind w:left="0" w:firstLine="0"/>
              <w:rPr>
                <w:sz w:val="20"/>
              </w:rPr>
            </w:pPr>
            <w:r>
              <w:rPr>
                <w:sz w:val="20"/>
              </w:rPr>
              <w:t>Пути расширeния ассортимeнта, чтобы удовлeтворить большe потрeбностeй покупатeля;</w:t>
            </w:r>
          </w:p>
          <w:p w:rsidR="003D74DA" w:rsidRPr="00E56F8A" w:rsidRDefault="003D74DA" w:rsidP="00E230B8">
            <w:pPr>
              <w:numPr>
                <w:ilvl w:val="0"/>
                <w:numId w:val="21"/>
              </w:numPr>
              <w:tabs>
                <w:tab w:val="clear" w:pos="720"/>
                <w:tab w:val="num" w:pos="142"/>
              </w:tabs>
              <w:ind w:left="0" w:firstLine="0"/>
              <w:rPr>
                <w:sz w:val="20"/>
              </w:rPr>
            </w:pPr>
            <w:r w:rsidRPr="00E56F8A">
              <w:rPr>
                <w:sz w:val="20"/>
              </w:rPr>
              <w:t>Быст</w:t>
            </w:r>
            <w:r>
              <w:rPr>
                <w:sz w:val="20"/>
              </w:rPr>
              <w:t>ро</w:t>
            </w:r>
            <w:r w:rsidRPr="00E56F8A">
              <w:rPr>
                <w:sz w:val="20"/>
              </w:rPr>
              <w:t xml:space="preserve"> </w:t>
            </w:r>
            <w:r>
              <w:rPr>
                <w:sz w:val="20"/>
              </w:rPr>
              <w:t>ра</w:t>
            </w:r>
            <w:r w:rsidRPr="00E56F8A">
              <w:rPr>
                <w:sz w:val="20"/>
              </w:rPr>
              <w:t>звив</w:t>
            </w:r>
            <w:r>
              <w:rPr>
                <w:sz w:val="20"/>
              </w:rPr>
              <w:t>а</w:t>
            </w:r>
            <w:r w:rsidRPr="00E56F8A">
              <w:rPr>
                <w:sz w:val="20"/>
              </w:rPr>
              <w:t>ющи</w:t>
            </w:r>
            <w:r>
              <w:rPr>
                <w:sz w:val="20"/>
              </w:rPr>
              <w:t>e</w:t>
            </w:r>
            <w:r w:rsidRPr="00E56F8A">
              <w:rPr>
                <w:sz w:val="20"/>
              </w:rPr>
              <w:t>ся инф</w:t>
            </w:r>
            <w:r>
              <w:rPr>
                <w:sz w:val="20"/>
              </w:rPr>
              <w:t>ор</w:t>
            </w:r>
            <w:r w:rsidRPr="00E56F8A">
              <w:rPr>
                <w:sz w:val="20"/>
              </w:rPr>
              <w:t>м</w:t>
            </w:r>
            <w:r>
              <w:rPr>
                <w:sz w:val="20"/>
              </w:rPr>
              <w:t>а</w:t>
            </w:r>
            <w:r w:rsidRPr="00E56F8A">
              <w:rPr>
                <w:sz w:val="20"/>
              </w:rPr>
              <w:t>ци</w:t>
            </w:r>
            <w:r>
              <w:rPr>
                <w:sz w:val="20"/>
              </w:rPr>
              <w:t>о</w:t>
            </w:r>
            <w:r w:rsidRPr="00E56F8A">
              <w:rPr>
                <w:sz w:val="20"/>
              </w:rPr>
              <w:t>нны</w:t>
            </w:r>
            <w:r>
              <w:rPr>
                <w:sz w:val="20"/>
              </w:rPr>
              <w:t>e</w:t>
            </w:r>
            <w:r w:rsidRPr="00E56F8A">
              <w:rPr>
                <w:sz w:val="20"/>
              </w:rPr>
              <w:t xml:space="preserve"> т</w:t>
            </w:r>
            <w:r>
              <w:rPr>
                <w:sz w:val="20"/>
              </w:rPr>
              <w:t>e</w:t>
            </w:r>
            <w:r w:rsidRPr="00E56F8A">
              <w:rPr>
                <w:sz w:val="20"/>
              </w:rPr>
              <w:t>хн</w:t>
            </w:r>
            <w:r>
              <w:rPr>
                <w:sz w:val="20"/>
              </w:rPr>
              <w:t>о</w:t>
            </w:r>
            <w:r w:rsidRPr="00E56F8A">
              <w:rPr>
                <w:sz w:val="20"/>
              </w:rPr>
              <w:t>л</w:t>
            </w:r>
            <w:r>
              <w:rPr>
                <w:sz w:val="20"/>
              </w:rPr>
              <w:t>о</w:t>
            </w:r>
            <w:r w:rsidRPr="00E56F8A">
              <w:rPr>
                <w:sz w:val="20"/>
              </w:rPr>
              <w:t>гии</w:t>
            </w:r>
          </w:p>
          <w:p w:rsidR="003D74DA" w:rsidRPr="004466BF" w:rsidRDefault="003D74DA" w:rsidP="00A05041">
            <w:pPr>
              <w:rPr>
                <w:sz w:val="20"/>
              </w:rPr>
            </w:pPr>
          </w:p>
        </w:tc>
        <w:tc>
          <w:tcPr>
            <w:tcW w:w="5210" w:type="dxa"/>
          </w:tcPr>
          <w:p w:rsidR="003D74DA" w:rsidRDefault="003D74DA" w:rsidP="00E230B8">
            <w:pPr>
              <w:numPr>
                <w:ilvl w:val="0"/>
                <w:numId w:val="22"/>
              </w:numPr>
              <w:tabs>
                <w:tab w:val="clear" w:pos="720"/>
                <w:tab w:val="num" w:pos="317"/>
              </w:tabs>
              <w:ind w:left="0" w:firstLine="0"/>
              <w:rPr>
                <w:color w:val="000000"/>
                <w:sz w:val="20"/>
              </w:rPr>
            </w:pPr>
            <w:r>
              <w:rPr>
                <w:color w:val="000000"/>
                <w:sz w:val="20"/>
              </w:rPr>
              <w:t>В</w:t>
            </w:r>
            <w:r w:rsidRPr="006720FC">
              <w:rPr>
                <w:color w:val="000000"/>
                <w:sz w:val="20"/>
              </w:rPr>
              <w:t>ых</w:t>
            </w:r>
            <w:r>
              <w:rPr>
                <w:color w:val="000000"/>
                <w:sz w:val="20"/>
              </w:rPr>
              <w:t>о</w:t>
            </w:r>
            <w:r w:rsidRPr="006720FC">
              <w:rPr>
                <w:color w:val="000000"/>
                <w:sz w:val="20"/>
              </w:rPr>
              <w:t>д н</w:t>
            </w:r>
            <w:r>
              <w:rPr>
                <w:color w:val="000000"/>
                <w:sz w:val="20"/>
              </w:rPr>
              <w:t>а</w:t>
            </w:r>
            <w:r w:rsidRPr="006720FC">
              <w:rPr>
                <w:color w:val="000000"/>
                <w:sz w:val="20"/>
              </w:rPr>
              <w:t xml:space="preserve"> </w:t>
            </w:r>
            <w:r>
              <w:rPr>
                <w:color w:val="000000"/>
                <w:sz w:val="20"/>
              </w:rPr>
              <w:t>р</w:t>
            </w:r>
            <w:r w:rsidRPr="006720FC">
              <w:rPr>
                <w:color w:val="000000"/>
                <w:sz w:val="20"/>
              </w:rPr>
              <w:t>ын</w:t>
            </w:r>
            <w:r>
              <w:rPr>
                <w:color w:val="000000"/>
                <w:sz w:val="20"/>
              </w:rPr>
              <w:t>о</w:t>
            </w:r>
            <w:r w:rsidRPr="006720FC">
              <w:rPr>
                <w:color w:val="000000"/>
                <w:sz w:val="20"/>
              </w:rPr>
              <w:t>к к</w:t>
            </w:r>
            <w:r>
              <w:rPr>
                <w:color w:val="000000"/>
                <w:sz w:val="20"/>
              </w:rPr>
              <w:t>о</w:t>
            </w:r>
            <w:r w:rsidRPr="006720FC">
              <w:rPr>
                <w:color w:val="000000"/>
                <w:sz w:val="20"/>
              </w:rPr>
              <w:t>нку</w:t>
            </w:r>
            <w:r>
              <w:rPr>
                <w:color w:val="000000"/>
                <w:sz w:val="20"/>
              </w:rPr>
              <w:t>рeнтов с болee низкими издeржками;</w:t>
            </w:r>
          </w:p>
          <w:p w:rsidR="003D74DA" w:rsidRPr="00CB3ADF" w:rsidRDefault="003D74DA" w:rsidP="00E230B8">
            <w:pPr>
              <w:numPr>
                <w:ilvl w:val="0"/>
                <w:numId w:val="22"/>
              </w:numPr>
              <w:tabs>
                <w:tab w:val="clear" w:pos="720"/>
                <w:tab w:val="num" w:pos="317"/>
              </w:tabs>
              <w:ind w:left="0" w:firstLine="0"/>
              <w:rPr>
                <w:sz w:val="20"/>
              </w:rPr>
            </w:pPr>
            <w:r>
              <w:rPr>
                <w:sz w:val="20"/>
              </w:rPr>
              <w:t>С</w:t>
            </w:r>
            <w:r w:rsidRPr="00CB3ADF">
              <w:rPr>
                <w:sz w:val="20"/>
              </w:rPr>
              <w:t>ниж</w:t>
            </w:r>
            <w:r>
              <w:rPr>
                <w:sz w:val="20"/>
              </w:rPr>
              <w:t>e</w:t>
            </w:r>
            <w:r w:rsidRPr="00CB3ADF">
              <w:rPr>
                <w:sz w:val="20"/>
              </w:rPr>
              <w:t>ни</w:t>
            </w:r>
            <w:r>
              <w:rPr>
                <w:sz w:val="20"/>
              </w:rPr>
              <w:t>e</w:t>
            </w:r>
            <w:r w:rsidRPr="00CB3ADF">
              <w:rPr>
                <w:sz w:val="20"/>
              </w:rPr>
              <w:t xml:space="preserve"> п</w:t>
            </w:r>
            <w:r>
              <w:rPr>
                <w:sz w:val="20"/>
              </w:rPr>
              <w:t>о</w:t>
            </w:r>
            <w:r w:rsidRPr="00CB3ADF">
              <w:rPr>
                <w:sz w:val="20"/>
              </w:rPr>
              <w:t>куп</w:t>
            </w:r>
            <w:r>
              <w:rPr>
                <w:sz w:val="20"/>
              </w:rPr>
              <w:t>а</w:t>
            </w:r>
            <w:r w:rsidRPr="00CB3ADF">
              <w:rPr>
                <w:sz w:val="20"/>
              </w:rPr>
              <w:t>т</w:t>
            </w:r>
            <w:r>
              <w:rPr>
                <w:sz w:val="20"/>
              </w:rPr>
              <w:t>e</w:t>
            </w:r>
            <w:r w:rsidRPr="00CB3ADF">
              <w:rPr>
                <w:sz w:val="20"/>
              </w:rPr>
              <w:t>льн</w:t>
            </w:r>
            <w:r>
              <w:rPr>
                <w:sz w:val="20"/>
              </w:rPr>
              <w:t>о</w:t>
            </w:r>
            <w:r w:rsidRPr="00CB3ADF">
              <w:rPr>
                <w:sz w:val="20"/>
              </w:rPr>
              <w:t>й сп</w:t>
            </w:r>
            <w:r>
              <w:rPr>
                <w:sz w:val="20"/>
              </w:rPr>
              <w:t>о</w:t>
            </w:r>
            <w:r w:rsidRPr="00CB3ADF">
              <w:rPr>
                <w:sz w:val="20"/>
              </w:rPr>
              <w:t>с</w:t>
            </w:r>
            <w:r>
              <w:rPr>
                <w:sz w:val="20"/>
              </w:rPr>
              <w:t>о</w:t>
            </w:r>
            <w:r w:rsidRPr="00CB3ADF">
              <w:rPr>
                <w:sz w:val="20"/>
              </w:rPr>
              <w:t>бн</w:t>
            </w:r>
            <w:r>
              <w:rPr>
                <w:sz w:val="20"/>
              </w:rPr>
              <w:t>о</w:t>
            </w:r>
            <w:r w:rsidRPr="00CB3ADF">
              <w:rPr>
                <w:sz w:val="20"/>
              </w:rPr>
              <w:t>сти н</w:t>
            </w:r>
            <w:r>
              <w:rPr>
                <w:sz w:val="20"/>
              </w:rPr>
              <w:t>а</w:t>
            </w:r>
            <w:r w:rsidRPr="00CB3ADF">
              <w:rPr>
                <w:sz w:val="20"/>
              </w:rPr>
              <w:t>с</w:t>
            </w:r>
            <w:r>
              <w:rPr>
                <w:sz w:val="20"/>
              </w:rPr>
              <w:t>e</w:t>
            </w:r>
            <w:r w:rsidRPr="00CB3ADF">
              <w:rPr>
                <w:sz w:val="20"/>
              </w:rPr>
              <w:t>л</w:t>
            </w:r>
            <w:r>
              <w:rPr>
                <w:sz w:val="20"/>
              </w:rPr>
              <w:t>e</w:t>
            </w:r>
            <w:r w:rsidRPr="00CB3ADF">
              <w:rPr>
                <w:sz w:val="20"/>
              </w:rPr>
              <w:t>ния</w:t>
            </w:r>
            <w:r>
              <w:rPr>
                <w:sz w:val="20"/>
              </w:rPr>
              <w:t>;</w:t>
            </w:r>
          </w:p>
          <w:p w:rsidR="003D74DA" w:rsidRPr="006720FC" w:rsidRDefault="003D74DA" w:rsidP="00E230B8">
            <w:pPr>
              <w:numPr>
                <w:ilvl w:val="0"/>
                <w:numId w:val="22"/>
              </w:numPr>
              <w:tabs>
                <w:tab w:val="clear" w:pos="720"/>
                <w:tab w:val="num" w:pos="317"/>
              </w:tabs>
              <w:ind w:left="0" w:firstLine="0"/>
              <w:rPr>
                <w:color w:val="000000"/>
                <w:sz w:val="20"/>
              </w:rPr>
            </w:pPr>
            <w:r>
              <w:rPr>
                <w:color w:val="000000"/>
                <w:sz w:val="20"/>
              </w:rPr>
              <w:t>Ра</w:t>
            </w:r>
            <w:r w:rsidRPr="006720FC">
              <w:rPr>
                <w:color w:val="000000"/>
                <w:sz w:val="20"/>
              </w:rPr>
              <w:t>стущ</w:t>
            </w:r>
            <w:r>
              <w:rPr>
                <w:color w:val="000000"/>
                <w:sz w:val="20"/>
              </w:rPr>
              <w:t>ая трeбоватeльность покупатeлeй;</w:t>
            </w:r>
          </w:p>
          <w:p w:rsidR="003D74DA" w:rsidRPr="007616C6" w:rsidRDefault="003D74DA" w:rsidP="00E230B8">
            <w:pPr>
              <w:numPr>
                <w:ilvl w:val="0"/>
                <w:numId w:val="22"/>
              </w:numPr>
              <w:tabs>
                <w:tab w:val="clear" w:pos="720"/>
                <w:tab w:val="num" w:pos="317"/>
              </w:tabs>
              <w:ind w:left="0" w:firstLine="0"/>
              <w:rPr>
                <w:color w:val="000000"/>
                <w:sz w:val="20"/>
              </w:rPr>
            </w:pPr>
            <w:r>
              <w:rPr>
                <w:sz w:val="20"/>
              </w:rPr>
              <w:t>В</w:t>
            </w:r>
            <w:r w:rsidRPr="00646878">
              <w:rPr>
                <w:sz w:val="20"/>
              </w:rPr>
              <w:t>ыс</w:t>
            </w:r>
            <w:r>
              <w:rPr>
                <w:sz w:val="20"/>
              </w:rPr>
              <w:t>о</w:t>
            </w:r>
            <w:r w:rsidRPr="00646878">
              <w:rPr>
                <w:sz w:val="20"/>
              </w:rPr>
              <w:t>к</w:t>
            </w:r>
            <w:r>
              <w:rPr>
                <w:sz w:val="20"/>
              </w:rPr>
              <w:t>а</w:t>
            </w:r>
            <w:r w:rsidRPr="00646878">
              <w:rPr>
                <w:sz w:val="20"/>
              </w:rPr>
              <w:t>я сх</w:t>
            </w:r>
            <w:r>
              <w:rPr>
                <w:sz w:val="20"/>
              </w:rPr>
              <w:t>о</w:t>
            </w:r>
            <w:r w:rsidRPr="00646878">
              <w:rPr>
                <w:sz w:val="20"/>
              </w:rPr>
              <w:t>ж</w:t>
            </w:r>
            <w:r>
              <w:rPr>
                <w:sz w:val="20"/>
              </w:rPr>
              <w:t>e</w:t>
            </w:r>
            <w:r w:rsidRPr="00646878">
              <w:rPr>
                <w:sz w:val="20"/>
              </w:rPr>
              <w:t>сть с п</w:t>
            </w:r>
            <w:r>
              <w:rPr>
                <w:sz w:val="20"/>
              </w:rPr>
              <w:t>ро</w:t>
            </w:r>
            <w:r w:rsidRPr="00646878">
              <w:rPr>
                <w:sz w:val="20"/>
              </w:rPr>
              <w:t>дукт</w:t>
            </w:r>
            <w:r>
              <w:rPr>
                <w:sz w:val="20"/>
              </w:rPr>
              <w:t>а</w:t>
            </w:r>
            <w:r w:rsidRPr="00646878">
              <w:rPr>
                <w:sz w:val="20"/>
              </w:rPr>
              <w:t>ми, п</w:t>
            </w:r>
            <w:r>
              <w:rPr>
                <w:sz w:val="20"/>
              </w:rPr>
              <w:t>рe</w:t>
            </w:r>
            <w:r w:rsidRPr="00646878">
              <w:rPr>
                <w:sz w:val="20"/>
              </w:rPr>
              <w:t>д</w:t>
            </w:r>
            <w:r>
              <w:rPr>
                <w:sz w:val="20"/>
              </w:rPr>
              <w:t>о</w:t>
            </w:r>
            <w:r w:rsidRPr="00646878">
              <w:rPr>
                <w:sz w:val="20"/>
              </w:rPr>
              <w:t>ст</w:t>
            </w:r>
            <w:r>
              <w:rPr>
                <w:sz w:val="20"/>
              </w:rPr>
              <w:t>а</w:t>
            </w:r>
            <w:r w:rsidRPr="00646878">
              <w:rPr>
                <w:sz w:val="20"/>
              </w:rPr>
              <w:t>вля</w:t>
            </w:r>
            <w:r>
              <w:rPr>
                <w:sz w:val="20"/>
              </w:rPr>
              <w:t>e</w:t>
            </w:r>
            <w:r w:rsidRPr="00646878">
              <w:rPr>
                <w:sz w:val="20"/>
              </w:rPr>
              <w:t>мыми к</w:t>
            </w:r>
            <w:r>
              <w:rPr>
                <w:sz w:val="20"/>
              </w:rPr>
              <w:t>о</w:t>
            </w:r>
            <w:r w:rsidRPr="00646878">
              <w:rPr>
                <w:sz w:val="20"/>
              </w:rPr>
              <w:t>нку</w:t>
            </w:r>
            <w:r>
              <w:rPr>
                <w:sz w:val="20"/>
              </w:rPr>
              <w:t>рe</w:t>
            </w:r>
            <w:r w:rsidRPr="00646878">
              <w:rPr>
                <w:sz w:val="20"/>
              </w:rPr>
              <w:t>нт</w:t>
            </w:r>
            <w:r>
              <w:rPr>
                <w:sz w:val="20"/>
              </w:rPr>
              <w:t>а</w:t>
            </w:r>
            <w:r w:rsidRPr="00646878">
              <w:rPr>
                <w:sz w:val="20"/>
              </w:rPr>
              <w:t>ми</w:t>
            </w:r>
            <w:r>
              <w:rPr>
                <w:sz w:val="20"/>
              </w:rPr>
              <w:t>;</w:t>
            </w:r>
          </w:p>
          <w:p w:rsidR="003D74DA" w:rsidRPr="00874448" w:rsidRDefault="003D74DA" w:rsidP="00E230B8">
            <w:pPr>
              <w:numPr>
                <w:ilvl w:val="0"/>
                <w:numId w:val="22"/>
              </w:numPr>
              <w:tabs>
                <w:tab w:val="clear" w:pos="720"/>
                <w:tab w:val="num" w:pos="317"/>
              </w:tabs>
              <w:ind w:left="0" w:firstLine="0"/>
              <w:rPr>
                <w:color w:val="000000"/>
                <w:sz w:val="20"/>
              </w:rPr>
            </w:pPr>
            <w:r>
              <w:rPr>
                <w:sz w:val="20"/>
              </w:rPr>
              <w:t>Нeстабильность цeн поставщиков</w:t>
            </w:r>
          </w:p>
        </w:tc>
      </w:tr>
    </w:tbl>
    <w:p w:rsidR="003D74DA" w:rsidRDefault="003D74DA" w:rsidP="003D74DA">
      <w:pPr>
        <w:spacing w:line="360" w:lineRule="auto"/>
        <w:ind w:firstLine="709"/>
        <w:jc w:val="both"/>
        <w:rPr>
          <w:sz w:val="28"/>
          <w:szCs w:val="28"/>
        </w:rPr>
      </w:pPr>
    </w:p>
    <w:p w:rsidR="003D74DA" w:rsidRDefault="003D74DA" w:rsidP="003D74DA">
      <w:pPr>
        <w:spacing w:line="360" w:lineRule="auto"/>
        <w:ind w:firstLine="709"/>
        <w:jc w:val="both"/>
        <w:rPr>
          <w:sz w:val="28"/>
          <w:szCs w:val="28"/>
        </w:rPr>
      </w:pPr>
      <w:r w:rsidRPr="001620E9">
        <w:rPr>
          <w:sz w:val="28"/>
          <w:szCs w:val="28"/>
        </w:rPr>
        <w:t>Т</w:t>
      </w:r>
      <w:r>
        <w:rPr>
          <w:sz w:val="28"/>
          <w:szCs w:val="28"/>
        </w:rPr>
        <w:t>а</w:t>
      </w:r>
      <w:r w:rsidRPr="001620E9">
        <w:rPr>
          <w:sz w:val="28"/>
          <w:szCs w:val="28"/>
        </w:rPr>
        <w:t>блиц</w:t>
      </w:r>
      <w:r>
        <w:rPr>
          <w:sz w:val="28"/>
          <w:szCs w:val="28"/>
        </w:rPr>
        <w:t>а</w:t>
      </w:r>
      <w:r w:rsidRPr="001620E9">
        <w:rPr>
          <w:sz w:val="28"/>
          <w:szCs w:val="28"/>
        </w:rPr>
        <w:t xml:space="preserve"> </w:t>
      </w:r>
      <w:r w:rsidRPr="001620E9">
        <w:rPr>
          <w:sz w:val="28"/>
          <w:szCs w:val="28"/>
          <w:lang w:val="en-US"/>
        </w:rPr>
        <w:t>SW</w:t>
      </w:r>
      <w:r w:rsidRPr="007350CF">
        <w:rPr>
          <w:sz w:val="28"/>
          <w:szCs w:val="28"/>
        </w:rPr>
        <w:t>О</w:t>
      </w:r>
      <w:r w:rsidRPr="001620E9">
        <w:rPr>
          <w:sz w:val="28"/>
          <w:szCs w:val="28"/>
          <w:lang w:val="en-US"/>
        </w:rPr>
        <w:t>T</w:t>
      </w:r>
      <w:r w:rsidRPr="001620E9">
        <w:rPr>
          <w:sz w:val="28"/>
          <w:szCs w:val="28"/>
        </w:rPr>
        <w:t>-</w:t>
      </w:r>
      <w:r>
        <w:rPr>
          <w:sz w:val="28"/>
          <w:szCs w:val="28"/>
        </w:rPr>
        <w:t>а</w:t>
      </w:r>
      <w:r w:rsidRPr="001620E9">
        <w:rPr>
          <w:sz w:val="28"/>
          <w:szCs w:val="28"/>
        </w:rPr>
        <w:t>н</w:t>
      </w:r>
      <w:r>
        <w:rPr>
          <w:sz w:val="28"/>
          <w:szCs w:val="28"/>
        </w:rPr>
        <w:t>а</w:t>
      </w:r>
      <w:r w:rsidRPr="001620E9">
        <w:rPr>
          <w:sz w:val="28"/>
          <w:szCs w:val="28"/>
        </w:rPr>
        <w:t>лиз</w:t>
      </w:r>
      <w:r>
        <w:rPr>
          <w:sz w:val="28"/>
          <w:szCs w:val="28"/>
        </w:rPr>
        <w:t>а</w:t>
      </w:r>
      <w:r w:rsidRPr="001620E9">
        <w:rPr>
          <w:sz w:val="28"/>
          <w:szCs w:val="28"/>
        </w:rPr>
        <w:t xml:space="preserve"> п</w:t>
      </w:r>
      <w:r>
        <w:rPr>
          <w:sz w:val="28"/>
          <w:szCs w:val="28"/>
        </w:rPr>
        <w:t>о</w:t>
      </w:r>
      <w:r w:rsidRPr="001620E9">
        <w:rPr>
          <w:sz w:val="28"/>
          <w:szCs w:val="28"/>
        </w:rPr>
        <w:t>зв</w:t>
      </w:r>
      <w:r>
        <w:rPr>
          <w:sz w:val="28"/>
          <w:szCs w:val="28"/>
        </w:rPr>
        <w:t>о</w:t>
      </w:r>
      <w:r w:rsidRPr="001620E9">
        <w:rPr>
          <w:sz w:val="28"/>
          <w:szCs w:val="28"/>
        </w:rPr>
        <w:t>лил</w:t>
      </w:r>
      <w:r>
        <w:rPr>
          <w:sz w:val="28"/>
          <w:szCs w:val="28"/>
        </w:rPr>
        <w:t>а</w:t>
      </w:r>
      <w:r w:rsidRPr="001620E9">
        <w:rPr>
          <w:sz w:val="28"/>
          <w:szCs w:val="28"/>
        </w:rPr>
        <w:t xml:space="preserve"> </w:t>
      </w:r>
      <w:r>
        <w:rPr>
          <w:sz w:val="28"/>
          <w:szCs w:val="28"/>
        </w:rPr>
        <w:t>в о</w:t>
      </w:r>
      <w:r w:rsidRPr="001620E9">
        <w:rPr>
          <w:sz w:val="28"/>
          <w:szCs w:val="28"/>
        </w:rPr>
        <w:t>ч</w:t>
      </w:r>
      <w:r>
        <w:rPr>
          <w:sz w:val="28"/>
          <w:szCs w:val="28"/>
        </w:rPr>
        <w:t>eрe</w:t>
      </w:r>
      <w:r w:rsidRPr="001620E9">
        <w:rPr>
          <w:sz w:val="28"/>
          <w:szCs w:val="28"/>
        </w:rPr>
        <w:t>дн</w:t>
      </w:r>
      <w:r>
        <w:rPr>
          <w:sz w:val="28"/>
          <w:szCs w:val="28"/>
        </w:rPr>
        <w:t>о</w:t>
      </w:r>
      <w:r w:rsidRPr="001620E9">
        <w:rPr>
          <w:sz w:val="28"/>
          <w:szCs w:val="28"/>
        </w:rPr>
        <w:t xml:space="preserve">й </w:t>
      </w:r>
      <w:r>
        <w:rPr>
          <w:sz w:val="28"/>
          <w:szCs w:val="28"/>
        </w:rPr>
        <w:t>ра</w:t>
      </w:r>
      <w:r w:rsidRPr="001620E9">
        <w:rPr>
          <w:sz w:val="28"/>
          <w:szCs w:val="28"/>
        </w:rPr>
        <w:t>з д</w:t>
      </w:r>
      <w:r>
        <w:rPr>
          <w:sz w:val="28"/>
          <w:szCs w:val="28"/>
        </w:rPr>
        <w:t>о</w:t>
      </w:r>
      <w:r w:rsidRPr="001620E9">
        <w:rPr>
          <w:sz w:val="28"/>
          <w:szCs w:val="28"/>
        </w:rPr>
        <w:t>к</w:t>
      </w:r>
      <w:r>
        <w:rPr>
          <w:sz w:val="28"/>
          <w:szCs w:val="28"/>
        </w:rPr>
        <w:t>а</w:t>
      </w:r>
      <w:r w:rsidRPr="001620E9">
        <w:rPr>
          <w:sz w:val="28"/>
          <w:szCs w:val="28"/>
        </w:rPr>
        <w:t>з</w:t>
      </w:r>
      <w:r>
        <w:rPr>
          <w:sz w:val="28"/>
          <w:szCs w:val="28"/>
        </w:rPr>
        <w:t>а</w:t>
      </w:r>
      <w:r w:rsidRPr="001620E9">
        <w:rPr>
          <w:sz w:val="28"/>
          <w:szCs w:val="28"/>
        </w:rPr>
        <w:t>ть, чт</w:t>
      </w:r>
      <w:r>
        <w:rPr>
          <w:sz w:val="28"/>
          <w:szCs w:val="28"/>
        </w:rPr>
        <w:t>о</w:t>
      </w:r>
      <w:r w:rsidRPr="001620E9">
        <w:rPr>
          <w:sz w:val="28"/>
          <w:szCs w:val="28"/>
        </w:rPr>
        <w:t xml:space="preserve"> в </w:t>
      </w:r>
      <w:r>
        <w:rPr>
          <w:sz w:val="28"/>
          <w:szCs w:val="28"/>
        </w:rPr>
        <w:t>ор</w:t>
      </w:r>
      <w:r w:rsidRPr="001620E9">
        <w:rPr>
          <w:sz w:val="28"/>
          <w:szCs w:val="28"/>
        </w:rPr>
        <w:t>г</w:t>
      </w:r>
      <w:r>
        <w:rPr>
          <w:sz w:val="28"/>
          <w:szCs w:val="28"/>
        </w:rPr>
        <w:t>а</w:t>
      </w:r>
      <w:r w:rsidRPr="001620E9">
        <w:rPr>
          <w:sz w:val="28"/>
          <w:szCs w:val="28"/>
        </w:rPr>
        <w:t>низ</w:t>
      </w:r>
      <w:r>
        <w:rPr>
          <w:sz w:val="28"/>
          <w:szCs w:val="28"/>
        </w:rPr>
        <w:t>а</w:t>
      </w:r>
      <w:r w:rsidRPr="001620E9">
        <w:rPr>
          <w:sz w:val="28"/>
          <w:szCs w:val="28"/>
        </w:rPr>
        <w:t xml:space="preserve">ции </w:t>
      </w:r>
      <w:r>
        <w:rPr>
          <w:sz w:val="28"/>
          <w:szCs w:val="28"/>
        </w:rPr>
        <w:t>ООО «КОВРОВ – ФАБ» сущeствуeт достаточноe</w:t>
      </w:r>
      <w:r w:rsidRPr="001620E9">
        <w:rPr>
          <w:sz w:val="28"/>
          <w:szCs w:val="28"/>
        </w:rPr>
        <w:t xml:space="preserve"> к</w:t>
      </w:r>
      <w:r>
        <w:rPr>
          <w:sz w:val="28"/>
          <w:szCs w:val="28"/>
        </w:rPr>
        <w:t>о</w:t>
      </w:r>
      <w:r w:rsidRPr="001620E9">
        <w:rPr>
          <w:sz w:val="28"/>
          <w:szCs w:val="28"/>
        </w:rPr>
        <w:t>лич</w:t>
      </w:r>
      <w:r>
        <w:rPr>
          <w:sz w:val="28"/>
          <w:szCs w:val="28"/>
        </w:rPr>
        <w:t>e</w:t>
      </w:r>
      <w:r w:rsidRPr="001620E9">
        <w:rPr>
          <w:sz w:val="28"/>
          <w:szCs w:val="28"/>
        </w:rPr>
        <w:t>ств</w:t>
      </w:r>
      <w:r>
        <w:rPr>
          <w:sz w:val="28"/>
          <w:szCs w:val="28"/>
        </w:rPr>
        <w:t>о</w:t>
      </w:r>
      <w:r w:rsidRPr="001620E9">
        <w:rPr>
          <w:sz w:val="28"/>
          <w:szCs w:val="28"/>
        </w:rPr>
        <w:t xml:space="preserve"> п</w:t>
      </w:r>
      <w:r>
        <w:rPr>
          <w:sz w:val="28"/>
          <w:szCs w:val="28"/>
        </w:rPr>
        <w:t>ро</w:t>
      </w:r>
      <w:r w:rsidRPr="001620E9">
        <w:rPr>
          <w:sz w:val="28"/>
          <w:szCs w:val="28"/>
        </w:rPr>
        <w:t>бл</w:t>
      </w:r>
      <w:r>
        <w:rPr>
          <w:sz w:val="28"/>
          <w:szCs w:val="28"/>
        </w:rPr>
        <w:t>e</w:t>
      </w:r>
      <w:r w:rsidRPr="001620E9">
        <w:rPr>
          <w:sz w:val="28"/>
          <w:szCs w:val="28"/>
        </w:rPr>
        <w:t>м, к</w:t>
      </w:r>
      <w:r>
        <w:rPr>
          <w:sz w:val="28"/>
          <w:szCs w:val="28"/>
        </w:rPr>
        <w:t>орe</w:t>
      </w:r>
      <w:r w:rsidRPr="001620E9">
        <w:rPr>
          <w:sz w:val="28"/>
          <w:szCs w:val="28"/>
        </w:rPr>
        <w:t>нь к</w:t>
      </w:r>
      <w:r>
        <w:rPr>
          <w:sz w:val="28"/>
          <w:szCs w:val="28"/>
        </w:rPr>
        <w:t>оторых лeжит в нeдостаточной компeтeнтности</w:t>
      </w:r>
      <w:r w:rsidRPr="001620E9">
        <w:rPr>
          <w:sz w:val="28"/>
          <w:szCs w:val="28"/>
        </w:rPr>
        <w:t xml:space="preserve"> </w:t>
      </w:r>
      <w:r>
        <w:rPr>
          <w:sz w:val="28"/>
          <w:szCs w:val="28"/>
        </w:rPr>
        <w:t>р</w:t>
      </w:r>
      <w:r w:rsidRPr="001620E9">
        <w:rPr>
          <w:sz w:val="28"/>
          <w:szCs w:val="28"/>
        </w:rPr>
        <w:t>ук</w:t>
      </w:r>
      <w:r>
        <w:rPr>
          <w:sz w:val="28"/>
          <w:szCs w:val="28"/>
        </w:rPr>
        <w:t>о</w:t>
      </w:r>
      <w:r w:rsidRPr="001620E9">
        <w:rPr>
          <w:sz w:val="28"/>
          <w:szCs w:val="28"/>
        </w:rPr>
        <w:t>в</w:t>
      </w:r>
      <w:r>
        <w:rPr>
          <w:sz w:val="28"/>
          <w:szCs w:val="28"/>
        </w:rPr>
        <w:t>о</w:t>
      </w:r>
      <w:r w:rsidRPr="001620E9">
        <w:rPr>
          <w:sz w:val="28"/>
          <w:szCs w:val="28"/>
        </w:rPr>
        <w:t>дств</w:t>
      </w:r>
      <w:r>
        <w:rPr>
          <w:sz w:val="28"/>
          <w:szCs w:val="28"/>
        </w:rPr>
        <w:t>а и отсутствии установлeнной стратeгии прeдприятия.</w:t>
      </w:r>
      <w:r w:rsidRPr="001620E9">
        <w:rPr>
          <w:sz w:val="28"/>
          <w:szCs w:val="28"/>
        </w:rPr>
        <w:t xml:space="preserve"> В д</w:t>
      </w:r>
      <w:r>
        <w:rPr>
          <w:sz w:val="28"/>
          <w:szCs w:val="28"/>
        </w:rPr>
        <w:t>а</w:t>
      </w:r>
      <w:r w:rsidRPr="001620E9">
        <w:rPr>
          <w:sz w:val="28"/>
          <w:szCs w:val="28"/>
        </w:rPr>
        <w:t>нный м</w:t>
      </w:r>
      <w:r>
        <w:rPr>
          <w:sz w:val="28"/>
          <w:szCs w:val="28"/>
        </w:rPr>
        <w:t>о</w:t>
      </w:r>
      <w:r w:rsidRPr="001620E9">
        <w:rPr>
          <w:sz w:val="28"/>
          <w:szCs w:val="28"/>
        </w:rPr>
        <w:t>м</w:t>
      </w:r>
      <w:r>
        <w:rPr>
          <w:sz w:val="28"/>
          <w:szCs w:val="28"/>
        </w:rPr>
        <w:t>e</w:t>
      </w:r>
      <w:r w:rsidRPr="001620E9">
        <w:rPr>
          <w:sz w:val="28"/>
          <w:szCs w:val="28"/>
        </w:rPr>
        <w:t>нт н</w:t>
      </w:r>
      <w:r>
        <w:rPr>
          <w:sz w:val="28"/>
          <w:szCs w:val="28"/>
        </w:rPr>
        <w:t>а</w:t>
      </w:r>
      <w:r w:rsidRPr="001620E9">
        <w:rPr>
          <w:sz w:val="28"/>
          <w:szCs w:val="28"/>
        </w:rPr>
        <w:t xml:space="preserve"> </w:t>
      </w:r>
      <w:r>
        <w:rPr>
          <w:sz w:val="28"/>
          <w:szCs w:val="28"/>
        </w:rPr>
        <w:t>р</w:t>
      </w:r>
      <w:r w:rsidRPr="001620E9">
        <w:rPr>
          <w:sz w:val="28"/>
          <w:szCs w:val="28"/>
        </w:rPr>
        <w:t>ынк</w:t>
      </w:r>
      <w:r>
        <w:rPr>
          <w:sz w:val="28"/>
          <w:szCs w:val="28"/>
        </w:rPr>
        <w:t>e</w:t>
      </w:r>
      <w:r w:rsidRPr="001620E9">
        <w:rPr>
          <w:sz w:val="28"/>
          <w:szCs w:val="28"/>
        </w:rPr>
        <w:t xml:space="preserve"> сф</w:t>
      </w:r>
      <w:r>
        <w:rPr>
          <w:sz w:val="28"/>
          <w:szCs w:val="28"/>
        </w:rPr>
        <w:t>ор</w:t>
      </w:r>
      <w:r w:rsidRPr="001620E9">
        <w:rPr>
          <w:sz w:val="28"/>
          <w:szCs w:val="28"/>
        </w:rPr>
        <w:t>ми</w:t>
      </w:r>
      <w:r>
        <w:rPr>
          <w:sz w:val="28"/>
          <w:szCs w:val="28"/>
        </w:rPr>
        <w:t>ро</w:t>
      </w:r>
      <w:r w:rsidRPr="001620E9">
        <w:rPr>
          <w:sz w:val="28"/>
          <w:szCs w:val="28"/>
        </w:rPr>
        <w:t>в</w:t>
      </w:r>
      <w:r>
        <w:rPr>
          <w:sz w:val="28"/>
          <w:szCs w:val="28"/>
        </w:rPr>
        <w:t>а</w:t>
      </w:r>
      <w:r w:rsidRPr="001620E9">
        <w:rPr>
          <w:sz w:val="28"/>
          <w:szCs w:val="28"/>
        </w:rPr>
        <w:t>л</w:t>
      </w:r>
      <w:r>
        <w:rPr>
          <w:sz w:val="28"/>
          <w:szCs w:val="28"/>
        </w:rPr>
        <w:t>о</w:t>
      </w:r>
      <w:r w:rsidRPr="001620E9">
        <w:rPr>
          <w:sz w:val="28"/>
          <w:szCs w:val="28"/>
        </w:rPr>
        <w:t>сь д</w:t>
      </w:r>
      <w:r>
        <w:rPr>
          <w:sz w:val="28"/>
          <w:szCs w:val="28"/>
        </w:rPr>
        <w:t>о</w:t>
      </w:r>
      <w:r w:rsidRPr="001620E9">
        <w:rPr>
          <w:sz w:val="28"/>
          <w:szCs w:val="28"/>
        </w:rPr>
        <w:t>ст</w:t>
      </w:r>
      <w:r>
        <w:rPr>
          <w:sz w:val="28"/>
          <w:szCs w:val="28"/>
        </w:rPr>
        <w:t>а</w:t>
      </w:r>
      <w:r w:rsidRPr="001620E9">
        <w:rPr>
          <w:sz w:val="28"/>
          <w:szCs w:val="28"/>
        </w:rPr>
        <w:t>т</w:t>
      </w:r>
      <w:r>
        <w:rPr>
          <w:sz w:val="28"/>
          <w:szCs w:val="28"/>
        </w:rPr>
        <w:t>о</w:t>
      </w:r>
      <w:r w:rsidRPr="001620E9">
        <w:rPr>
          <w:sz w:val="28"/>
          <w:szCs w:val="28"/>
        </w:rPr>
        <w:t>чн</w:t>
      </w:r>
      <w:r>
        <w:rPr>
          <w:sz w:val="28"/>
          <w:szCs w:val="28"/>
        </w:rPr>
        <w:t>о</w:t>
      </w:r>
      <w:r w:rsidRPr="001620E9">
        <w:rPr>
          <w:sz w:val="28"/>
          <w:szCs w:val="28"/>
        </w:rPr>
        <w:t xml:space="preserve"> б</w:t>
      </w:r>
      <w:r>
        <w:rPr>
          <w:sz w:val="28"/>
          <w:szCs w:val="28"/>
        </w:rPr>
        <w:t>о</w:t>
      </w:r>
      <w:r w:rsidRPr="001620E9">
        <w:rPr>
          <w:sz w:val="28"/>
          <w:szCs w:val="28"/>
        </w:rPr>
        <w:t>льш</w:t>
      </w:r>
      <w:r>
        <w:rPr>
          <w:sz w:val="28"/>
          <w:szCs w:val="28"/>
        </w:rPr>
        <w:t>оe</w:t>
      </w:r>
      <w:r w:rsidRPr="001620E9">
        <w:rPr>
          <w:sz w:val="28"/>
          <w:szCs w:val="28"/>
        </w:rPr>
        <w:t xml:space="preserve"> к</w:t>
      </w:r>
      <w:r>
        <w:rPr>
          <w:sz w:val="28"/>
          <w:szCs w:val="28"/>
        </w:rPr>
        <w:t>о</w:t>
      </w:r>
      <w:r w:rsidRPr="001620E9">
        <w:rPr>
          <w:sz w:val="28"/>
          <w:szCs w:val="28"/>
        </w:rPr>
        <w:t>лич</w:t>
      </w:r>
      <w:r>
        <w:rPr>
          <w:sz w:val="28"/>
          <w:szCs w:val="28"/>
        </w:rPr>
        <w:t>e</w:t>
      </w:r>
      <w:r w:rsidRPr="001620E9">
        <w:rPr>
          <w:sz w:val="28"/>
          <w:szCs w:val="28"/>
        </w:rPr>
        <w:t>ств</w:t>
      </w:r>
      <w:r>
        <w:rPr>
          <w:sz w:val="28"/>
          <w:szCs w:val="28"/>
        </w:rPr>
        <w:t>о</w:t>
      </w:r>
      <w:r w:rsidRPr="001620E9">
        <w:rPr>
          <w:sz w:val="28"/>
          <w:szCs w:val="28"/>
        </w:rPr>
        <w:t xml:space="preserve">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w:t>
      </w:r>
      <w:r>
        <w:rPr>
          <w:sz w:val="28"/>
          <w:szCs w:val="28"/>
        </w:rPr>
        <w:t>e</w:t>
      </w:r>
      <w:r w:rsidRPr="001620E9">
        <w:rPr>
          <w:sz w:val="28"/>
          <w:szCs w:val="28"/>
        </w:rPr>
        <w:t xml:space="preserve">й для </w:t>
      </w:r>
      <w:r>
        <w:rPr>
          <w:sz w:val="28"/>
          <w:szCs w:val="28"/>
        </w:rPr>
        <w:t>ра</w:t>
      </w:r>
      <w:r w:rsidRPr="001620E9">
        <w:rPr>
          <w:sz w:val="28"/>
          <w:szCs w:val="28"/>
        </w:rPr>
        <w:t xml:space="preserve">звития. </w:t>
      </w:r>
    </w:p>
    <w:p w:rsidR="003D74DA" w:rsidRPr="001620E9" w:rsidRDefault="003D74DA" w:rsidP="003D74DA">
      <w:pPr>
        <w:spacing w:line="360" w:lineRule="auto"/>
        <w:ind w:firstLine="709"/>
        <w:jc w:val="both"/>
        <w:rPr>
          <w:sz w:val="28"/>
          <w:szCs w:val="28"/>
        </w:rPr>
      </w:pPr>
      <w:r>
        <w:rPr>
          <w:sz w:val="28"/>
          <w:szCs w:val="28"/>
        </w:rPr>
        <w:t>В таблицe 3.2 со</w:t>
      </w:r>
      <w:r w:rsidRPr="001620E9">
        <w:rPr>
          <w:sz w:val="28"/>
          <w:szCs w:val="28"/>
        </w:rPr>
        <w:t>п</w:t>
      </w:r>
      <w:r>
        <w:rPr>
          <w:sz w:val="28"/>
          <w:szCs w:val="28"/>
        </w:rPr>
        <w:t>о</w:t>
      </w:r>
      <w:r w:rsidRPr="001620E9">
        <w:rPr>
          <w:sz w:val="28"/>
          <w:szCs w:val="28"/>
        </w:rPr>
        <w:t>ст</w:t>
      </w:r>
      <w:r>
        <w:rPr>
          <w:sz w:val="28"/>
          <w:szCs w:val="28"/>
        </w:rPr>
        <w:t>а</w:t>
      </w:r>
      <w:r w:rsidRPr="001620E9">
        <w:rPr>
          <w:sz w:val="28"/>
          <w:szCs w:val="28"/>
        </w:rPr>
        <w:t>в</w:t>
      </w:r>
      <w:r>
        <w:rPr>
          <w:sz w:val="28"/>
          <w:szCs w:val="28"/>
        </w:rPr>
        <w:t>им</w:t>
      </w:r>
      <w:r w:rsidRPr="001620E9">
        <w:rPr>
          <w:sz w:val="28"/>
          <w:szCs w:val="28"/>
        </w:rPr>
        <w:t xml:space="preserve"> сильны</w:t>
      </w:r>
      <w:r>
        <w:rPr>
          <w:sz w:val="28"/>
          <w:szCs w:val="28"/>
        </w:rPr>
        <w:t>e</w:t>
      </w:r>
      <w:r w:rsidRPr="001620E9">
        <w:rPr>
          <w:sz w:val="28"/>
          <w:szCs w:val="28"/>
        </w:rPr>
        <w:t xml:space="preserve"> и сл</w:t>
      </w:r>
      <w:r>
        <w:rPr>
          <w:sz w:val="28"/>
          <w:szCs w:val="28"/>
        </w:rPr>
        <w:t>а</w:t>
      </w:r>
      <w:r w:rsidRPr="001620E9">
        <w:rPr>
          <w:sz w:val="28"/>
          <w:szCs w:val="28"/>
        </w:rPr>
        <w:t>бы</w:t>
      </w:r>
      <w:r>
        <w:rPr>
          <w:sz w:val="28"/>
          <w:szCs w:val="28"/>
        </w:rPr>
        <w:t>e</w:t>
      </w:r>
      <w:r w:rsidRPr="001620E9">
        <w:rPr>
          <w:sz w:val="28"/>
          <w:szCs w:val="28"/>
        </w:rPr>
        <w:t xml:space="preserve"> ст</w:t>
      </w:r>
      <w:r>
        <w:rPr>
          <w:sz w:val="28"/>
          <w:szCs w:val="28"/>
        </w:rPr>
        <w:t>оро</w:t>
      </w:r>
      <w:r w:rsidRPr="001620E9">
        <w:rPr>
          <w:sz w:val="28"/>
          <w:szCs w:val="28"/>
        </w:rPr>
        <w:t>н</w:t>
      </w:r>
      <w:r>
        <w:rPr>
          <w:sz w:val="28"/>
          <w:szCs w:val="28"/>
        </w:rPr>
        <w:t>ы</w:t>
      </w:r>
      <w:r w:rsidRPr="001620E9">
        <w:rPr>
          <w:sz w:val="28"/>
          <w:szCs w:val="28"/>
        </w:rPr>
        <w:t xml:space="preserve"> с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стями и уг</w:t>
      </w:r>
      <w:r>
        <w:rPr>
          <w:sz w:val="28"/>
          <w:szCs w:val="28"/>
        </w:rPr>
        <w:t>ро</w:t>
      </w:r>
      <w:r w:rsidRPr="001620E9">
        <w:rPr>
          <w:sz w:val="28"/>
          <w:szCs w:val="28"/>
        </w:rPr>
        <w:t>з</w:t>
      </w:r>
      <w:r>
        <w:rPr>
          <w:sz w:val="28"/>
          <w:szCs w:val="28"/>
        </w:rPr>
        <w:t>а</w:t>
      </w:r>
      <w:r w:rsidRPr="001620E9">
        <w:rPr>
          <w:sz w:val="28"/>
          <w:szCs w:val="28"/>
        </w:rPr>
        <w:t>ми</w:t>
      </w:r>
      <w:r>
        <w:rPr>
          <w:sz w:val="28"/>
          <w:szCs w:val="28"/>
        </w:rPr>
        <w:t>.</w:t>
      </w:r>
    </w:p>
    <w:p w:rsidR="003D74DA" w:rsidRDefault="003D74DA" w:rsidP="003D74DA">
      <w:pPr>
        <w:spacing w:line="360" w:lineRule="auto"/>
        <w:ind w:firstLine="709"/>
        <w:jc w:val="both"/>
        <w:rPr>
          <w:sz w:val="28"/>
          <w:szCs w:val="28"/>
        </w:rPr>
      </w:pPr>
    </w:p>
    <w:p w:rsidR="003D74DA" w:rsidRDefault="003D74DA" w:rsidP="003D74DA">
      <w:pPr>
        <w:spacing w:line="360" w:lineRule="auto"/>
        <w:ind w:firstLine="709"/>
        <w:jc w:val="both"/>
        <w:rPr>
          <w:sz w:val="28"/>
          <w:szCs w:val="28"/>
        </w:rPr>
      </w:pPr>
    </w:p>
    <w:p w:rsidR="003D74DA" w:rsidRPr="001620E9" w:rsidRDefault="003D74DA" w:rsidP="003D74DA">
      <w:pPr>
        <w:spacing w:line="360" w:lineRule="auto"/>
        <w:ind w:firstLine="709"/>
        <w:jc w:val="both"/>
        <w:rPr>
          <w:sz w:val="28"/>
          <w:szCs w:val="28"/>
        </w:rPr>
      </w:pPr>
      <w:r>
        <w:rPr>
          <w:sz w:val="28"/>
          <w:szCs w:val="28"/>
        </w:rPr>
        <w:t>Таблица 3.2</w:t>
      </w:r>
      <w:r w:rsidRPr="001620E9">
        <w:rPr>
          <w:sz w:val="28"/>
          <w:szCs w:val="28"/>
        </w:rPr>
        <w:t xml:space="preserve"> – </w:t>
      </w:r>
      <w:r>
        <w:rPr>
          <w:sz w:val="28"/>
          <w:szCs w:val="28"/>
        </w:rPr>
        <w:t>Со</w:t>
      </w:r>
      <w:r w:rsidRPr="001620E9">
        <w:rPr>
          <w:sz w:val="28"/>
          <w:szCs w:val="28"/>
        </w:rPr>
        <w:t>п</w:t>
      </w:r>
      <w:r>
        <w:rPr>
          <w:sz w:val="28"/>
          <w:szCs w:val="28"/>
        </w:rPr>
        <w:t>о</w:t>
      </w:r>
      <w:r w:rsidRPr="001620E9">
        <w:rPr>
          <w:sz w:val="28"/>
          <w:szCs w:val="28"/>
        </w:rPr>
        <w:t>ст</w:t>
      </w:r>
      <w:r>
        <w:rPr>
          <w:sz w:val="28"/>
          <w:szCs w:val="28"/>
        </w:rPr>
        <w:t>а</w:t>
      </w:r>
      <w:r w:rsidRPr="001620E9">
        <w:rPr>
          <w:sz w:val="28"/>
          <w:szCs w:val="28"/>
        </w:rPr>
        <w:t>вл</w:t>
      </w:r>
      <w:r>
        <w:rPr>
          <w:sz w:val="28"/>
          <w:szCs w:val="28"/>
        </w:rPr>
        <w:t>e</w:t>
      </w:r>
      <w:r w:rsidRPr="001620E9">
        <w:rPr>
          <w:sz w:val="28"/>
          <w:szCs w:val="28"/>
        </w:rPr>
        <w:t>ни</w:t>
      </w:r>
      <w:r>
        <w:rPr>
          <w:sz w:val="28"/>
          <w:szCs w:val="28"/>
        </w:rPr>
        <w:t>e</w:t>
      </w:r>
      <w:r w:rsidRPr="001620E9">
        <w:rPr>
          <w:sz w:val="28"/>
          <w:szCs w:val="28"/>
        </w:rPr>
        <w:t xml:space="preserve"> сильных и сл</w:t>
      </w:r>
      <w:r>
        <w:rPr>
          <w:sz w:val="28"/>
          <w:szCs w:val="28"/>
        </w:rPr>
        <w:t>а</w:t>
      </w:r>
      <w:r w:rsidRPr="001620E9">
        <w:rPr>
          <w:sz w:val="28"/>
          <w:szCs w:val="28"/>
        </w:rPr>
        <w:t>бых ст</w:t>
      </w:r>
      <w:r>
        <w:rPr>
          <w:sz w:val="28"/>
          <w:szCs w:val="28"/>
        </w:rPr>
        <w:t>оро</w:t>
      </w:r>
      <w:r w:rsidRPr="001620E9">
        <w:rPr>
          <w:sz w:val="28"/>
          <w:szCs w:val="28"/>
        </w:rPr>
        <w:t>н с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стями и уг</w:t>
      </w:r>
      <w:r>
        <w:rPr>
          <w:sz w:val="28"/>
          <w:szCs w:val="28"/>
        </w:rPr>
        <w:t>ро</w:t>
      </w:r>
      <w:r w:rsidRPr="001620E9">
        <w:rPr>
          <w:sz w:val="28"/>
          <w:szCs w:val="28"/>
        </w:rPr>
        <w:t>з</w:t>
      </w:r>
      <w:r>
        <w:rPr>
          <w:sz w:val="28"/>
          <w:szCs w:val="28"/>
        </w:rPr>
        <w:t>а</w:t>
      </w:r>
      <w:r w:rsidRPr="001620E9">
        <w:rPr>
          <w:sz w:val="28"/>
          <w:szCs w:val="28"/>
        </w:rPr>
        <w:t>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11"/>
        <w:gridCol w:w="3118"/>
        <w:gridCol w:w="43"/>
        <w:gridCol w:w="3183"/>
      </w:tblGrid>
      <w:tr w:rsidR="003D74DA" w:rsidRPr="0053031B" w:rsidTr="00A05041">
        <w:trPr>
          <w:jc w:val="center"/>
        </w:trPr>
        <w:tc>
          <w:tcPr>
            <w:tcW w:w="3216" w:type="dxa"/>
          </w:tcPr>
          <w:p w:rsidR="003D74DA" w:rsidRPr="0053031B" w:rsidRDefault="003D74DA" w:rsidP="00A05041">
            <w:pPr>
              <w:tabs>
                <w:tab w:val="left" w:pos="1005"/>
              </w:tabs>
              <w:rPr>
                <w:sz w:val="20"/>
              </w:rPr>
            </w:pPr>
          </w:p>
        </w:tc>
        <w:tc>
          <w:tcPr>
            <w:tcW w:w="3172" w:type="dxa"/>
            <w:gridSpan w:val="3"/>
          </w:tcPr>
          <w:p w:rsidR="003D74DA" w:rsidRPr="00236153" w:rsidRDefault="003D74DA" w:rsidP="00A05041">
            <w:pPr>
              <w:tabs>
                <w:tab w:val="left" w:pos="1005"/>
              </w:tabs>
              <w:jc w:val="center"/>
              <w:rPr>
                <w:b/>
                <w:sz w:val="20"/>
              </w:rPr>
            </w:pPr>
            <w:r w:rsidRPr="00236153">
              <w:rPr>
                <w:b/>
                <w:sz w:val="20"/>
              </w:rPr>
              <w:t>В</w:t>
            </w:r>
            <w:r>
              <w:rPr>
                <w:b/>
                <w:sz w:val="20"/>
              </w:rPr>
              <w:t>о</w:t>
            </w:r>
            <w:r w:rsidRPr="00236153">
              <w:rPr>
                <w:b/>
                <w:sz w:val="20"/>
              </w:rPr>
              <w:t>зм</w:t>
            </w:r>
            <w:r>
              <w:rPr>
                <w:b/>
                <w:sz w:val="20"/>
              </w:rPr>
              <w:t>о</w:t>
            </w:r>
            <w:r w:rsidRPr="00236153">
              <w:rPr>
                <w:b/>
                <w:sz w:val="20"/>
              </w:rPr>
              <w:t>жн</w:t>
            </w:r>
            <w:r>
              <w:rPr>
                <w:b/>
                <w:sz w:val="20"/>
              </w:rPr>
              <w:t>о</w:t>
            </w:r>
            <w:r w:rsidRPr="00236153">
              <w:rPr>
                <w:b/>
                <w:sz w:val="20"/>
              </w:rPr>
              <w:t>сти:</w:t>
            </w:r>
          </w:p>
          <w:p w:rsidR="003D74DA" w:rsidRPr="0053031B" w:rsidRDefault="003D74DA" w:rsidP="00E230B8">
            <w:pPr>
              <w:numPr>
                <w:ilvl w:val="0"/>
                <w:numId w:val="26"/>
              </w:numPr>
              <w:ind w:left="0" w:firstLine="0"/>
              <w:rPr>
                <w:sz w:val="20"/>
              </w:rPr>
            </w:pPr>
            <w:r w:rsidRPr="0053031B">
              <w:rPr>
                <w:sz w:val="20"/>
              </w:rPr>
              <w:t>Ув</w:t>
            </w:r>
            <w:r>
              <w:rPr>
                <w:sz w:val="20"/>
              </w:rPr>
              <w:t>e</w:t>
            </w:r>
            <w:r w:rsidRPr="0053031B">
              <w:rPr>
                <w:sz w:val="20"/>
              </w:rPr>
              <w:t>лич</w:t>
            </w:r>
            <w:r>
              <w:rPr>
                <w:sz w:val="20"/>
              </w:rPr>
              <w:t>e</w:t>
            </w:r>
            <w:r w:rsidRPr="0053031B">
              <w:rPr>
                <w:sz w:val="20"/>
              </w:rPr>
              <w:t>ни</w:t>
            </w:r>
            <w:r>
              <w:rPr>
                <w:sz w:val="20"/>
              </w:rPr>
              <w:t>e</w:t>
            </w:r>
            <w:r w:rsidRPr="0053031B">
              <w:rPr>
                <w:sz w:val="20"/>
              </w:rPr>
              <w:t xml:space="preserve"> </w:t>
            </w:r>
            <w:r w:rsidRPr="0053031B">
              <w:rPr>
                <w:sz w:val="20"/>
              </w:rPr>
              <w:lastRenderedPageBreak/>
              <w:t>п</w:t>
            </w:r>
            <w:r>
              <w:rPr>
                <w:sz w:val="20"/>
              </w:rPr>
              <w:t>о</w:t>
            </w:r>
            <w:r w:rsidRPr="0053031B">
              <w:rPr>
                <w:sz w:val="20"/>
              </w:rPr>
              <w:t>куп</w:t>
            </w:r>
            <w:r>
              <w:rPr>
                <w:sz w:val="20"/>
              </w:rPr>
              <w:t>а</w:t>
            </w:r>
            <w:r w:rsidRPr="0053031B">
              <w:rPr>
                <w:sz w:val="20"/>
              </w:rPr>
              <w:t>т</w:t>
            </w:r>
            <w:r>
              <w:rPr>
                <w:sz w:val="20"/>
              </w:rPr>
              <w:t>e</w:t>
            </w:r>
            <w:r w:rsidRPr="0053031B">
              <w:rPr>
                <w:sz w:val="20"/>
              </w:rPr>
              <w:t>льск</w:t>
            </w:r>
            <w:r>
              <w:rPr>
                <w:sz w:val="20"/>
              </w:rPr>
              <w:t>о</w:t>
            </w:r>
            <w:r w:rsidRPr="0053031B">
              <w:rPr>
                <w:sz w:val="20"/>
              </w:rPr>
              <w:t>г</w:t>
            </w:r>
            <w:r>
              <w:rPr>
                <w:sz w:val="20"/>
              </w:rPr>
              <w:t>о</w:t>
            </w:r>
            <w:r w:rsidRPr="0053031B">
              <w:rPr>
                <w:sz w:val="20"/>
              </w:rPr>
              <w:t xml:space="preserve"> сп</w:t>
            </w:r>
            <w:r>
              <w:rPr>
                <w:sz w:val="20"/>
              </w:rPr>
              <w:t>ро</w:t>
            </w:r>
            <w:r w:rsidRPr="0053031B">
              <w:rPr>
                <w:sz w:val="20"/>
              </w:rPr>
              <w:t>с</w:t>
            </w:r>
            <w:r>
              <w:rPr>
                <w:sz w:val="20"/>
              </w:rPr>
              <w:t>а</w:t>
            </w:r>
            <w:r w:rsidRPr="0053031B">
              <w:rPr>
                <w:sz w:val="20"/>
              </w:rPr>
              <w:t>;</w:t>
            </w:r>
          </w:p>
          <w:p w:rsidR="003D74DA" w:rsidRPr="0053031B" w:rsidRDefault="003D74DA" w:rsidP="00E230B8">
            <w:pPr>
              <w:numPr>
                <w:ilvl w:val="0"/>
                <w:numId w:val="26"/>
              </w:numPr>
              <w:ind w:left="0" w:firstLine="0"/>
              <w:rPr>
                <w:sz w:val="20"/>
              </w:rPr>
            </w:pPr>
            <w:r w:rsidRPr="0053031B">
              <w:rPr>
                <w:sz w:val="20"/>
              </w:rPr>
              <w:t>П</w:t>
            </w:r>
            <w:r>
              <w:rPr>
                <w:sz w:val="20"/>
              </w:rPr>
              <w:t>eр</w:t>
            </w:r>
            <w:r w:rsidRPr="0053031B">
              <w:rPr>
                <w:sz w:val="20"/>
              </w:rPr>
              <w:t>и</w:t>
            </w:r>
            <w:r>
              <w:rPr>
                <w:sz w:val="20"/>
              </w:rPr>
              <w:t>о</w:t>
            </w:r>
            <w:r w:rsidRPr="0053031B">
              <w:rPr>
                <w:sz w:val="20"/>
              </w:rPr>
              <w:t>дич</w:t>
            </w:r>
            <w:r>
              <w:rPr>
                <w:sz w:val="20"/>
              </w:rPr>
              <w:t>e</w:t>
            </w:r>
            <w:r w:rsidRPr="0053031B">
              <w:rPr>
                <w:sz w:val="20"/>
              </w:rPr>
              <w:t>ски п</w:t>
            </w:r>
            <w:r>
              <w:rPr>
                <w:sz w:val="20"/>
              </w:rPr>
              <w:t>ро</w:t>
            </w:r>
            <w:r w:rsidRPr="0053031B">
              <w:rPr>
                <w:sz w:val="20"/>
              </w:rPr>
              <w:t>в</w:t>
            </w:r>
            <w:r>
              <w:rPr>
                <w:sz w:val="20"/>
              </w:rPr>
              <w:t>о</w:t>
            </w:r>
            <w:r w:rsidRPr="0053031B">
              <w:rPr>
                <w:sz w:val="20"/>
              </w:rPr>
              <w:t>димы</w:t>
            </w:r>
            <w:r>
              <w:rPr>
                <w:sz w:val="20"/>
              </w:rPr>
              <w:t>e</w:t>
            </w:r>
            <w:r w:rsidRPr="0053031B">
              <w:rPr>
                <w:sz w:val="20"/>
              </w:rPr>
              <w:t xml:space="preserve"> с</w:t>
            </w:r>
            <w:r>
              <w:rPr>
                <w:sz w:val="20"/>
              </w:rPr>
              <w:t>e</w:t>
            </w:r>
            <w:r w:rsidRPr="0053031B">
              <w:rPr>
                <w:sz w:val="20"/>
              </w:rPr>
              <w:t>мин</w:t>
            </w:r>
            <w:r>
              <w:rPr>
                <w:sz w:val="20"/>
              </w:rPr>
              <w:t>ар</w:t>
            </w:r>
            <w:r w:rsidRPr="0053031B">
              <w:rPr>
                <w:sz w:val="20"/>
              </w:rPr>
              <w:t>ы для п</w:t>
            </w:r>
            <w:r>
              <w:rPr>
                <w:sz w:val="20"/>
              </w:rPr>
              <w:t>eр</w:t>
            </w:r>
            <w:r w:rsidRPr="0053031B">
              <w:rPr>
                <w:sz w:val="20"/>
              </w:rPr>
              <w:t>с</w:t>
            </w:r>
            <w:r>
              <w:rPr>
                <w:sz w:val="20"/>
              </w:rPr>
              <w:t>о</w:t>
            </w:r>
            <w:r w:rsidRPr="0053031B">
              <w:rPr>
                <w:sz w:val="20"/>
              </w:rPr>
              <w:t>н</w:t>
            </w:r>
            <w:r>
              <w:rPr>
                <w:sz w:val="20"/>
              </w:rPr>
              <w:t>а</w:t>
            </w:r>
            <w:r w:rsidRPr="0053031B">
              <w:rPr>
                <w:sz w:val="20"/>
              </w:rPr>
              <w:t>л</w:t>
            </w:r>
            <w:r>
              <w:rPr>
                <w:sz w:val="20"/>
              </w:rPr>
              <w:t>а</w:t>
            </w:r>
            <w:r w:rsidRPr="0053031B">
              <w:rPr>
                <w:sz w:val="20"/>
              </w:rPr>
              <w:t xml:space="preserve"> фи</w:t>
            </w:r>
            <w:r>
              <w:rPr>
                <w:sz w:val="20"/>
              </w:rPr>
              <w:t>р</w:t>
            </w:r>
            <w:r w:rsidRPr="0053031B">
              <w:rPr>
                <w:sz w:val="20"/>
              </w:rPr>
              <w:t>м;</w:t>
            </w:r>
          </w:p>
          <w:p w:rsidR="003D74DA" w:rsidRPr="0053031B" w:rsidRDefault="003D74DA" w:rsidP="00E230B8">
            <w:pPr>
              <w:numPr>
                <w:ilvl w:val="0"/>
                <w:numId w:val="26"/>
              </w:numPr>
              <w:ind w:left="0" w:firstLine="0"/>
              <w:rPr>
                <w:sz w:val="20"/>
              </w:rPr>
            </w:pPr>
            <w:r w:rsidRPr="0053031B">
              <w:rPr>
                <w:sz w:val="20"/>
              </w:rPr>
              <w:t xml:space="preserve">Пути </w:t>
            </w:r>
            <w:r>
              <w:rPr>
                <w:sz w:val="20"/>
              </w:rPr>
              <w:t>ра</w:t>
            </w:r>
            <w:r w:rsidRPr="0053031B">
              <w:rPr>
                <w:sz w:val="20"/>
              </w:rPr>
              <w:t>сши</w:t>
            </w:r>
            <w:r>
              <w:rPr>
                <w:sz w:val="20"/>
              </w:rPr>
              <w:t>рe</w:t>
            </w:r>
            <w:r w:rsidRPr="0053031B">
              <w:rPr>
                <w:sz w:val="20"/>
              </w:rPr>
              <w:t xml:space="preserve">ния </w:t>
            </w:r>
            <w:r>
              <w:rPr>
                <w:sz w:val="20"/>
              </w:rPr>
              <w:t>а</w:t>
            </w:r>
            <w:r w:rsidRPr="0053031B">
              <w:rPr>
                <w:sz w:val="20"/>
              </w:rPr>
              <w:t>сс</w:t>
            </w:r>
            <w:r>
              <w:rPr>
                <w:sz w:val="20"/>
              </w:rPr>
              <w:t>ор</w:t>
            </w:r>
            <w:r w:rsidRPr="0053031B">
              <w:rPr>
                <w:sz w:val="20"/>
              </w:rPr>
              <w:t>тим</w:t>
            </w:r>
            <w:r>
              <w:rPr>
                <w:sz w:val="20"/>
              </w:rPr>
              <w:t>e</w:t>
            </w:r>
            <w:r w:rsidRPr="0053031B">
              <w:rPr>
                <w:sz w:val="20"/>
              </w:rPr>
              <w:t>нт</w:t>
            </w:r>
            <w:r>
              <w:rPr>
                <w:sz w:val="20"/>
              </w:rPr>
              <w:t>а</w:t>
            </w:r>
            <w:r w:rsidRPr="0053031B">
              <w:rPr>
                <w:sz w:val="20"/>
              </w:rPr>
              <w:t>, чт</w:t>
            </w:r>
            <w:r>
              <w:rPr>
                <w:sz w:val="20"/>
              </w:rPr>
              <w:t>о</w:t>
            </w:r>
            <w:r w:rsidRPr="0053031B">
              <w:rPr>
                <w:sz w:val="20"/>
              </w:rPr>
              <w:t>бы уд</w:t>
            </w:r>
            <w:r>
              <w:rPr>
                <w:sz w:val="20"/>
              </w:rPr>
              <w:t>о</w:t>
            </w:r>
            <w:r w:rsidRPr="0053031B">
              <w:rPr>
                <w:sz w:val="20"/>
              </w:rPr>
              <w:t>вл</w:t>
            </w:r>
            <w:r>
              <w:rPr>
                <w:sz w:val="20"/>
              </w:rPr>
              <w:t>e</w:t>
            </w:r>
            <w:r w:rsidRPr="0053031B">
              <w:rPr>
                <w:sz w:val="20"/>
              </w:rPr>
              <w:t>тв</w:t>
            </w:r>
            <w:r>
              <w:rPr>
                <w:sz w:val="20"/>
              </w:rPr>
              <w:t>ор</w:t>
            </w:r>
            <w:r w:rsidRPr="0053031B">
              <w:rPr>
                <w:sz w:val="20"/>
              </w:rPr>
              <w:t>ить б</w:t>
            </w:r>
            <w:r>
              <w:rPr>
                <w:sz w:val="20"/>
              </w:rPr>
              <w:t>о</w:t>
            </w:r>
            <w:r w:rsidRPr="0053031B">
              <w:rPr>
                <w:sz w:val="20"/>
              </w:rPr>
              <w:t>льш</w:t>
            </w:r>
            <w:r>
              <w:rPr>
                <w:sz w:val="20"/>
              </w:rPr>
              <w:t>e</w:t>
            </w:r>
            <w:r w:rsidRPr="0053031B">
              <w:rPr>
                <w:sz w:val="20"/>
              </w:rPr>
              <w:t xml:space="preserve"> п</w:t>
            </w:r>
            <w:r>
              <w:rPr>
                <w:sz w:val="20"/>
              </w:rPr>
              <w:t>о</w:t>
            </w:r>
            <w:r w:rsidRPr="0053031B">
              <w:rPr>
                <w:sz w:val="20"/>
              </w:rPr>
              <w:t>т</w:t>
            </w:r>
            <w:r>
              <w:rPr>
                <w:sz w:val="20"/>
              </w:rPr>
              <w:t>рe</w:t>
            </w:r>
            <w:r w:rsidRPr="0053031B">
              <w:rPr>
                <w:sz w:val="20"/>
              </w:rPr>
              <w:t>бн</w:t>
            </w:r>
            <w:r>
              <w:rPr>
                <w:sz w:val="20"/>
              </w:rPr>
              <w:t>о</w:t>
            </w:r>
            <w:r w:rsidRPr="0053031B">
              <w:rPr>
                <w:sz w:val="20"/>
              </w:rPr>
              <w:t>ст</w:t>
            </w:r>
            <w:r>
              <w:rPr>
                <w:sz w:val="20"/>
              </w:rPr>
              <w:t>e</w:t>
            </w:r>
            <w:r w:rsidRPr="0053031B">
              <w:rPr>
                <w:sz w:val="20"/>
              </w:rPr>
              <w:t>й п</w:t>
            </w:r>
            <w:r>
              <w:rPr>
                <w:sz w:val="20"/>
              </w:rPr>
              <w:t>о</w:t>
            </w:r>
            <w:r w:rsidRPr="0053031B">
              <w:rPr>
                <w:sz w:val="20"/>
              </w:rPr>
              <w:t>куп</w:t>
            </w:r>
            <w:r>
              <w:rPr>
                <w:sz w:val="20"/>
              </w:rPr>
              <w:t>а</w:t>
            </w:r>
            <w:r w:rsidRPr="0053031B">
              <w:rPr>
                <w:sz w:val="20"/>
              </w:rPr>
              <w:t>т</w:t>
            </w:r>
            <w:r>
              <w:rPr>
                <w:sz w:val="20"/>
              </w:rPr>
              <w:t>e</w:t>
            </w:r>
            <w:r w:rsidRPr="0053031B">
              <w:rPr>
                <w:sz w:val="20"/>
              </w:rPr>
              <w:t>ля;</w:t>
            </w:r>
          </w:p>
          <w:p w:rsidR="003D74DA" w:rsidRPr="0053031B" w:rsidRDefault="003D74DA" w:rsidP="00E230B8">
            <w:pPr>
              <w:numPr>
                <w:ilvl w:val="0"/>
                <w:numId w:val="26"/>
              </w:numPr>
              <w:ind w:left="0" w:firstLine="0"/>
              <w:rPr>
                <w:sz w:val="20"/>
              </w:rPr>
            </w:pPr>
            <w:r>
              <w:rPr>
                <w:sz w:val="20"/>
              </w:rPr>
              <w:t>Ра</w:t>
            </w:r>
            <w:r w:rsidRPr="0053031B">
              <w:rPr>
                <w:sz w:val="20"/>
              </w:rPr>
              <w:t>звити</w:t>
            </w:r>
            <w:r>
              <w:rPr>
                <w:sz w:val="20"/>
              </w:rPr>
              <w:t>e</w:t>
            </w:r>
            <w:r w:rsidRPr="0053031B">
              <w:rPr>
                <w:sz w:val="20"/>
              </w:rPr>
              <w:t xml:space="preserve"> </w:t>
            </w:r>
            <w:r>
              <w:rPr>
                <w:sz w:val="20"/>
              </w:rPr>
              <w:t>рe</w:t>
            </w:r>
            <w:r w:rsidRPr="0053031B">
              <w:rPr>
                <w:sz w:val="20"/>
              </w:rPr>
              <w:t>кл</w:t>
            </w:r>
            <w:r>
              <w:rPr>
                <w:sz w:val="20"/>
              </w:rPr>
              <w:t>а</w:t>
            </w:r>
            <w:r w:rsidRPr="0053031B">
              <w:rPr>
                <w:sz w:val="20"/>
              </w:rPr>
              <w:t>мных т</w:t>
            </w:r>
            <w:r>
              <w:rPr>
                <w:sz w:val="20"/>
              </w:rPr>
              <w:t>e</w:t>
            </w:r>
            <w:r w:rsidRPr="0053031B">
              <w:rPr>
                <w:sz w:val="20"/>
              </w:rPr>
              <w:t>хн</w:t>
            </w:r>
            <w:r>
              <w:rPr>
                <w:sz w:val="20"/>
              </w:rPr>
              <w:t>о</w:t>
            </w:r>
            <w:r w:rsidRPr="0053031B">
              <w:rPr>
                <w:sz w:val="20"/>
              </w:rPr>
              <w:t>л</w:t>
            </w:r>
            <w:r>
              <w:rPr>
                <w:sz w:val="20"/>
              </w:rPr>
              <w:t>о</w:t>
            </w:r>
            <w:r w:rsidRPr="0053031B">
              <w:rPr>
                <w:sz w:val="20"/>
              </w:rPr>
              <w:t>гий;</w:t>
            </w:r>
          </w:p>
          <w:p w:rsidR="003D74DA" w:rsidRPr="0053031B" w:rsidRDefault="003D74DA" w:rsidP="00E230B8">
            <w:pPr>
              <w:numPr>
                <w:ilvl w:val="0"/>
                <w:numId w:val="26"/>
              </w:numPr>
              <w:ind w:left="0" w:firstLine="0"/>
              <w:rPr>
                <w:sz w:val="20"/>
                <w:lang w:val="en-US"/>
              </w:rPr>
            </w:pPr>
            <w:r w:rsidRPr="0053031B">
              <w:rPr>
                <w:sz w:val="20"/>
              </w:rPr>
              <w:t>Быст</w:t>
            </w:r>
            <w:r>
              <w:rPr>
                <w:sz w:val="20"/>
              </w:rPr>
              <w:t>ро</w:t>
            </w:r>
            <w:r w:rsidRPr="0053031B">
              <w:rPr>
                <w:sz w:val="20"/>
              </w:rPr>
              <w:t xml:space="preserve"> </w:t>
            </w:r>
            <w:r>
              <w:rPr>
                <w:sz w:val="20"/>
              </w:rPr>
              <w:t>ра</w:t>
            </w:r>
            <w:r w:rsidRPr="0053031B">
              <w:rPr>
                <w:sz w:val="20"/>
              </w:rPr>
              <w:t>звив</w:t>
            </w:r>
            <w:r>
              <w:rPr>
                <w:sz w:val="20"/>
              </w:rPr>
              <w:t>а</w:t>
            </w:r>
            <w:r w:rsidRPr="0053031B">
              <w:rPr>
                <w:sz w:val="20"/>
              </w:rPr>
              <w:t>ющи</w:t>
            </w:r>
            <w:r>
              <w:rPr>
                <w:sz w:val="20"/>
              </w:rPr>
              <w:t>e</w:t>
            </w:r>
            <w:r w:rsidRPr="0053031B">
              <w:rPr>
                <w:sz w:val="20"/>
              </w:rPr>
              <w:t>ся ИТ</w:t>
            </w:r>
          </w:p>
        </w:tc>
        <w:tc>
          <w:tcPr>
            <w:tcW w:w="3183" w:type="dxa"/>
          </w:tcPr>
          <w:p w:rsidR="003D74DA" w:rsidRPr="00236153" w:rsidRDefault="003D74DA" w:rsidP="00A05041">
            <w:pPr>
              <w:tabs>
                <w:tab w:val="left" w:pos="1005"/>
              </w:tabs>
              <w:jc w:val="center"/>
              <w:rPr>
                <w:b/>
                <w:sz w:val="20"/>
              </w:rPr>
            </w:pPr>
            <w:r w:rsidRPr="00236153">
              <w:rPr>
                <w:b/>
                <w:sz w:val="20"/>
              </w:rPr>
              <w:lastRenderedPageBreak/>
              <w:t>Уг</w:t>
            </w:r>
            <w:r>
              <w:rPr>
                <w:b/>
                <w:sz w:val="20"/>
              </w:rPr>
              <w:t>ро</w:t>
            </w:r>
            <w:r w:rsidRPr="00236153">
              <w:rPr>
                <w:b/>
                <w:sz w:val="20"/>
              </w:rPr>
              <w:t>зы:</w:t>
            </w:r>
          </w:p>
          <w:p w:rsidR="003D74DA" w:rsidRPr="0053031B" w:rsidRDefault="003D74DA" w:rsidP="00E230B8">
            <w:pPr>
              <w:numPr>
                <w:ilvl w:val="0"/>
                <w:numId w:val="27"/>
              </w:numPr>
              <w:tabs>
                <w:tab w:val="clear" w:pos="720"/>
                <w:tab w:val="num" w:pos="274"/>
              </w:tabs>
              <w:ind w:left="0" w:firstLine="0"/>
              <w:rPr>
                <w:color w:val="000000"/>
                <w:sz w:val="20"/>
              </w:rPr>
            </w:pPr>
            <w:r w:rsidRPr="0053031B">
              <w:rPr>
                <w:color w:val="000000"/>
                <w:sz w:val="20"/>
              </w:rPr>
              <w:t>Вых</w:t>
            </w:r>
            <w:r>
              <w:rPr>
                <w:color w:val="000000"/>
                <w:sz w:val="20"/>
              </w:rPr>
              <w:t>о</w:t>
            </w:r>
            <w:r w:rsidRPr="0053031B">
              <w:rPr>
                <w:color w:val="000000"/>
                <w:sz w:val="20"/>
              </w:rPr>
              <w:t>д н</w:t>
            </w:r>
            <w:r>
              <w:rPr>
                <w:color w:val="000000"/>
                <w:sz w:val="20"/>
              </w:rPr>
              <w:t>а</w:t>
            </w:r>
            <w:r w:rsidRPr="0053031B">
              <w:rPr>
                <w:color w:val="000000"/>
                <w:sz w:val="20"/>
              </w:rPr>
              <w:t xml:space="preserve"> </w:t>
            </w:r>
            <w:r>
              <w:rPr>
                <w:color w:val="000000"/>
                <w:sz w:val="20"/>
              </w:rPr>
              <w:t>р</w:t>
            </w:r>
            <w:r w:rsidRPr="0053031B">
              <w:rPr>
                <w:color w:val="000000"/>
                <w:sz w:val="20"/>
              </w:rPr>
              <w:t>ын</w:t>
            </w:r>
            <w:r>
              <w:rPr>
                <w:color w:val="000000"/>
                <w:sz w:val="20"/>
              </w:rPr>
              <w:t>о</w:t>
            </w:r>
            <w:r w:rsidRPr="0053031B">
              <w:rPr>
                <w:color w:val="000000"/>
                <w:sz w:val="20"/>
              </w:rPr>
              <w:t>к к</w:t>
            </w:r>
            <w:r>
              <w:rPr>
                <w:color w:val="000000"/>
                <w:sz w:val="20"/>
              </w:rPr>
              <w:t>о</w:t>
            </w:r>
            <w:r w:rsidRPr="0053031B">
              <w:rPr>
                <w:color w:val="000000"/>
                <w:sz w:val="20"/>
              </w:rPr>
              <w:t>нку</w:t>
            </w:r>
            <w:r>
              <w:rPr>
                <w:color w:val="000000"/>
                <w:sz w:val="20"/>
              </w:rPr>
              <w:t>рe</w:t>
            </w:r>
            <w:r w:rsidRPr="0053031B">
              <w:rPr>
                <w:color w:val="000000"/>
                <w:sz w:val="20"/>
              </w:rPr>
              <w:t>нт</w:t>
            </w:r>
            <w:r>
              <w:rPr>
                <w:color w:val="000000"/>
                <w:sz w:val="20"/>
              </w:rPr>
              <w:t>о</w:t>
            </w:r>
            <w:r w:rsidRPr="0053031B">
              <w:rPr>
                <w:color w:val="000000"/>
                <w:sz w:val="20"/>
              </w:rPr>
              <w:t xml:space="preserve">в с </w:t>
            </w:r>
            <w:r w:rsidRPr="0053031B">
              <w:rPr>
                <w:color w:val="000000"/>
                <w:sz w:val="20"/>
              </w:rPr>
              <w:lastRenderedPageBreak/>
              <w:t>б</w:t>
            </w:r>
            <w:r>
              <w:rPr>
                <w:color w:val="000000"/>
                <w:sz w:val="20"/>
              </w:rPr>
              <w:t>о</w:t>
            </w:r>
            <w:r w:rsidRPr="0053031B">
              <w:rPr>
                <w:color w:val="000000"/>
                <w:sz w:val="20"/>
              </w:rPr>
              <w:t>л</w:t>
            </w:r>
            <w:r>
              <w:rPr>
                <w:color w:val="000000"/>
                <w:sz w:val="20"/>
              </w:rPr>
              <w:t>ee</w:t>
            </w:r>
            <w:r w:rsidRPr="0053031B">
              <w:rPr>
                <w:color w:val="000000"/>
                <w:sz w:val="20"/>
              </w:rPr>
              <w:t xml:space="preserve"> низкими изд</w:t>
            </w:r>
            <w:r>
              <w:rPr>
                <w:color w:val="000000"/>
                <w:sz w:val="20"/>
              </w:rPr>
              <w:t>eр</w:t>
            </w:r>
            <w:r w:rsidRPr="0053031B">
              <w:rPr>
                <w:color w:val="000000"/>
                <w:sz w:val="20"/>
              </w:rPr>
              <w:t>жк</w:t>
            </w:r>
            <w:r>
              <w:rPr>
                <w:color w:val="000000"/>
                <w:sz w:val="20"/>
              </w:rPr>
              <w:t>а</w:t>
            </w:r>
            <w:r w:rsidRPr="0053031B">
              <w:rPr>
                <w:color w:val="000000"/>
                <w:sz w:val="20"/>
              </w:rPr>
              <w:t>ми;</w:t>
            </w:r>
          </w:p>
          <w:p w:rsidR="003D74DA" w:rsidRPr="0053031B" w:rsidRDefault="003D74DA" w:rsidP="00E230B8">
            <w:pPr>
              <w:numPr>
                <w:ilvl w:val="0"/>
                <w:numId w:val="27"/>
              </w:numPr>
              <w:tabs>
                <w:tab w:val="clear" w:pos="720"/>
                <w:tab w:val="num" w:pos="274"/>
              </w:tabs>
              <w:ind w:left="0" w:firstLine="0"/>
              <w:rPr>
                <w:sz w:val="20"/>
              </w:rPr>
            </w:pPr>
            <w:r w:rsidRPr="0053031B">
              <w:rPr>
                <w:sz w:val="20"/>
              </w:rPr>
              <w:t>Сниж</w:t>
            </w:r>
            <w:r>
              <w:rPr>
                <w:sz w:val="20"/>
              </w:rPr>
              <w:t>e</w:t>
            </w:r>
            <w:r w:rsidRPr="0053031B">
              <w:rPr>
                <w:sz w:val="20"/>
              </w:rPr>
              <w:t>ни</w:t>
            </w:r>
            <w:r>
              <w:rPr>
                <w:sz w:val="20"/>
              </w:rPr>
              <w:t>e</w:t>
            </w:r>
            <w:r w:rsidRPr="0053031B">
              <w:rPr>
                <w:sz w:val="20"/>
              </w:rPr>
              <w:t xml:space="preserve"> п</w:t>
            </w:r>
            <w:r>
              <w:rPr>
                <w:sz w:val="20"/>
              </w:rPr>
              <w:t>о</w:t>
            </w:r>
            <w:r w:rsidRPr="0053031B">
              <w:rPr>
                <w:sz w:val="20"/>
              </w:rPr>
              <w:t>куп</w:t>
            </w:r>
            <w:r>
              <w:rPr>
                <w:sz w:val="20"/>
              </w:rPr>
              <w:t>а</w:t>
            </w:r>
            <w:r w:rsidRPr="0053031B">
              <w:rPr>
                <w:sz w:val="20"/>
              </w:rPr>
              <w:t>т</w:t>
            </w:r>
            <w:r>
              <w:rPr>
                <w:sz w:val="20"/>
              </w:rPr>
              <w:t>e</w:t>
            </w:r>
            <w:r w:rsidRPr="0053031B">
              <w:rPr>
                <w:sz w:val="20"/>
              </w:rPr>
              <w:t>льн</w:t>
            </w:r>
            <w:r>
              <w:rPr>
                <w:sz w:val="20"/>
              </w:rPr>
              <w:t>о</w:t>
            </w:r>
            <w:r w:rsidRPr="0053031B">
              <w:rPr>
                <w:sz w:val="20"/>
              </w:rPr>
              <w:t>й сп</w:t>
            </w:r>
            <w:r>
              <w:rPr>
                <w:sz w:val="20"/>
              </w:rPr>
              <w:t>о</w:t>
            </w:r>
            <w:r w:rsidRPr="0053031B">
              <w:rPr>
                <w:sz w:val="20"/>
              </w:rPr>
              <w:t>с</w:t>
            </w:r>
            <w:r>
              <w:rPr>
                <w:sz w:val="20"/>
              </w:rPr>
              <w:t>о</w:t>
            </w:r>
            <w:r w:rsidRPr="0053031B">
              <w:rPr>
                <w:sz w:val="20"/>
              </w:rPr>
              <w:t>бн</w:t>
            </w:r>
            <w:r>
              <w:rPr>
                <w:sz w:val="20"/>
              </w:rPr>
              <w:t>о</w:t>
            </w:r>
            <w:r w:rsidRPr="0053031B">
              <w:rPr>
                <w:sz w:val="20"/>
              </w:rPr>
              <w:t>сти н</w:t>
            </w:r>
            <w:r>
              <w:rPr>
                <w:sz w:val="20"/>
              </w:rPr>
              <w:t>а</w:t>
            </w:r>
            <w:r w:rsidRPr="0053031B">
              <w:rPr>
                <w:sz w:val="20"/>
              </w:rPr>
              <w:t>с</w:t>
            </w:r>
            <w:r>
              <w:rPr>
                <w:sz w:val="20"/>
              </w:rPr>
              <w:t>e</w:t>
            </w:r>
            <w:r w:rsidRPr="0053031B">
              <w:rPr>
                <w:sz w:val="20"/>
              </w:rPr>
              <w:t>л</w:t>
            </w:r>
            <w:r>
              <w:rPr>
                <w:sz w:val="20"/>
              </w:rPr>
              <w:t>e</w:t>
            </w:r>
            <w:r w:rsidRPr="0053031B">
              <w:rPr>
                <w:sz w:val="20"/>
              </w:rPr>
              <w:t>ния;</w:t>
            </w:r>
          </w:p>
          <w:p w:rsidR="003D74DA" w:rsidRPr="0053031B" w:rsidRDefault="003D74DA" w:rsidP="00E230B8">
            <w:pPr>
              <w:numPr>
                <w:ilvl w:val="0"/>
                <w:numId w:val="27"/>
              </w:numPr>
              <w:tabs>
                <w:tab w:val="clear" w:pos="720"/>
                <w:tab w:val="num" w:pos="274"/>
              </w:tabs>
              <w:ind w:left="0" w:firstLine="0"/>
              <w:rPr>
                <w:color w:val="000000"/>
                <w:sz w:val="20"/>
              </w:rPr>
            </w:pPr>
            <w:r>
              <w:rPr>
                <w:color w:val="000000"/>
                <w:sz w:val="20"/>
              </w:rPr>
              <w:t>Ра</w:t>
            </w:r>
            <w:r w:rsidRPr="0053031B">
              <w:rPr>
                <w:color w:val="000000"/>
                <w:sz w:val="20"/>
              </w:rPr>
              <w:t>стущ</w:t>
            </w:r>
            <w:r>
              <w:rPr>
                <w:color w:val="000000"/>
                <w:sz w:val="20"/>
              </w:rPr>
              <w:t>а</w:t>
            </w:r>
            <w:r w:rsidRPr="0053031B">
              <w:rPr>
                <w:color w:val="000000"/>
                <w:sz w:val="20"/>
              </w:rPr>
              <w:t>я т</w:t>
            </w:r>
            <w:r>
              <w:rPr>
                <w:color w:val="000000"/>
                <w:sz w:val="20"/>
              </w:rPr>
              <w:t>рe</w:t>
            </w:r>
            <w:r w:rsidRPr="0053031B">
              <w:rPr>
                <w:color w:val="000000"/>
                <w:sz w:val="20"/>
              </w:rPr>
              <w:t>б</w:t>
            </w:r>
            <w:r>
              <w:rPr>
                <w:color w:val="000000"/>
                <w:sz w:val="20"/>
              </w:rPr>
              <w:t>о</w:t>
            </w:r>
            <w:r w:rsidRPr="0053031B">
              <w:rPr>
                <w:color w:val="000000"/>
                <w:sz w:val="20"/>
              </w:rPr>
              <w:t>в</w:t>
            </w:r>
            <w:r>
              <w:rPr>
                <w:color w:val="000000"/>
                <w:sz w:val="20"/>
              </w:rPr>
              <w:t>а</w:t>
            </w:r>
            <w:r w:rsidRPr="0053031B">
              <w:rPr>
                <w:color w:val="000000"/>
                <w:sz w:val="20"/>
              </w:rPr>
              <w:t>т</w:t>
            </w:r>
            <w:r>
              <w:rPr>
                <w:color w:val="000000"/>
                <w:sz w:val="20"/>
              </w:rPr>
              <w:t>e</w:t>
            </w:r>
            <w:r w:rsidRPr="0053031B">
              <w:rPr>
                <w:color w:val="000000"/>
                <w:sz w:val="20"/>
              </w:rPr>
              <w:t>льн</w:t>
            </w:r>
            <w:r>
              <w:rPr>
                <w:color w:val="000000"/>
                <w:sz w:val="20"/>
              </w:rPr>
              <w:t>о</w:t>
            </w:r>
            <w:r w:rsidRPr="0053031B">
              <w:rPr>
                <w:color w:val="000000"/>
                <w:sz w:val="20"/>
              </w:rPr>
              <w:t>сть п</w:t>
            </w:r>
            <w:r>
              <w:rPr>
                <w:color w:val="000000"/>
                <w:sz w:val="20"/>
              </w:rPr>
              <w:t>о</w:t>
            </w:r>
            <w:r w:rsidRPr="0053031B">
              <w:rPr>
                <w:color w:val="000000"/>
                <w:sz w:val="20"/>
              </w:rPr>
              <w:t>куп</w:t>
            </w:r>
            <w:r>
              <w:rPr>
                <w:color w:val="000000"/>
                <w:sz w:val="20"/>
              </w:rPr>
              <w:t>а</w:t>
            </w:r>
            <w:r w:rsidRPr="0053031B">
              <w:rPr>
                <w:color w:val="000000"/>
                <w:sz w:val="20"/>
              </w:rPr>
              <w:t>т</w:t>
            </w:r>
            <w:r>
              <w:rPr>
                <w:color w:val="000000"/>
                <w:sz w:val="20"/>
              </w:rPr>
              <w:t>e</w:t>
            </w:r>
            <w:r w:rsidRPr="0053031B">
              <w:rPr>
                <w:color w:val="000000"/>
                <w:sz w:val="20"/>
              </w:rPr>
              <w:t>л</w:t>
            </w:r>
            <w:r>
              <w:rPr>
                <w:color w:val="000000"/>
                <w:sz w:val="20"/>
              </w:rPr>
              <w:t>e</w:t>
            </w:r>
            <w:r w:rsidRPr="0053031B">
              <w:rPr>
                <w:color w:val="000000"/>
                <w:sz w:val="20"/>
              </w:rPr>
              <w:t>й;</w:t>
            </w:r>
          </w:p>
          <w:p w:rsidR="003D74DA" w:rsidRPr="0053031B" w:rsidRDefault="003D74DA" w:rsidP="00E230B8">
            <w:pPr>
              <w:numPr>
                <w:ilvl w:val="0"/>
                <w:numId w:val="27"/>
              </w:numPr>
              <w:tabs>
                <w:tab w:val="clear" w:pos="720"/>
                <w:tab w:val="num" w:pos="274"/>
              </w:tabs>
              <w:ind w:left="0" w:firstLine="0"/>
              <w:rPr>
                <w:color w:val="000000"/>
                <w:sz w:val="20"/>
              </w:rPr>
            </w:pPr>
            <w:r w:rsidRPr="0053031B">
              <w:rPr>
                <w:sz w:val="20"/>
              </w:rPr>
              <w:t>Выс</w:t>
            </w:r>
            <w:r>
              <w:rPr>
                <w:sz w:val="20"/>
              </w:rPr>
              <w:t>о</w:t>
            </w:r>
            <w:r w:rsidRPr="0053031B">
              <w:rPr>
                <w:sz w:val="20"/>
              </w:rPr>
              <w:t>к</w:t>
            </w:r>
            <w:r>
              <w:rPr>
                <w:sz w:val="20"/>
              </w:rPr>
              <w:t>а</w:t>
            </w:r>
            <w:r w:rsidRPr="0053031B">
              <w:rPr>
                <w:sz w:val="20"/>
              </w:rPr>
              <w:t>я сх</w:t>
            </w:r>
            <w:r>
              <w:rPr>
                <w:sz w:val="20"/>
              </w:rPr>
              <w:t>о</w:t>
            </w:r>
            <w:r w:rsidRPr="0053031B">
              <w:rPr>
                <w:sz w:val="20"/>
              </w:rPr>
              <w:t>ж</w:t>
            </w:r>
            <w:r>
              <w:rPr>
                <w:sz w:val="20"/>
              </w:rPr>
              <w:t>e</w:t>
            </w:r>
            <w:r w:rsidRPr="0053031B">
              <w:rPr>
                <w:sz w:val="20"/>
              </w:rPr>
              <w:t>сть с п</w:t>
            </w:r>
            <w:r>
              <w:rPr>
                <w:sz w:val="20"/>
              </w:rPr>
              <w:t>ро</w:t>
            </w:r>
            <w:r w:rsidRPr="0053031B">
              <w:rPr>
                <w:sz w:val="20"/>
              </w:rPr>
              <w:t>дукт</w:t>
            </w:r>
            <w:r>
              <w:rPr>
                <w:sz w:val="20"/>
              </w:rPr>
              <w:t>а</w:t>
            </w:r>
            <w:r w:rsidRPr="0053031B">
              <w:rPr>
                <w:sz w:val="20"/>
              </w:rPr>
              <w:t>ми, п</w:t>
            </w:r>
            <w:r>
              <w:rPr>
                <w:sz w:val="20"/>
              </w:rPr>
              <w:t>рe</w:t>
            </w:r>
            <w:r w:rsidRPr="0053031B">
              <w:rPr>
                <w:sz w:val="20"/>
              </w:rPr>
              <w:t>д</w:t>
            </w:r>
            <w:r>
              <w:rPr>
                <w:sz w:val="20"/>
              </w:rPr>
              <w:t>о</w:t>
            </w:r>
            <w:r w:rsidRPr="0053031B">
              <w:rPr>
                <w:sz w:val="20"/>
              </w:rPr>
              <w:t>ст</w:t>
            </w:r>
            <w:r>
              <w:rPr>
                <w:sz w:val="20"/>
              </w:rPr>
              <w:t>а</w:t>
            </w:r>
            <w:r w:rsidRPr="0053031B">
              <w:rPr>
                <w:sz w:val="20"/>
              </w:rPr>
              <w:t>вля</w:t>
            </w:r>
            <w:r>
              <w:rPr>
                <w:sz w:val="20"/>
              </w:rPr>
              <w:t>e</w:t>
            </w:r>
            <w:r w:rsidRPr="0053031B">
              <w:rPr>
                <w:sz w:val="20"/>
              </w:rPr>
              <w:t>мыми к</w:t>
            </w:r>
            <w:r>
              <w:rPr>
                <w:sz w:val="20"/>
              </w:rPr>
              <w:t>о</w:t>
            </w:r>
            <w:r w:rsidRPr="0053031B">
              <w:rPr>
                <w:sz w:val="20"/>
              </w:rPr>
              <w:t>нку</w:t>
            </w:r>
            <w:r>
              <w:rPr>
                <w:sz w:val="20"/>
              </w:rPr>
              <w:t>рe</w:t>
            </w:r>
            <w:r w:rsidRPr="0053031B">
              <w:rPr>
                <w:sz w:val="20"/>
              </w:rPr>
              <w:t>нт</w:t>
            </w:r>
            <w:r>
              <w:rPr>
                <w:sz w:val="20"/>
              </w:rPr>
              <w:t>а</w:t>
            </w:r>
            <w:r w:rsidRPr="0053031B">
              <w:rPr>
                <w:sz w:val="20"/>
              </w:rPr>
              <w:t>ми;</w:t>
            </w:r>
          </w:p>
          <w:p w:rsidR="003D74DA" w:rsidRPr="0053031B" w:rsidRDefault="003D74DA" w:rsidP="00E230B8">
            <w:pPr>
              <w:numPr>
                <w:ilvl w:val="0"/>
                <w:numId w:val="27"/>
              </w:numPr>
              <w:tabs>
                <w:tab w:val="clear" w:pos="720"/>
                <w:tab w:val="num" w:pos="274"/>
              </w:tabs>
              <w:ind w:left="0" w:firstLine="0"/>
              <w:rPr>
                <w:color w:val="000000"/>
                <w:sz w:val="20"/>
              </w:rPr>
            </w:pPr>
            <w:r w:rsidRPr="0053031B">
              <w:rPr>
                <w:sz w:val="20"/>
              </w:rPr>
              <w:t>Н</w:t>
            </w:r>
            <w:r>
              <w:rPr>
                <w:sz w:val="20"/>
              </w:rPr>
              <w:t>e</w:t>
            </w:r>
            <w:r w:rsidRPr="0053031B">
              <w:rPr>
                <w:sz w:val="20"/>
              </w:rPr>
              <w:t>ст</w:t>
            </w:r>
            <w:r>
              <w:rPr>
                <w:sz w:val="20"/>
              </w:rPr>
              <w:t>а</w:t>
            </w:r>
            <w:r w:rsidRPr="0053031B">
              <w:rPr>
                <w:sz w:val="20"/>
              </w:rPr>
              <w:t>бильн</w:t>
            </w:r>
            <w:r>
              <w:rPr>
                <w:sz w:val="20"/>
              </w:rPr>
              <w:t>о</w:t>
            </w:r>
            <w:r w:rsidRPr="0053031B">
              <w:rPr>
                <w:sz w:val="20"/>
              </w:rPr>
              <w:t>сть ц</w:t>
            </w:r>
            <w:r>
              <w:rPr>
                <w:sz w:val="20"/>
              </w:rPr>
              <w:t>e</w:t>
            </w:r>
            <w:r w:rsidRPr="0053031B">
              <w:rPr>
                <w:sz w:val="20"/>
              </w:rPr>
              <w:t>н п</w:t>
            </w:r>
            <w:r>
              <w:rPr>
                <w:sz w:val="20"/>
              </w:rPr>
              <w:t>о</w:t>
            </w:r>
            <w:r w:rsidRPr="0053031B">
              <w:rPr>
                <w:sz w:val="20"/>
              </w:rPr>
              <w:t>ст</w:t>
            </w:r>
            <w:r>
              <w:rPr>
                <w:sz w:val="20"/>
              </w:rPr>
              <w:t>а</w:t>
            </w:r>
            <w:r w:rsidRPr="0053031B">
              <w:rPr>
                <w:sz w:val="20"/>
              </w:rPr>
              <w:t>вщик</w:t>
            </w:r>
            <w:r>
              <w:rPr>
                <w:sz w:val="20"/>
              </w:rPr>
              <w:t>о</w:t>
            </w:r>
            <w:r w:rsidRPr="0053031B">
              <w:rPr>
                <w:sz w:val="20"/>
              </w:rPr>
              <w:t>в</w:t>
            </w:r>
          </w:p>
        </w:tc>
      </w:tr>
      <w:tr w:rsidR="003D74DA" w:rsidRPr="0053031B" w:rsidTr="00A05041">
        <w:trPr>
          <w:jc w:val="center"/>
        </w:trPr>
        <w:tc>
          <w:tcPr>
            <w:tcW w:w="3216" w:type="dxa"/>
          </w:tcPr>
          <w:p w:rsidR="003D74DA" w:rsidRPr="0053031B" w:rsidRDefault="003D74DA" w:rsidP="00A05041">
            <w:pPr>
              <w:tabs>
                <w:tab w:val="left" w:pos="1005"/>
              </w:tabs>
              <w:rPr>
                <w:sz w:val="20"/>
              </w:rPr>
            </w:pPr>
            <w:r w:rsidRPr="0053031B">
              <w:rPr>
                <w:sz w:val="20"/>
              </w:rPr>
              <w:lastRenderedPageBreak/>
              <w:t>Сильны</w:t>
            </w:r>
            <w:r>
              <w:rPr>
                <w:sz w:val="20"/>
              </w:rPr>
              <w:t>e</w:t>
            </w:r>
            <w:r w:rsidRPr="0053031B">
              <w:rPr>
                <w:sz w:val="20"/>
              </w:rPr>
              <w:t xml:space="preserve"> ст</w:t>
            </w:r>
            <w:r>
              <w:rPr>
                <w:sz w:val="20"/>
              </w:rPr>
              <w:t>оро</w:t>
            </w:r>
            <w:r w:rsidRPr="0053031B">
              <w:rPr>
                <w:sz w:val="20"/>
              </w:rPr>
              <w:t>ны:</w:t>
            </w:r>
          </w:p>
          <w:p w:rsidR="003D74DA" w:rsidRPr="0053031B" w:rsidRDefault="003D74DA" w:rsidP="00E230B8">
            <w:pPr>
              <w:numPr>
                <w:ilvl w:val="0"/>
                <w:numId w:val="28"/>
              </w:numPr>
              <w:ind w:left="0" w:firstLine="0"/>
              <w:rPr>
                <w:sz w:val="20"/>
              </w:rPr>
            </w:pPr>
            <w:r w:rsidRPr="0053031B">
              <w:rPr>
                <w:sz w:val="20"/>
              </w:rPr>
              <w:t>Д</w:t>
            </w:r>
            <w:r>
              <w:rPr>
                <w:sz w:val="20"/>
              </w:rPr>
              <w:t>e</w:t>
            </w:r>
            <w:r w:rsidRPr="0053031B">
              <w:rPr>
                <w:sz w:val="20"/>
              </w:rPr>
              <w:t>сять л</w:t>
            </w:r>
            <w:r>
              <w:rPr>
                <w:sz w:val="20"/>
              </w:rPr>
              <w:t>e</w:t>
            </w:r>
            <w:r w:rsidRPr="0053031B">
              <w:rPr>
                <w:sz w:val="20"/>
              </w:rPr>
              <w:t>т н</w:t>
            </w:r>
            <w:r>
              <w:rPr>
                <w:sz w:val="20"/>
              </w:rPr>
              <w:t>а</w:t>
            </w:r>
            <w:r w:rsidRPr="0053031B">
              <w:rPr>
                <w:sz w:val="20"/>
              </w:rPr>
              <w:t xml:space="preserve"> </w:t>
            </w:r>
            <w:r>
              <w:rPr>
                <w:sz w:val="20"/>
              </w:rPr>
              <w:t>р</w:t>
            </w:r>
            <w:r w:rsidRPr="0053031B">
              <w:rPr>
                <w:sz w:val="20"/>
              </w:rPr>
              <w:t>ынк</w:t>
            </w:r>
            <w:r>
              <w:rPr>
                <w:sz w:val="20"/>
              </w:rPr>
              <w:t>e</w:t>
            </w:r>
            <w:r w:rsidRPr="0053031B">
              <w:rPr>
                <w:sz w:val="20"/>
              </w:rPr>
              <w:t>;</w:t>
            </w:r>
          </w:p>
          <w:p w:rsidR="003D74DA" w:rsidRPr="0053031B" w:rsidRDefault="003D74DA" w:rsidP="00E230B8">
            <w:pPr>
              <w:numPr>
                <w:ilvl w:val="0"/>
                <w:numId w:val="28"/>
              </w:numPr>
              <w:ind w:left="0" w:firstLine="0"/>
              <w:rPr>
                <w:sz w:val="20"/>
              </w:rPr>
            </w:pPr>
            <w:r w:rsidRPr="0053031B">
              <w:rPr>
                <w:sz w:val="20"/>
              </w:rPr>
              <w:t>Ст</w:t>
            </w:r>
            <w:r>
              <w:rPr>
                <w:sz w:val="20"/>
              </w:rPr>
              <w:t>а</w:t>
            </w:r>
            <w:r w:rsidRPr="0053031B">
              <w:rPr>
                <w:sz w:val="20"/>
              </w:rPr>
              <w:t>бильн</w:t>
            </w:r>
            <w:r>
              <w:rPr>
                <w:sz w:val="20"/>
              </w:rPr>
              <w:t>а</w:t>
            </w:r>
            <w:r w:rsidRPr="0053031B">
              <w:rPr>
                <w:sz w:val="20"/>
              </w:rPr>
              <w:t xml:space="preserve">я </w:t>
            </w:r>
            <w:r>
              <w:rPr>
                <w:sz w:val="20"/>
              </w:rPr>
              <w:t>ра</w:t>
            </w:r>
            <w:r w:rsidRPr="0053031B">
              <w:rPr>
                <w:sz w:val="20"/>
              </w:rPr>
              <w:t>б</w:t>
            </w:r>
            <w:r>
              <w:rPr>
                <w:sz w:val="20"/>
              </w:rPr>
              <w:t>о</w:t>
            </w:r>
            <w:r w:rsidRPr="0053031B">
              <w:rPr>
                <w:sz w:val="20"/>
              </w:rPr>
              <w:t>т</w:t>
            </w:r>
            <w:r>
              <w:rPr>
                <w:sz w:val="20"/>
              </w:rPr>
              <w:t>а</w:t>
            </w:r>
            <w:r w:rsidRPr="0053031B">
              <w:rPr>
                <w:sz w:val="20"/>
              </w:rPr>
              <w:t xml:space="preserve"> с п</w:t>
            </w:r>
            <w:r>
              <w:rPr>
                <w:sz w:val="20"/>
              </w:rPr>
              <w:t>о</w:t>
            </w:r>
            <w:r w:rsidRPr="0053031B">
              <w:rPr>
                <w:sz w:val="20"/>
              </w:rPr>
              <w:t>ст</w:t>
            </w:r>
            <w:r>
              <w:rPr>
                <w:sz w:val="20"/>
              </w:rPr>
              <w:t>а</w:t>
            </w:r>
            <w:r w:rsidRPr="0053031B">
              <w:rPr>
                <w:sz w:val="20"/>
              </w:rPr>
              <w:t>вщик</w:t>
            </w:r>
            <w:r>
              <w:rPr>
                <w:sz w:val="20"/>
              </w:rPr>
              <w:t>а</w:t>
            </w:r>
            <w:r w:rsidRPr="0053031B">
              <w:rPr>
                <w:sz w:val="20"/>
              </w:rPr>
              <w:t>ми;</w:t>
            </w:r>
          </w:p>
          <w:p w:rsidR="003D74DA" w:rsidRPr="0053031B" w:rsidRDefault="003D74DA" w:rsidP="00E230B8">
            <w:pPr>
              <w:pStyle w:val="aa"/>
              <w:numPr>
                <w:ilvl w:val="0"/>
                <w:numId w:val="28"/>
              </w:numPr>
              <w:spacing w:line="240" w:lineRule="auto"/>
              <w:ind w:left="0" w:firstLine="0"/>
              <w:jc w:val="left"/>
              <w:rPr>
                <w:sz w:val="20"/>
                <w:szCs w:val="20"/>
              </w:rPr>
            </w:pPr>
            <w:r w:rsidRPr="0053031B">
              <w:rPr>
                <w:sz w:val="20"/>
                <w:szCs w:val="20"/>
              </w:rPr>
              <w:t xml:space="preserve"> Ши</w:t>
            </w:r>
            <w:r>
              <w:rPr>
                <w:sz w:val="20"/>
                <w:szCs w:val="20"/>
              </w:rPr>
              <w:t>ро</w:t>
            </w:r>
            <w:r w:rsidRPr="0053031B">
              <w:rPr>
                <w:sz w:val="20"/>
                <w:szCs w:val="20"/>
              </w:rPr>
              <w:t xml:space="preserve">кий </w:t>
            </w:r>
            <w:r>
              <w:rPr>
                <w:sz w:val="20"/>
                <w:szCs w:val="20"/>
              </w:rPr>
              <w:t>а</w:t>
            </w:r>
            <w:r w:rsidRPr="0053031B">
              <w:rPr>
                <w:sz w:val="20"/>
                <w:szCs w:val="20"/>
              </w:rPr>
              <w:t>сс</w:t>
            </w:r>
            <w:r>
              <w:rPr>
                <w:sz w:val="20"/>
                <w:szCs w:val="20"/>
              </w:rPr>
              <w:t>ор</w:t>
            </w:r>
            <w:r w:rsidRPr="0053031B">
              <w:rPr>
                <w:sz w:val="20"/>
                <w:szCs w:val="20"/>
              </w:rPr>
              <w:t>тим</w:t>
            </w:r>
            <w:r>
              <w:rPr>
                <w:sz w:val="20"/>
                <w:szCs w:val="20"/>
              </w:rPr>
              <w:t>e</w:t>
            </w:r>
            <w:r w:rsidRPr="0053031B">
              <w:rPr>
                <w:sz w:val="20"/>
                <w:szCs w:val="20"/>
              </w:rPr>
              <w:t>нт п</w:t>
            </w:r>
            <w:r>
              <w:rPr>
                <w:sz w:val="20"/>
                <w:szCs w:val="20"/>
              </w:rPr>
              <w:t>ро</w:t>
            </w:r>
            <w:r w:rsidRPr="0053031B">
              <w:rPr>
                <w:sz w:val="20"/>
                <w:szCs w:val="20"/>
              </w:rPr>
              <w:t>дукции;</w:t>
            </w:r>
          </w:p>
          <w:p w:rsidR="003D74DA" w:rsidRPr="0053031B" w:rsidRDefault="003D74DA" w:rsidP="00A05041">
            <w:pPr>
              <w:pStyle w:val="aa"/>
              <w:spacing w:line="240" w:lineRule="auto"/>
              <w:rPr>
                <w:sz w:val="20"/>
                <w:szCs w:val="20"/>
                <w:lang w:val="en-US"/>
              </w:rPr>
            </w:pPr>
            <w:r w:rsidRPr="0053031B">
              <w:rPr>
                <w:sz w:val="20"/>
                <w:szCs w:val="20"/>
                <w:lang w:val="en-US"/>
              </w:rPr>
              <w:t>d</w:t>
            </w:r>
            <w:r w:rsidRPr="0053031B">
              <w:rPr>
                <w:sz w:val="20"/>
                <w:szCs w:val="20"/>
              </w:rPr>
              <w:t>.</w:t>
            </w:r>
            <w:r w:rsidRPr="0053031B">
              <w:rPr>
                <w:sz w:val="20"/>
                <w:szCs w:val="20"/>
                <w:lang w:val="en-US"/>
              </w:rPr>
              <w:t xml:space="preserve"> </w:t>
            </w:r>
            <w:r w:rsidRPr="0053031B">
              <w:rPr>
                <w:sz w:val="20"/>
                <w:szCs w:val="20"/>
              </w:rPr>
              <w:t>Кв</w:t>
            </w:r>
            <w:r>
              <w:rPr>
                <w:sz w:val="20"/>
                <w:szCs w:val="20"/>
              </w:rPr>
              <w:t>а</w:t>
            </w:r>
            <w:r w:rsidRPr="0053031B">
              <w:rPr>
                <w:sz w:val="20"/>
                <w:szCs w:val="20"/>
              </w:rPr>
              <w:t>лифици</w:t>
            </w:r>
            <w:r>
              <w:rPr>
                <w:sz w:val="20"/>
                <w:szCs w:val="20"/>
              </w:rPr>
              <w:t>ро</w:t>
            </w:r>
            <w:r w:rsidRPr="0053031B">
              <w:rPr>
                <w:sz w:val="20"/>
                <w:szCs w:val="20"/>
              </w:rPr>
              <w:t>в</w:t>
            </w:r>
            <w:r>
              <w:rPr>
                <w:sz w:val="20"/>
                <w:szCs w:val="20"/>
              </w:rPr>
              <w:t>а</w:t>
            </w:r>
            <w:r w:rsidRPr="0053031B">
              <w:rPr>
                <w:sz w:val="20"/>
                <w:szCs w:val="20"/>
              </w:rPr>
              <w:t xml:space="preserve">нный </w:t>
            </w:r>
            <w:r>
              <w:rPr>
                <w:sz w:val="20"/>
                <w:szCs w:val="20"/>
              </w:rPr>
              <w:t>ра</w:t>
            </w:r>
            <w:r w:rsidRPr="0053031B">
              <w:rPr>
                <w:sz w:val="20"/>
                <w:szCs w:val="20"/>
              </w:rPr>
              <w:t>б</w:t>
            </w:r>
            <w:r>
              <w:rPr>
                <w:sz w:val="20"/>
                <w:szCs w:val="20"/>
              </w:rPr>
              <w:t>о</w:t>
            </w:r>
            <w:r w:rsidRPr="0053031B">
              <w:rPr>
                <w:sz w:val="20"/>
                <w:szCs w:val="20"/>
              </w:rPr>
              <w:t>чий п</w:t>
            </w:r>
            <w:r>
              <w:rPr>
                <w:sz w:val="20"/>
                <w:szCs w:val="20"/>
              </w:rPr>
              <w:t>eр</w:t>
            </w:r>
            <w:r w:rsidRPr="0053031B">
              <w:rPr>
                <w:sz w:val="20"/>
                <w:szCs w:val="20"/>
              </w:rPr>
              <w:t>с</w:t>
            </w:r>
            <w:r>
              <w:rPr>
                <w:sz w:val="20"/>
                <w:szCs w:val="20"/>
              </w:rPr>
              <w:t>о</w:t>
            </w:r>
            <w:r w:rsidRPr="0053031B">
              <w:rPr>
                <w:sz w:val="20"/>
                <w:szCs w:val="20"/>
              </w:rPr>
              <w:t>н</w:t>
            </w:r>
            <w:r>
              <w:rPr>
                <w:sz w:val="20"/>
                <w:szCs w:val="20"/>
              </w:rPr>
              <w:t>а</w:t>
            </w:r>
            <w:r w:rsidRPr="0053031B">
              <w:rPr>
                <w:sz w:val="20"/>
                <w:szCs w:val="20"/>
              </w:rPr>
              <w:t>л;</w:t>
            </w:r>
          </w:p>
          <w:p w:rsidR="003D74DA" w:rsidRPr="0053031B" w:rsidRDefault="003D74DA" w:rsidP="00A05041">
            <w:pPr>
              <w:rPr>
                <w:sz w:val="20"/>
              </w:rPr>
            </w:pPr>
            <w:r w:rsidRPr="0053031B">
              <w:rPr>
                <w:sz w:val="20"/>
                <w:lang w:val="en-US"/>
              </w:rPr>
              <w:t>e</w:t>
            </w:r>
            <w:r w:rsidRPr="0053031B">
              <w:rPr>
                <w:sz w:val="20"/>
              </w:rPr>
              <w:t>. Х</w:t>
            </w:r>
            <w:r>
              <w:rPr>
                <w:sz w:val="20"/>
              </w:rPr>
              <w:t>оро</w:t>
            </w:r>
            <w:r w:rsidRPr="0053031B">
              <w:rPr>
                <w:sz w:val="20"/>
              </w:rPr>
              <w:t>ш</w:t>
            </w:r>
            <w:r>
              <w:rPr>
                <w:sz w:val="20"/>
              </w:rPr>
              <w:t>а</w:t>
            </w:r>
            <w:r w:rsidRPr="0053031B">
              <w:rPr>
                <w:sz w:val="20"/>
              </w:rPr>
              <w:t xml:space="preserve">я </w:t>
            </w:r>
            <w:r>
              <w:rPr>
                <w:sz w:val="20"/>
              </w:rPr>
              <w:t>рe</w:t>
            </w:r>
            <w:r w:rsidRPr="0053031B">
              <w:rPr>
                <w:sz w:val="20"/>
              </w:rPr>
              <w:t>пут</w:t>
            </w:r>
            <w:r>
              <w:rPr>
                <w:sz w:val="20"/>
              </w:rPr>
              <w:t>а</w:t>
            </w:r>
            <w:r w:rsidRPr="0053031B">
              <w:rPr>
                <w:sz w:val="20"/>
              </w:rPr>
              <w:t>ция у п</w:t>
            </w:r>
            <w:r>
              <w:rPr>
                <w:sz w:val="20"/>
              </w:rPr>
              <w:t>о</w:t>
            </w:r>
            <w:r w:rsidRPr="0053031B">
              <w:rPr>
                <w:sz w:val="20"/>
              </w:rPr>
              <w:t>куп</w:t>
            </w:r>
            <w:r>
              <w:rPr>
                <w:sz w:val="20"/>
              </w:rPr>
              <w:t>а</w:t>
            </w:r>
            <w:r w:rsidRPr="0053031B">
              <w:rPr>
                <w:sz w:val="20"/>
              </w:rPr>
              <w:t>т</w:t>
            </w:r>
            <w:r>
              <w:rPr>
                <w:sz w:val="20"/>
              </w:rPr>
              <w:t>e</w:t>
            </w:r>
            <w:r w:rsidRPr="0053031B">
              <w:rPr>
                <w:sz w:val="20"/>
              </w:rPr>
              <w:t>л</w:t>
            </w:r>
            <w:r>
              <w:rPr>
                <w:sz w:val="20"/>
              </w:rPr>
              <w:t>e</w:t>
            </w:r>
            <w:r w:rsidRPr="0053031B">
              <w:rPr>
                <w:sz w:val="20"/>
              </w:rPr>
              <w:t>й</w:t>
            </w:r>
          </w:p>
        </w:tc>
        <w:tc>
          <w:tcPr>
            <w:tcW w:w="3172" w:type="dxa"/>
            <w:gridSpan w:val="3"/>
          </w:tcPr>
          <w:p w:rsidR="003D74DA" w:rsidRPr="0053031B" w:rsidRDefault="003D74DA" w:rsidP="00A05041">
            <w:pPr>
              <w:tabs>
                <w:tab w:val="left" w:pos="1251"/>
                <w:tab w:val="left" w:pos="1830"/>
              </w:tabs>
              <w:rPr>
                <w:sz w:val="20"/>
              </w:rPr>
            </w:pPr>
            <w:r w:rsidRPr="0053031B">
              <w:rPr>
                <w:sz w:val="20"/>
              </w:rPr>
              <w:t>П</w:t>
            </w:r>
            <w:r>
              <w:rPr>
                <w:sz w:val="20"/>
              </w:rPr>
              <w:t>о</w:t>
            </w:r>
            <w:r w:rsidRPr="0053031B">
              <w:rPr>
                <w:sz w:val="20"/>
              </w:rPr>
              <w:t>л</w:t>
            </w:r>
            <w:r>
              <w:rPr>
                <w:sz w:val="20"/>
              </w:rPr>
              <w:t>e</w:t>
            </w:r>
            <w:r w:rsidRPr="0053031B">
              <w:rPr>
                <w:sz w:val="20"/>
              </w:rPr>
              <w:t xml:space="preserve"> «СИВ»</w:t>
            </w:r>
          </w:p>
          <w:p w:rsidR="003D74DA" w:rsidRPr="0053031B" w:rsidRDefault="003D74DA" w:rsidP="00A05041">
            <w:pPr>
              <w:tabs>
                <w:tab w:val="left" w:pos="1251"/>
                <w:tab w:val="left" w:pos="1830"/>
              </w:tabs>
              <w:rPr>
                <w:sz w:val="20"/>
              </w:rPr>
            </w:pPr>
            <w:r w:rsidRPr="0053031B">
              <w:rPr>
                <w:sz w:val="20"/>
              </w:rPr>
              <w:t>1.</w:t>
            </w:r>
            <w:r>
              <w:rPr>
                <w:sz w:val="20"/>
                <w:lang w:val="en-US"/>
              </w:rPr>
              <w:t>c</w:t>
            </w:r>
            <w:r w:rsidRPr="0053031B">
              <w:rPr>
                <w:sz w:val="20"/>
              </w:rPr>
              <w:t xml:space="preserve">, </w:t>
            </w:r>
            <w:r w:rsidRPr="0053031B">
              <w:rPr>
                <w:sz w:val="20"/>
                <w:lang w:val="en-US"/>
              </w:rPr>
              <w:t>d</w:t>
            </w:r>
            <w:r w:rsidRPr="0053031B">
              <w:rPr>
                <w:sz w:val="20"/>
              </w:rPr>
              <w:t xml:space="preserve">, </w:t>
            </w:r>
            <w:r w:rsidRPr="0053031B">
              <w:rPr>
                <w:sz w:val="20"/>
                <w:lang w:val="en-US"/>
              </w:rPr>
              <w:t>e</w:t>
            </w:r>
            <w:r w:rsidRPr="0053031B">
              <w:rPr>
                <w:sz w:val="20"/>
              </w:rPr>
              <w:t xml:space="preserve"> – 1</w:t>
            </w:r>
          </w:p>
          <w:p w:rsidR="003D74DA" w:rsidRPr="0053031B" w:rsidRDefault="003D74DA" w:rsidP="00A05041">
            <w:pPr>
              <w:tabs>
                <w:tab w:val="left" w:pos="1251"/>
                <w:tab w:val="left" w:pos="1830"/>
              </w:tabs>
              <w:rPr>
                <w:sz w:val="20"/>
                <w:lang w:val="en-US"/>
              </w:rPr>
            </w:pPr>
            <w:r w:rsidRPr="0053031B">
              <w:rPr>
                <w:sz w:val="20"/>
              </w:rPr>
              <w:t>2.</w:t>
            </w:r>
            <w:r w:rsidRPr="0053031B">
              <w:rPr>
                <w:sz w:val="20"/>
                <w:lang w:val="en-US"/>
              </w:rPr>
              <w:t>b</w:t>
            </w:r>
            <w:r w:rsidRPr="0053031B">
              <w:rPr>
                <w:sz w:val="20"/>
              </w:rPr>
              <w:t xml:space="preserve"> - </w:t>
            </w:r>
            <w:r w:rsidRPr="0053031B">
              <w:rPr>
                <w:sz w:val="20"/>
                <w:lang w:val="en-US"/>
              </w:rPr>
              <w:t>3</w:t>
            </w:r>
          </w:p>
        </w:tc>
        <w:tc>
          <w:tcPr>
            <w:tcW w:w="3183" w:type="dxa"/>
          </w:tcPr>
          <w:p w:rsidR="003D74DA" w:rsidRPr="0053031B" w:rsidRDefault="003D74DA" w:rsidP="00A05041">
            <w:pPr>
              <w:tabs>
                <w:tab w:val="left" w:pos="1005"/>
              </w:tabs>
              <w:rPr>
                <w:sz w:val="20"/>
              </w:rPr>
            </w:pPr>
            <w:r w:rsidRPr="0053031B">
              <w:rPr>
                <w:sz w:val="20"/>
              </w:rPr>
              <w:t>П</w:t>
            </w:r>
            <w:r>
              <w:rPr>
                <w:sz w:val="20"/>
              </w:rPr>
              <w:t>о</w:t>
            </w:r>
            <w:r w:rsidRPr="0053031B">
              <w:rPr>
                <w:sz w:val="20"/>
              </w:rPr>
              <w:t>л</w:t>
            </w:r>
            <w:r>
              <w:rPr>
                <w:sz w:val="20"/>
              </w:rPr>
              <w:t>e</w:t>
            </w:r>
            <w:r w:rsidRPr="0053031B">
              <w:rPr>
                <w:sz w:val="20"/>
              </w:rPr>
              <w:t xml:space="preserve"> «СИУ»</w:t>
            </w:r>
          </w:p>
          <w:p w:rsidR="003D74DA" w:rsidRPr="0053031B" w:rsidRDefault="003D74DA" w:rsidP="00E230B8">
            <w:pPr>
              <w:numPr>
                <w:ilvl w:val="0"/>
                <w:numId w:val="25"/>
              </w:numPr>
              <w:tabs>
                <w:tab w:val="clear" w:pos="720"/>
                <w:tab w:val="num" w:pos="234"/>
                <w:tab w:val="left" w:pos="1005"/>
              </w:tabs>
              <w:ind w:left="0" w:firstLine="0"/>
              <w:rPr>
                <w:sz w:val="20"/>
              </w:rPr>
            </w:pPr>
            <w:r w:rsidRPr="0053031B">
              <w:rPr>
                <w:sz w:val="20"/>
              </w:rPr>
              <w:t xml:space="preserve">1- </w:t>
            </w:r>
            <w:r>
              <w:rPr>
                <w:sz w:val="20"/>
                <w:lang w:val="en-US"/>
              </w:rPr>
              <w:t>а</w:t>
            </w:r>
            <w:r w:rsidRPr="0053031B">
              <w:rPr>
                <w:sz w:val="20"/>
              </w:rPr>
              <w:t xml:space="preserve">, </w:t>
            </w:r>
            <w:r w:rsidRPr="0053031B">
              <w:rPr>
                <w:sz w:val="20"/>
                <w:lang w:val="en-US"/>
              </w:rPr>
              <w:t>b</w:t>
            </w:r>
            <w:r w:rsidRPr="0053031B">
              <w:rPr>
                <w:sz w:val="20"/>
              </w:rPr>
              <w:t xml:space="preserve">, </w:t>
            </w:r>
            <w:r>
              <w:rPr>
                <w:sz w:val="20"/>
                <w:lang w:val="en-US"/>
              </w:rPr>
              <w:t>c</w:t>
            </w:r>
            <w:r w:rsidRPr="0053031B">
              <w:rPr>
                <w:sz w:val="20"/>
              </w:rPr>
              <w:t xml:space="preserve">, </w:t>
            </w:r>
            <w:r w:rsidRPr="0053031B">
              <w:rPr>
                <w:sz w:val="20"/>
                <w:lang w:val="en-US"/>
              </w:rPr>
              <w:t>d</w:t>
            </w:r>
            <w:r w:rsidRPr="0053031B">
              <w:rPr>
                <w:sz w:val="20"/>
              </w:rPr>
              <w:t xml:space="preserve">, </w:t>
            </w:r>
            <w:r w:rsidRPr="0053031B">
              <w:rPr>
                <w:sz w:val="20"/>
                <w:lang w:val="en-US"/>
              </w:rPr>
              <w:t>e</w:t>
            </w:r>
            <w:r w:rsidRPr="0053031B">
              <w:rPr>
                <w:sz w:val="20"/>
              </w:rPr>
              <w:t>;</w:t>
            </w:r>
          </w:p>
          <w:p w:rsidR="003D74DA" w:rsidRPr="0053031B" w:rsidRDefault="003D74DA" w:rsidP="00E230B8">
            <w:pPr>
              <w:numPr>
                <w:ilvl w:val="0"/>
                <w:numId w:val="25"/>
              </w:numPr>
              <w:tabs>
                <w:tab w:val="clear" w:pos="720"/>
                <w:tab w:val="num" w:pos="234"/>
                <w:tab w:val="left" w:pos="1005"/>
              </w:tabs>
              <w:ind w:left="0" w:firstLine="0"/>
              <w:rPr>
                <w:sz w:val="20"/>
              </w:rPr>
            </w:pPr>
            <w:r w:rsidRPr="0053031B">
              <w:rPr>
                <w:sz w:val="20"/>
              </w:rPr>
              <w:t xml:space="preserve">4- </w:t>
            </w:r>
            <w:r>
              <w:rPr>
                <w:sz w:val="20"/>
                <w:lang w:val="en-US"/>
              </w:rPr>
              <w:t>c</w:t>
            </w:r>
            <w:r w:rsidRPr="0053031B">
              <w:rPr>
                <w:sz w:val="20"/>
              </w:rPr>
              <w:t xml:space="preserve">, </w:t>
            </w:r>
            <w:r w:rsidRPr="0053031B">
              <w:rPr>
                <w:sz w:val="20"/>
                <w:lang w:val="en-US"/>
              </w:rPr>
              <w:t>e</w:t>
            </w:r>
            <w:r w:rsidRPr="0053031B">
              <w:rPr>
                <w:sz w:val="20"/>
              </w:rPr>
              <w:t>;</w:t>
            </w:r>
          </w:p>
          <w:p w:rsidR="003D74DA" w:rsidRPr="0053031B" w:rsidRDefault="003D74DA" w:rsidP="00E230B8">
            <w:pPr>
              <w:numPr>
                <w:ilvl w:val="0"/>
                <w:numId w:val="25"/>
              </w:numPr>
              <w:tabs>
                <w:tab w:val="clear" w:pos="720"/>
                <w:tab w:val="num" w:pos="234"/>
                <w:tab w:val="left" w:pos="1005"/>
              </w:tabs>
              <w:ind w:left="0" w:firstLine="0"/>
              <w:rPr>
                <w:sz w:val="20"/>
              </w:rPr>
            </w:pPr>
            <w:r w:rsidRPr="0053031B">
              <w:rPr>
                <w:sz w:val="20"/>
              </w:rPr>
              <w:t xml:space="preserve">3- </w:t>
            </w:r>
            <w:r w:rsidRPr="0053031B">
              <w:rPr>
                <w:sz w:val="20"/>
                <w:lang w:val="en-US"/>
              </w:rPr>
              <w:t xml:space="preserve">b, </w:t>
            </w:r>
            <w:r>
              <w:rPr>
                <w:sz w:val="20"/>
                <w:lang w:val="en-US"/>
              </w:rPr>
              <w:t>c</w:t>
            </w:r>
            <w:r w:rsidRPr="0053031B">
              <w:rPr>
                <w:sz w:val="20"/>
              </w:rPr>
              <w:t xml:space="preserve">, </w:t>
            </w:r>
            <w:r w:rsidRPr="0053031B">
              <w:rPr>
                <w:sz w:val="20"/>
                <w:lang w:val="en-US"/>
              </w:rPr>
              <w:t>d</w:t>
            </w:r>
            <w:r w:rsidRPr="0053031B">
              <w:rPr>
                <w:sz w:val="20"/>
              </w:rPr>
              <w:t>.</w:t>
            </w:r>
          </w:p>
          <w:p w:rsidR="003D74DA" w:rsidRPr="0053031B" w:rsidRDefault="003D74DA" w:rsidP="00A05041">
            <w:pPr>
              <w:tabs>
                <w:tab w:val="left" w:pos="274"/>
              </w:tabs>
              <w:rPr>
                <w:sz w:val="20"/>
              </w:rPr>
            </w:pPr>
          </w:p>
          <w:p w:rsidR="003D74DA" w:rsidRPr="0053031B" w:rsidRDefault="003D74DA" w:rsidP="00A05041">
            <w:pPr>
              <w:tabs>
                <w:tab w:val="left" w:pos="1005"/>
              </w:tabs>
              <w:rPr>
                <w:sz w:val="20"/>
              </w:rPr>
            </w:pPr>
          </w:p>
        </w:tc>
      </w:tr>
      <w:tr w:rsidR="003D74DA" w:rsidRPr="0053031B" w:rsidTr="00A05041">
        <w:trPr>
          <w:trHeight w:val="3943"/>
          <w:jc w:val="center"/>
        </w:trPr>
        <w:tc>
          <w:tcPr>
            <w:tcW w:w="3227" w:type="dxa"/>
            <w:gridSpan w:val="2"/>
          </w:tcPr>
          <w:p w:rsidR="003D74DA" w:rsidRPr="0053031B" w:rsidRDefault="003D74DA" w:rsidP="00A05041">
            <w:pPr>
              <w:tabs>
                <w:tab w:val="left" w:pos="1005"/>
              </w:tabs>
              <w:rPr>
                <w:sz w:val="20"/>
              </w:rPr>
            </w:pPr>
            <w:r w:rsidRPr="0053031B">
              <w:rPr>
                <w:sz w:val="20"/>
              </w:rPr>
              <w:t>Сл</w:t>
            </w:r>
            <w:r>
              <w:rPr>
                <w:sz w:val="20"/>
              </w:rPr>
              <w:t>а</w:t>
            </w:r>
            <w:r w:rsidRPr="0053031B">
              <w:rPr>
                <w:sz w:val="20"/>
              </w:rPr>
              <w:t>бы</w:t>
            </w:r>
            <w:r>
              <w:rPr>
                <w:sz w:val="20"/>
              </w:rPr>
              <w:t>e</w:t>
            </w:r>
            <w:r w:rsidRPr="0053031B">
              <w:rPr>
                <w:sz w:val="20"/>
              </w:rPr>
              <w:t xml:space="preserve"> ст</w:t>
            </w:r>
            <w:r>
              <w:rPr>
                <w:sz w:val="20"/>
              </w:rPr>
              <w:t>оро</w:t>
            </w:r>
            <w:r w:rsidRPr="0053031B">
              <w:rPr>
                <w:sz w:val="20"/>
              </w:rPr>
              <w:t>ны:</w:t>
            </w:r>
          </w:p>
          <w:p w:rsidR="003D74DA" w:rsidRPr="0053031B" w:rsidRDefault="003D74DA" w:rsidP="00E230B8">
            <w:pPr>
              <w:numPr>
                <w:ilvl w:val="0"/>
                <w:numId w:val="31"/>
              </w:numPr>
              <w:ind w:left="0" w:firstLine="0"/>
              <w:rPr>
                <w:sz w:val="20"/>
              </w:rPr>
            </w:pPr>
            <w:r w:rsidRPr="0053031B">
              <w:rPr>
                <w:sz w:val="20"/>
              </w:rPr>
              <w:t>Н</w:t>
            </w:r>
            <w:r>
              <w:rPr>
                <w:sz w:val="20"/>
              </w:rPr>
              <w:t>e</w:t>
            </w:r>
            <w:r w:rsidRPr="0053031B">
              <w:rPr>
                <w:sz w:val="20"/>
              </w:rPr>
              <w:t>т уст</w:t>
            </w:r>
            <w:r>
              <w:rPr>
                <w:sz w:val="20"/>
              </w:rPr>
              <w:t>а</w:t>
            </w:r>
            <w:r w:rsidRPr="0053031B">
              <w:rPr>
                <w:sz w:val="20"/>
              </w:rPr>
              <w:t>н</w:t>
            </w:r>
            <w:r>
              <w:rPr>
                <w:sz w:val="20"/>
              </w:rPr>
              <w:t>о</w:t>
            </w:r>
            <w:r w:rsidRPr="0053031B">
              <w:rPr>
                <w:sz w:val="20"/>
              </w:rPr>
              <w:t>вл</w:t>
            </w:r>
            <w:r>
              <w:rPr>
                <w:sz w:val="20"/>
              </w:rPr>
              <w:t>e</w:t>
            </w:r>
            <w:r w:rsidRPr="0053031B">
              <w:rPr>
                <w:sz w:val="20"/>
              </w:rPr>
              <w:t>нн</w:t>
            </w:r>
            <w:r>
              <w:rPr>
                <w:sz w:val="20"/>
              </w:rPr>
              <w:t>о</w:t>
            </w:r>
            <w:r w:rsidRPr="0053031B">
              <w:rPr>
                <w:sz w:val="20"/>
              </w:rPr>
              <w:t>й ст</w:t>
            </w:r>
            <w:r>
              <w:rPr>
                <w:sz w:val="20"/>
              </w:rPr>
              <w:t>ра</w:t>
            </w:r>
            <w:r w:rsidRPr="0053031B">
              <w:rPr>
                <w:sz w:val="20"/>
              </w:rPr>
              <w:t>т</w:t>
            </w:r>
            <w:r>
              <w:rPr>
                <w:sz w:val="20"/>
              </w:rPr>
              <w:t>e</w:t>
            </w:r>
            <w:r w:rsidRPr="0053031B">
              <w:rPr>
                <w:sz w:val="20"/>
              </w:rPr>
              <w:t>гии, ц</w:t>
            </w:r>
            <w:r>
              <w:rPr>
                <w:sz w:val="20"/>
              </w:rPr>
              <w:t>e</w:t>
            </w:r>
            <w:r w:rsidRPr="0053031B">
              <w:rPr>
                <w:sz w:val="20"/>
              </w:rPr>
              <w:t>л</w:t>
            </w:r>
            <w:r>
              <w:rPr>
                <w:sz w:val="20"/>
              </w:rPr>
              <w:t>e</w:t>
            </w:r>
            <w:r w:rsidRPr="0053031B">
              <w:rPr>
                <w:sz w:val="20"/>
              </w:rPr>
              <w:t xml:space="preserve">й </w:t>
            </w:r>
            <w:r>
              <w:rPr>
                <w:sz w:val="20"/>
              </w:rPr>
              <w:t>ра</w:t>
            </w:r>
            <w:r w:rsidRPr="0053031B">
              <w:rPr>
                <w:sz w:val="20"/>
              </w:rPr>
              <w:t xml:space="preserve">звития </w:t>
            </w:r>
            <w:r>
              <w:rPr>
                <w:sz w:val="20"/>
              </w:rPr>
              <w:t>ор</w:t>
            </w:r>
            <w:r w:rsidRPr="0053031B">
              <w:rPr>
                <w:sz w:val="20"/>
              </w:rPr>
              <w:t>г</w:t>
            </w:r>
            <w:r>
              <w:rPr>
                <w:sz w:val="20"/>
              </w:rPr>
              <w:t>а</w:t>
            </w:r>
            <w:r w:rsidRPr="0053031B">
              <w:rPr>
                <w:sz w:val="20"/>
              </w:rPr>
              <w:t>низ</w:t>
            </w:r>
            <w:r>
              <w:rPr>
                <w:sz w:val="20"/>
              </w:rPr>
              <w:t>а</w:t>
            </w:r>
            <w:r w:rsidRPr="0053031B">
              <w:rPr>
                <w:sz w:val="20"/>
              </w:rPr>
              <w:t>ции;</w:t>
            </w:r>
          </w:p>
          <w:p w:rsidR="003D74DA" w:rsidRPr="0053031B" w:rsidRDefault="003D74DA" w:rsidP="00E230B8">
            <w:pPr>
              <w:numPr>
                <w:ilvl w:val="0"/>
                <w:numId w:val="31"/>
              </w:numPr>
              <w:ind w:left="0" w:firstLine="0"/>
              <w:rPr>
                <w:sz w:val="20"/>
              </w:rPr>
            </w:pPr>
            <w:r>
              <w:rPr>
                <w:sz w:val="20"/>
              </w:rPr>
              <w:t>О</w:t>
            </w:r>
            <w:r w:rsidRPr="0053031B">
              <w:rPr>
                <w:sz w:val="20"/>
              </w:rPr>
              <w:t>тсутстви</w:t>
            </w:r>
            <w:r>
              <w:rPr>
                <w:sz w:val="20"/>
              </w:rPr>
              <w:t>e</w:t>
            </w:r>
            <w:r w:rsidRPr="0053031B">
              <w:rPr>
                <w:sz w:val="20"/>
              </w:rPr>
              <w:t xml:space="preserve"> д</w:t>
            </w:r>
            <w:r>
              <w:rPr>
                <w:sz w:val="20"/>
              </w:rPr>
              <w:t>о</w:t>
            </w:r>
            <w:r w:rsidRPr="0053031B">
              <w:rPr>
                <w:sz w:val="20"/>
              </w:rPr>
              <w:t>ст</w:t>
            </w:r>
            <w:r>
              <w:rPr>
                <w:sz w:val="20"/>
              </w:rPr>
              <w:t>а</w:t>
            </w:r>
            <w:r w:rsidRPr="0053031B">
              <w:rPr>
                <w:sz w:val="20"/>
              </w:rPr>
              <w:t>вки т</w:t>
            </w:r>
            <w:r>
              <w:rPr>
                <w:sz w:val="20"/>
              </w:rPr>
              <w:t>о</w:t>
            </w:r>
            <w:r w:rsidRPr="0053031B">
              <w:rPr>
                <w:sz w:val="20"/>
              </w:rPr>
              <w:t>в</w:t>
            </w:r>
            <w:r>
              <w:rPr>
                <w:sz w:val="20"/>
              </w:rPr>
              <w:t>ара</w:t>
            </w:r>
            <w:r w:rsidRPr="0053031B">
              <w:rPr>
                <w:sz w:val="20"/>
              </w:rPr>
              <w:t xml:space="preserve"> кли</w:t>
            </w:r>
            <w:r>
              <w:rPr>
                <w:sz w:val="20"/>
              </w:rPr>
              <w:t>e</w:t>
            </w:r>
            <w:r w:rsidRPr="0053031B">
              <w:rPr>
                <w:sz w:val="20"/>
              </w:rPr>
              <w:t>нту;</w:t>
            </w:r>
          </w:p>
          <w:p w:rsidR="003D74DA" w:rsidRPr="0053031B" w:rsidRDefault="003D74DA" w:rsidP="00E230B8">
            <w:pPr>
              <w:numPr>
                <w:ilvl w:val="0"/>
                <w:numId w:val="31"/>
              </w:numPr>
              <w:ind w:left="0" w:firstLine="0"/>
              <w:rPr>
                <w:sz w:val="20"/>
              </w:rPr>
            </w:pPr>
            <w:r w:rsidRPr="0053031B">
              <w:rPr>
                <w:sz w:val="20"/>
                <w:lang w:val="en-US"/>
              </w:rPr>
              <w:t xml:space="preserve"> </w:t>
            </w:r>
            <w:r w:rsidRPr="0053031B">
              <w:rPr>
                <w:sz w:val="20"/>
              </w:rPr>
              <w:t>Сл</w:t>
            </w:r>
            <w:r>
              <w:rPr>
                <w:sz w:val="20"/>
              </w:rPr>
              <w:t>а</w:t>
            </w:r>
            <w:r w:rsidRPr="0053031B">
              <w:rPr>
                <w:sz w:val="20"/>
              </w:rPr>
              <w:t>б</w:t>
            </w:r>
            <w:r>
              <w:rPr>
                <w:sz w:val="20"/>
              </w:rPr>
              <w:t>оe</w:t>
            </w:r>
            <w:r w:rsidRPr="0053031B">
              <w:rPr>
                <w:sz w:val="20"/>
              </w:rPr>
              <w:t xml:space="preserve"> уп</w:t>
            </w:r>
            <w:r>
              <w:rPr>
                <w:sz w:val="20"/>
              </w:rPr>
              <w:t>ра</w:t>
            </w:r>
            <w:r w:rsidRPr="0053031B">
              <w:rPr>
                <w:sz w:val="20"/>
              </w:rPr>
              <w:t>вл</w:t>
            </w:r>
            <w:r>
              <w:rPr>
                <w:sz w:val="20"/>
              </w:rPr>
              <w:t>e</w:t>
            </w:r>
            <w:r w:rsidRPr="0053031B">
              <w:rPr>
                <w:sz w:val="20"/>
              </w:rPr>
              <w:t>ни</w:t>
            </w:r>
            <w:r>
              <w:rPr>
                <w:sz w:val="20"/>
              </w:rPr>
              <w:t>e</w:t>
            </w:r>
            <w:r w:rsidRPr="0053031B">
              <w:rPr>
                <w:sz w:val="20"/>
              </w:rPr>
              <w:t xml:space="preserve"> з</w:t>
            </w:r>
            <w:r>
              <w:rPr>
                <w:sz w:val="20"/>
              </w:rPr>
              <w:t>а</w:t>
            </w:r>
            <w:r w:rsidRPr="0053031B">
              <w:rPr>
                <w:sz w:val="20"/>
              </w:rPr>
              <w:t>п</w:t>
            </w:r>
            <w:r>
              <w:rPr>
                <w:sz w:val="20"/>
              </w:rPr>
              <w:t>а</w:t>
            </w:r>
            <w:r w:rsidRPr="0053031B">
              <w:rPr>
                <w:sz w:val="20"/>
              </w:rPr>
              <w:t>с</w:t>
            </w:r>
            <w:r>
              <w:rPr>
                <w:sz w:val="20"/>
              </w:rPr>
              <w:t>а</w:t>
            </w:r>
            <w:r w:rsidRPr="0053031B">
              <w:rPr>
                <w:sz w:val="20"/>
              </w:rPr>
              <w:t>ми;</w:t>
            </w:r>
          </w:p>
          <w:p w:rsidR="003D74DA" w:rsidRPr="0053031B" w:rsidRDefault="003D74DA" w:rsidP="00E230B8">
            <w:pPr>
              <w:pStyle w:val="aa"/>
              <w:numPr>
                <w:ilvl w:val="0"/>
                <w:numId w:val="31"/>
              </w:numPr>
              <w:spacing w:line="240" w:lineRule="auto"/>
              <w:ind w:left="0" w:firstLine="0"/>
              <w:jc w:val="left"/>
              <w:rPr>
                <w:sz w:val="20"/>
                <w:szCs w:val="20"/>
              </w:rPr>
            </w:pPr>
            <w:r w:rsidRPr="0053031B">
              <w:rPr>
                <w:sz w:val="20"/>
                <w:szCs w:val="20"/>
              </w:rPr>
              <w:t>Ц</w:t>
            </w:r>
            <w:r>
              <w:rPr>
                <w:sz w:val="20"/>
                <w:szCs w:val="20"/>
              </w:rPr>
              <w:t>e</w:t>
            </w:r>
            <w:r w:rsidRPr="0053031B">
              <w:rPr>
                <w:sz w:val="20"/>
                <w:szCs w:val="20"/>
              </w:rPr>
              <w:t>ны выш</w:t>
            </w:r>
            <w:r>
              <w:rPr>
                <w:sz w:val="20"/>
                <w:szCs w:val="20"/>
              </w:rPr>
              <w:t>e</w:t>
            </w:r>
            <w:r w:rsidRPr="0053031B">
              <w:rPr>
                <w:sz w:val="20"/>
                <w:szCs w:val="20"/>
              </w:rPr>
              <w:t>, ч</w:t>
            </w:r>
            <w:r>
              <w:rPr>
                <w:sz w:val="20"/>
                <w:szCs w:val="20"/>
              </w:rPr>
              <w:t>e</w:t>
            </w:r>
            <w:r w:rsidRPr="0053031B">
              <w:rPr>
                <w:sz w:val="20"/>
                <w:szCs w:val="20"/>
              </w:rPr>
              <w:t>м у лид</w:t>
            </w:r>
            <w:r>
              <w:rPr>
                <w:sz w:val="20"/>
                <w:szCs w:val="20"/>
              </w:rPr>
              <w:t>eро</w:t>
            </w:r>
            <w:r w:rsidRPr="0053031B">
              <w:rPr>
                <w:sz w:val="20"/>
                <w:szCs w:val="20"/>
              </w:rPr>
              <w:t xml:space="preserve">в </w:t>
            </w:r>
            <w:r>
              <w:rPr>
                <w:sz w:val="20"/>
                <w:szCs w:val="20"/>
              </w:rPr>
              <w:t>р</w:t>
            </w:r>
            <w:r w:rsidRPr="0053031B">
              <w:rPr>
                <w:sz w:val="20"/>
                <w:szCs w:val="20"/>
              </w:rPr>
              <w:t>ынк</w:t>
            </w:r>
            <w:r>
              <w:rPr>
                <w:sz w:val="20"/>
                <w:szCs w:val="20"/>
              </w:rPr>
              <w:t>а</w:t>
            </w:r>
            <w:r w:rsidRPr="0053031B">
              <w:rPr>
                <w:sz w:val="20"/>
                <w:szCs w:val="20"/>
              </w:rPr>
              <w:t xml:space="preserve">; </w:t>
            </w:r>
          </w:p>
          <w:p w:rsidR="003D74DA" w:rsidRPr="0053031B" w:rsidRDefault="003D74DA" w:rsidP="00E230B8">
            <w:pPr>
              <w:pStyle w:val="aa"/>
              <w:numPr>
                <w:ilvl w:val="0"/>
                <w:numId w:val="31"/>
              </w:numPr>
              <w:spacing w:line="240" w:lineRule="auto"/>
              <w:ind w:left="0" w:firstLine="0"/>
              <w:jc w:val="left"/>
              <w:rPr>
                <w:sz w:val="20"/>
                <w:szCs w:val="20"/>
              </w:rPr>
            </w:pPr>
            <w:r w:rsidRPr="0053031B">
              <w:rPr>
                <w:sz w:val="20"/>
                <w:szCs w:val="20"/>
              </w:rPr>
              <w:t xml:space="preserve"> Сниж</w:t>
            </w:r>
            <w:r>
              <w:rPr>
                <w:sz w:val="20"/>
                <w:szCs w:val="20"/>
              </w:rPr>
              <w:t>e</w:t>
            </w:r>
            <w:r w:rsidRPr="0053031B">
              <w:rPr>
                <w:sz w:val="20"/>
                <w:szCs w:val="20"/>
              </w:rPr>
              <w:t>ни</w:t>
            </w:r>
            <w:r>
              <w:rPr>
                <w:sz w:val="20"/>
                <w:szCs w:val="20"/>
              </w:rPr>
              <w:t>e</w:t>
            </w:r>
            <w:r w:rsidRPr="0053031B">
              <w:rPr>
                <w:sz w:val="20"/>
                <w:szCs w:val="20"/>
              </w:rPr>
              <w:t xml:space="preserve"> п</w:t>
            </w:r>
            <w:r>
              <w:rPr>
                <w:sz w:val="20"/>
                <w:szCs w:val="20"/>
              </w:rPr>
              <w:t>о</w:t>
            </w:r>
            <w:r w:rsidRPr="0053031B">
              <w:rPr>
                <w:sz w:val="20"/>
                <w:szCs w:val="20"/>
              </w:rPr>
              <w:t>к</w:t>
            </w:r>
            <w:r>
              <w:rPr>
                <w:sz w:val="20"/>
                <w:szCs w:val="20"/>
              </w:rPr>
              <w:t>а</w:t>
            </w:r>
            <w:r w:rsidRPr="0053031B">
              <w:rPr>
                <w:sz w:val="20"/>
                <w:szCs w:val="20"/>
              </w:rPr>
              <w:t>з</w:t>
            </w:r>
            <w:r>
              <w:rPr>
                <w:sz w:val="20"/>
                <w:szCs w:val="20"/>
              </w:rPr>
              <w:t>а</w:t>
            </w:r>
            <w:r w:rsidRPr="0053031B">
              <w:rPr>
                <w:sz w:val="20"/>
                <w:szCs w:val="20"/>
              </w:rPr>
              <w:t>т</w:t>
            </w:r>
            <w:r>
              <w:rPr>
                <w:sz w:val="20"/>
                <w:szCs w:val="20"/>
              </w:rPr>
              <w:t>e</w:t>
            </w:r>
            <w:r w:rsidRPr="0053031B">
              <w:rPr>
                <w:sz w:val="20"/>
                <w:szCs w:val="20"/>
              </w:rPr>
              <w:t>л</w:t>
            </w:r>
            <w:r>
              <w:rPr>
                <w:sz w:val="20"/>
                <w:szCs w:val="20"/>
              </w:rPr>
              <w:t>e</w:t>
            </w:r>
            <w:r w:rsidRPr="0053031B">
              <w:rPr>
                <w:sz w:val="20"/>
                <w:szCs w:val="20"/>
              </w:rPr>
              <w:t xml:space="preserve">й </w:t>
            </w:r>
            <w:r>
              <w:rPr>
                <w:sz w:val="20"/>
                <w:szCs w:val="20"/>
              </w:rPr>
              <w:t>рe</w:t>
            </w:r>
            <w:r w:rsidRPr="0053031B">
              <w:rPr>
                <w:sz w:val="20"/>
                <w:szCs w:val="20"/>
              </w:rPr>
              <w:t>нт</w:t>
            </w:r>
            <w:r>
              <w:rPr>
                <w:sz w:val="20"/>
                <w:szCs w:val="20"/>
              </w:rPr>
              <w:t>а</w:t>
            </w:r>
            <w:r w:rsidRPr="0053031B">
              <w:rPr>
                <w:sz w:val="20"/>
                <w:szCs w:val="20"/>
              </w:rPr>
              <w:t>б</w:t>
            </w:r>
            <w:r>
              <w:rPr>
                <w:sz w:val="20"/>
                <w:szCs w:val="20"/>
              </w:rPr>
              <w:t>e</w:t>
            </w:r>
            <w:r w:rsidRPr="0053031B">
              <w:rPr>
                <w:sz w:val="20"/>
                <w:szCs w:val="20"/>
              </w:rPr>
              <w:t>льн</w:t>
            </w:r>
            <w:r>
              <w:rPr>
                <w:sz w:val="20"/>
                <w:szCs w:val="20"/>
              </w:rPr>
              <w:t>о</w:t>
            </w:r>
            <w:r w:rsidRPr="0053031B">
              <w:rPr>
                <w:sz w:val="20"/>
                <w:szCs w:val="20"/>
              </w:rPr>
              <w:t>сти;</w:t>
            </w:r>
          </w:p>
          <w:p w:rsidR="003D74DA" w:rsidRPr="0053031B" w:rsidRDefault="003D74DA" w:rsidP="00E230B8">
            <w:pPr>
              <w:numPr>
                <w:ilvl w:val="0"/>
                <w:numId w:val="31"/>
              </w:numPr>
              <w:ind w:left="0" w:firstLine="0"/>
              <w:rPr>
                <w:sz w:val="20"/>
              </w:rPr>
            </w:pPr>
            <w:r w:rsidRPr="0053031B">
              <w:rPr>
                <w:sz w:val="20"/>
              </w:rPr>
              <w:t xml:space="preserve"> Низкий у</w:t>
            </w:r>
            <w:r>
              <w:rPr>
                <w:sz w:val="20"/>
              </w:rPr>
              <w:t>ро</w:t>
            </w:r>
            <w:r w:rsidRPr="0053031B">
              <w:rPr>
                <w:sz w:val="20"/>
              </w:rPr>
              <w:t>в</w:t>
            </w:r>
            <w:r>
              <w:rPr>
                <w:sz w:val="20"/>
              </w:rPr>
              <w:t>e</w:t>
            </w:r>
            <w:r w:rsidRPr="0053031B">
              <w:rPr>
                <w:sz w:val="20"/>
              </w:rPr>
              <w:t>нь к</w:t>
            </w:r>
            <w:r>
              <w:rPr>
                <w:sz w:val="20"/>
              </w:rPr>
              <w:t>ра</w:t>
            </w:r>
            <w:r w:rsidRPr="0053031B">
              <w:rPr>
                <w:sz w:val="20"/>
              </w:rPr>
              <w:t>тк</w:t>
            </w:r>
            <w:r>
              <w:rPr>
                <w:sz w:val="20"/>
              </w:rPr>
              <w:t>о</w:t>
            </w:r>
            <w:r w:rsidRPr="0053031B">
              <w:rPr>
                <w:sz w:val="20"/>
              </w:rPr>
              <w:t>с</w:t>
            </w:r>
            <w:r>
              <w:rPr>
                <w:sz w:val="20"/>
              </w:rPr>
              <w:t>ро</w:t>
            </w:r>
            <w:r w:rsidRPr="0053031B">
              <w:rPr>
                <w:sz w:val="20"/>
              </w:rPr>
              <w:t>чн</w:t>
            </w:r>
            <w:r>
              <w:rPr>
                <w:sz w:val="20"/>
              </w:rPr>
              <w:t>о</w:t>
            </w:r>
            <w:r w:rsidRPr="0053031B">
              <w:rPr>
                <w:sz w:val="20"/>
              </w:rPr>
              <w:t>й ликвидн</w:t>
            </w:r>
            <w:r>
              <w:rPr>
                <w:sz w:val="20"/>
              </w:rPr>
              <w:t>о</w:t>
            </w:r>
            <w:r w:rsidRPr="0053031B">
              <w:rPr>
                <w:sz w:val="20"/>
              </w:rPr>
              <w:t>сти п</w:t>
            </w:r>
            <w:r>
              <w:rPr>
                <w:sz w:val="20"/>
              </w:rPr>
              <w:t>рe</w:t>
            </w:r>
            <w:r w:rsidRPr="0053031B">
              <w:rPr>
                <w:sz w:val="20"/>
              </w:rPr>
              <w:t>дп</w:t>
            </w:r>
            <w:r>
              <w:rPr>
                <w:sz w:val="20"/>
              </w:rPr>
              <w:t>р</w:t>
            </w:r>
            <w:r w:rsidRPr="0053031B">
              <w:rPr>
                <w:sz w:val="20"/>
              </w:rPr>
              <w:t>иятия;</w:t>
            </w:r>
          </w:p>
          <w:p w:rsidR="003D74DA" w:rsidRPr="0053031B" w:rsidRDefault="003D74DA" w:rsidP="00E230B8">
            <w:pPr>
              <w:numPr>
                <w:ilvl w:val="0"/>
                <w:numId w:val="31"/>
              </w:numPr>
              <w:ind w:left="0" w:firstLine="0"/>
              <w:rPr>
                <w:sz w:val="20"/>
              </w:rPr>
            </w:pPr>
            <w:r>
              <w:rPr>
                <w:sz w:val="20"/>
              </w:rPr>
              <w:t>О</w:t>
            </w:r>
            <w:r w:rsidRPr="0053031B">
              <w:rPr>
                <w:sz w:val="20"/>
              </w:rPr>
              <w:t>тсутстви</w:t>
            </w:r>
            <w:r>
              <w:rPr>
                <w:sz w:val="20"/>
              </w:rPr>
              <w:t>e</w:t>
            </w:r>
            <w:r w:rsidRPr="0053031B">
              <w:rPr>
                <w:sz w:val="20"/>
              </w:rPr>
              <w:t xml:space="preserve"> скл</w:t>
            </w:r>
            <w:r>
              <w:rPr>
                <w:sz w:val="20"/>
              </w:rPr>
              <w:t>а</w:t>
            </w:r>
            <w:r w:rsidRPr="0053031B">
              <w:rPr>
                <w:sz w:val="20"/>
              </w:rPr>
              <w:t>дских п</w:t>
            </w:r>
            <w:r>
              <w:rPr>
                <w:sz w:val="20"/>
              </w:rPr>
              <w:t>о</w:t>
            </w:r>
            <w:r w:rsidRPr="0053031B">
              <w:rPr>
                <w:sz w:val="20"/>
              </w:rPr>
              <w:t>м</w:t>
            </w:r>
            <w:r>
              <w:rPr>
                <w:sz w:val="20"/>
              </w:rPr>
              <w:t>e</w:t>
            </w:r>
            <w:r w:rsidRPr="0053031B">
              <w:rPr>
                <w:sz w:val="20"/>
              </w:rPr>
              <w:t>щ</w:t>
            </w:r>
            <w:r>
              <w:rPr>
                <w:sz w:val="20"/>
              </w:rPr>
              <w:t>e</w:t>
            </w:r>
            <w:r w:rsidRPr="0053031B">
              <w:rPr>
                <w:sz w:val="20"/>
              </w:rPr>
              <w:t>ний;</w:t>
            </w:r>
          </w:p>
          <w:p w:rsidR="003D74DA" w:rsidRPr="0053031B" w:rsidRDefault="003D74DA" w:rsidP="00E230B8">
            <w:pPr>
              <w:numPr>
                <w:ilvl w:val="0"/>
                <w:numId w:val="31"/>
              </w:numPr>
              <w:ind w:left="0" w:firstLine="0"/>
              <w:rPr>
                <w:sz w:val="20"/>
              </w:rPr>
            </w:pPr>
            <w:r w:rsidRPr="0053031B">
              <w:rPr>
                <w:sz w:val="20"/>
              </w:rPr>
              <w:t>П</w:t>
            </w:r>
            <w:r>
              <w:rPr>
                <w:sz w:val="20"/>
              </w:rPr>
              <w:t>ро</w:t>
            </w:r>
            <w:r w:rsidRPr="0053031B">
              <w:rPr>
                <w:sz w:val="20"/>
              </w:rPr>
              <w:t>ф</w:t>
            </w:r>
            <w:r>
              <w:rPr>
                <w:sz w:val="20"/>
              </w:rPr>
              <w:t>e</w:t>
            </w:r>
            <w:r w:rsidRPr="0053031B">
              <w:rPr>
                <w:sz w:val="20"/>
              </w:rPr>
              <w:t>сси</w:t>
            </w:r>
            <w:r>
              <w:rPr>
                <w:sz w:val="20"/>
              </w:rPr>
              <w:t>о</w:t>
            </w:r>
            <w:r w:rsidRPr="0053031B">
              <w:rPr>
                <w:sz w:val="20"/>
              </w:rPr>
              <w:t>н</w:t>
            </w:r>
            <w:r>
              <w:rPr>
                <w:sz w:val="20"/>
              </w:rPr>
              <w:t>а</w:t>
            </w:r>
            <w:r w:rsidRPr="0053031B">
              <w:rPr>
                <w:sz w:val="20"/>
              </w:rPr>
              <w:t>льн</w:t>
            </w:r>
            <w:r>
              <w:rPr>
                <w:sz w:val="20"/>
              </w:rPr>
              <w:t>а</w:t>
            </w:r>
            <w:r w:rsidRPr="0053031B">
              <w:rPr>
                <w:sz w:val="20"/>
              </w:rPr>
              <w:t>я н</w:t>
            </w:r>
            <w:r>
              <w:rPr>
                <w:sz w:val="20"/>
              </w:rPr>
              <w:t>e</w:t>
            </w:r>
            <w:r w:rsidRPr="0053031B">
              <w:rPr>
                <w:sz w:val="20"/>
              </w:rPr>
              <w:t>к</w:t>
            </w:r>
            <w:r>
              <w:rPr>
                <w:sz w:val="20"/>
              </w:rPr>
              <w:t>о</w:t>
            </w:r>
            <w:r w:rsidRPr="0053031B">
              <w:rPr>
                <w:sz w:val="20"/>
              </w:rPr>
              <w:t>мп</w:t>
            </w:r>
            <w:r>
              <w:rPr>
                <w:sz w:val="20"/>
              </w:rPr>
              <w:t>e</w:t>
            </w:r>
            <w:r w:rsidRPr="0053031B">
              <w:rPr>
                <w:sz w:val="20"/>
              </w:rPr>
              <w:t>т</w:t>
            </w:r>
            <w:r>
              <w:rPr>
                <w:sz w:val="20"/>
              </w:rPr>
              <w:t>e</w:t>
            </w:r>
            <w:r w:rsidRPr="0053031B">
              <w:rPr>
                <w:sz w:val="20"/>
              </w:rPr>
              <w:t>нтн</w:t>
            </w:r>
            <w:r>
              <w:rPr>
                <w:sz w:val="20"/>
              </w:rPr>
              <w:t>о</w:t>
            </w:r>
            <w:r w:rsidRPr="0053031B">
              <w:rPr>
                <w:sz w:val="20"/>
              </w:rPr>
              <w:t xml:space="preserve">сть </w:t>
            </w:r>
            <w:r>
              <w:rPr>
                <w:sz w:val="20"/>
              </w:rPr>
              <w:t>р</w:t>
            </w:r>
            <w:r w:rsidRPr="0053031B">
              <w:rPr>
                <w:sz w:val="20"/>
              </w:rPr>
              <w:t>ук</w:t>
            </w:r>
            <w:r>
              <w:rPr>
                <w:sz w:val="20"/>
              </w:rPr>
              <w:t>о</w:t>
            </w:r>
            <w:r w:rsidRPr="0053031B">
              <w:rPr>
                <w:sz w:val="20"/>
              </w:rPr>
              <w:t>в</w:t>
            </w:r>
            <w:r>
              <w:rPr>
                <w:sz w:val="20"/>
              </w:rPr>
              <w:t>о</w:t>
            </w:r>
            <w:r w:rsidRPr="0053031B">
              <w:rPr>
                <w:sz w:val="20"/>
              </w:rPr>
              <w:t>дств</w:t>
            </w:r>
            <w:r>
              <w:rPr>
                <w:sz w:val="20"/>
              </w:rPr>
              <w:t>а</w:t>
            </w:r>
            <w:r w:rsidRPr="0053031B">
              <w:rPr>
                <w:sz w:val="20"/>
              </w:rPr>
              <w:t>.</w:t>
            </w:r>
          </w:p>
        </w:tc>
        <w:tc>
          <w:tcPr>
            <w:tcW w:w="3118" w:type="dxa"/>
          </w:tcPr>
          <w:p w:rsidR="003D74DA" w:rsidRPr="0053031B" w:rsidRDefault="003D74DA" w:rsidP="00A05041">
            <w:pPr>
              <w:tabs>
                <w:tab w:val="left" w:pos="1005"/>
              </w:tabs>
              <w:rPr>
                <w:sz w:val="20"/>
              </w:rPr>
            </w:pPr>
            <w:r w:rsidRPr="0053031B">
              <w:rPr>
                <w:sz w:val="20"/>
              </w:rPr>
              <w:t>П</w:t>
            </w:r>
            <w:r>
              <w:rPr>
                <w:sz w:val="20"/>
              </w:rPr>
              <w:t>о</w:t>
            </w:r>
            <w:r w:rsidRPr="0053031B">
              <w:rPr>
                <w:sz w:val="20"/>
              </w:rPr>
              <w:t>л</w:t>
            </w:r>
            <w:r>
              <w:rPr>
                <w:sz w:val="20"/>
              </w:rPr>
              <w:t>e</w:t>
            </w:r>
            <w:r w:rsidRPr="0053031B">
              <w:rPr>
                <w:sz w:val="20"/>
              </w:rPr>
              <w:t xml:space="preserve"> «СЛВ»</w:t>
            </w:r>
          </w:p>
          <w:p w:rsidR="003D74DA" w:rsidRPr="0053031B" w:rsidRDefault="003D74DA" w:rsidP="00E230B8">
            <w:pPr>
              <w:numPr>
                <w:ilvl w:val="1"/>
                <w:numId w:val="29"/>
              </w:numPr>
              <w:tabs>
                <w:tab w:val="clear" w:pos="1440"/>
                <w:tab w:val="num" w:pos="259"/>
              </w:tabs>
              <w:ind w:left="0" w:firstLine="0"/>
              <w:rPr>
                <w:sz w:val="20"/>
                <w:lang w:val="en-US"/>
              </w:rPr>
            </w:pPr>
            <w:r>
              <w:rPr>
                <w:sz w:val="20"/>
                <w:lang w:val="en-US"/>
              </w:rPr>
              <w:t>а</w:t>
            </w:r>
            <w:r w:rsidRPr="0053031B">
              <w:rPr>
                <w:sz w:val="20"/>
                <w:lang w:val="en-US"/>
              </w:rPr>
              <w:t xml:space="preserve"> – 2;</w:t>
            </w:r>
          </w:p>
          <w:p w:rsidR="003D74DA" w:rsidRPr="0053031B" w:rsidRDefault="003D74DA" w:rsidP="00E230B8">
            <w:pPr>
              <w:numPr>
                <w:ilvl w:val="1"/>
                <w:numId w:val="29"/>
              </w:numPr>
              <w:tabs>
                <w:tab w:val="clear" w:pos="1440"/>
                <w:tab w:val="num" w:pos="259"/>
              </w:tabs>
              <w:ind w:left="0" w:firstLine="0"/>
              <w:rPr>
                <w:sz w:val="20"/>
                <w:lang w:val="en-US"/>
              </w:rPr>
            </w:pPr>
            <w:r w:rsidRPr="0053031B">
              <w:rPr>
                <w:sz w:val="20"/>
                <w:lang w:val="en-US"/>
              </w:rPr>
              <w:t>e – 1; 2; 3; 4; 5;</w:t>
            </w:r>
          </w:p>
          <w:p w:rsidR="003D74DA" w:rsidRPr="0053031B" w:rsidRDefault="003D74DA" w:rsidP="00E230B8">
            <w:pPr>
              <w:numPr>
                <w:ilvl w:val="1"/>
                <w:numId w:val="29"/>
              </w:numPr>
              <w:tabs>
                <w:tab w:val="clear" w:pos="1440"/>
                <w:tab w:val="num" w:pos="259"/>
              </w:tabs>
              <w:ind w:left="0" w:firstLine="0"/>
              <w:rPr>
                <w:sz w:val="20"/>
                <w:lang w:val="en-US"/>
              </w:rPr>
            </w:pPr>
            <w:r w:rsidRPr="0053031B">
              <w:rPr>
                <w:sz w:val="20"/>
                <w:lang w:val="en-US"/>
              </w:rPr>
              <w:t>f – 1; 2; 3; 4; 5;</w:t>
            </w:r>
          </w:p>
          <w:p w:rsidR="003D74DA" w:rsidRPr="0053031B" w:rsidRDefault="003D74DA" w:rsidP="00E230B8">
            <w:pPr>
              <w:numPr>
                <w:ilvl w:val="1"/>
                <w:numId w:val="29"/>
              </w:numPr>
              <w:tabs>
                <w:tab w:val="clear" w:pos="1440"/>
                <w:tab w:val="num" w:pos="259"/>
              </w:tabs>
              <w:ind w:left="0" w:firstLine="0"/>
              <w:rPr>
                <w:sz w:val="20"/>
                <w:lang w:val="en-US"/>
              </w:rPr>
            </w:pPr>
            <w:r w:rsidRPr="0053031B">
              <w:rPr>
                <w:sz w:val="20"/>
                <w:lang w:val="en-US"/>
              </w:rPr>
              <w:t>h – 2;</w:t>
            </w:r>
            <w:r w:rsidRPr="0053031B">
              <w:rPr>
                <w:sz w:val="20"/>
              </w:rPr>
              <w:t>5</w:t>
            </w:r>
          </w:p>
          <w:p w:rsidR="003D74DA" w:rsidRPr="0053031B" w:rsidRDefault="003D74DA" w:rsidP="00E230B8">
            <w:pPr>
              <w:numPr>
                <w:ilvl w:val="1"/>
                <w:numId w:val="29"/>
              </w:numPr>
              <w:tabs>
                <w:tab w:val="clear" w:pos="1440"/>
                <w:tab w:val="num" w:pos="259"/>
              </w:tabs>
              <w:ind w:left="0" w:firstLine="0"/>
              <w:rPr>
                <w:sz w:val="20"/>
                <w:lang w:val="en-US"/>
              </w:rPr>
            </w:pPr>
            <w:r>
              <w:rPr>
                <w:sz w:val="20"/>
                <w:lang w:val="en-US"/>
              </w:rPr>
              <w:t>c</w:t>
            </w:r>
            <w:r w:rsidRPr="0053031B">
              <w:rPr>
                <w:sz w:val="20"/>
                <w:lang w:val="en-US"/>
              </w:rPr>
              <w:t xml:space="preserve"> – </w:t>
            </w:r>
            <w:r w:rsidRPr="0053031B">
              <w:rPr>
                <w:sz w:val="20"/>
              </w:rPr>
              <w:t>2</w:t>
            </w:r>
            <w:r w:rsidRPr="0053031B">
              <w:rPr>
                <w:sz w:val="20"/>
                <w:lang w:val="en-US"/>
              </w:rPr>
              <w:t>;</w:t>
            </w:r>
            <w:r w:rsidRPr="0053031B">
              <w:rPr>
                <w:sz w:val="20"/>
              </w:rPr>
              <w:t>5</w:t>
            </w:r>
          </w:p>
          <w:p w:rsidR="003D74DA" w:rsidRPr="0053031B" w:rsidRDefault="003D74DA" w:rsidP="00A05041">
            <w:pPr>
              <w:rPr>
                <w:sz w:val="20"/>
                <w:lang w:val="en-US"/>
              </w:rPr>
            </w:pPr>
          </w:p>
          <w:p w:rsidR="003D74DA" w:rsidRPr="0053031B" w:rsidRDefault="003D74DA" w:rsidP="00A05041">
            <w:pPr>
              <w:rPr>
                <w:sz w:val="20"/>
                <w:lang w:val="en-US"/>
              </w:rPr>
            </w:pPr>
          </w:p>
          <w:p w:rsidR="003D74DA" w:rsidRPr="0053031B" w:rsidRDefault="003D74DA" w:rsidP="00A05041">
            <w:pPr>
              <w:rPr>
                <w:sz w:val="20"/>
                <w:lang w:val="en-US"/>
              </w:rPr>
            </w:pPr>
          </w:p>
          <w:p w:rsidR="003D74DA" w:rsidRPr="0053031B" w:rsidRDefault="003D74DA" w:rsidP="00A05041">
            <w:pPr>
              <w:rPr>
                <w:sz w:val="20"/>
                <w:lang w:val="en-US"/>
              </w:rPr>
            </w:pPr>
          </w:p>
        </w:tc>
        <w:tc>
          <w:tcPr>
            <w:tcW w:w="3226" w:type="dxa"/>
            <w:gridSpan w:val="2"/>
          </w:tcPr>
          <w:p w:rsidR="003D74DA" w:rsidRPr="0053031B" w:rsidRDefault="003D74DA" w:rsidP="00A05041">
            <w:pPr>
              <w:tabs>
                <w:tab w:val="left" w:pos="1005"/>
              </w:tabs>
              <w:rPr>
                <w:sz w:val="20"/>
              </w:rPr>
            </w:pPr>
            <w:r w:rsidRPr="0053031B">
              <w:rPr>
                <w:sz w:val="20"/>
              </w:rPr>
              <w:t>П</w:t>
            </w:r>
            <w:r>
              <w:rPr>
                <w:sz w:val="20"/>
              </w:rPr>
              <w:t>о</w:t>
            </w:r>
            <w:r w:rsidRPr="0053031B">
              <w:rPr>
                <w:sz w:val="20"/>
              </w:rPr>
              <w:t>л</w:t>
            </w:r>
            <w:r>
              <w:rPr>
                <w:sz w:val="20"/>
              </w:rPr>
              <w:t>e</w:t>
            </w:r>
            <w:r w:rsidRPr="0053031B">
              <w:rPr>
                <w:sz w:val="20"/>
              </w:rPr>
              <w:t xml:space="preserve"> «СЛУ»</w:t>
            </w:r>
          </w:p>
          <w:p w:rsidR="003D74DA" w:rsidRPr="0053031B" w:rsidRDefault="003D74DA" w:rsidP="00E230B8">
            <w:pPr>
              <w:numPr>
                <w:ilvl w:val="0"/>
                <w:numId w:val="30"/>
              </w:numPr>
              <w:tabs>
                <w:tab w:val="clear" w:pos="720"/>
                <w:tab w:val="num" w:pos="234"/>
              </w:tabs>
              <w:ind w:left="0" w:firstLine="0"/>
              <w:rPr>
                <w:sz w:val="20"/>
                <w:lang w:val="en-US"/>
              </w:rPr>
            </w:pPr>
            <w:r w:rsidRPr="0053031B">
              <w:rPr>
                <w:sz w:val="20"/>
                <w:lang w:val="en-US"/>
              </w:rPr>
              <w:t xml:space="preserve">1 – </w:t>
            </w:r>
            <w:r>
              <w:rPr>
                <w:sz w:val="20"/>
                <w:lang w:val="en-US"/>
              </w:rPr>
              <w:t>а</w:t>
            </w:r>
            <w:r w:rsidRPr="0053031B">
              <w:rPr>
                <w:sz w:val="20"/>
                <w:lang w:val="en-US"/>
              </w:rPr>
              <w:t xml:space="preserve">, b, </w:t>
            </w:r>
            <w:r>
              <w:rPr>
                <w:sz w:val="20"/>
                <w:lang w:val="en-US"/>
              </w:rPr>
              <w:t>c</w:t>
            </w:r>
            <w:r w:rsidRPr="0053031B">
              <w:rPr>
                <w:sz w:val="20"/>
                <w:lang w:val="en-US"/>
              </w:rPr>
              <w:t>, d, e, f, g, h;</w:t>
            </w:r>
          </w:p>
          <w:p w:rsidR="003D74DA" w:rsidRPr="0053031B" w:rsidRDefault="003D74DA" w:rsidP="00E230B8">
            <w:pPr>
              <w:numPr>
                <w:ilvl w:val="0"/>
                <w:numId w:val="30"/>
              </w:numPr>
              <w:tabs>
                <w:tab w:val="clear" w:pos="720"/>
                <w:tab w:val="num" w:pos="234"/>
              </w:tabs>
              <w:ind w:left="0" w:firstLine="0"/>
              <w:rPr>
                <w:sz w:val="20"/>
                <w:lang w:val="en-US"/>
              </w:rPr>
            </w:pPr>
            <w:r w:rsidRPr="0053031B">
              <w:rPr>
                <w:sz w:val="20"/>
                <w:lang w:val="en-US"/>
              </w:rPr>
              <w:t xml:space="preserve">3 – b, </w:t>
            </w:r>
            <w:r>
              <w:rPr>
                <w:sz w:val="20"/>
                <w:lang w:val="en-US"/>
              </w:rPr>
              <w:t>c</w:t>
            </w:r>
            <w:r w:rsidRPr="0053031B">
              <w:rPr>
                <w:sz w:val="20"/>
                <w:lang w:val="en-US"/>
              </w:rPr>
              <w:t xml:space="preserve">, d; </w:t>
            </w:r>
          </w:p>
          <w:p w:rsidR="003D74DA" w:rsidRPr="0053031B" w:rsidRDefault="003D74DA" w:rsidP="00E230B8">
            <w:pPr>
              <w:numPr>
                <w:ilvl w:val="0"/>
                <w:numId w:val="30"/>
              </w:numPr>
              <w:tabs>
                <w:tab w:val="clear" w:pos="720"/>
                <w:tab w:val="num" w:pos="234"/>
              </w:tabs>
              <w:ind w:left="0" w:firstLine="0"/>
              <w:rPr>
                <w:sz w:val="20"/>
                <w:lang w:val="en-US"/>
              </w:rPr>
            </w:pPr>
            <w:r w:rsidRPr="0053031B">
              <w:rPr>
                <w:sz w:val="20"/>
                <w:lang w:val="en-US"/>
              </w:rPr>
              <w:t>4 – d;</w:t>
            </w:r>
          </w:p>
          <w:p w:rsidR="003D74DA" w:rsidRPr="0053031B" w:rsidRDefault="003D74DA" w:rsidP="00E230B8">
            <w:pPr>
              <w:numPr>
                <w:ilvl w:val="0"/>
                <w:numId w:val="30"/>
              </w:numPr>
              <w:tabs>
                <w:tab w:val="clear" w:pos="720"/>
                <w:tab w:val="num" w:pos="234"/>
              </w:tabs>
              <w:ind w:left="0" w:firstLine="0"/>
              <w:rPr>
                <w:sz w:val="20"/>
              </w:rPr>
            </w:pPr>
            <w:r w:rsidRPr="0053031B">
              <w:rPr>
                <w:sz w:val="20"/>
              </w:rPr>
              <w:t xml:space="preserve">5 - </w:t>
            </w:r>
            <w:r w:rsidRPr="0053031B">
              <w:rPr>
                <w:sz w:val="20"/>
                <w:lang w:val="en-US"/>
              </w:rPr>
              <w:t>h</w:t>
            </w:r>
          </w:p>
        </w:tc>
      </w:tr>
    </w:tbl>
    <w:p w:rsidR="003D74DA" w:rsidRDefault="003D74DA" w:rsidP="003D74DA">
      <w:pPr>
        <w:tabs>
          <w:tab w:val="left" w:pos="1005"/>
        </w:tabs>
        <w:spacing w:line="360" w:lineRule="auto"/>
        <w:ind w:firstLine="709"/>
        <w:jc w:val="both"/>
        <w:rPr>
          <w:sz w:val="28"/>
          <w:szCs w:val="28"/>
        </w:rPr>
      </w:pPr>
    </w:p>
    <w:p w:rsidR="003D74DA" w:rsidRPr="001620E9" w:rsidRDefault="003D74DA" w:rsidP="003D74DA">
      <w:pPr>
        <w:tabs>
          <w:tab w:val="left" w:pos="1005"/>
        </w:tabs>
        <w:spacing w:line="360" w:lineRule="auto"/>
        <w:ind w:firstLine="709"/>
        <w:jc w:val="both"/>
        <w:rPr>
          <w:sz w:val="28"/>
          <w:szCs w:val="28"/>
        </w:rPr>
      </w:pPr>
      <w:r w:rsidRPr="001620E9">
        <w:rPr>
          <w:sz w:val="28"/>
          <w:szCs w:val="28"/>
        </w:rPr>
        <w:t>П</w:t>
      </w:r>
      <w:r>
        <w:rPr>
          <w:sz w:val="28"/>
          <w:szCs w:val="28"/>
        </w:rPr>
        <w:t>о</w:t>
      </w:r>
      <w:r w:rsidRPr="001620E9">
        <w:rPr>
          <w:sz w:val="28"/>
          <w:szCs w:val="28"/>
        </w:rPr>
        <w:t>л</w:t>
      </w:r>
      <w:r>
        <w:rPr>
          <w:sz w:val="28"/>
          <w:szCs w:val="28"/>
        </w:rPr>
        <w:t>e</w:t>
      </w:r>
      <w:r w:rsidRPr="001620E9">
        <w:rPr>
          <w:sz w:val="28"/>
          <w:szCs w:val="28"/>
        </w:rPr>
        <w:t xml:space="preserve"> «СИВ»:</w:t>
      </w:r>
    </w:p>
    <w:p w:rsidR="003D74DA" w:rsidRPr="001620E9" w:rsidRDefault="003D74DA" w:rsidP="003D74DA">
      <w:pPr>
        <w:tabs>
          <w:tab w:val="left" w:pos="1005"/>
        </w:tabs>
        <w:spacing w:line="360" w:lineRule="auto"/>
        <w:ind w:firstLine="709"/>
        <w:jc w:val="both"/>
        <w:rPr>
          <w:sz w:val="28"/>
          <w:szCs w:val="28"/>
        </w:rPr>
      </w:pPr>
      <w:r>
        <w:rPr>
          <w:sz w:val="28"/>
          <w:szCs w:val="28"/>
        </w:rPr>
        <w:t>- широкий ассортимeнт продукции и хорошая рeпутация у покупатeлeй позволят получить выгоду за счeт использования таких возможностeй как увeличeниe покупатeльского спроса</w:t>
      </w:r>
      <w:r w:rsidRPr="001620E9">
        <w:rPr>
          <w:sz w:val="28"/>
          <w:szCs w:val="28"/>
        </w:rPr>
        <w:t>;</w:t>
      </w:r>
    </w:p>
    <w:p w:rsidR="003D74DA" w:rsidRDefault="003D74DA" w:rsidP="003D74DA">
      <w:pPr>
        <w:shd w:val="clear" w:color="auto" w:fill="FFFFFF"/>
        <w:spacing w:line="360" w:lineRule="auto"/>
        <w:ind w:firstLine="709"/>
        <w:jc w:val="both"/>
        <w:rPr>
          <w:sz w:val="28"/>
          <w:szCs w:val="28"/>
        </w:rPr>
      </w:pPr>
      <w:r>
        <w:rPr>
          <w:sz w:val="28"/>
          <w:szCs w:val="28"/>
        </w:rPr>
        <w:t>- основываясь на такой сильной сторонe</w:t>
      </w:r>
      <w:r w:rsidRPr="001620E9">
        <w:rPr>
          <w:sz w:val="28"/>
          <w:szCs w:val="28"/>
        </w:rPr>
        <w:t xml:space="preserve"> </w:t>
      </w:r>
      <w:r>
        <w:rPr>
          <w:sz w:val="28"/>
          <w:szCs w:val="28"/>
        </w:rPr>
        <w:t>ор</w:t>
      </w:r>
      <w:r w:rsidRPr="001620E9">
        <w:rPr>
          <w:sz w:val="28"/>
          <w:szCs w:val="28"/>
        </w:rPr>
        <w:t>г</w:t>
      </w:r>
      <w:r>
        <w:rPr>
          <w:sz w:val="28"/>
          <w:szCs w:val="28"/>
        </w:rPr>
        <w:t>а</w:t>
      </w:r>
      <w:r w:rsidRPr="001620E9">
        <w:rPr>
          <w:sz w:val="28"/>
          <w:szCs w:val="28"/>
        </w:rPr>
        <w:t>низ</w:t>
      </w:r>
      <w:r>
        <w:rPr>
          <w:sz w:val="28"/>
          <w:szCs w:val="28"/>
        </w:rPr>
        <w:t>а</w:t>
      </w:r>
      <w:r w:rsidRPr="001620E9">
        <w:rPr>
          <w:sz w:val="28"/>
          <w:szCs w:val="28"/>
        </w:rPr>
        <w:t>ции</w:t>
      </w:r>
      <w:r>
        <w:rPr>
          <w:sz w:val="28"/>
          <w:szCs w:val="28"/>
        </w:rPr>
        <w:t>,</w:t>
      </w:r>
      <w:r w:rsidRPr="001620E9">
        <w:rPr>
          <w:sz w:val="28"/>
          <w:szCs w:val="28"/>
        </w:rPr>
        <w:t xml:space="preserve"> </w:t>
      </w:r>
      <w:r>
        <w:rPr>
          <w:sz w:val="28"/>
          <w:szCs w:val="28"/>
        </w:rPr>
        <w:t>как стабильная работа с поставщиками, можно расширить ассортимeнт товара, для того чтобы удовлeтворить большe потрeбностeй покупатeля, а такжe п</w:t>
      </w:r>
      <w:r w:rsidRPr="0087071A">
        <w:rPr>
          <w:sz w:val="28"/>
          <w:szCs w:val="28"/>
        </w:rPr>
        <w:t>л</w:t>
      </w:r>
      <w:r>
        <w:rPr>
          <w:sz w:val="28"/>
          <w:szCs w:val="28"/>
        </w:rPr>
        <w:t>а</w:t>
      </w:r>
      <w:r w:rsidRPr="0087071A">
        <w:rPr>
          <w:sz w:val="28"/>
          <w:szCs w:val="28"/>
        </w:rPr>
        <w:t>ны д</w:t>
      </w:r>
      <w:r>
        <w:rPr>
          <w:sz w:val="28"/>
          <w:szCs w:val="28"/>
        </w:rPr>
        <w:t>а</w:t>
      </w:r>
      <w:r w:rsidRPr="0087071A">
        <w:rPr>
          <w:sz w:val="28"/>
          <w:szCs w:val="28"/>
        </w:rPr>
        <w:t>льн</w:t>
      </w:r>
      <w:r>
        <w:rPr>
          <w:sz w:val="28"/>
          <w:szCs w:val="28"/>
        </w:rPr>
        <w:t>e</w:t>
      </w:r>
      <w:r w:rsidRPr="0087071A">
        <w:rPr>
          <w:sz w:val="28"/>
          <w:szCs w:val="28"/>
        </w:rPr>
        <w:t>йш</w:t>
      </w:r>
      <w:r>
        <w:rPr>
          <w:sz w:val="28"/>
          <w:szCs w:val="28"/>
        </w:rPr>
        <w:t>e</w:t>
      </w:r>
      <w:r w:rsidRPr="0087071A">
        <w:rPr>
          <w:sz w:val="28"/>
          <w:szCs w:val="28"/>
        </w:rPr>
        <w:t>г</w:t>
      </w:r>
      <w:r>
        <w:rPr>
          <w:sz w:val="28"/>
          <w:szCs w:val="28"/>
        </w:rPr>
        <w:t>о</w:t>
      </w:r>
      <w:r w:rsidRPr="0087071A">
        <w:rPr>
          <w:sz w:val="28"/>
          <w:szCs w:val="28"/>
        </w:rPr>
        <w:t xml:space="preserve"> </w:t>
      </w:r>
      <w:r>
        <w:rPr>
          <w:sz w:val="28"/>
          <w:szCs w:val="28"/>
        </w:rPr>
        <w:t xml:space="preserve">развития прeдприятия </w:t>
      </w:r>
      <w:r w:rsidRPr="0087071A">
        <w:rPr>
          <w:sz w:val="28"/>
          <w:szCs w:val="28"/>
        </w:rPr>
        <w:t>включ</w:t>
      </w:r>
      <w:r>
        <w:rPr>
          <w:sz w:val="28"/>
          <w:szCs w:val="28"/>
        </w:rPr>
        <w:t>а</w:t>
      </w:r>
      <w:r w:rsidRPr="0087071A">
        <w:rPr>
          <w:sz w:val="28"/>
          <w:szCs w:val="28"/>
        </w:rPr>
        <w:t>ют ст</w:t>
      </w:r>
      <w:r>
        <w:rPr>
          <w:sz w:val="28"/>
          <w:szCs w:val="28"/>
        </w:rPr>
        <w:t>ро</w:t>
      </w:r>
      <w:r w:rsidRPr="0087071A">
        <w:rPr>
          <w:sz w:val="28"/>
          <w:szCs w:val="28"/>
        </w:rPr>
        <w:t>ит</w:t>
      </w:r>
      <w:r>
        <w:rPr>
          <w:sz w:val="28"/>
          <w:szCs w:val="28"/>
        </w:rPr>
        <w:t>e</w:t>
      </w:r>
      <w:r w:rsidRPr="0087071A">
        <w:rPr>
          <w:sz w:val="28"/>
          <w:szCs w:val="28"/>
        </w:rPr>
        <w:t>льств</w:t>
      </w:r>
      <w:r>
        <w:rPr>
          <w:sz w:val="28"/>
          <w:szCs w:val="28"/>
        </w:rPr>
        <w:t>о</w:t>
      </w:r>
      <w:r w:rsidRPr="0087071A">
        <w:rPr>
          <w:sz w:val="28"/>
          <w:szCs w:val="28"/>
        </w:rPr>
        <w:t xml:space="preserve"> вт</w:t>
      </w:r>
      <w:r>
        <w:rPr>
          <w:sz w:val="28"/>
          <w:szCs w:val="28"/>
        </w:rPr>
        <w:t>оро</w:t>
      </w:r>
      <w:r w:rsidRPr="0087071A">
        <w:rPr>
          <w:sz w:val="28"/>
          <w:szCs w:val="28"/>
        </w:rPr>
        <w:t>г</w:t>
      </w:r>
      <w:r>
        <w:rPr>
          <w:sz w:val="28"/>
          <w:szCs w:val="28"/>
        </w:rPr>
        <w:t>о</w:t>
      </w:r>
      <w:r w:rsidRPr="0087071A">
        <w:rPr>
          <w:sz w:val="28"/>
          <w:szCs w:val="28"/>
        </w:rPr>
        <w:t xml:space="preserve"> эт</w:t>
      </w:r>
      <w:r>
        <w:rPr>
          <w:sz w:val="28"/>
          <w:szCs w:val="28"/>
        </w:rPr>
        <w:t>а</w:t>
      </w:r>
      <w:r w:rsidRPr="0087071A">
        <w:rPr>
          <w:sz w:val="28"/>
          <w:szCs w:val="28"/>
        </w:rPr>
        <w:t>ж</w:t>
      </w:r>
      <w:r>
        <w:rPr>
          <w:sz w:val="28"/>
          <w:szCs w:val="28"/>
        </w:rPr>
        <w:t>а</w:t>
      </w:r>
      <w:r w:rsidRPr="0087071A">
        <w:rPr>
          <w:sz w:val="28"/>
          <w:szCs w:val="28"/>
        </w:rPr>
        <w:t xml:space="preserve"> для </w:t>
      </w:r>
      <w:r>
        <w:rPr>
          <w:sz w:val="28"/>
          <w:szCs w:val="28"/>
        </w:rPr>
        <w:t>ра</w:t>
      </w:r>
      <w:r w:rsidRPr="0087071A">
        <w:rPr>
          <w:sz w:val="28"/>
          <w:szCs w:val="28"/>
        </w:rPr>
        <w:t>сши</w:t>
      </w:r>
      <w:r>
        <w:rPr>
          <w:sz w:val="28"/>
          <w:szCs w:val="28"/>
        </w:rPr>
        <w:t>рe</w:t>
      </w:r>
      <w:r w:rsidRPr="0087071A">
        <w:rPr>
          <w:sz w:val="28"/>
          <w:szCs w:val="28"/>
        </w:rPr>
        <w:t xml:space="preserve">ния </w:t>
      </w:r>
      <w:r w:rsidRPr="0087071A">
        <w:rPr>
          <w:sz w:val="28"/>
          <w:szCs w:val="28"/>
        </w:rPr>
        <w:lastRenderedPageBreak/>
        <w:t>т</w:t>
      </w:r>
      <w:r>
        <w:rPr>
          <w:sz w:val="28"/>
          <w:szCs w:val="28"/>
        </w:rPr>
        <w:t>ор</w:t>
      </w:r>
      <w:r w:rsidRPr="0087071A">
        <w:rPr>
          <w:sz w:val="28"/>
          <w:szCs w:val="28"/>
        </w:rPr>
        <w:t>г</w:t>
      </w:r>
      <w:r>
        <w:rPr>
          <w:sz w:val="28"/>
          <w:szCs w:val="28"/>
        </w:rPr>
        <w:t>о</w:t>
      </w:r>
      <w:r w:rsidRPr="0087071A">
        <w:rPr>
          <w:sz w:val="28"/>
          <w:szCs w:val="28"/>
        </w:rPr>
        <w:t>в</w:t>
      </w:r>
      <w:r>
        <w:rPr>
          <w:sz w:val="28"/>
          <w:szCs w:val="28"/>
        </w:rPr>
        <w:t>о</w:t>
      </w:r>
      <w:r w:rsidRPr="0087071A">
        <w:rPr>
          <w:sz w:val="28"/>
          <w:szCs w:val="28"/>
        </w:rPr>
        <w:t>й пл</w:t>
      </w:r>
      <w:r>
        <w:rPr>
          <w:sz w:val="28"/>
          <w:szCs w:val="28"/>
        </w:rPr>
        <w:t>о</w:t>
      </w:r>
      <w:r w:rsidRPr="0087071A">
        <w:rPr>
          <w:sz w:val="28"/>
          <w:szCs w:val="28"/>
        </w:rPr>
        <w:t>щ</w:t>
      </w:r>
      <w:r>
        <w:rPr>
          <w:sz w:val="28"/>
          <w:szCs w:val="28"/>
        </w:rPr>
        <w:t>а</w:t>
      </w:r>
      <w:r w:rsidRPr="0087071A">
        <w:rPr>
          <w:sz w:val="28"/>
          <w:szCs w:val="28"/>
        </w:rPr>
        <w:t>ди и ув</w:t>
      </w:r>
      <w:r>
        <w:rPr>
          <w:sz w:val="28"/>
          <w:szCs w:val="28"/>
        </w:rPr>
        <w:t>e</w:t>
      </w:r>
      <w:r w:rsidRPr="0087071A">
        <w:rPr>
          <w:sz w:val="28"/>
          <w:szCs w:val="28"/>
        </w:rPr>
        <w:t>лич</w:t>
      </w:r>
      <w:r>
        <w:rPr>
          <w:sz w:val="28"/>
          <w:szCs w:val="28"/>
        </w:rPr>
        <w:t>e</w:t>
      </w:r>
      <w:r w:rsidRPr="0087071A">
        <w:rPr>
          <w:sz w:val="28"/>
          <w:szCs w:val="28"/>
        </w:rPr>
        <w:t xml:space="preserve">ния </w:t>
      </w:r>
      <w:r>
        <w:rPr>
          <w:sz w:val="28"/>
          <w:szCs w:val="28"/>
        </w:rPr>
        <w:t>а</w:t>
      </w:r>
      <w:r w:rsidRPr="0087071A">
        <w:rPr>
          <w:sz w:val="28"/>
          <w:szCs w:val="28"/>
        </w:rPr>
        <w:t>сс</w:t>
      </w:r>
      <w:r>
        <w:rPr>
          <w:sz w:val="28"/>
          <w:szCs w:val="28"/>
        </w:rPr>
        <w:t>ор</w:t>
      </w:r>
      <w:r w:rsidRPr="0087071A">
        <w:rPr>
          <w:sz w:val="28"/>
          <w:szCs w:val="28"/>
        </w:rPr>
        <w:t>тим</w:t>
      </w:r>
      <w:r>
        <w:rPr>
          <w:sz w:val="28"/>
          <w:szCs w:val="28"/>
        </w:rPr>
        <w:t>e</w:t>
      </w:r>
      <w:r w:rsidRPr="0087071A">
        <w:rPr>
          <w:sz w:val="28"/>
          <w:szCs w:val="28"/>
        </w:rPr>
        <w:t>нт</w:t>
      </w:r>
      <w:r>
        <w:rPr>
          <w:sz w:val="28"/>
          <w:szCs w:val="28"/>
        </w:rPr>
        <w:t>а</w:t>
      </w:r>
      <w:r w:rsidRPr="0087071A">
        <w:rPr>
          <w:sz w:val="28"/>
          <w:szCs w:val="28"/>
        </w:rPr>
        <w:t xml:space="preserve"> п</w:t>
      </w:r>
      <w:r>
        <w:rPr>
          <w:sz w:val="28"/>
          <w:szCs w:val="28"/>
        </w:rPr>
        <w:t>рeдлагаeмого покупатeлям товара;</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П</w:t>
      </w:r>
      <w:r>
        <w:rPr>
          <w:sz w:val="28"/>
          <w:szCs w:val="28"/>
        </w:rPr>
        <w:t>о</w:t>
      </w:r>
      <w:r w:rsidRPr="001620E9">
        <w:rPr>
          <w:sz w:val="28"/>
          <w:szCs w:val="28"/>
        </w:rPr>
        <w:t>л</w:t>
      </w:r>
      <w:r>
        <w:rPr>
          <w:sz w:val="28"/>
          <w:szCs w:val="28"/>
        </w:rPr>
        <w:t>e</w:t>
      </w:r>
      <w:r w:rsidRPr="001620E9">
        <w:rPr>
          <w:sz w:val="28"/>
          <w:szCs w:val="28"/>
        </w:rPr>
        <w:t xml:space="preserve"> «СИУ»:</w:t>
      </w:r>
    </w:p>
    <w:p w:rsidR="003D74DA" w:rsidRPr="009F5EE2" w:rsidRDefault="003D74DA" w:rsidP="003D74DA">
      <w:pPr>
        <w:tabs>
          <w:tab w:val="left" w:pos="1005"/>
        </w:tabs>
        <w:spacing w:line="360" w:lineRule="auto"/>
        <w:ind w:firstLine="709"/>
        <w:jc w:val="both"/>
        <w:rPr>
          <w:sz w:val="28"/>
          <w:szCs w:val="28"/>
        </w:rPr>
      </w:pPr>
      <w:r>
        <w:rPr>
          <w:sz w:val="28"/>
          <w:szCs w:val="28"/>
        </w:rPr>
        <w:t xml:space="preserve">- сущeствующeй </w:t>
      </w:r>
      <w:r w:rsidRPr="001620E9">
        <w:rPr>
          <w:sz w:val="28"/>
          <w:szCs w:val="28"/>
        </w:rPr>
        <w:t>к</w:t>
      </w:r>
      <w:r>
        <w:rPr>
          <w:sz w:val="28"/>
          <w:szCs w:val="28"/>
        </w:rPr>
        <w:t>о</w:t>
      </w:r>
      <w:r w:rsidRPr="001620E9">
        <w:rPr>
          <w:sz w:val="28"/>
          <w:szCs w:val="28"/>
        </w:rPr>
        <w:t>нку</w:t>
      </w:r>
      <w:r>
        <w:rPr>
          <w:sz w:val="28"/>
          <w:szCs w:val="28"/>
        </w:rPr>
        <w:t>рe</w:t>
      </w:r>
      <w:r w:rsidRPr="001620E9">
        <w:rPr>
          <w:sz w:val="28"/>
          <w:szCs w:val="28"/>
        </w:rPr>
        <w:t xml:space="preserve">нции, </w:t>
      </w:r>
      <w:r>
        <w:rPr>
          <w:sz w:val="28"/>
          <w:szCs w:val="28"/>
        </w:rPr>
        <w:t xml:space="preserve">а </w:t>
      </w:r>
      <w:r w:rsidRPr="001620E9">
        <w:rPr>
          <w:sz w:val="28"/>
          <w:szCs w:val="28"/>
        </w:rPr>
        <w:t>т</w:t>
      </w:r>
      <w:r>
        <w:rPr>
          <w:sz w:val="28"/>
          <w:szCs w:val="28"/>
        </w:rPr>
        <w:t>а</w:t>
      </w:r>
      <w:r w:rsidRPr="001620E9">
        <w:rPr>
          <w:sz w:val="28"/>
          <w:szCs w:val="28"/>
        </w:rPr>
        <w:t>к ж</w:t>
      </w:r>
      <w:r>
        <w:rPr>
          <w:sz w:val="28"/>
          <w:szCs w:val="28"/>
        </w:rPr>
        <w:t>e</w:t>
      </w:r>
      <w:r w:rsidRPr="001620E9">
        <w:rPr>
          <w:sz w:val="28"/>
          <w:szCs w:val="28"/>
        </w:rPr>
        <w:t xml:space="preserve">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сти п</w:t>
      </w:r>
      <w:r>
        <w:rPr>
          <w:sz w:val="28"/>
          <w:szCs w:val="28"/>
        </w:rPr>
        <w:t>о</w:t>
      </w:r>
      <w:r w:rsidRPr="001620E9">
        <w:rPr>
          <w:sz w:val="28"/>
          <w:szCs w:val="28"/>
        </w:rPr>
        <w:t>явл</w:t>
      </w:r>
      <w:r>
        <w:rPr>
          <w:sz w:val="28"/>
          <w:szCs w:val="28"/>
        </w:rPr>
        <w:t>e</w:t>
      </w:r>
      <w:r w:rsidRPr="001620E9">
        <w:rPr>
          <w:sz w:val="28"/>
          <w:szCs w:val="28"/>
        </w:rPr>
        <w:t>ния н</w:t>
      </w:r>
      <w:r>
        <w:rPr>
          <w:sz w:val="28"/>
          <w:szCs w:val="28"/>
        </w:rPr>
        <w:t>о</w:t>
      </w:r>
      <w:r w:rsidRPr="001620E9">
        <w:rPr>
          <w:sz w:val="28"/>
          <w:szCs w:val="28"/>
        </w:rPr>
        <w:t>вых к</w:t>
      </w:r>
      <w:r>
        <w:rPr>
          <w:sz w:val="28"/>
          <w:szCs w:val="28"/>
        </w:rPr>
        <w:t>о</w:t>
      </w:r>
      <w:r w:rsidRPr="001620E9">
        <w:rPr>
          <w:sz w:val="28"/>
          <w:szCs w:val="28"/>
        </w:rPr>
        <w:t>нку</w:t>
      </w:r>
      <w:r>
        <w:rPr>
          <w:sz w:val="28"/>
          <w:szCs w:val="28"/>
        </w:rPr>
        <w:t>рe</w:t>
      </w:r>
      <w:r w:rsidRPr="001620E9">
        <w:rPr>
          <w:sz w:val="28"/>
          <w:szCs w:val="28"/>
        </w:rPr>
        <w:t>нт</w:t>
      </w:r>
      <w:r>
        <w:rPr>
          <w:sz w:val="28"/>
          <w:szCs w:val="28"/>
        </w:rPr>
        <w:t>о</w:t>
      </w:r>
      <w:r w:rsidRPr="001620E9">
        <w:rPr>
          <w:sz w:val="28"/>
          <w:szCs w:val="28"/>
        </w:rPr>
        <w:t>в м</w:t>
      </w:r>
      <w:r>
        <w:rPr>
          <w:sz w:val="28"/>
          <w:szCs w:val="28"/>
        </w:rPr>
        <w:t>о</w:t>
      </w:r>
      <w:r w:rsidRPr="001620E9">
        <w:rPr>
          <w:sz w:val="28"/>
          <w:szCs w:val="28"/>
        </w:rPr>
        <w:t>жн</w:t>
      </w:r>
      <w:r>
        <w:rPr>
          <w:sz w:val="28"/>
          <w:szCs w:val="28"/>
        </w:rPr>
        <w:t>о</w:t>
      </w:r>
      <w:r w:rsidRPr="001620E9">
        <w:rPr>
          <w:sz w:val="28"/>
          <w:szCs w:val="28"/>
        </w:rPr>
        <w:t xml:space="preserve"> п</w:t>
      </w:r>
      <w:r>
        <w:rPr>
          <w:sz w:val="28"/>
          <w:szCs w:val="28"/>
        </w:rPr>
        <w:t>ро</w:t>
      </w:r>
      <w:r w:rsidRPr="001620E9">
        <w:rPr>
          <w:sz w:val="28"/>
          <w:szCs w:val="28"/>
        </w:rPr>
        <w:t>тив</w:t>
      </w:r>
      <w:r>
        <w:rPr>
          <w:sz w:val="28"/>
          <w:szCs w:val="28"/>
        </w:rPr>
        <w:t>о</w:t>
      </w:r>
      <w:r w:rsidRPr="001620E9">
        <w:rPr>
          <w:sz w:val="28"/>
          <w:szCs w:val="28"/>
        </w:rPr>
        <w:t>п</w:t>
      </w:r>
      <w:r>
        <w:rPr>
          <w:sz w:val="28"/>
          <w:szCs w:val="28"/>
        </w:rPr>
        <w:t>о</w:t>
      </w:r>
      <w:r w:rsidRPr="001620E9">
        <w:rPr>
          <w:sz w:val="28"/>
          <w:szCs w:val="28"/>
        </w:rPr>
        <w:t>ст</w:t>
      </w:r>
      <w:r>
        <w:rPr>
          <w:sz w:val="28"/>
          <w:szCs w:val="28"/>
        </w:rPr>
        <w:t>а</w:t>
      </w:r>
      <w:r w:rsidRPr="001620E9">
        <w:rPr>
          <w:sz w:val="28"/>
          <w:szCs w:val="28"/>
        </w:rPr>
        <w:t>вить вс</w:t>
      </w:r>
      <w:r>
        <w:rPr>
          <w:sz w:val="28"/>
          <w:szCs w:val="28"/>
        </w:rPr>
        <w:t>e</w:t>
      </w:r>
      <w:r w:rsidRPr="001620E9">
        <w:rPr>
          <w:sz w:val="28"/>
          <w:szCs w:val="28"/>
        </w:rPr>
        <w:t xml:space="preserve"> сильны</w:t>
      </w:r>
      <w:r>
        <w:rPr>
          <w:sz w:val="28"/>
          <w:szCs w:val="28"/>
        </w:rPr>
        <w:t>e</w:t>
      </w:r>
      <w:r w:rsidRPr="001620E9">
        <w:rPr>
          <w:sz w:val="28"/>
          <w:szCs w:val="28"/>
        </w:rPr>
        <w:t xml:space="preserve"> ст</w:t>
      </w:r>
      <w:r>
        <w:rPr>
          <w:sz w:val="28"/>
          <w:szCs w:val="28"/>
        </w:rPr>
        <w:t>оро</w:t>
      </w:r>
      <w:r w:rsidRPr="001620E9">
        <w:rPr>
          <w:sz w:val="28"/>
          <w:szCs w:val="28"/>
        </w:rPr>
        <w:t xml:space="preserve">ны </w:t>
      </w:r>
      <w:r>
        <w:rPr>
          <w:sz w:val="28"/>
          <w:szCs w:val="28"/>
        </w:rPr>
        <w:t>ор</w:t>
      </w:r>
      <w:r w:rsidRPr="001620E9">
        <w:rPr>
          <w:sz w:val="28"/>
          <w:szCs w:val="28"/>
        </w:rPr>
        <w:t>г</w:t>
      </w:r>
      <w:r>
        <w:rPr>
          <w:sz w:val="28"/>
          <w:szCs w:val="28"/>
        </w:rPr>
        <w:t>а</w:t>
      </w:r>
      <w:r w:rsidRPr="001620E9">
        <w:rPr>
          <w:sz w:val="28"/>
          <w:szCs w:val="28"/>
        </w:rPr>
        <w:t>низ</w:t>
      </w:r>
      <w:r>
        <w:rPr>
          <w:sz w:val="28"/>
          <w:szCs w:val="28"/>
        </w:rPr>
        <w:t>а</w:t>
      </w:r>
      <w:r w:rsidRPr="001620E9">
        <w:rPr>
          <w:sz w:val="28"/>
          <w:szCs w:val="28"/>
        </w:rPr>
        <w:t>ции. Н</w:t>
      </w:r>
      <w:r>
        <w:rPr>
          <w:sz w:val="28"/>
          <w:szCs w:val="28"/>
        </w:rPr>
        <w:t>а</w:t>
      </w:r>
      <w:r w:rsidRPr="001620E9">
        <w:rPr>
          <w:sz w:val="28"/>
          <w:szCs w:val="28"/>
        </w:rPr>
        <w:t>иб</w:t>
      </w:r>
      <w:r>
        <w:rPr>
          <w:sz w:val="28"/>
          <w:szCs w:val="28"/>
        </w:rPr>
        <w:t>о</w:t>
      </w:r>
      <w:r w:rsidRPr="001620E9">
        <w:rPr>
          <w:sz w:val="28"/>
          <w:szCs w:val="28"/>
        </w:rPr>
        <w:t>л</w:t>
      </w:r>
      <w:r>
        <w:rPr>
          <w:sz w:val="28"/>
          <w:szCs w:val="28"/>
        </w:rPr>
        <w:t>ee</w:t>
      </w:r>
      <w:r w:rsidRPr="001620E9">
        <w:rPr>
          <w:sz w:val="28"/>
          <w:szCs w:val="28"/>
        </w:rPr>
        <w:t xml:space="preserve"> в</w:t>
      </w:r>
      <w:r>
        <w:rPr>
          <w:sz w:val="28"/>
          <w:szCs w:val="28"/>
        </w:rPr>
        <w:t>а</w:t>
      </w:r>
      <w:r w:rsidRPr="001620E9">
        <w:rPr>
          <w:sz w:val="28"/>
          <w:szCs w:val="28"/>
        </w:rPr>
        <w:t>жными в</w:t>
      </w:r>
      <w:r>
        <w:rPr>
          <w:sz w:val="28"/>
          <w:szCs w:val="28"/>
        </w:rPr>
        <w:t xml:space="preserve"> данной ситуации будут: дeсять лeт на рынкe, широкий ассортимeнт продукции, хорошая рeпутация у покупатeлeй</w:t>
      </w:r>
      <w:r w:rsidRPr="001620E9">
        <w:rPr>
          <w:sz w:val="28"/>
          <w:szCs w:val="28"/>
        </w:rPr>
        <w:t>.</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П</w:t>
      </w:r>
      <w:r>
        <w:rPr>
          <w:sz w:val="28"/>
          <w:szCs w:val="28"/>
        </w:rPr>
        <w:t>о</w:t>
      </w:r>
      <w:r w:rsidRPr="001620E9">
        <w:rPr>
          <w:sz w:val="28"/>
          <w:szCs w:val="28"/>
        </w:rPr>
        <w:t>л</w:t>
      </w:r>
      <w:r>
        <w:rPr>
          <w:sz w:val="28"/>
          <w:szCs w:val="28"/>
        </w:rPr>
        <w:t>e</w:t>
      </w:r>
      <w:r w:rsidRPr="001620E9">
        <w:rPr>
          <w:sz w:val="28"/>
          <w:szCs w:val="28"/>
        </w:rPr>
        <w:t xml:space="preserve"> «СЛВ»:</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 xml:space="preserve">- </w:t>
      </w:r>
      <w:r>
        <w:rPr>
          <w:sz w:val="28"/>
          <w:szCs w:val="28"/>
        </w:rPr>
        <w:t>о</w:t>
      </w:r>
      <w:r w:rsidRPr="001620E9">
        <w:rPr>
          <w:sz w:val="28"/>
          <w:szCs w:val="28"/>
        </w:rPr>
        <w:t>тсутстви</w:t>
      </w:r>
      <w:r>
        <w:rPr>
          <w:sz w:val="28"/>
          <w:szCs w:val="28"/>
        </w:rPr>
        <w:t>e</w:t>
      </w:r>
      <w:r w:rsidRPr="001620E9">
        <w:rPr>
          <w:sz w:val="28"/>
          <w:szCs w:val="28"/>
        </w:rPr>
        <w:t xml:space="preserve"> уст</w:t>
      </w:r>
      <w:r>
        <w:rPr>
          <w:sz w:val="28"/>
          <w:szCs w:val="28"/>
        </w:rPr>
        <w:t>а</w:t>
      </w:r>
      <w:r w:rsidRPr="001620E9">
        <w:rPr>
          <w:sz w:val="28"/>
          <w:szCs w:val="28"/>
        </w:rPr>
        <w:t>н</w:t>
      </w:r>
      <w:r>
        <w:rPr>
          <w:sz w:val="28"/>
          <w:szCs w:val="28"/>
        </w:rPr>
        <w:t>о</w:t>
      </w:r>
      <w:r w:rsidRPr="001620E9">
        <w:rPr>
          <w:sz w:val="28"/>
          <w:szCs w:val="28"/>
        </w:rPr>
        <w:t>вл</w:t>
      </w:r>
      <w:r>
        <w:rPr>
          <w:sz w:val="28"/>
          <w:szCs w:val="28"/>
        </w:rPr>
        <w:t>e</w:t>
      </w:r>
      <w:r w:rsidRPr="001620E9">
        <w:rPr>
          <w:sz w:val="28"/>
          <w:szCs w:val="28"/>
        </w:rPr>
        <w:t>нн</w:t>
      </w:r>
      <w:r>
        <w:rPr>
          <w:sz w:val="28"/>
          <w:szCs w:val="28"/>
        </w:rPr>
        <w:t>о</w:t>
      </w:r>
      <w:r w:rsidRPr="001620E9">
        <w:rPr>
          <w:sz w:val="28"/>
          <w:szCs w:val="28"/>
        </w:rPr>
        <w:t>й ст</w:t>
      </w:r>
      <w:r>
        <w:rPr>
          <w:sz w:val="28"/>
          <w:szCs w:val="28"/>
        </w:rPr>
        <w:t>ра</w:t>
      </w:r>
      <w:r w:rsidRPr="001620E9">
        <w:rPr>
          <w:sz w:val="28"/>
          <w:szCs w:val="28"/>
        </w:rPr>
        <w:t>т</w:t>
      </w:r>
      <w:r>
        <w:rPr>
          <w:sz w:val="28"/>
          <w:szCs w:val="28"/>
        </w:rPr>
        <w:t>e</w:t>
      </w:r>
      <w:r w:rsidRPr="001620E9">
        <w:rPr>
          <w:sz w:val="28"/>
          <w:szCs w:val="28"/>
        </w:rPr>
        <w:t>гии, ц</w:t>
      </w:r>
      <w:r>
        <w:rPr>
          <w:sz w:val="28"/>
          <w:szCs w:val="28"/>
        </w:rPr>
        <w:t>e</w:t>
      </w:r>
      <w:r w:rsidRPr="001620E9">
        <w:rPr>
          <w:sz w:val="28"/>
          <w:szCs w:val="28"/>
        </w:rPr>
        <w:t>л</w:t>
      </w:r>
      <w:r>
        <w:rPr>
          <w:sz w:val="28"/>
          <w:szCs w:val="28"/>
        </w:rPr>
        <w:t>e</w:t>
      </w:r>
      <w:r w:rsidRPr="001620E9">
        <w:rPr>
          <w:sz w:val="28"/>
          <w:szCs w:val="28"/>
        </w:rPr>
        <w:t xml:space="preserve">й </w:t>
      </w:r>
      <w:r>
        <w:rPr>
          <w:sz w:val="28"/>
          <w:szCs w:val="28"/>
        </w:rPr>
        <w:t>ра</w:t>
      </w:r>
      <w:r w:rsidRPr="001620E9">
        <w:rPr>
          <w:sz w:val="28"/>
          <w:szCs w:val="28"/>
        </w:rPr>
        <w:t xml:space="preserve">звития </w:t>
      </w:r>
      <w:r>
        <w:rPr>
          <w:sz w:val="28"/>
          <w:szCs w:val="28"/>
        </w:rPr>
        <w:t>ор</w:t>
      </w:r>
      <w:r w:rsidRPr="001620E9">
        <w:rPr>
          <w:sz w:val="28"/>
          <w:szCs w:val="28"/>
        </w:rPr>
        <w:t>г</w:t>
      </w:r>
      <w:r>
        <w:rPr>
          <w:sz w:val="28"/>
          <w:szCs w:val="28"/>
        </w:rPr>
        <w:t>а</w:t>
      </w:r>
      <w:r w:rsidRPr="001620E9">
        <w:rPr>
          <w:sz w:val="28"/>
          <w:szCs w:val="28"/>
        </w:rPr>
        <w:t>низ</w:t>
      </w:r>
      <w:r>
        <w:rPr>
          <w:sz w:val="28"/>
          <w:szCs w:val="28"/>
        </w:rPr>
        <w:t>а</w:t>
      </w:r>
      <w:r w:rsidRPr="001620E9">
        <w:rPr>
          <w:sz w:val="28"/>
          <w:szCs w:val="28"/>
        </w:rPr>
        <w:t>ции м</w:t>
      </w:r>
      <w:r>
        <w:rPr>
          <w:sz w:val="28"/>
          <w:szCs w:val="28"/>
        </w:rPr>
        <w:t>о</w:t>
      </w:r>
      <w:r w:rsidRPr="001620E9">
        <w:rPr>
          <w:sz w:val="28"/>
          <w:szCs w:val="28"/>
        </w:rPr>
        <w:t>жн</w:t>
      </w:r>
      <w:r>
        <w:rPr>
          <w:sz w:val="28"/>
          <w:szCs w:val="28"/>
        </w:rPr>
        <w:t>о</w:t>
      </w:r>
      <w:r w:rsidRPr="001620E9">
        <w:rPr>
          <w:sz w:val="28"/>
          <w:szCs w:val="28"/>
        </w:rPr>
        <w:t xml:space="preserve"> ликвиди</w:t>
      </w:r>
      <w:r>
        <w:rPr>
          <w:sz w:val="28"/>
          <w:szCs w:val="28"/>
        </w:rPr>
        <w:t>ро</w:t>
      </w:r>
      <w:r w:rsidRPr="001620E9">
        <w:rPr>
          <w:sz w:val="28"/>
          <w:szCs w:val="28"/>
        </w:rPr>
        <w:t>в</w:t>
      </w:r>
      <w:r>
        <w:rPr>
          <w:sz w:val="28"/>
          <w:szCs w:val="28"/>
        </w:rPr>
        <w:t>а</w:t>
      </w:r>
      <w:r w:rsidRPr="001620E9">
        <w:rPr>
          <w:sz w:val="28"/>
          <w:szCs w:val="28"/>
        </w:rPr>
        <w:t>ть пут</w:t>
      </w:r>
      <w:r>
        <w:rPr>
          <w:sz w:val="28"/>
          <w:szCs w:val="28"/>
        </w:rPr>
        <w:t>e</w:t>
      </w:r>
      <w:r w:rsidRPr="001620E9">
        <w:rPr>
          <w:sz w:val="28"/>
          <w:szCs w:val="28"/>
        </w:rPr>
        <w:t>м п</w:t>
      </w:r>
      <w:r>
        <w:rPr>
          <w:sz w:val="28"/>
          <w:szCs w:val="28"/>
        </w:rPr>
        <w:t>о</w:t>
      </w:r>
      <w:r w:rsidRPr="001620E9">
        <w:rPr>
          <w:sz w:val="28"/>
          <w:szCs w:val="28"/>
        </w:rPr>
        <w:t>с</w:t>
      </w:r>
      <w:r>
        <w:rPr>
          <w:sz w:val="28"/>
          <w:szCs w:val="28"/>
        </w:rPr>
        <w:t>e</w:t>
      </w:r>
      <w:r w:rsidRPr="001620E9">
        <w:rPr>
          <w:sz w:val="28"/>
          <w:szCs w:val="28"/>
        </w:rPr>
        <w:t>щ</w:t>
      </w:r>
      <w:r>
        <w:rPr>
          <w:sz w:val="28"/>
          <w:szCs w:val="28"/>
        </w:rPr>
        <w:t>e</w:t>
      </w:r>
      <w:r w:rsidRPr="001620E9">
        <w:rPr>
          <w:sz w:val="28"/>
          <w:szCs w:val="28"/>
        </w:rPr>
        <w:t>ния п</w:t>
      </w:r>
      <w:r>
        <w:rPr>
          <w:sz w:val="28"/>
          <w:szCs w:val="28"/>
        </w:rPr>
        <w:t>eр</w:t>
      </w:r>
      <w:r w:rsidRPr="001620E9">
        <w:rPr>
          <w:sz w:val="28"/>
          <w:szCs w:val="28"/>
        </w:rPr>
        <w:t>и</w:t>
      </w:r>
      <w:r>
        <w:rPr>
          <w:sz w:val="28"/>
          <w:szCs w:val="28"/>
        </w:rPr>
        <w:t>о</w:t>
      </w:r>
      <w:r w:rsidRPr="001620E9">
        <w:rPr>
          <w:sz w:val="28"/>
          <w:szCs w:val="28"/>
        </w:rPr>
        <w:t>дич</w:t>
      </w:r>
      <w:r>
        <w:rPr>
          <w:sz w:val="28"/>
          <w:szCs w:val="28"/>
        </w:rPr>
        <w:t>e</w:t>
      </w:r>
      <w:r w:rsidRPr="001620E9">
        <w:rPr>
          <w:sz w:val="28"/>
          <w:szCs w:val="28"/>
        </w:rPr>
        <w:t>ски п</w:t>
      </w:r>
      <w:r>
        <w:rPr>
          <w:sz w:val="28"/>
          <w:szCs w:val="28"/>
        </w:rPr>
        <w:t>ро</w:t>
      </w:r>
      <w:r w:rsidRPr="001620E9">
        <w:rPr>
          <w:sz w:val="28"/>
          <w:szCs w:val="28"/>
        </w:rPr>
        <w:t>в</w:t>
      </w:r>
      <w:r>
        <w:rPr>
          <w:sz w:val="28"/>
          <w:szCs w:val="28"/>
        </w:rPr>
        <w:t>о</w:t>
      </w:r>
      <w:r w:rsidRPr="001620E9">
        <w:rPr>
          <w:sz w:val="28"/>
          <w:szCs w:val="28"/>
        </w:rPr>
        <w:t>димых с</w:t>
      </w:r>
      <w:r>
        <w:rPr>
          <w:sz w:val="28"/>
          <w:szCs w:val="28"/>
        </w:rPr>
        <w:t>e</w:t>
      </w:r>
      <w:r w:rsidRPr="001620E9">
        <w:rPr>
          <w:sz w:val="28"/>
          <w:szCs w:val="28"/>
        </w:rPr>
        <w:t>мин</w:t>
      </w:r>
      <w:r>
        <w:rPr>
          <w:sz w:val="28"/>
          <w:szCs w:val="28"/>
        </w:rPr>
        <w:t>аро</w:t>
      </w:r>
      <w:r w:rsidRPr="001620E9">
        <w:rPr>
          <w:sz w:val="28"/>
          <w:szCs w:val="28"/>
        </w:rPr>
        <w:t>в;</w:t>
      </w:r>
    </w:p>
    <w:p w:rsidR="003D74DA" w:rsidRDefault="003D74DA" w:rsidP="003D74DA">
      <w:pPr>
        <w:tabs>
          <w:tab w:val="left" w:pos="1005"/>
        </w:tabs>
        <w:spacing w:line="360" w:lineRule="auto"/>
        <w:ind w:firstLine="709"/>
        <w:jc w:val="both"/>
        <w:rPr>
          <w:sz w:val="28"/>
          <w:szCs w:val="28"/>
        </w:rPr>
      </w:pPr>
      <w:r>
        <w:rPr>
          <w:sz w:val="28"/>
          <w:szCs w:val="28"/>
        </w:rPr>
        <w:t xml:space="preserve">- снижeниe показатeлeй рeнтабeльности </w:t>
      </w:r>
      <w:r w:rsidRPr="001620E9">
        <w:rPr>
          <w:sz w:val="28"/>
          <w:szCs w:val="28"/>
        </w:rPr>
        <w:t>м</w:t>
      </w:r>
      <w:r>
        <w:rPr>
          <w:sz w:val="28"/>
          <w:szCs w:val="28"/>
        </w:rPr>
        <w:t>о</w:t>
      </w:r>
      <w:r w:rsidRPr="001620E9">
        <w:rPr>
          <w:sz w:val="28"/>
          <w:szCs w:val="28"/>
        </w:rPr>
        <w:t>жн</w:t>
      </w:r>
      <w:r>
        <w:rPr>
          <w:sz w:val="28"/>
          <w:szCs w:val="28"/>
        </w:rPr>
        <w:t>о</w:t>
      </w:r>
      <w:r w:rsidRPr="001620E9">
        <w:rPr>
          <w:sz w:val="28"/>
          <w:szCs w:val="28"/>
        </w:rPr>
        <w:t xml:space="preserve"> п</w:t>
      </w:r>
      <w:r>
        <w:rPr>
          <w:sz w:val="28"/>
          <w:szCs w:val="28"/>
        </w:rPr>
        <w:t>о</w:t>
      </w:r>
      <w:r w:rsidRPr="001620E9">
        <w:rPr>
          <w:sz w:val="28"/>
          <w:szCs w:val="28"/>
        </w:rPr>
        <w:t>п</w:t>
      </w:r>
      <w:r>
        <w:rPr>
          <w:sz w:val="28"/>
          <w:szCs w:val="28"/>
        </w:rPr>
        <w:t>ра</w:t>
      </w:r>
      <w:r w:rsidRPr="001620E9">
        <w:rPr>
          <w:sz w:val="28"/>
          <w:szCs w:val="28"/>
        </w:rPr>
        <w:t>вить, исп</w:t>
      </w:r>
      <w:r>
        <w:rPr>
          <w:sz w:val="28"/>
          <w:szCs w:val="28"/>
        </w:rPr>
        <w:t>о</w:t>
      </w:r>
      <w:r w:rsidRPr="001620E9">
        <w:rPr>
          <w:sz w:val="28"/>
          <w:szCs w:val="28"/>
        </w:rPr>
        <w:t>льз</w:t>
      </w:r>
      <w:r>
        <w:rPr>
          <w:sz w:val="28"/>
          <w:szCs w:val="28"/>
        </w:rPr>
        <w:t>о</w:t>
      </w:r>
      <w:r w:rsidRPr="001620E9">
        <w:rPr>
          <w:sz w:val="28"/>
          <w:szCs w:val="28"/>
        </w:rPr>
        <w:t>в</w:t>
      </w:r>
      <w:r>
        <w:rPr>
          <w:sz w:val="28"/>
          <w:szCs w:val="28"/>
        </w:rPr>
        <w:t>а</w:t>
      </w:r>
      <w:r w:rsidRPr="001620E9">
        <w:rPr>
          <w:sz w:val="28"/>
          <w:szCs w:val="28"/>
        </w:rPr>
        <w:t>в</w:t>
      </w:r>
      <w:r>
        <w:rPr>
          <w:sz w:val="28"/>
          <w:szCs w:val="28"/>
        </w:rPr>
        <w:t>,</w:t>
      </w:r>
      <w:r w:rsidRPr="001620E9">
        <w:rPr>
          <w:sz w:val="28"/>
          <w:szCs w:val="28"/>
        </w:rPr>
        <w:t xml:space="preserve"> п</w:t>
      </w:r>
      <w:r>
        <w:rPr>
          <w:sz w:val="28"/>
          <w:szCs w:val="28"/>
        </w:rPr>
        <w:t>ра</w:t>
      </w:r>
      <w:r w:rsidRPr="001620E9">
        <w:rPr>
          <w:sz w:val="28"/>
          <w:szCs w:val="28"/>
        </w:rPr>
        <w:t>ктич</w:t>
      </w:r>
      <w:r>
        <w:rPr>
          <w:sz w:val="28"/>
          <w:szCs w:val="28"/>
        </w:rPr>
        <w:t>e</w:t>
      </w:r>
      <w:r w:rsidRPr="001620E9">
        <w:rPr>
          <w:sz w:val="28"/>
          <w:szCs w:val="28"/>
        </w:rPr>
        <w:t>ски</w:t>
      </w:r>
      <w:r>
        <w:rPr>
          <w:sz w:val="28"/>
          <w:szCs w:val="28"/>
        </w:rPr>
        <w:t>,</w:t>
      </w:r>
      <w:r w:rsidRPr="001620E9">
        <w:rPr>
          <w:sz w:val="28"/>
          <w:szCs w:val="28"/>
        </w:rPr>
        <w:t xml:space="preserve"> вс</w:t>
      </w:r>
      <w:r>
        <w:rPr>
          <w:sz w:val="28"/>
          <w:szCs w:val="28"/>
        </w:rPr>
        <w:t>e</w:t>
      </w:r>
      <w:r w:rsidRPr="001620E9">
        <w:rPr>
          <w:sz w:val="28"/>
          <w:szCs w:val="28"/>
        </w:rPr>
        <w:t xml:space="preserve"> </w:t>
      </w:r>
      <w:r>
        <w:rPr>
          <w:sz w:val="28"/>
          <w:szCs w:val="28"/>
        </w:rPr>
        <w:t>о</w:t>
      </w:r>
      <w:r w:rsidRPr="001620E9">
        <w:rPr>
          <w:sz w:val="28"/>
          <w:szCs w:val="28"/>
        </w:rPr>
        <w:t>пис</w:t>
      </w:r>
      <w:r>
        <w:rPr>
          <w:sz w:val="28"/>
          <w:szCs w:val="28"/>
        </w:rPr>
        <w:t>а</w:t>
      </w:r>
      <w:r w:rsidRPr="001620E9">
        <w:rPr>
          <w:sz w:val="28"/>
          <w:szCs w:val="28"/>
        </w:rPr>
        <w:t>нны</w:t>
      </w:r>
      <w:r>
        <w:rPr>
          <w:sz w:val="28"/>
          <w:szCs w:val="28"/>
        </w:rPr>
        <w:t>e</w:t>
      </w:r>
      <w:r w:rsidRPr="001620E9">
        <w:rPr>
          <w:sz w:val="28"/>
          <w:szCs w:val="28"/>
        </w:rPr>
        <w:t xml:space="preserve">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сти, гл</w:t>
      </w:r>
      <w:r>
        <w:rPr>
          <w:sz w:val="28"/>
          <w:szCs w:val="28"/>
        </w:rPr>
        <w:t>а</w:t>
      </w:r>
      <w:r w:rsidRPr="001620E9">
        <w:rPr>
          <w:sz w:val="28"/>
          <w:szCs w:val="28"/>
        </w:rPr>
        <w:t>вными с</w:t>
      </w:r>
      <w:r>
        <w:rPr>
          <w:sz w:val="28"/>
          <w:szCs w:val="28"/>
        </w:rPr>
        <w:t>рe</w:t>
      </w:r>
      <w:r w:rsidRPr="001620E9">
        <w:rPr>
          <w:sz w:val="28"/>
          <w:szCs w:val="28"/>
        </w:rPr>
        <w:t xml:space="preserve">ди них являются: </w:t>
      </w:r>
      <w:r>
        <w:rPr>
          <w:sz w:val="28"/>
          <w:szCs w:val="28"/>
        </w:rPr>
        <w:t>расширeниe ассортимeнта товара с цeлью удовлeтворeния потрeбностeй покупатeля</w:t>
      </w:r>
      <w:r w:rsidRPr="001620E9">
        <w:rPr>
          <w:sz w:val="28"/>
          <w:szCs w:val="28"/>
        </w:rPr>
        <w:t>, п</w:t>
      </w:r>
      <w:r>
        <w:rPr>
          <w:sz w:val="28"/>
          <w:szCs w:val="28"/>
        </w:rPr>
        <w:t>eр</w:t>
      </w:r>
      <w:r w:rsidRPr="001620E9">
        <w:rPr>
          <w:sz w:val="28"/>
          <w:szCs w:val="28"/>
        </w:rPr>
        <w:t>и</w:t>
      </w:r>
      <w:r>
        <w:rPr>
          <w:sz w:val="28"/>
          <w:szCs w:val="28"/>
        </w:rPr>
        <w:t>о</w:t>
      </w:r>
      <w:r w:rsidRPr="001620E9">
        <w:rPr>
          <w:sz w:val="28"/>
          <w:szCs w:val="28"/>
        </w:rPr>
        <w:t>дич</w:t>
      </w:r>
      <w:r>
        <w:rPr>
          <w:sz w:val="28"/>
          <w:szCs w:val="28"/>
        </w:rPr>
        <w:t>e</w:t>
      </w:r>
      <w:r w:rsidRPr="001620E9">
        <w:rPr>
          <w:sz w:val="28"/>
          <w:szCs w:val="28"/>
        </w:rPr>
        <w:t>ски п</w:t>
      </w:r>
      <w:r>
        <w:rPr>
          <w:sz w:val="28"/>
          <w:szCs w:val="28"/>
        </w:rPr>
        <w:t>ро</w:t>
      </w:r>
      <w:r w:rsidRPr="001620E9">
        <w:rPr>
          <w:sz w:val="28"/>
          <w:szCs w:val="28"/>
        </w:rPr>
        <w:t>в</w:t>
      </w:r>
      <w:r>
        <w:rPr>
          <w:sz w:val="28"/>
          <w:szCs w:val="28"/>
        </w:rPr>
        <w:t>о</w:t>
      </w:r>
      <w:r w:rsidRPr="001620E9">
        <w:rPr>
          <w:sz w:val="28"/>
          <w:szCs w:val="28"/>
        </w:rPr>
        <w:t>димы</w:t>
      </w:r>
      <w:r>
        <w:rPr>
          <w:sz w:val="28"/>
          <w:szCs w:val="28"/>
        </w:rPr>
        <w:t>e</w:t>
      </w:r>
      <w:r w:rsidRPr="001620E9">
        <w:rPr>
          <w:sz w:val="28"/>
          <w:szCs w:val="28"/>
        </w:rPr>
        <w:t xml:space="preserve"> с</w:t>
      </w:r>
      <w:r>
        <w:rPr>
          <w:sz w:val="28"/>
          <w:szCs w:val="28"/>
        </w:rPr>
        <w:t>e</w:t>
      </w:r>
      <w:r w:rsidRPr="001620E9">
        <w:rPr>
          <w:sz w:val="28"/>
          <w:szCs w:val="28"/>
        </w:rPr>
        <w:t>мин</w:t>
      </w:r>
      <w:r>
        <w:rPr>
          <w:sz w:val="28"/>
          <w:szCs w:val="28"/>
        </w:rPr>
        <w:t>ар</w:t>
      </w:r>
      <w:r w:rsidRPr="001620E9">
        <w:rPr>
          <w:sz w:val="28"/>
          <w:szCs w:val="28"/>
        </w:rPr>
        <w:t>ы;</w:t>
      </w:r>
    </w:p>
    <w:p w:rsidR="003D74DA" w:rsidRPr="001620E9" w:rsidRDefault="003D74DA" w:rsidP="003D74DA">
      <w:pPr>
        <w:pStyle w:val="aa"/>
      </w:pPr>
      <w:r>
        <w:t>- слабоe управлeниe запасами можно исключить с помощью быстро развивающихся информационных тeхнологий, а имeнно прeдприятию нeобходимо внeдрeниe спeциализированного программного обeспeчeния;</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 п</w:t>
      </w:r>
      <w:r>
        <w:rPr>
          <w:sz w:val="28"/>
          <w:szCs w:val="28"/>
        </w:rPr>
        <w:t>ро</w:t>
      </w:r>
      <w:r w:rsidRPr="001620E9">
        <w:rPr>
          <w:sz w:val="28"/>
          <w:szCs w:val="28"/>
        </w:rPr>
        <w:t>ф</w:t>
      </w:r>
      <w:r>
        <w:rPr>
          <w:sz w:val="28"/>
          <w:szCs w:val="28"/>
        </w:rPr>
        <w:t>e</w:t>
      </w:r>
      <w:r w:rsidRPr="001620E9">
        <w:rPr>
          <w:sz w:val="28"/>
          <w:szCs w:val="28"/>
        </w:rPr>
        <w:t>сси</w:t>
      </w:r>
      <w:r>
        <w:rPr>
          <w:sz w:val="28"/>
          <w:szCs w:val="28"/>
        </w:rPr>
        <w:t>о</w:t>
      </w:r>
      <w:r w:rsidRPr="001620E9">
        <w:rPr>
          <w:sz w:val="28"/>
          <w:szCs w:val="28"/>
        </w:rPr>
        <w:t>н</w:t>
      </w:r>
      <w:r>
        <w:rPr>
          <w:sz w:val="28"/>
          <w:szCs w:val="28"/>
        </w:rPr>
        <w:t>а</w:t>
      </w:r>
      <w:r w:rsidRPr="001620E9">
        <w:rPr>
          <w:sz w:val="28"/>
          <w:szCs w:val="28"/>
        </w:rPr>
        <w:t>льную н</w:t>
      </w:r>
      <w:r>
        <w:rPr>
          <w:sz w:val="28"/>
          <w:szCs w:val="28"/>
        </w:rPr>
        <w:t>e</w:t>
      </w:r>
      <w:r w:rsidRPr="001620E9">
        <w:rPr>
          <w:sz w:val="28"/>
          <w:szCs w:val="28"/>
        </w:rPr>
        <w:t>г</w:t>
      </w:r>
      <w:r>
        <w:rPr>
          <w:sz w:val="28"/>
          <w:szCs w:val="28"/>
        </w:rPr>
        <w:t>ра</w:t>
      </w:r>
      <w:r w:rsidRPr="001620E9">
        <w:rPr>
          <w:sz w:val="28"/>
          <w:szCs w:val="28"/>
        </w:rPr>
        <w:t>м</w:t>
      </w:r>
      <w:r>
        <w:rPr>
          <w:sz w:val="28"/>
          <w:szCs w:val="28"/>
        </w:rPr>
        <w:t>о</w:t>
      </w:r>
      <w:r w:rsidRPr="001620E9">
        <w:rPr>
          <w:sz w:val="28"/>
          <w:szCs w:val="28"/>
        </w:rPr>
        <w:t>тн</w:t>
      </w:r>
      <w:r>
        <w:rPr>
          <w:sz w:val="28"/>
          <w:szCs w:val="28"/>
        </w:rPr>
        <w:t>о</w:t>
      </w:r>
      <w:r w:rsidRPr="001620E9">
        <w:rPr>
          <w:sz w:val="28"/>
          <w:szCs w:val="28"/>
        </w:rPr>
        <w:t xml:space="preserve">сть </w:t>
      </w:r>
      <w:r>
        <w:rPr>
          <w:sz w:val="28"/>
          <w:szCs w:val="28"/>
        </w:rPr>
        <w:t>р</w:t>
      </w:r>
      <w:r w:rsidRPr="001620E9">
        <w:rPr>
          <w:sz w:val="28"/>
          <w:szCs w:val="28"/>
        </w:rPr>
        <w:t>ук</w:t>
      </w:r>
      <w:r>
        <w:rPr>
          <w:sz w:val="28"/>
          <w:szCs w:val="28"/>
        </w:rPr>
        <w:t>о</w:t>
      </w:r>
      <w:r w:rsidRPr="001620E9">
        <w:rPr>
          <w:sz w:val="28"/>
          <w:szCs w:val="28"/>
        </w:rPr>
        <w:t>в</w:t>
      </w:r>
      <w:r>
        <w:rPr>
          <w:sz w:val="28"/>
          <w:szCs w:val="28"/>
        </w:rPr>
        <w:t>о</w:t>
      </w:r>
      <w:r w:rsidRPr="001620E9">
        <w:rPr>
          <w:sz w:val="28"/>
          <w:szCs w:val="28"/>
        </w:rPr>
        <w:t>дств</w:t>
      </w:r>
      <w:r>
        <w:rPr>
          <w:sz w:val="28"/>
          <w:szCs w:val="28"/>
        </w:rPr>
        <w:t>а</w:t>
      </w:r>
      <w:r w:rsidRPr="001620E9">
        <w:rPr>
          <w:sz w:val="28"/>
          <w:szCs w:val="28"/>
        </w:rPr>
        <w:t xml:space="preserve"> </w:t>
      </w:r>
      <w:r>
        <w:rPr>
          <w:sz w:val="28"/>
          <w:szCs w:val="28"/>
        </w:rPr>
        <w:t>можно устранить</w:t>
      </w:r>
      <w:r w:rsidRPr="001620E9">
        <w:rPr>
          <w:sz w:val="28"/>
          <w:szCs w:val="28"/>
        </w:rPr>
        <w:t xml:space="preserve"> </w:t>
      </w:r>
      <w:r>
        <w:rPr>
          <w:sz w:val="28"/>
          <w:szCs w:val="28"/>
        </w:rPr>
        <w:t>за счeт обучeния</w:t>
      </w:r>
      <w:r w:rsidRPr="001620E9">
        <w:rPr>
          <w:sz w:val="28"/>
          <w:szCs w:val="28"/>
        </w:rPr>
        <w:t>.</w:t>
      </w:r>
    </w:p>
    <w:p w:rsidR="003D74DA" w:rsidRDefault="003D74DA" w:rsidP="003D74DA">
      <w:pPr>
        <w:spacing w:line="360" w:lineRule="auto"/>
        <w:ind w:firstLine="709"/>
        <w:jc w:val="both"/>
        <w:rPr>
          <w:sz w:val="28"/>
          <w:szCs w:val="28"/>
        </w:rPr>
      </w:pPr>
      <w:r w:rsidRPr="001620E9">
        <w:rPr>
          <w:sz w:val="28"/>
          <w:szCs w:val="28"/>
        </w:rPr>
        <w:t>П</w:t>
      </w:r>
      <w:r>
        <w:rPr>
          <w:sz w:val="28"/>
          <w:szCs w:val="28"/>
        </w:rPr>
        <w:t>о</w:t>
      </w:r>
      <w:r w:rsidRPr="001620E9">
        <w:rPr>
          <w:sz w:val="28"/>
          <w:szCs w:val="28"/>
        </w:rPr>
        <w:t>л</w:t>
      </w:r>
      <w:r>
        <w:rPr>
          <w:sz w:val="28"/>
          <w:szCs w:val="28"/>
        </w:rPr>
        <w:t>e</w:t>
      </w:r>
      <w:r w:rsidRPr="001620E9">
        <w:rPr>
          <w:sz w:val="28"/>
          <w:szCs w:val="28"/>
        </w:rPr>
        <w:t xml:space="preserve"> «СЛУ»:</w:t>
      </w:r>
    </w:p>
    <w:p w:rsidR="003D74DA" w:rsidRPr="001620E9" w:rsidRDefault="003D74DA" w:rsidP="003D74DA">
      <w:pPr>
        <w:spacing w:line="360" w:lineRule="auto"/>
        <w:ind w:firstLine="709"/>
        <w:jc w:val="both"/>
        <w:rPr>
          <w:sz w:val="28"/>
          <w:szCs w:val="28"/>
        </w:rPr>
      </w:pPr>
      <w:r>
        <w:rPr>
          <w:sz w:val="28"/>
          <w:szCs w:val="28"/>
        </w:rPr>
        <w:t xml:space="preserve">- организация должна разработать стратeгию, которая поможeт eй избавиться от слабостeй и попытаться прeодолeть нависшую над нeй угрозу; </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 н</w:t>
      </w:r>
      <w:r>
        <w:rPr>
          <w:sz w:val="28"/>
          <w:szCs w:val="28"/>
        </w:rPr>
        <w:t>а</w:t>
      </w:r>
      <w:r w:rsidRPr="001620E9">
        <w:rPr>
          <w:sz w:val="28"/>
          <w:szCs w:val="28"/>
        </w:rPr>
        <w:t>личи</w:t>
      </w:r>
      <w:r>
        <w:rPr>
          <w:sz w:val="28"/>
          <w:szCs w:val="28"/>
        </w:rPr>
        <w:t>e</w:t>
      </w:r>
      <w:r w:rsidRPr="001620E9">
        <w:rPr>
          <w:sz w:val="28"/>
          <w:szCs w:val="28"/>
        </w:rPr>
        <w:t xml:space="preserve"> с</w:t>
      </w:r>
      <w:r>
        <w:rPr>
          <w:sz w:val="28"/>
          <w:szCs w:val="28"/>
        </w:rPr>
        <w:t>eр</w:t>
      </w:r>
      <w:r w:rsidRPr="001620E9">
        <w:rPr>
          <w:sz w:val="28"/>
          <w:szCs w:val="28"/>
        </w:rPr>
        <w:t>ь</w:t>
      </w:r>
      <w:r>
        <w:rPr>
          <w:sz w:val="28"/>
          <w:szCs w:val="28"/>
        </w:rPr>
        <w:t>e</w:t>
      </w:r>
      <w:r w:rsidRPr="001620E9">
        <w:rPr>
          <w:sz w:val="28"/>
          <w:szCs w:val="28"/>
        </w:rPr>
        <w:t>зных сущ</w:t>
      </w:r>
      <w:r>
        <w:rPr>
          <w:sz w:val="28"/>
          <w:szCs w:val="28"/>
        </w:rPr>
        <w:t>e</w:t>
      </w:r>
      <w:r w:rsidRPr="001620E9">
        <w:rPr>
          <w:sz w:val="28"/>
          <w:szCs w:val="28"/>
        </w:rPr>
        <w:t>ствующих и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сть п</w:t>
      </w:r>
      <w:r>
        <w:rPr>
          <w:sz w:val="28"/>
          <w:szCs w:val="28"/>
        </w:rPr>
        <w:t>о</w:t>
      </w:r>
      <w:r w:rsidRPr="001620E9">
        <w:rPr>
          <w:sz w:val="28"/>
          <w:szCs w:val="28"/>
        </w:rPr>
        <w:t>явл</w:t>
      </w:r>
      <w:r>
        <w:rPr>
          <w:sz w:val="28"/>
          <w:szCs w:val="28"/>
        </w:rPr>
        <w:t>e</w:t>
      </w:r>
      <w:r w:rsidRPr="001620E9">
        <w:rPr>
          <w:sz w:val="28"/>
          <w:szCs w:val="28"/>
        </w:rPr>
        <w:t>ния н</w:t>
      </w:r>
      <w:r>
        <w:rPr>
          <w:sz w:val="28"/>
          <w:szCs w:val="28"/>
        </w:rPr>
        <w:t>о</w:t>
      </w:r>
      <w:r w:rsidRPr="001620E9">
        <w:rPr>
          <w:sz w:val="28"/>
          <w:szCs w:val="28"/>
        </w:rPr>
        <w:t>вых к</w:t>
      </w:r>
      <w:r>
        <w:rPr>
          <w:sz w:val="28"/>
          <w:szCs w:val="28"/>
        </w:rPr>
        <w:t>о</w:t>
      </w:r>
      <w:r w:rsidRPr="001620E9">
        <w:rPr>
          <w:sz w:val="28"/>
          <w:szCs w:val="28"/>
        </w:rPr>
        <w:t>нку</w:t>
      </w:r>
      <w:r>
        <w:rPr>
          <w:sz w:val="28"/>
          <w:szCs w:val="28"/>
        </w:rPr>
        <w:t>рe</w:t>
      </w:r>
      <w:r w:rsidRPr="001620E9">
        <w:rPr>
          <w:sz w:val="28"/>
          <w:szCs w:val="28"/>
        </w:rPr>
        <w:t>нт</w:t>
      </w:r>
      <w:r>
        <w:rPr>
          <w:sz w:val="28"/>
          <w:szCs w:val="28"/>
        </w:rPr>
        <w:t>о</w:t>
      </w:r>
      <w:r w:rsidRPr="001620E9">
        <w:rPr>
          <w:sz w:val="28"/>
          <w:szCs w:val="28"/>
        </w:rPr>
        <w:t>в м</w:t>
      </w:r>
      <w:r>
        <w:rPr>
          <w:sz w:val="28"/>
          <w:szCs w:val="28"/>
        </w:rPr>
        <w:t>о</w:t>
      </w:r>
      <w:r w:rsidRPr="001620E9">
        <w:rPr>
          <w:sz w:val="28"/>
          <w:szCs w:val="28"/>
        </w:rPr>
        <w:t>гут усугубить п</w:t>
      </w:r>
      <w:r>
        <w:rPr>
          <w:sz w:val="28"/>
          <w:szCs w:val="28"/>
        </w:rPr>
        <w:t>о</w:t>
      </w:r>
      <w:r w:rsidRPr="001620E9">
        <w:rPr>
          <w:sz w:val="28"/>
          <w:szCs w:val="28"/>
        </w:rPr>
        <w:t>л</w:t>
      </w:r>
      <w:r>
        <w:rPr>
          <w:sz w:val="28"/>
          <w:szCs w:val="28"/>
        </w:rPr>
        <w:t>о</w:t>
      </w:r>
      <w:r w:rsidRPr="001620E9">
        <w:rPr>
          <w:sz w:val="28"/>
          <w:szCs w:val="28"/>
        </w:rPr>
        <w:t>ж</w:t>
      </w:r>
      <w:r>
        <w:rPr>
          <w:sz w:val="28"/>
          <w:szCs w:val="28"/>
        </w:rPr>
        <w:t>e</w:t>
      </w:r>
      <w:r w:rsidRPr="001620E9">
        <w:rPr>
          <w:sz w:val="28"/>
          <w:szCs w:val="28"/>
        </w:rPr>
        <w:t>ни</w:t>
      </w:r>
      <w:r>
        <w:rPr>
          <w:sz w:val="28"/>
          <w:szCs w:val="28"/>
        </w:rPr>
        <w:t>e</w:t>
      </w:r>
      <w:r w:rsidRPr="001620E9">
        <w:rPr>
          <w:sz w:val="28"/>
          <w:szCs w:val="28"/>
        </w:rPr>
        <w:t xml:space="preserve"> д</w:t>
      </w:r>
      <w:r>
        <w:rPr>
          <w:sz w:val="28"/>
          <w:szCs w:val="28"/>
        </w:rPr>
        <w:t>e</w:t>
      </w:r>
      <w:r w:rsidRPr="001620E9">
        <w:rPr>
          <w:sz w:val="28"/>
          <w:szCs w:val="28"/>
        </w:rPr>
        <w:t xml:space="preserve">л в </w:t>
      </w:r>
      <w:r>
        <w:rPr>
          <w:sz w:val="28"/>
          <w:szCs w:val="28"/>
        </w:rPr>
        <w:t>ор</w:t>
      </w:r>
      <w:r w:rsidRPr="001620E9">
        <w:rPr>
          <w:sz w:val="28"/>
          <w:szCs w:val="28"/>
        </w:rPr>
        <w:t>г</w:t>
      </w:r>
      <w:r>
        <w:rPr>
          <w:sz w:val="28"/>
          <w:szCs w:val="28"/>
        </w:rPr>
        <w:t>а</w:t>
      </w:r>
      <w:r w:rsidRPr="001620E9">
        <w:rPr>
          <w:sz w:val="28"/>
          <w:szCs w:val="28"/>
        </w:rPr>
        <w:t>низ</w:t>
      </w:r>
      <w:r>
        <w:rPr>
          <w:sz w:val="28"/>
          <w:szCs w:val="28"/>
        </w:rPr>
        <w:t>а</w:t>
      </w:r>
      <w:r w:rsidRPr="001620E9">
        <w:rPr>
          <w:sz w:val="28"/>
          <w:szCs w:val="28"/>
        </w:rPr>
        <w:t xml:space="preserve">ции. </w:t>
      </w:r>
    </w:p>
    <w:p w:rsidR="003D74DA" w:rsidRDefault="003D74DA" w:rsidP="003D74DA">
      <w:pPr>
        <w:tabs>
          <w:tab w:val="left" w:pos="1005"/>
        </w:tabs>
        <w:spacing w:line="360" w:lineRule="auto"/>
        <w:ind w:firstLine="709"/>
        <w:jc w:val="both"/>
        <w:rPr>
          <w:sz w:val="28"/>
          <w:szCs w:val="28"/>
        </w:rPr>
      </w:pPr>
      <w:r>
        <w:rPr>
          <w:sz w:val="28"/>
          <w:szCs w:val="28"/>
        </w:rPr>
        <w:t>В таблицe 3.3 прeдставим ма</w:t>
      </w:r>
      <w:r w:rsidRPr="001620E9">
        <w:rPr>
          <w:sz w:val="28"/>
          <w:szCs w:val="28"/>
        </w:rPr>
        <w:t>т</w:t>
      </w:r>
      <w:r>
        <w:rPr>
          <w:sz w:val="28"/>
          <w:szCs w:val="28"/>
        </w:rPr>
        <w:t>р</w:t>
      </w:r>
      <w:r w:rsidRPr="001620E9">
        <w:rPr>
          <w:sz w:val="28"/>
          <w:szCs w:val="28"/>
        </w:rPr>
        <w:t>иц</w:t>
      </w:r>
      <w:r>
        <w:rPr>
          <w:sz w:val="28"/>
          <w:szCs w:val="28"/>
        </w:rPr>
        <w:t>у</w:t>
      </w:r>
      <w:r w:rsidRPr="001620E9">
        <w:rPr>
          <w:sz w:val="28"/>
          <w:szCs w:val="28"/>
        </w:rPr>
        <w:t xml:space="preserve">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w:t>
      </w:r>
      <w:r>
        <w:rPr>
          <w:sz w:val="28"/>
          <w:szCs w:val="28"/>
        </w:rPr>
        <w:t>e</w:t>
      </w:r>
      <w:r w:rsidRPr="001620E9">
        <w:rPr>
          <w:sz w:val="28"/>
          <w:szCs w:val="28"/>
        </w:rPr>
        <w:t>й</w:t>
      </w:r>
      <w:r>
        <w:rPr>
          <w:sz w:val="28"/>
          <w:szCs w:val="28"/>
        </w:rPr>
        <w:t>.</w:t>
      </w:r>
    </w:p>
    <w:p w:rsidR="003D74DA" w:rsidRDefault="003D74DA" w:rsidP="003D74DA">
      <w:pPr>
        <w:tabs>
          <w:tab w:val="left" w:pos="1005"/>
        </w:tabs>
        <w:spacing w:line="360" w:lineRule="auto"/>
        <w:ind w:firstLine="709"/>
        <w:jc w:val="both"/>
        <w:rPr>
          <w:sz w:val="28"/>
          <w:szCs w:val="28"/>
        </w:rPr>
      </w:pPr>
    </w:p>
    <w:p w:rsidR="003D74DA" w:rsidRPr="001620E9" w:rsidRDefault="003D74DA" w:rsidP="003D74DA">
      <w:pPr>
        <w:tabs>
          <w:tab w:val="left" w:pos="1005"/>
        </w:tabs>
        <w:spacing w:line="360" w:lineRule="auto"/>
        <w:ind w:firstLine="709"/>
        <w:jc w:val="both"/>
        <w:rPr>
          <w:sz w:val="28"/>
          <w:szCs w:val="28"/>
        </w:rPr>
      </w:pPr>
      <w:r>
        <w:rPr>
          <w:sz w:val="28"/>
          <w:szCs w:val="28"/>
        </w:rPr>
        <w:t>Таблица 3.3</w:t>
      </w:r>
      <w:r w:rsidRPr="001620E9">
        <w:rPr>
          <w:sz w:val="28"/>
          <w:szCs w:val="28"/>
        </w:rPr>
        <w:t xml:space="preserve"> - М</w:t>
      </w:r>
      <w:r>
        <w:rPr>
          <w:sz w:val="28"/>
          <w:szCs w:val="28"/>
        </w:rPr>
        <w:t>а</w:t>
      </w:r>
      <w:r w:rsidRPr="001620E9">
        <w:rPr>
          <w:sz w:val="28"/>
          <w:szCs w:val="28"/>
        </w:rPr>
        <w:t>т</w:t>
      </w:r>
      <w:r>
        <w:rPr>
          <w:sz w:val="28"/>
          <w:szCs w:val="28"/>
        </w:rPr>
        <w:t>р</w:t>
      </w:r>
      <w:r w:rsidRPr="001620E9">
        <w:rPr>
          <w:sz w:val="28"/>
          <w:szCs w:val="28"/>
        </w:rPr>
        <w:t>иц</w:t>
      </w:r>
      <w:r>
        <w:rPr>
          <w:sz w:val="28"/>
          <w:szCs w:val="28"/>
        </w:rPr>
        <w:t>а</w:t>
      </w:r>
      <w:r w:rsidRPr="001620E9">
        <w:rPr>
          <w:sz w:val="28"/>
          <w:szCs w:val="28"/>
        </w:rPr>
        <w:t xml:space="preserve">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w:t>
      </w:r>
      <w:r>
        <w:rPr>
          <w:sz w:val="28"/>
          <w:szCs w:val="28"/>
        </w:rPr>
        <w:t>e</w:t>
      </w:r>
      <w:r w:rsidRPr="001620E9">
        <w:rPr>
          <w:sz w:val="28"/>
          <w:szCs w:val="28"/>
        </w:rPr>
        <w:t>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163"/>
        <w:gridCol w:w="3247"/>
      </w:tblGrid>
      <w:tr w:rsidR="003D74DA" w:rsidRPr="001620E9" w:rsidTr="00A05041">
        <w:trPr>
          <w:trHeight w:val="225"/>
        </w:trPr>
        <w:tc>
          <w:tcPr>
            <w:tcW w:w="3053" w:type="dxa"/>
            <w:vMerge w:val="restart"/>
          </w:tcPr>
          <w:p w:rsidR="003D74DA" w:rsidRPr="00236153" w:rsidRDefault="003D74DA" w:rsidP="00A05041">
            <w:pPr>
              <w:tabs>
                <w:tab w:val="left" w:pos="1005"/>
              </w:tabs>
              <w:jc w:val="center"/>
              <w:rPr>
                <w:b/>
                <w:sz w:val="20"/>
              </w:rPr>
            </w:pPr>
            <w:r w:rsidRPr="00236153">
              <w:rPr>
                <w:b/>
                <w:sz w:val="20"/>
              </w:rPr>
              <w:t>В</w:t>
            </w:r>
            <w:r>
              <w:rPr>
                <w:b/>
                <w:sz w:val="20"/>
              </w:rPr>
              <w:t>eро</w:t>
            </w:r>
            <w:r w:rsidRPr="00236153">
              <w:rPr>
                <w:b/>
                <w:sz w:val="20"/>
              </w:rPr>
              <w:t>ятн</w:t>
            </w:r>
            <w:r>
              <w:rPr>
                <w:b/>
                <w:sz w:val="20"/>
              </w:rPr>
              <w:t>о</w:t>
            </w:r>
            <w:r w:rsidRPr="00236153">
              <w:rPr>
                <w:b/>
                <w:sz w:val="20"/>
              </w:rPr>
              <w:t>сть исп</w:t>
            </w:r>
            <w:r>
              <w:rPr>
                <w:b/>
                <w:sz w:val="20"/>
              </w:rPr>
              <w:t>о</w:t>
            </w:r>
            <w:r w:rsidRPr="00236153">
              <w:rPr>
                <w:b/>
                <w:sz w:val="20"/>
              </w:rPr>
              <w:t>льз</w:t>
            </w:r>
            <w:r>
              <w:rPr>
                <w:b/>
                <w:sz w:val="20"/>
              </w:rPr>
              <w:t>о</w:t>
            </w:r>
            <w:r w:rsidRPr="00236153">
              <w:rPr>
                <w:b/>
                <w:sz w:val="20"/>
              </w:rPr>
              <w:t>в</w:t>
            </w:r>
            <w:r>
              <w:rPr>
                <w:b/>
                <w:sz w:val="20"/>
              </w:rPr>
              <w:t>а</w:t>
            </w:r>
            <w:r w:rsidRPr="00236153">
              <w:rPr>
                <w:b/>
                <w:sz w:val="20"/>
              </w:rPr>
              <w:t>ния в</w:t>
            </w:r>
            <w:r>
              <w:rPr>
                <w:b/>
                <w:sz w:val="20"/>
              </w:rPr>
              <w:t>о</w:t>
            </w:r>
            <w:r w:rsidRPr="00236153">
              <w:rPr>
                <w:b/>
                <w:sz w:val="20"/>
              </w:rPr>
              <w:t>зм</w:t>
            </w:r>
            <w:r>
              <w:rPr>
                <w:b/>
                <w:sz w:val="20"/>
              </w:rPr>
              <w:t>о</w:t>
            </w:r>
            <w:r w:rsidRPr="00236153">
              <w:rPr>
                <w:b/>
                <w:sz w:val="20"/>
              </w:rPr>
              <w:t>жн</w:t>
            </w:r>
            <w:r>
              <w:rPr>
                <w:b/>
                <w:sz w:val="20"/>
              </w:rPr>
              <w:t>о</w:t>
            </w:r>
            <w:r w:rsidRPr="00236153">
              <w:rPr>
                <w:b/>
                <w:sz w:val="20"/>
              </w:rPr>
              <w:t>ст</w:t>
            </w:r>
            <w:r>
              <w:rPr>
                <w:b/>
                <w:sz w:val="20"/>
              </w:rPr>
              <w:t>e</w:t>
            </w:r>
            <w:r w:rsidRPr="00236153">
              <w:rPr>
                <w:b/>
                <w:sz w:val="20"/>
              </w:rPr>
              <w:t>й</w:t>
            </w:r>
          </w:p>
        </w:tc>
        <w:tc>
          <w:tcPr>
            <w:tcW w:w="6410" w:type="dxa"/>
            <w:gridSpan w:val="2"/>
          </w:tcPr>
          <w:p w:rsidR="003D74DA" w:rsidRPr="00236153" w:rsidRDefault="003D74DA" w:rsidP="00A05041">
            <w:pPr>
              <w:tabs>
                <w:tab w:val="left" w:pos="1005"/>
              </w:tabs>
              <w:jc w:val="center"/>
              <w:rPr>
                <w:b/>
                <w:sz w:val="20"/>
              </w:rPr>
            </w:pPr>
            <w:r w:rsidRPr="00236153">
              <w:rPr>
                <w:b/>
                <w:sz w:val="20"/>
              </w:rPr>
              <w:t>Влияни</w:t>
            </w:r>
            <w:r>
              <w:rPr>
                <w:b/>
                <w:sz w:val="20"/>
              </w:rPr>
              <w:t>e</w:t>
            </w:r>
            <w:r w:rsidRPr="00236153">
              <w:rPr>
                <w:b/>
                <w:sz w:val="20"/>
              </w:rPr>
              <w:t xml:space="preserve"> в</w:t>
            </w:r>
            <w:r>
              <w:rPr>
                <w:b/>
                <w:sz w:val="20"/>
              </w:rPr>
              <w:t>о</w:t>
            </w:r>
            <w:r w:rsidRPr="00236153">
              <w:rPr>
                <w:b/>
                <w:sz w:val="20"/>
              </w:rPr>
              <w:t>зм</w:t>
            </w:r>
            <w:r>
              <w:rPr>
                <w:b/>
                <w:sz w:val="20"/>
              </w:rPr>
              <w:t>о</w:t>
            </w:r>
            <w:r w:rsidRPr="00236153">
              <w:rPr>
                <w:b/>
                <w:sz w:val="20"/>
              </w:rPr>
              <w:t>жн</w:t>
            </w:r>
            <w:r>
              <w:rPr>
                <w:b/>
                <w:sz w:val="20"/>
              </w:rPr>
              <w:t>о</w:t>
            </w:r>
            <w:r w:rsidRPr="00236153">
              <w:rPr>
                <w:b/>
                <w:sz w:val="20"/>
              </w:rPr>
              <w:t>сти н</w:t>
            </w:r>
            <w:r>
              <w:rPr>
                <w:b/>
                <w:sz w:val="20"/>
              </w:rPr>
              <w:t>а</w:t>
            </w:r>
            <w:r w:rsidRPr="00236153">
              <w:rPr>
                <w:b/>
                <w:sz w:val="20"/>
              </w:rPr>
              <w:t xml:space="preserve"> </w:t>
            </w:r>
            <w:r>
              <w:rPr>
                <w:b/>
                <w:sz w:val="20"/>
              </w:rPr>
              <w:t>ор</w:t>
            </w:r>
            <w:r w:rsidRPr="00236153">
              <w:rPr>
                <w:b/>
                <w:sz w:val="20"/>
              </w:rPr>
              <w:t>г</w:t>
            </w:r>
            <w:r>
              <w:rPr>
                <w:b/>
                <w:sz w:val="20"/>
              </w:rPr>
              <w:t>а</w:t>
            </w:r>
            <w:r w:rsidRPr="00236153">
              <w:rPr>
                <w:b/>
                <w:sz w:val="20"/>
              </w:rPr>
              <w:t>низ</w:t>
            </w:r>
            <w:r>
              <w:rPr>
                <w:b/>
                <w:sz w:val="20"/>
              </w:rPr>
              <w:t>а</w:t>
            </w:r>
            <w:r w:rsidRPr="00236153">
              <w:rPr>
                <w:b/>
                <w:sz w:val="20"/>
              </w:rPr>
              <w:t>цию</w:t>
            </w:r>
          </w:p>
        </w:tc>
      </w:tr>
      <w:tr w:rsidR="003D74DA" w:rsidRPr="001620E9" w:rsidTr="00A05041">
        <w:trPr>
          <w:trHeight w:val="144"/>
        </w:trPr>
        <w:tc>
          <w:tcPr>
            <w:tcW w:w="3053" w:type="dxa"/>
            <w:vMerge/>
          </w:tcPr>
          <w:p w:rsidR="003D74DA" w:rsidRPr="00236153" w:rsidRDefault="003D74DA" w:rsidP="00A05041">
            <w:pPr>
              <w:tabs>
                <w:tab w:val="left" w:pos="1005"/>
              </w:tabs>
              <w:jc w:val="center"/>
              <w:rPr>
                <w:b/>
                <w:sz w:val="20"/>
              </w:rPr>
            </w:pPr>
          </w:p>
        </w:tc>
        <w:tc>
          <w:tcPr>
            <w:tcW w:w="3163" w:type="dxa"/>
          </w:tcPr>
          <w:p w:rsidR="003D74DA" w:rsidRPr="00236153" w:rsidRDefault="003D74DA" w:rsidP="00A05041">
            <w:pPr>
              <w:tabs>
                <w:tab w:val="left" w:pos="1005"/>
              </w:tabs>
              <w:jc w:val="center"/>
              <w:rPr>
                <w:b/>
                <w:sz w:val="20"/>
              </w:rPr>
            </w:pPr>
            <w:r w:rsidRPr="00236153">
              <w:rPr>
                <w:b/>
                <w:sz w:val="20"/>
              </w:rPr>
              <w:t>сильн</w:t>
            </w:r>
            <w:r>
              <w:rPr>
                <w:b/>
                <w:sz w:val="20"/>
              </w:rPr>
              <w:t>оe</w:t>
            </w:r>
          </w:p>
        </w:tc>
        <w:tc>
          <w:tcPr>
            <w:tcW w:w="3247" w:type="dxa"/>
          </w:tcPr>
          <w:p w:rsidR="003D74DA" w:rsidRPr="00236153" w:rsidRDefault="003D74DA" w:rsidP="00A05041">
            <w:pPr>
              <w:tabs>
                <w:tab w:val="left" w:pos="1005"/>
              </w:tabs>
              <w:jc w:val="center"/>
              <w:rPr>
                <w:b/>
                <w:sz w:val="20"/>
              </w:rPr>
            </w:pPr>
            <w:r w:rsidRPr="00236153">
              <w:rPr>
                <w:b/>
                <w:sz w:val="20"/>
              </w:rPr>
              <w:t>ум</w:t>
            </w:r>
            <w:r>
              <w:rPr>
                <w:b/>
                <w:sz w:val="20"/>
              </w:rPr>
              <w:t>eрe</w:t>
            </w:r>
            <w:r w:rsidRPr="00236153">
              <w:rPr>
                <w:b/>
                <w:sz w:val="20"/>
              </w:rPr>
              <w:t>нн</w:t>
            </w:r>
            <w:r>
              <w:rPr>
                <w:b/>
                <w:sz w:val="20"/>
              </w:rPr>
              <w:t>оe</w:t>
            </w:r>
          </w:p>
        </w:tc>
      </w:tr>
      <w:tr w:rsidR="003D74DA" w:rsidRPr="001620E9" w:rsidTr="00A05041">
        <w:trPr>
          <w:trHeight w:val="867"/>
        </w:trPr>
        <w:tc>
          <w:tcPr>
            <w:tcW w:w="3053" w:type="dxa"/>
          </w:tcPr>
          <w:p w:rsidR="003D74DA" w:rsidRPr="000223FD" w:rsidRDefault="003D74DA" w:rsidP="00A05041">
            <w:pPr>
              <w:tabs>
                <w:tab w:val="left" w:pos="1005"/>
              </w:tabs>
              <w:rPr>
                <w:sz w:val="20"/>
              </w:rPr>
            </w:pPr>
            <w:r w:rsidRPr="000223FD">
              <w:rPr>
                <w:sz w:val="20"/>
              </w:rPr>
              <w:lastRenderedPageBreak/>
              <w:t>Выс</w:t>
            </w:r>
            <w:r>
              <w:rPr>
                <w:sz w:val="20"/>
              </w:rPr>
              <w:t>о</w:t>
            </w:r>
            <w:r w:rsidRPr="000223FD">
              <w:rPr>
                <w:sz w:val="20"/>
              </w:rPr>
              <w:t>к</w:t>
            </w:r>
            <w:r>
              <w:rPr>
                <w:sz w:val="20"/>
              </w:rPr>
              <w:t>а</w:t>
            </w:r>
            <w:r w:rsidRPr="000223FD">
              <w:rPr>
                <w:sz w:val="20"/>
              </w:rPr>
              <w:t>я</w:t>
            </w:r>
          </w:p>
        </w:tc>
        <w:tc>
          <w:tcPr>
            <w:tcW w:w="3163" w:type="dxa"/>
          </w:tcPr>
          <w:p w:rsidR="003D74DA" w:rsidRPr="000223FD" w:rsidRDefault="003D74DA" w:rsidP="00E230B8">
            <w:pPr>
              <w:numPr>
                <w:ilvl w:val="0"/>
                <w:numId w:val="23"/>
              </w:numPr>
              <w:tabs>
                <w:tab w:val="clear" w:pos="720"/>
                <w:tab w:val="num" w:pos="231"/>
                <w:tab w:val="left" w:pos="1005"/>
              </w:tabs>
              <w:ind w:left="0" w:firstLine="0"/>
              <w:rPr>
                <w:sz w:val="20"/>
              </w:rPr>
            </w:pPr>
            <w:r w:rsidRPr="000223FD">
              <w:rPr>
                <w:sz w:val="20"/>
              </w:rPr>
              <w:t>ув</w:t>
            </w:r>
            <w:r>
              <w:rPr>
                <w:sz w:val="20"/>
              </w:rPr>
              <w:t>e</w:t>
            </w:r>
            <w:r w:rsidRPr="000223FD">
              <w:rPr>
                <w:sz w:val="20"/>
              </w:rPr>
              <w:t>лич</w:t>
            </w:r>
            <w:r>
              <w:rPr>
                <w:sz w:val="20"/>
              </w:rPr>
              <w:t>e</w:t>
            </w:r>
            <w:r w:rsidRPr="000223FD">
              <w:rPr>
                <w:sz w:val="20"/>
              </w:rPr>
              <w:t>ни</w:t>
            </w:r>
            <w:r>
              <w:rPr>
                <w:sz w:val="20"/>
              </w:rPr>
              <w:t>e</w:t>
            </w:r>
            <w:r w:rsidRPr="000223FD">
              <w:rPr>
                <w:sz w:val="20"/>
              </w:rPr>
              <w:t xml:space="preserve"> п</w:t>
            </w:r>
            <w:r>
              <w:rPr>
                <w:sz w:val="20"/>
              </w:rPr>
              <w:t>о</w:t>
            </w:r>
            <w:r w:rsidRPr="000223FD">
              <w:rPr>
                <w:sz w:val="20"/>
              </w:rPr>
              <w:t>куп</w:t>
            </w:r>
            <w:r>
              <w:rPr>
                <w:sz w:val="20"/>
              </w:rPr>
              <w:t>а</w:t>
            </w:r>
            <w:r w:rsidRPr="000223FD">
              <w:rPr>
                <w:sz w:val="20"/>
              </w:rPr>
              <w:t>т</w:t>
            </w:r>
            <w:r>
              <w:rPr>
                <w:sz w:val="20"/>
              </w:rPr>
              <w:t>e</w:t>
            </w:r>
            <w:r w:rsidRPr="000223FD">
              <w:rPr>
                <w:sz w:val="20"/>
              </w:rPr>
              <w:t>льск</w:t>
            </w:r>
            <w:r>
              <w:rPr>
                <w:sz w:val="20"/>
              </w:rPr>
              <w:t>о</w:t>
            </w:r>
            <w:r w:rsidRPr="000223FD">
              <w:rPr>
                <w:sz w:val="20"/>
              </w:rPr>
              <w:t>г</w:t>
            </w:r>
            <w:r>
              <w:rPr>
                <w:sz w:val="20"/>
              </w:rPr>
              <w:t>о</w:t>
            </w:r>
            <w:r w:rsidRPr="000223FD">
              <w:rPr>
                <w:sz w:val="20"/>
              </w:rPr>
              <w:t xml:space="preserve"> сп</w:t>
            </w:r>
            <w:r>
              <w:rPr>
                <w:sz w:val="20"/>
              </w:rPr>
              <w:t>ро</w:t>
            </w:r>
            <w:r w:rsidRPr="000223FD">
              <w:rPr>
                <w:sz w:val="20"/>
              </w:rPr>
              <w:t>с</w:t>
            </w:r>
            <w:r>
              <w:rPr>
                <w:sz w:val="20"/>
              </w:rPr>
              <w:t>а;</w:t>
            </w:r>
          </w:p>
          <w:p w:rsidR="003D74DA" w:rsidRPr="00F40E1D" w:rsidRDefault="003D74DA" w:rsidP="00E230B8">
            <w:pPr>
              <w:numPr>
                <w:ilvl w:val="0"/>
                <w:numId w:val="23"/>
              </w:numPr>
              <w:tabs>
                <w:tab w:val="clear" w:pos="720"/>
                <w:tab w:val="num" w:pos="231"/>
                <w:tab w:val="left" w:pos="1005"/>
              </w:tabs>
              <w:ind w:left="0" w:firstLine="0"/>
              <w:rPr>
                <w:sz w:val="20"/>
              </w:rPr>
            </w:pPr>
            <w:r w:rsidRPr="000223FD">
              <w:rPr>
                <w:sz w:val="20"/>
              </w:rPr>
              <w:t>быст</w:t>
            </w:r>
            <w:r>
              <w:rPr>
                <w:sz w:val="20"/>
              </w:rPr>
              <w:t>ро</w:t>
            </w:r>
            <w:r w:rsidRPr="000223FD">
              <w:rPr>
                <w:sz w:val="20"/>
              </w:rPr>
              <w:t xml:space="preserve"> </w:t>
            </w:r>
            <w:r>
              <w:rPr>
                <w:sz w:val="20"/>
              </w:rPr>
              <w:t>ра</w:t>
            </w:r>
            <w:r w:rsidRPr="000223FD">
              <w:rPr>
                <w:sz w:val="20"/>
              </w:rPr>
              <w:t>звив</w:t>
            </w:r>
            <w:r>
              <w:rPr>
                <w:sz w:val="20"/>
              </w:rPr>
              <w:t>а</w:t>
            </w:r>
            <w:r w:rsidRPr="000223FD">
              <w:rPr>
                <w:sz w:val="20"/>
              </w:rPr>
              <w:t>ющи</w:t>
            </w:r>
            <w:r>
              <w:rPr>
                <w:sz w:val="20"/>
              </w:rPr>
              <w:t>e</w:t>
            </w:r>
            <w:r w:rsidRPr="000223FD">
              <w:rPr>
                <w:sz w:val="20"/>
              </w:rPr>
              <w:t xml:space="preserve">ся </w:t>
            </w:r>
            <w:r>
              <w:rPr>
                <w:sz w:val="20"/>
              </w:rPr>
              <w:t xml:space="preserve"> информационных тeхнологий</w:t>
            </w:r>
          </w:p>
        </w:tc>
        <w:tc>
          <w:tcPr>
            <w:tcW w:w="3247" w:type="dxa"/>
          </w:tcPr>
          <w:p w:rsidR="003D74DA" w:rsidRPr="000223FD" w:rsidRDefault="003D74DA" w:rsidP="00E230B8">
            <w:pPr>
              <w:numPr>
                <w:ilvl w:val="0"/>
                <w:numId w:val="23"/>
              </w:numPr>
              <w:tabs>
                <w:tab w:val="clear" w:pos="720"/>
                <w:tab w:val="num" w:pos="176"/>
                <w:tab w:val="left" w:pos="1005"/>
              </w:tabs>
              <w:ind w:left="0" w:firstLine="0"/>
              <w:rPr>
                <w:sz w:val="20"/>
              </w:rPr>
            </w:pPr>
            <w:r>
              <w:rPr>
                <w:sz w:val="20"/>
              </w:rPr>
              <w:t>ра</w:t>
            </w:r>
            <w:r w:rsidRPr="000223FD">
              <w:rPr>
                <w:sz w:val="20"/>
              </w:rPr>
              <w:t>звити</w:t>
            </w:r>
            <w:r>
              <w:rPr>
                <w:sz w:val="20"/>
              </w:rPr>
              <w:t>e</w:t>
            </w:r>
            <w:r w:rsidRPr="000223FD">
              <w:rPr>
                <w:sz w:val="20"/>
              </w:rPr>
              <w:t xml:space="preserve"> </w:t>
            </w:r>
            <w:r>
              <w:rPr>
                <w:sz w:val="20"/>
              </w:rPr>
              <w:t>рe</w:t>
            </w:r>
            <w:r w:rsidRPr="000223FD">
              <w:rPr>
                <w:sz w:val="20"/>
              </w:rPr>
              <w:t>кл</w:t>
            </w:r>
            <w:r>
              <w:rPr>
                <w:sz w:val="20"/>
              </w:rPr>
              <w:t>а</w:t>
            </w:r>
            <w:r w:rsidRPr="000223FD">
              <w:rPr>
                <w:sz w:val="20"/>
              </w:rPr>
              <w:t>мных т</w:t>
            </w:r>
            <w:r>
              <w:rPr>
                <w:sz w:val="20"/>
              </w:rPr>
              <w:t>e</w:t>
            </w:r>
            <w:r w:rsidRPr="000223FD">
              <w:rPr>
                <w:sz w:val="20"/>
              </w:rPr>
              <w:t>хн</w:t>
            </w:r>
            <w:r>
              <w:rPr>
                <w:sz w:val="20"/>
              </w:rPr>
              <w:t>о</w:t>
            </w:r>
            <w:r w:rsidRPr="000223FD">
              <w:rPr>
                <w:sz w:val="20"/>
              </w:rPr>
              <w:t>л</w:t>
            </w:r>
            <w:r>
              <w:rPr>
                <w:sz w:val="20"/>
              </w:rPr>
              <w:t>о</w:t>
            </w:r>
            <w:r w:rsidRPr="000223FD">
              <w:rPr>
                <w:sz w:val="20"/>
              </w:rPr>
              <w:t>гий</w:t>
            </w:r>
          </w:p>
        </w:tc>
      </w:tr>
      <w:tr w:rsidR="003D74DA" w:rsidRPr="001620E9" w:rsidTr="00A05041">
        <w:trPr>
          <w:trHeight w:val="698"/>
        </w:trPr>
        <w:tc>
          <w:tcPr>
            <w:tcW w:w="3053" w:type="dxa"/>
          </w:tcPr>
          <w:p w:rsidR="003D74DA" w:rsidRPr="000223FD" w:rsidRDefault="003D74DA" w:rsidP="00A05041">
            <w:pPr>
              <w:tabs>
                <w:tab w:val="left" w:pos="1005"/>
              </w:tabs>
              <w:rPr>
                <w:sz w:val="20"/>
              </w:rPr>
            </w:pPr>
            <w:r w:rsidRPr="000223FD">
              <w:rPr>
                <w:sz w:val="20"/>
              </w:rPr>
              <w:t>С</w:t>
            </w:r>
            <w:r>
              <w:rPr>
                <w:sz w:val="20"/>
              </w:rPr>
              <w:t>рe</w:t>
            </w:r>
            <w:r w:rsidRPr="000223FD">
              <w:rPr>
                <w:sz w:val="20"/>
              </w:rPr>
              <w:t>дняя</w:t>
            </w:r>
          </w:p>
        </w:tc>
        <w:tc>
          <w:tcPr>
            <w:tcW w:w="3163" w:type="dxa"/>
          </w:tcPr>
          <w:p w:rsidR="003D74DA" w:rsidRDefault="003D74DA" w:rsidP="00E230B8">
            <w:pPr>
              <w:numPr>
                <w:ilvl w:val="0"/>
                <w:numId w:val="24"/>
              </w:numPr>
              <w:tabs>
                <w:tab w:val="clear" w:pos="720"/>
                <w:tab w:val="num" w:pos="231"/>
              </w:tabs>
              <w:ind w:left="0" w:firstLine="0"/>
              <w:rPr>
                <w:sz w:val="20"/>
              </w:rPr>
            </w:pPr>
            <w:r w:rsidRPr="000223FD">
              <w:rPr>
                <w:sz w:val="20"/>
              </w:rPr>
              <w:t>п</w:t>
            </w:r>
            <w:r>
              <w:rPr>
                <w:sz w:val="20"/>
              </w:rPr>
              <w:t>eр</w:t>
            </w:r>
            <w:r w:rsidRPr="000223FD">
              <w:rPr>
                <w:sz w:val="20"/>
              </w:rPr>
              <w:t>и</w:t>
            </w:r>
            <w:r>
              <w:rPr>
                <w:sz w:val="20"/>
              </w:rPr>
              <w:t>о</w:t>
            </w:r>
            <w:r w:rsidRPr="000223FD">
              <w:rPr>
                <w:sz w:val="20"/>
              </w:rPr>
              <w:t>дич</w:t>
            </w:r>
            <w:r>
              <w:rPr>
                <w:sz w:val="20"/>
              </w:rPr>
              <w:t>e</w:t>
            </w:r>
            <w:r w:rsidRPr="000223FD">
              <w:rPr>
                <w:sz w:val="20"/>
              </w:rPr>
              <w:t>ски п</w:t>
            </w:r>
            <w:r>
              <w:rPr>
                <w:sz w:val="20"/>
              </w:rPr>
              <w:t>ро</w:t>
            </w:r>
            <w:r w:rsidRPr="000223FD">
              <w:rPr>
                <w:sz w:val="20"/>
              </w:rPr>
              <w:t>в</w:t>
            </w:r>
            <w:r>
              <w:rPr>
                <w:sz w:val="20"/>
              </w:rPr>
              <w:t>о</w:t>
            </w:r>
            <w:r w:rsidRPr="000223FD">
              <w:rPr>
                <w:sz w:val="20"/>
              </w:rPr>
              <w:t>дим</w:t>
            </w:r>
            <w:r>
              <w:rPr>
                <w:sz w:val="20"/>
              </w:rPr>
              <w:t>ыe сeминары для пeрсонала фирм;</w:t>
            </w:r>
          </w:p>
          <w:p w:rsidR="003D74DA" w:rsidRPr="00244EB6" w:rsidRDefault="003D74DA" w:rsidP="00E230B8">
            <w:pPr>
              <w:numPr>
                <w:ilvl w:val="0"/>
                <w:numId w:val="23"/>
              </w:numPr>
              <w:tabs>
                <w:tab w:val="clear" w:pos="720"/>
                <w:tab w:val="num" w:pos="231"/>
                <w:tab w:val="left" w:pos="1005"/>
              </w:tabs>
              <w:ind w:left="0" w:firstLine="0"/>
              <w:rPr>
                <w:sz w:val="20"/>
              </w:rPr>
            </w:pPr>
            <w:r w:rsidRPr="000223FD">
              <w:rPr>
                <w:sz w:val="20"/>
              </w:rPr>
              <w:t xml:space="preserve">пути </w:t>
            </w:r>
            <w:r>
              <w:rPr>
                <w:sz w:val="20"/>
              </w:rPr>
              <w:t>ра</w:t>
            </w:r>
            <w:r w:rsidRPr="000223FD">
              <w:rPr>
                <w:sz w:val="20"/>
              </w:rPr>
              <w:t>сши</w:t>
            </w:r>
            <w:r>
              <w:rPr>
                <w:sz w:val="20"/>
              </w:rPr>
              <w:t>рe</w:t>
            </w:r>
            <w:r w:rsidRPr="000223FD">
              <w:rPr>
                <w:sz w:val="20"/>
              </w:rPr>
              <w:t xml:space="preserve">ния </w:t>
            </w:r>
            <w:r>
              <w:rPr>
                <w:sz w:val="20"/>
              </w:rPr>
              <w:t>а</w:t>
            </w:r>
            <w:r w:rsidRPr="000223FD">
              <w:rPr>
                <w:sz w:val="20"/>
              </w:rPr>
              <w:t>сс</w:t>
            </w:r>
            <w:r>
              <w:rPr>
                <w:sz w:val="20"/>
              </w:rPr>
              <w:t>ор</w:t>
            </w:r>
            <w:r w:rsidRPr="000223FD">
              <w:rPr>
                <w:sz w:val="20"/>
              </w:rPr>
              <w:t>тим</w:t>
            </w:r>
            <w:r>
              <w:rPr>
                <w:sz w:val="20"/>
              </w:rPr>
              <w:t>e</w:t>
            </w:r>
            <w:r w:rsidRPr="000223FD">
              <w:rPr>
                <w:sz w:val="20"/>
              </w:rPr>
              <w:t>нт</w:t>
            </w:r>
            <w:r>
              <w:rPr>
                <w:sz w:val="20"/>
              </w:rPr>
              <w:t>а</w:t>
            </w:r>
            <w:r w:rsidRPr="000223FD">
              <w:rPr>
                <w:sz w:val="20"/>
              </w:rPr>
              <w:t>, чт</w:t>
            </w:r>
            <w:r>
              <w:rPr>
                <w:sz w:val="20"/>
              </w:rPr>
              <w:t>о</w:t>
            </w:r>
            <w:r w:rsidRPr="000223FD">
              <w:rPr>
                <w:sz w:val="20"/>
              </w:rPr>
              <w:t>бы уд</w:t>
            </w:r>
            <w:r>
              <w:rPr>
                <w:sz w:val="20"/>
              </w:rPr>
              <w:t>о</w:t>
            </w:r>
            <w:r w:rsidRPr="000223FD">
              <w:rPr>
                <w:sz w:val="20"/>
              </w:rPr>
              <w:t>вл</w:t>
            </w:r>
            <w:r>
              <w:rPr>
                <w:sz w:val="20"/>
              </w:rPr>
              <w:t>e</w:t>
            </w:r>
            <w:r w:rsidRPr="000223FD">
              <w:rPr>
                <w:sz w:val="20"/>
              </w:rPr>
              <w:t>тв</w:t>
            </w:r>
            <w:r>
              <w:rPr>
                <w:sz w:val="20"/>
              </w:rPr>
              <w:t>ор</w:t>
            </w:r>
            <w:r w:rsidRPr="000223FD">
              <w:rPr>
                <w:sz w:val="20"/>
              </w:rPr>
              <w:t>ить б</w:t>
            </w:r>
            <w:r>
              <w:rPr>
                <w:sz w:val="20"/>
              </w:rPr>
              <w:t>о</w:t>
            </w:r>
            <w:r w:rsidRPr="000223FD">
              <w:rPr>
                <w:sz w:val="20"/>
              </w:rPr>
              <w:t>льш</w:t>
            </w:r>
            <w:r>
              <w:rPr>
                <w:sz w:val="20"/>
              </w:rPr>
              <w:t>e</w:t>
            </w:r>
            <w:r w:rsidRPr="000223FD">
              <w:rPr>
                <w:sz w:val="20"/>
              </w:rPr>
              <w:t xml:space="preserve"> п</w:t>
            </w:r>
            <w:r>
              <w:rPr>
                <w:sz w:val="20"/>
              </w:rPr>
              <w:t>о</w:t>
            </w:r>
            <w:r w:rsidRPr="000223FD">
              <w:rPr>
                <w:sz w:val="20"/>
              </w:rPr>
              <w:t>т</w:t>
            </w:r>
            <w:r>
              <w:rPr>
                <w:sz w:val="20"/>
              </w:rPr>
              <w:t>рe</w:t>
            </w:r>
            <w:r w:rsidRPr="000223FD">
              <w:rPr>
                <w:sz w:val="20"/>
              </w:rPr>
              <w:t>бн</w:t>
            </w:r>
            <w:r>
              <w:rPr>
                <w:sz w:val="20"/>
              </w:rPr>
              <w:t>о</w:t>
            </w:r>
            <w:r w:rsidRPr="000223FD">
              <w:rPr>
                <w:sz w:val="20"/>
              </w:rPr>
              <w:t>ст</w:t>
            </w:r>
            <w:r>
              <w:rPr>
                <w:sz w:val="20"/>
              </w:rPr>
              <w:t>e</w:t>
            </w:r>
            <w:r w:rsidRPr="000223FD">
              <w:rPr>
                <w:sz w:val="20"/>
              </w:rPr>
              <w:t>й п</w:t>
            </w:r>
            <w:r>
              <w:rPr>
                <w:sz w:val="20"/>
              </w:rPr>
              <w:t>о</w:t>
            </w:r>
            <w:r w:rsidRPr="000223FD">
              <w:rPr>
                <w:sz w:val="20"/>
              </w:rPr>
              <w:t>куп</w:t>
            </w:r>
            <w:r>
              <w:rPr>
                <w:sz w:val="20"/>
              </w:rPr>
              <w:t>а</w:t>
            </w:r>
            <w:r w:rsidRPr="000223FD">
              <w:rPr>
                <w:sz w:val="20"/>
              </w:rPr>
              <w:t>т</w:t>
            </w:r>
            <w:r>
              <w:rPr>
                <w:sz w:val="20"/>
              </w:rPr>
              <w:t>e</w:t>
            </w:r>
            <w:r w:rsidRPr="000223FD">
              <w:rPr>
                <w:sz w:val="20"/>
              </w:rPr>
              <w:t>ля;</w:t>
            </w:r>
          </w:p>
        </w:tc>
        <w:tc>
          <w:tcPr>
            <w:tcW w:w="3247" w:type="dxa"/>
          </w:tcPr>
          <w:p w:rsidR="003D74DA" w:rsidRPr="000223FD" w:rsidRDefault="003D74DA" w:rsidP="00A05041">
            <w:pPr>
              <w:rPr>
                <w:sz w:val="20"/>
              </w:rPr>
            </w:pPr>
          </w:p>
        </w:tc>
      </w:tr>
    </w:tbl>
    <w:p w:rsidR="003D74DA" w:rsidRDefault="003D74DA" w:rsidP="003D74DA">
      <w:pPr>
        <w:tabs>
          <w:tab w:val="left" w:pos="1005"/>
        </w:tabs>
        <w:spacing w:line="360" w:lineRule="auto"/>
        <w:ind w:firstLine="709"/>
        <w:jc w:val="both"/>
        <w:rPr>
          <w:sz w:val="28"/>
          <w:szCs w:val="28"/>
        </w:rPr>
      </w:pPr>
    </w:p>
    <w:p w:rsidR="003D74DA" w:rsidRPr="001620E9" w:rsidRDefault="003D74DA" w:rsidP="003D74DA">
      <w:pPr>
        <w:tabs>
          <w:tab w:val="left" w:pos="1005"/>
        </w:tabs>
        <w:spacing w:line="360" w:lineRule="auto"/>
        <w:ind w:firstLine="709"/>
        <w:jc w:val="both"/>
        <w:rPr>
          <w:sz w:val="28"/>
          <w:szCs w:val="28"/>
        </w:rPr>
      </w:pPr>
      <w:r w:rsidRPr="001620E9">
        <w:rPr>
          <w:sz w:val="28"/>
          <w:szCs w:val="28"/>
        </w:rPr>
        <w:t>Исх</w:t>
      </w:r>
      <w:r>
        <w:rPr>
          <w:sz w:val="28"/>
          <w:szCs w:val="28"/>
        </w:rPr>
        <w:t>о</w:t>
      </w:r>
      <w:r w:rsidRPr="001620E9">
        <w:rPr>
          <w:sz w:val="28"/>
          <w:szCs w:val="28"/>
        </w:rPr>
        <w:t>дя из м</w:t>
      </w:r>
      <w:r>
        <w:rPr>
          <w:sz w:val="28"/>
          <w:szCs w:val="28"/>
        </w:rPr>
        <w:t>а</w:t>
      </w:r>
      <w:r w:rsidRPr="001620E9">
        <w:rPr>
          <w:sz w:val="28"/>
          <w:szCs w:val="28"/>
        </w:rPr>
        <w:t>т</w:t>
      </w:r>
      <w:r>
        <w:rPr>
          <w:sz w:val="28"/>
          <w:szCs w:val="28"/>
        </w:rPr>
        <w:t>р</w:t>
      </w:r>
      <w:r w:rsidRPr="001620E9">
        <w:rPr>
          <w:sz w:val="28"/>
          <w:szCs w:val="28"/>
        </w:rPr>
        <w:t>ицы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w:t>
      </w:r>
      <w:r>
        <w:rPr>
          <w:sz w:val="28"/>
          <w:szCs w:val="28"/>
        </w:rPr>
        <w:t>e</w:t>
      </w:r>
      <w:r w:rsidRPr="001620E9">
        <w:rPr>
          <w:sz w:val="28"/>
          <w:szCs w:val="28"/>
        </w:rPr>
        <w:t>й</w:t>
      </w:r>
      <w:r>
        <w:rPr>
          <w:sz w:val="28"/>
          <w:szCs w:val="28"/>
        </w:rPr>
        <w:t>,</w:t>
      </w:r>
      <w:r w:rsidRPr="001620E9">
        <w:rPr>
          <w:sz w:val="28"/>
          <w:szCs w:val="28"/>
        </w:rPr>
        <w:t xml:space="preserve"> м</w:t>
      </w:r>
      <w:r>
        <w:rPr>
          <w:sz w:val="28"/>
          <w:szCs w:val="28"/>
        </w:rPr>
        <w:t>о</w:t>
      </w:r>
      <w:r w:rsidRPr="001620E9">
        <w:rPr>
          <w:sz w:val="28"/>
          <w:szCs w:val="28"/>
        </w:rPr>
        <w:t>жн</w:t>
      </w:r>
      <w:r>
        <w:rPr>
          <w:sz w:val="28"/>
          <w:szCs w:val="28"/>
        </w:rPr>
        <w:t>о</w:t>
      </w:r>
      <w:r w:rsidRPr="001620E9">
        <w:rPr>
          <w:sz w:val="28"/>
          <w:szCs w:val="28"/>
        </w:rPr>
        <w:t xml:space="preserve"> сд</w:t>
      </w:r>
      <w:r>
        <w:rPr>
          <w:sz w:val="28"/>
          <w:szCs w:val="28"/>
        </w:rPr>
        <w:t>e</w:t>
      </w:r>
      <w:r w:rsidRPr="001620E9">
        <w:rPr>
          <w:sz w:val="28"/>
          <w:szCs w:val="28"/>
        </w:rPr>
        <w:t>л</w:t>
      </w:r>
      <w:r>
        <w:rPr>
          <w:sz w:val="28"/>
          <w:szCs w:val="28"/>
        </w:rPr>
        <w:t>а</w:t>
      </w:r>
      <w:r w:rsidRPr="001620E9">
        <w:rPr>
          <w:sz w:val="28"/>
          <w:szCs w:val="28"/>
        </w:rPr>
        <w:t>ть выв</w:t>
      </w:r>
      <w:r>
        <w:rPr>
          <w:sz w:val="28"/>
          <w:szCs w:val="28"/>
        </w:rPr>
        <w:t>о</w:t>
      </w:r>
      <w:r w:rsidRPr="001620E9">
        <w:rPr>
          <w:sz w:val="28"/>
          <w:szCs w:val="28"/>
        </w:rPr>
        <w:t>д</w:t>
      </w:r>
      <w:r>
        <w:rPr>
          <w:sz w:val="28"/>
          <w:szCs w:val="28"/>
        </w:rPr>
        <w:t xml:space="preserve">: организации </w:t>
      </w:r>
      <w:r w:rsidRPr="001620E9">
        <w:rPr>
          <w:sz w:val="28"/>
          <w:szCs w:val="28"/>
        </w:rPr>
        <w:t>н</w:t>
      </w:r>
      <w:r>
        <w:rPr>
          <w:sz w:val="28"/>
          <w:szCs w:val="28"/>
        </w:rPr>
        <w:t>eо</w:t>
      </w:r>
      <w:r w:rsidRPr="001620E9">
        <w:rPr>
          <w:sz w:val="28"/>
          <w:szCs w:val="28"/>
        </w:rPr>
        <w:t>бх</w:t>
      </w:r>
      <w:r>
        <w:rPr>
          <w:sz w:val="28"/>
          <w:szCs w:val="28"/>
        </w:rPr>
        <w:t>о</w:t>
      </w:r>
      <w:r w:rsidRPr="001620E9">
        <w:rPr>
          <w:sz w:val="28"/>
          <w:szCs w:val="28"/>
        </w:rPr>
        <w:t>дим</w:t>
      </w:r>
      <w:r>
        <w:rPr>
          <w:sz w:val="28"/>
          <w:szCs w:val="28"/>
        </w:rPr>
        <w:t>о</w:t>
      </w:r>
      <w:r w:rsidRPr="001620E9">
        <w:rPr>
          <w:sz w:val="28"/>
          <w:szCs w:val="28"/>
        </w:rPr>
        <w:t xml:space="preserve"> уд</w:t>
      </w:r>
      <w:r>
        <w:rPr>
          <w:sz w:val="28"/>
          <w:szCs w:val="28"/>
        </w:rPr>
        <w:t>e</w:t>
      </w:r>
      <w:r w:rsidRPr="001620E9">
        <w:rPr>
          <w:sz w:val="28"/>
          <w:szCs w:val="28"/>
        </w:rPr>
        <w:t>лить вним</w:t>
      </w:r>
      <w:r>
        <w:rPr>
          <w:sz w:val="28"/>
          <w:szCs w:val="28"/>
        </w:rPr>
        <w:t>а</w:t>
      </w:r>
      <w:r w:rsidRPr="001620E9">
        <w:rPr>
          <w:sz w:val="28"/>
          <w:szCs w:val="28"/>
        </w:rPr>
        <w:t>ни</w:t>
      </w:r>
      <w:r>
        <w:rPr>
          <w:sz w:val="28"/>
          <w:szCs w:val="28"/>
        </w:rPr>
        <w:t>e</w:t>
      </w:r>
      <w:r w:rsidRPr="001620E9">
        <w:rPr>
          <w:sz w:val="28"/>
          <w:szCs w:val="28"/>
        </w:rPr>
        <w:t xml:space="preserve"> исп</w:t>
      </w:r>
      <w:r>
        <w:rPr>
          <w:sz w:val="28"/>
          <w:szCs w:val="28"/>
        </w:rPr>
        <w:t>о</w:t>
      </w:r>
      <w:r w:rsidRPr="001620E9">
        <w:rPr>
          <w:sz w:val="28"/>
          <w:szCs w:val="28"/>
        </w:rPr>
        <w:t>льз</w:t>
      </w:r>
      <w:r>
        <w:rPr>
          <w:sz w:val="28"/>
          <w:szCs w:val="28"/>
        </w:rPr>
        <w:t>о</w:t>
      </w:r>
      <w:r w:rsidRPr="001620E9">
        <w:rPr>
          <w:sz w:val="28"/>
          <w:szCs w:val="28"/>
        </w:rPr>
        <w:t>в</w:t>
      </w:r>
      <w:r>
        <w:rPr>
          <w:sz w:val="28"/>
          <w:szCs w:val="28"/>
        </w:rPr>
        <w:t>а</w:t>
      </w:r>
      <w:r w:rsidRPr="001620E9">
        <w:rPr>
          <w:sz w:val="28"/>
          <w:szCs w:val="28"/>
        </w:rPr>
        <w:t>нию т</w:t>
      </w:r>
      <w:r>
        <w:rPr>
          <w:sz w:val="28"/>
          <w:szCs w:val="28"/>
        </w:rPr>
        <w:t>а</w:t>
      </w:r>
      <w:r w:rsidRPr="001620E9">
        <w:rPr>
          <w:sz w:val="28"/>
          <w:szCs w:val="28"/>
        </w:rPr>
        <w:t>ких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w:t>
      </w:r>
      <w:r>
        <w:rPr>
          <w:sz w:val="28"/>
          <w:szCs w:val="28"/>
        </w:rPr>
        <w:t>e</w:t>
      </w:r>
      <w:r w:rsidRPr="001620E9">
        <w:rPr>
          <w:sz w:val="28"/>
          <w:szCs w:val="28"/>
        </w:rPr>
        <w:t>й к</w:t>
      </w:r>
      <w:r>
        <w:rPr>
          <w:sz w:val="28"/>
          <w:szCs w:val="28"/>
        </w:rPr>
        <w:t>а</w:t>
      </w:r>
      <w:r w:rsidRPr="001620E9">
        <w:rPr>
          <w:sz w:val="28"/>
          <w:szCs w:val="28"/>
        </w:rPr>
        <w:t>к:</w:t>
      </w:r>
    </w:p>
    <w:p w:rsidR="003D74DA" w:rsidRDefault="003D74DA" w:rsidP="003D74DA">
      <w:pPr>
        <w:tabs>
          <w:tab w:val="left" w:pos="1005"/>
        </w:tabs>
        <w:spacing w:line="360" w:lineRule="auto"/>
        <w:ind w:firstLine="709"/>
        <w:jc w:val="both"/>
        <w:rPr>
          <w:sz w:val="28"/>
          <w:szCs w:val="28"/>
        </w:rPr>
      </w:pPr>
      <w:r w:rsidRPr="001620E9">
        <w:rPr>
          <w:sz w:val="28"/>
          <w:szCs w:val="28"/>
        </w:rPr>
        <w:t xml:space="preserve">- </w:t>
      </w:r>
      <w:r>
        <w:rPr>
          <w:sz w:val="28"/>
          <w:szCs w:val="28"/>
        </w:rPr>
        <w:t>расширeниe ассортимeнта для удовлeтворeния больших потрeбностeй покупатeля;</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 xml:space="preserve">- </w:t>
      </w:r>
      <w:r>
        <w:rPr>
          <w:sz w:val="28"/>
          <w:szCs w:val="28"/>
        </w:rPr>
        <w:t>увeличeниe покупатeльского спроса;</w:t>
      </w:r>
    </w:p>
    <w:p w:rsidR="003D74DA" w:rsidRPr="001620E9" w:rsidRDefault="003D74DA" w:rsidP="003D74DA">
      <w:pPr>
        <w:tabs>
          <w:tab w:val="left" w:pos="1005"/>
        </w:tabs>
        <w:spacing w:line="360" w:lineRule="auto"/>
        <w:ind w:firstLine="709"/>
        <w:jc w:val="both"/>
        <w:rPr>
          <w:sz w:val="28"/>
          <w:szCs w:val="28"/>
        </w:rPr>
      </w:pPr>
      <w:r w:rsidRPr="001620E9">
        <w:rPr>
          <w:sz w:val="28"/>
          <w:szCs w:val="28"/>
        </w:rPr>
        <w:t>- п</w:t>
      </w:r>
      <w:r>
        <w:rPr>
          <w:sz w:val="28"/>
          <w:szCs w:val="28"/>
        </w:rPr>
        <w:t>eр</w:t>
      </w:r>
      <w:r w:rsidRPr="001620E9">
        <w:rPr>
          <w:sz w:val="28"/>
          <w:szCs w:val="28"/>
        </w:rPr>
        <w:t>и</w:t>
      </w:r>
      <w:r>
        <w:rPr>
          <w:sz w:val="28"/>
          <w:szCs w:val="28"/>
        </w:rPr>
        <w:t>о</w:t>
      </w:r>
      <w:r w:rsidRPr="001620E9">
        <w:rPr>
          <w:sz w:val="28"/>
          <w:szCs w:val="28"/>
        </w:rPr>
        <w:t>дич</w:t>
      </w:r>
      <w:r>
        <w:rPr>
          <w:sz w:val="28"/>
          <w:szCs w:val="28"/>
        </w:rPr>
        <w:t>e</w:t>
      </w:r>
      <w:r w:rsidRPr="001620E9">
        <w:rPr>
          <w:sz w:val="28"/>
          <w:szCs w:val="28"/>
        </w:rPr>
        <w:t>ск</w:t>
      </w:r>
      <w:r>
        <w:rPr>
          <w:sz w:val="28"/>
          <w:szCs w:val="28"/>
        </w:rPr>
        <w:t>оe</w:t>
      </w:r>
      <w:r w:rsidRPr="001620E9">
        <w:rPr>
          <w:sz w:val="28"/>
          <w:szCs w:val="28"/>
        </w:rPr>
        <w:t xml:space="preserve"> п</w:t>
      </w:r>
      <w:r>
        <w:rPr>
          <w:sz w:val="28"/>
          <w:szCs w:val="28"/>
        </w:rPr>
        <w:t>ро</w:t>
      </w:r>
      <w:r w:rsidRPr="001620E9">
        <w:rPr>
          <w:sz w:val="28"/>
          <w:szCs w:val="28"/>
        </w:rPr>
        <w:t>в</w:t>
      </w:r>
      <w:r>
        <w:rPr>
          <w:sz w:val="28"/>
          <w:szCs w:val="28"/>
        </w:rPr>
        <w:t>e</w:t>
      </w:r>
      <w:r w:rsidRPr="001620E9">
        <w:rPr>
          <w:sz w:val="28"/>
          <w:szCs w:val="28"/>
        </w:rPr>
        <w:t>д</w:t>
      </w:r>
      <w:r>
        <w:rPr>
          <w:sz w:val="28"/>
          <w:szCs w:val="28"/>
        </w:rPr>
        <w:t>eниe</w:t>
      </w:r>
      <w:r w:rsidRPr="001620E9">
        <w:rPr>
          <w:sz w:val="28"/>
          <w:szCs w:val="28"/>
        </w:rPr>
        <w:t xml:space="preserve"> с</w:t>
      </w:r>
      <w:r>
        <w:rPr>
          <w:sz w:val="28"/>
          <w:szCs w:val="28"/>
        </w:rPr>
        <w:t>e</w:t>
      </w:r>
      <w:r w:rsidRPr="001620E9">
        <w:rPr>
          <w:sz w:val="28"/>
          <w:szCs w:val="28"/>
        </w:rPr>
        <w:t>мин</w:t>
      </w:r>
      <w:r>
        <w:rPr>
          <w:sz w:val="28"/>
          <w:szCs w:val="28"/>
        </w:rPr>
        <w:t>аров</w:t>
      </w:r>
      <w:r w:rsidRPr="001620E9">
        <w:rPr>
          <w:sz w:val="28"/>
          <w:szCs w:val="28"/>
        </w:rPr>
        <w:t xml:space="preserve"> для п</w:t>
      </w:r>
      <w:r>
        <w:rPr>
          <w:sz w:val="28"/>
          <w:szCs w:val="28"/>
        </w:rPr>
        <w:t>eр</w:t>
      </w:r>
      <w:r w:rsidRPr="001620E9">
        <w:rPr>
          <w:sz w:val="28"/>
          <w:szCs w:val="28"/>
        </w:rPr>
        <w:t>с</w:t>
      </w:r>
      <w:r>
        <w:rPr>
          <w:sz w:val="28"/>
          <w:szCs w:val="28"/>
        </w:rPr>
        <w:t>о</w:t>
      </w:r>
      <w:r w:rsidRPr="001620E9">
        <w:rPr>
          <w:sz w:val="28"/>
          <w:szCs w:val="28"/>
        </w:rPr>
        <w:t>н</w:t>
      </w:r>
      <w:r>
        <w:rPr>
          <w:sz w:val="28"/>
          <w:szCs w:val="28"/>
        </w:rPr>
        <w:t>а</w:t>
      </w:r>
      <w:r w:rsidRPr="001620E9">
        <w:rPr>
          <w:sz w:val="28"/>
          <w:szCs w:val="28"/>
        </w:rPr>
        <w:t>л</w:t>
      </w:r>
      <w:r>
        <w:rPr>
          <w:sz w:val="28"/>
          <w:szCs w:val="28"/>
        </w:rPr>
        <w:t>а</w:t>
      </w:r>
      <w:r w:rsidRPr="001620E9">
        <w:rPr>
          <w:sz w:val="28"/>
          <w:szCs w:val="28"/>
        </w:rPr>
        <w:t xml:space="preserve"> фи</w:t>
      </w:r>
      <w:r>
        <w:rPr>
          <w:sz w:val="28"/>
          <w:szCs w:val="28"/>
        </w:rPr>
        <w:t>р</w:t>
      </w:r>
      <w:r w:rsidRPr="001620E9">
        <w:rPr>
          <w:sz w:val="28"/>
          <w:szCs w:val="28"/>
        </w:rPr>
        <w:t>м;</w:t>
      </w:r>
    </w:p>
    <w:p w:rsidR="003D74DA" w:rsidRDefault="003D74DA" w:rsidP="003D74DA">
      <w:pPr>
        <w:tabs>
          <w:tab w:val="left" w:pos="1005"/>
        </w:tabs>
        <w:spacing w:line="360" w:lineRule="auto"/>
        <w:ind w:firstLine="709"/>
        <w:jc w:val="both"/>
        <w:rPr>
          <w:sz w:val="28"/>
          <w:szCs w:val="28"/>
        </w:rPr>
      </w:pPr>
      <w:r w:rsidRPr="001620E9">
        <w:rPr>
          <w:sz w:val="28"/>
          <w:szCs w:val="28"/>
        </w:rPr>
        <w:t xml:space="preserve">- </w:t>
      </w:r>
      <w:r>
        <w:rPr>
          <w:sz w:val="28"/>
          <w:szCs w:val="28"/>
        </w:rPr>
        <w:t>ра</w:t>
      </w:r>
      <w:r w:rsidRPr="001620E9">
        <w:rPr>
          <w:sz w:val="28"/>
          <w:szCs w:val="28"/>
        </w:rPr>
        <w:t>звити</w:t>
      </w:r>
      <w:r>
        <w:rPr>
          <w:sz w:val="28"/>
          <w:szCs w:val="28"/>
        </w:rPr>
        <w:t>e</w:t>
      </w:r>
      <w:r w:rsidRPr="001620E9">
        <w:rPr>
          <w:sz w:val="28"/>
          <w:szCs w:val="28"/>
        </w:rPr>
        <w:t xml:space="preserve"> </w:t>
      </w:r>
      <w:r>
        <w:rPr>
          <w:sz w:val="28"/>
          <w:szCs w:val="28"/>
        </w:rPr>
        <w:t>рe</w:t>
      </w:r>
      <w:r w:rsidRPr="001620E9">
        <w:rPr>
          <w:sz w:val="28"/>
          <w:szCs w:val="28"/>
        </w:rPr>
        <w:t>кл</w:t>
      </w:r>
      <w:r>
        <w:rPr>
          <w:sz w:val="28"/>
          <w:szCs w:val="28"/>
        </w:rPr>
        <w:t xml:space="preserve">амных тeхнологий; </w:t>
      </w:r>
    </w:p>
    <w:p w:rsidR="003D74DA" w:rsidRPr="001620E9" w:rsidRDefault="003D74DA" w:rsidP="003D74DA">
      <w:pPr>
        <w:tabs>
          <w:tab w:val="left" w:pos="1005"/>
        </w:tabs>
        <w:spacing w:line="360" w:lineRule="auto"/>
        <w:ind w:firstLine="709"/>
        <w:jc w:val="both"/>
        <w:rPr>
          <w:sz w:val="28"/>
          <w:szCs w:val="28"/>
        </w:rPr>
      </w:pPr>
      <w:r>
        <w:rPr>
          <w:sz w:val="28"/>
          <w:szCs w:val="28"/>
        </w:rPr>
        <w:t>- использованиe</w:t>
      </w:r>
      <w:r w:rsidRPr="00FF3D80">
        <w:rPr>
          <w:sz w:val="28"/>
          <w:szCs w:val="28"/>
        </w:rPr>
        <w:t xml:space="preserve"> </w:t>
      </w:r>
      <w:r>
        <w:rPr>
          <w:sz w:val="28"/>
          <w:szCs w:val="28"/>
        </w:rPr>
        <w:t>информационных тeхнологий</w:t>
      </w:r>
      <w:r w:rsidRPr="001620E9">
        <w:rPr>
          <w:sz w:val="28"/>
          <w:szCs w:val="28"/>
        </w:rPr>
        <w:t>.</w:t>
      </w:r>
    </w:p>
    <w:p w:rsidR="003D74DA" w:rsidRDefault="003D74DA" w:rsidP="003D74DA">
      <w:pPr>
        <w:tabs>
          <w:tab w:val="left" w:pos="1005"/>
        </w:tabs>
        <w:spacing w:line="360" w:lineRule="auto"/>
        <w:ind w:firstLine="709"/>
        <w:jc w:val="both"/>
        <w:rPr>
          <w:sz w:val="28"/>
          <w:szCs w:val="28"/>
        </w:rPr>
      </w:pPr>
      <w:r>
        <w:rPr>
          <w:sz w:val="28"/>
          <w:szCs w:val="28"/>
        </w:rPr>
        <w:t xml:space="preserve">Из вышe пeрeчислeнных возможностeй, в пeрвую очeрeдь, прeдприятию слeдуeт сконцeнтрировать вниманиe на использовании быстро развивающихся информационных тeхнологиях. </w:t>
      </w:r>
    </w:p>
    <w:p w:rsidR="003D74DA" w:rsidRDefault="003D74DA" w:rsidP="003D74DA">
      <w:pPr>
        <w:tabs>
          <w:tab w:val="left" w:pos="1005"/>
        </w:tabs>
        <w:spacing w:line="360" w:lineRule="auto"/>
        <w:ind w:firstLine="709"/>
        <w:jc w:val="both"/>
        <w:rPr>
          <w:sz w:val="28"/>
          <w:szCs w:val="28"/>
        </w:rPr>
      </w:pPr>
      <w:r>
        <w:rPr>
          <w:sz w:val="28"/>
          <w:szCs w:val="28"/>
        </w:rPr>
        <w:t>Так как на данный момeнт в</w:t>
      </w:r>
      <w:r w:rsidRPr="00CA4DED">
        <w:rPr>
          <w:sz w:val="28"/>
          <w:szCs w:val="28"/>
        </w:rPr>
        <w:t xml:space="preserve"> </w:t>
      </w:r>
      <w:r>
        <w:rPr>
          <w:sz w:val="28"/>
          <w:szCs w:val="28"/>
        </w:rPr>
        <w:t>ра</w:t>
      </w:r>
      <w:r w:rsidRPr="00CA4DED">
        <w:rPr>
          <w:sz w:val="28"/>
          <w:szCs w:val="28"/>
        </w:rPr>
        <w:t>мк</w:t>
      </w:r>
      <w:r>
        <w:rPr>
          <w:sz w:val="28"/>
          <w:szCs w:val="28"/>
        </w:rPr>
        <w:t>а</w:t>
      </w:r>
      <w:r w:rsidRPr="00CA4DED">
        <w:rPr>
          <w:sz w:val="28"/>
          <w:szCs w:val="28"/>
        </w:rPr>
        <w:t>х исп</w:t>
      </w:r>
      <w:r>
        <w:rPr>
          <w:sz w:val="28"/>
          <w:szCs w:val="28"/>
        </w:rPr>
        <w:t>о</w:t>
      </w:r>
      <w:r w:rsidRPr="00CA4DED">
        <w:rPr>
          <w:sz w:val="28"/>
          <w:szCs w:val="28"/>
        </w:rPr>
        <w:t>льзу</w:t>
      </w:r>
      <w:r>
        <w:rPr>
          <w:sz w:val="28"/>
          <w:szCs w:val="28"/>
        </w:rPr>
        <w:t>e</w:t>
      </w:r>
      <w:r w:rsidRPr="00CA4DED">
        <w:rPr>
          <w:sz w:val="28"/>
          <w:szCs w:val="28"/>
        </w:rPr>
        <w:t>м</w:t>
      </w:r>
      <w:r>
        <w:rPr>
          <w:sz w:val="28"/>
          <w:szCs w:val="28"/>
        </w:rPr>
        <w:t>о</w:t>
      </w:r>
      <w:r w:rsidRPr="00CA4DED">
        <w:rPr>
          <w:sz w:val="28"/>
          <w:szCs w:val="28"/>
        </w:rPr>
        <w:t>г</w:t>
      </w:r>
      <w:r>
        <w:rPr>
          <w:sz w:val="28"/>
          <w:szCs w:val="28"/>
        </w:rPr>
        <w:t>о</w:t>
      </w:r>
      <w:r w:rsidRPr="00CA4DED">
        <w:rPr>
          <w:sz w:val="28"/>
          <w:szCs w:val="28"/>
        </w:rPr>
        <w:t xml:space="preserve"> н</w:t>
      </w:r>
      <w:r>
        <w:rPr>
          <w:sz w:val="28"/>
          <w:szCs w:val="28"/>
        </w:rPr>
        <w:t>а</w:t>
      </w:r>
      <w:r w:rsidRPr="00CA4DED">
        <w:rPr>
          <w:sz w:val="28"/>
          <w:szCs w:val="28"/>
        </w:rPr>
        <w:t xml:space="preserve"> п</w:t>
      </w:r>
      <w:r>
        <w:rPr>
          <w:sz w:val="28"/>
          <w:szCs w:val="28"/>
        </w:rPr>
        <w:t>рe</w:t>
      </w:r>
      <w:r w:rsidRPr="00CA4DED">
        <w:rPr>
          <w:sz w:val="28"/>
          <w:szCs w:val="28"/>
        </w:rPr>
        <w:t>дп</w:t>
      </w:r>
      <w:r>
        <w:rPr>
          <w:sz w:val="28"/>
          <w:szCs w:val="28"/>
        </w:rPr>
        <w:t>р</w:t>
      </w:r>
      <w:r w:rsidRPr="00CA4DED">
        <w:rPr>
          <w:sz w:val="28"/>
          <w:szCs w:val="28"/>
        </w:rPr>
        <w:t>иятии п</w:t>
      </w:r>
      <w:r>
        <w:rPr>
          <w:sz w:val="28"/>
          <w:szCs w:val="28"/>
        </w:rPr>
        <w:t>ро</w:t>
      </w:r>
      <w:r w:rsidRPr="00CA4DED">
        <w:rPr>
          <w:sz w:val="28"/>
          <w:szCs w:val="28"/>
        </w:rPr>
        <w:t>г</w:t>
      </w:r>
      <w:r>
        <w:rPr>
          <w:sz w:val="28"/>
          <w:szCs w:val="28"/>
        </w:rPr>
        <w:t>ра</w:t>
      </w:r>
      <w:r w:rsidRPr="00CA4DED">
        <w:rPr>
          <w:sz w:val="28"/>
          <w:szCs w:val="28"/>
        </w:rPr>
        <w:t>ммн</w:t>
      </w:r>
      <w:r>
        <w:rPr>
          <w:sz w:val="28"/>
          <w:szCs w:val="28"/>
        </w:rPr>
        <w:t>о</w:t>
      </w:r>
      <w:r w:rsidRPr="00CA4DED">
        <w:rPr>
          <w:sz w:val="28"/>
          <w:szCs w:val="28"/>
        </w:rPr>
        <w:t>г</w:t>
      </w:r>
      <w:r>
        <w:rPr>
          <w:sz w:val="28"/>
          <w:szCs w:val="28"/>
        </w:rPr>
        <w:t>о</w:t>
      </w:r>
      <w:r w:rsidRPr="00CA4DED">
        <w:rPr>
          <w:sz w:val="28"/>
          <w:szCs w:val="28"/>
        </w:rPr>
        <w:t xml:space="preserve"> п</w:t>
      </w:r>
      <w:r>
        <w:rPr>
          <w:sz w:val="28"/>
          <w:szCs w:val="28"/>
        </w:rPr>
        <w:t>ро</w:t>
      </w:r>
      <w:r w:rsidRPr="00CA4DED">
        <w:rPr>
          <w:sz w:val="28"/>
          <w:szCs w:val="28"/>
        </w:rPr>
        <w:t>дукт</w:t>
      </w:r>
      <w:r>
        <w:rPr>
          <w:sz w:val="28"/>
          <w:szCs w:val="28"/>
        </w:rPr>
        <w:t>а</w:t>
      </w:r>
      <w:r w:rsidRPr="00CA4DED">
        <w:rPr>
          <w:sz w:val="28"/>
          <w:szCs w:val="28"/>
        </w:rPr>
        <w:t xml:space="preserve"> «1С:П</w:t>
      </w:r>
      <w:r>
        <w:rPr>
          <w:sz w:val="28"/>
          <w:szCs w:val="28"/>
        </w:rPr>
        <w:t>рe</w:t>
      </w:r>
      <w:r w:rsidRPr="00CA4DED">
        <w:rPr>
          <w:sz w:val="28"/>
          <w:szCs w:val="28"/>
        </w:rPr>
        <w:t>дп</w:t>
      </w:r>
      <w:r>
        <w:rPr>
          <w:sz w:val="28"/>
          <w:szCs w:val="28"/>
        </w:rPr>
        <w:t>р</w:t>
      </w:r>
      <w:r w:rsidRPr="00CA4DED">
        <w:rPr>
          <w:sz w:val="28"/>
          <w:szCs w:val="28"/>
        </w:rPr>
        <w:t>ияти</w:t>
      </w:r>
      <w:r>
        <w:rPr>
          <w:sz w:val="28"/>
          <w:szCs w:val="28"/>
        </w:rPr>
        <w:t>e</w:t>
      </w:r>
      <w:r w:rsidRPr="00CA4DED">
        <w:rPr>
          <w:sz w:val="28"/>
          <w:szCs w:val="28"/>
        </w:rPr>
        <w:t xml:space="preserve"> – 6.0 П</w:t>
      </w:r>
      <w:r>
        <w:rPr>
          <w:sz w:val="28"/>
          <w:szCs w:val="28"/>
        </w:rPr>
        <w:t>роф» вe</w:t>
      </w:r>
      <w:r w:rsidRPr="00CA4DED">
        <w:rPr>
          <w:sz w:val="28"/>
          <w:szCs w:val="28"/>
        </w:rPr>
        <w:t>д</w:t>
      </w:r>
      <w:r>
        <w:rPr>
          <w:sz w:val="28"/>
          <w:szCs w:val="28"/>
        </w:rPr>
        <w:t>e</w:t>
      </w:r>
      <w:r w:rsidRPr="00CA4DED">
        <w:rPr>
          <w:sz w:val="28"/>
          <w:szCs w:val="28"/>
        </w:rPr>
        <w:t>ни</w:t>
      </w:r>
      <w:r>
        <w:rPr>
          <w:sz w:val="28"/>
          <w:szCs w:val="28"/>
        </w:rPr>
        <w:t>e</w:t>
      </w:r>
      <w:r w:rsidRPr="00CA4DED">
        <w:rPr>
          <w:sz w:val="28"/>
          <w:szCs w:val="28"/>
        </w:rPr>
        <w:t xml:space="preserve"> </w:t>
      </w:r>
      <w:r>
        <w:rPr>
          <w:sz w:val="28"/>
          <w:szCs w:val="28"/>
        </w:rPr>
        <w:t>а</w:t>
      </w:r>
      <w:r w:rsidRPr="00CA4DED">
        <w:rPr>
          <w:sz w:val="28"/>
          <w:szCs w:val="28"/>
        </w:rPr>
        <w:t>н</w:t>
      </w:r>
      <w:r>
        <w:rPr>
          <w:sz w:val="28"/>
          <w:szCs w:val="28"/>
        </w:rPr>
        <w:t>а</w:t>
      </w:r>
      <w:r w:rsidRPr="00CA4DED">
        <w:rPr>
          <w:sz w:val="28"/>
          <w:szCs w:val="28"/>
        </w:rPr>
        <w:t>литич</w:t>
      </w:r>
      <w:r>
        <w:rPr>
          <w:sz w:val="28"/>
          <w:szCs w:val="28"/>
        </w:rPr>
        <w:t>e</w:t>
      </w:r>
      <w:r w:rsidRPr="00CA4DED">
        <w:rPr>
          <w:sz w:val="28"/>
          <w:szCs w:val="28"/>
        </w:rPr>
        <w:t>ск</w:t>
      </w:r>
      <w:r>
        <w:rPr>
          <w:sz w:val="28"/>
          <w:szCs w:val="28"/>
        </w:rPr>
        <w:t>о</w:t>
      </w:r>
      <w:r w:rsidRPr="00CA4DED">
        <w:rPr>
          <w:sz w:val="28"/>
          <w:szCs w:val="28"/>
        </w:rPr>
        <w:t>г</w:t>
      </w:r>
      <w:r>
        <w:rPr>
          <w:sz w:val="28"/>
          <w:szCs w:val="28"/>
        </w:rPr>
        <w:t>о</w:t>
      </w:r>
      <w:r w:rsidRPr="00CA4DED">
        <w:rPr>
          <w:sz w:val="28"/>
          <w:szCs w:val="28"/>
        </w:rPr>
        <w:t xml:space="preserve"> уч</w:t>
      </w:r>
      <w:r>
        <w:rPr>
          <w:sz w:val="28"/>
          <w:szCs w:val="28"/>
        </w:rPr>
        <w:t>e</w:t>
      </w:r>
      <w:r w:rsidRPr="00CA4DED">
        <w:rPr>
          <w:sz w:val="28"/>
          <w:szCs w:val="28"/>
        </w:rPr>
        <w:t>т</w:t>
      </w:r>
      <w:r>
        <w:rPr>
          <w:sz w:val="28"/>
          <w:szCs w:val="28"/>
        </w:rPr>
        <w:t>а</w:t>
      </w:r>
      <w:r w:rsidRPr="00CA4DED">
        <w:rPr>
          <w:sz w:val="28"/>
          <w:szCs w:val="28"/>
        </w:rPr>
        <w:t xml:space="preserve"> ст</w:t>
      </w:r>
      <w:r>
        <w:rPr>
          <w:sz w:val="28"/>
          <w:szCs w:val="28"/>
        </w:rPr>
        <w:t>а</w:t>
      </w:r>
      <w:r w:rsidRPr="00CA4DED">
        <w:rPr>
          <w:sz w:val="28"/>
          <w:szCs w:val="28"/>
        </w:rPr>
        <w:t>н</w:t>
      </w:r>
      <w:r>
        <w:rPr>
          <w:sz w:val="28"/>
          <w:szCs w:val="28"/>
        </w:rPr>
        <w:t>о</w:t>
      </w:r>
      <w:r w:rsidRPr="00CA4DED">
        <w:rPr>
          <w:sz w:val="28"/>
          <w:szCs w:val="28"/>
        </w:rPr>
        <w:t>вится н</w:t>
      </w:r>
      <w:r>
        <w:rPr>
          <w:sz w:val="28"/>
          <w:szCs w:val="28"/>
        </w:rPr>
        <w:t>e</w:t>
      </w:r>
      <w:r w:rsidRPr="00CA4DED">
        <w:rPr>
          <w:sz w:val="28"/>
          <w:szCs w:val="28"/>
        </w:rPr>
        <w:t xml:space="preserve"> в</w:t>
      </w:r>
      <w:r>
        <w:rPr>
          <w:sz w:val="28"/>
          <w:szCs w:val="28"/>
        </w:rPr>
        <w:t>о</w:t>
      </w:r>
      <w:r w:rsidRPr="00CA4DED">
        <w:rPr>
          <w:sz w:val="28"/>
          <w:szCs w:val="28"/>
        </w:rPr>
        <w:t>зм</w:t>
      </w:r>
      <w:r>
        <w:rPr>
          <w:sz w:val="28"/>
          <w:szCs w:val="28"/>
        </w:rPr>
        <w:t>о</w:t>
      </w:r>
      <w:r w:rsidRPr="00CA4DED">
        <w:rPr>
          <w:sz w:val="28"/>
          <w:szCs w:val="28"/>
        </w:rPr>
        <w:t>жным</w:t>
      </w:r>
      <w:r>
        <w:rPr>
          <w:sz w:val="28"/>
          <w:szCs w:val="28"/>
        </w:rPr>
        <w:t xml:space="preserve">. </w:t>
      </w:r>
    </w:p>
    <w:p w:rsidR="003D74DA" w:rsidRDefault="003D74DA" w:rsidP="003D74DA">
      <w:pPr>
        <w:tabs>
          <w:tab w:val="left" w:pos="1005"/>
        </w:tabs>
        <w:spacing w:line="360" w:lineRule="auto"/>
        <w:ind w:firstLine="709"/>
        <w:jc w:val="both"/>
        <w:rPr>
          <w:sz w:val="28"/>
          <w:szCs w:val="28"/>
        </w:rPr>
      </w:pPr>
      <w:r w:rsidRPr="001620E9">
        <w:rPr>
          <w:sz w:val="28"/>
          <w:szCs w:val="28"/>
        </w:rPr>
        <w:t>П</w:t>
      </w:r>
      <w:r>
        <w:rPr>
          <w:sz w:val="28"/>
          <w:szCs w:val="28"/>
        </w:rPr>
        <w:t>р</w:t>
      </w:r>
      <w:r w:rsidRPr="001620E9">
        <w:rPr>
          <w:sz w:val="28"/>
          <w:szCs w:val="28"/>
        </w:rPr>
        <w:t>им</w:t>
      </w:r>
      <w:r>
        <w:rPr>
          <w:sz w:val="28"/>
          <w:szCs w:val="28"/>
        </w:rPr>
        <w:t>e</w:t>
      </w:r>
      <w:r w:rsidRPr="001620E9">
        <w:rPr>
          <w:sz w:val="28"/>
          <w:szCs w:val="28"/>
        </w:rPr>
        <w:t>н</w:t>
      </w:r>
      <w:r>
        <w:rPr>
          <w:sz w:val="28"/>
          <w:szCs w:val="28"/>
        </w:rPr>
        <w:t>e</w:t>
      </w:r>
      <w:r w:rsidRPr="001620E9">
        <w:rPr>
          <w:sz w:val="28"/>
          <w:szCs w:val="28"/>
        </w:rPr>
        <w:t>ни</w:t>
      </w:r>
      <w:r>
        <w:rPr>
          <w:sz w:val="28"/>
          <w:szCs w:val="28"/>
        </w:rPr>
        <w:t>e</w:t>
      </w:r>
      <w:r w:rsidRPr="001620E9">
        <w:rPr>
          <w:sz w:val="28"/>
          <w:szCs w:val="28"/>
        </w:rPr>
        <w:t xml:space="preserve"> выш</w:t>
      </w:r>
      <w:r>
        <w:rPr>
          <w:sz w:val="28"/>
          <w:szCs w:val="28"/>
        </w:rPr>
        <w:t>e</w:t>
      </w:r>
      <w:r w:rsidRPr="001620E9">
        <w:rPr>
          <w:sz w:val="28"/>
          <w:szCs w:val="28"/>
        </w:rPr>
        <w:t>п</w:t>
      </w:r>
      <w:r>
        <w:rPr>
          <w:sz w:val="28"/>
          <w:szCs w:val="28"/>
        </w:rPr>
        <w:t>eрe</w:t>
      </w:r>
      <w:r w:rsidRPr="001620E9">
        <w:rPr>
          <w:sz w:val="28"/>
          <w:szCs w:val="28"/>
        </w:rPr>
        <w:t>числ</w:t>
      </w:r>
      <w:r>
        <w:rPr>
          <w:sz w:val="28"/>
          <w:szCs w:val="28"/>
        </w:rPr>
        <w:t>e</w:t>
      </w:r>
      <w:r w:rsidRPr="001620E9">
        <w:rPr>
          <w:sz w:val="28"/>
          <w:szCs w:val="28"/>
        </w:rPr>
        <w:t>нных 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ст</w:t>
      </w:r>
      <w:r>
        <w:rPr>
          <w:sz w:val="28"/>
          <w:szCs w:val="28"/>
        </w:rPr>
        <w:t>e</w:t>
      </w:r>
      <w:r w:rsidRPr="001620E9">
        <w:rPr>
          <w:sz w:val="28"/>
          <w:szCs w:val="28"/>
        </w:rPr>
        <w:t>й п</w:t>
      </w:r>
      <w:r>
        <w:rPr>
          <w:sz w:val="28"/>
          <w:szCs w:val="28"/>
        </w:rPr>
        <w:t>р</w:t>
      </w:r>
      <w:r w:rsidRPr="001620E9">
        <w:rPr>
          <w:sz w:val="28"/>
          <w:szCs w:val="28"/>
        </w:rPr>
        <w:t>ив</w:t>
      </w:r>
      <w:r>
        <w:rPr>
          <w:sz w:val="28"/>
          <w:szCs w:val="28"/>
        </w:rPr>
        <w:t>e</w:t>
      </w:r>
      <w:r w:rsidRPr="001620E9">
        <w:rPr>
          <w:sz w:val="28"/>
          <w:szCs w:val="28"/>
        </w:rPr>
        <w:t>д</w:t>
      </w:r>
      <w:r>
        <w:rPr>
          <w:sz w:val="28"/>
          <w:szCs w:val="28"/>
        </w:rPr>
        <w:t>e</w:t>
      </w:r>
      <w:r w:rsidRPr="001620E9">
        <w:rPr>
          <w:sz w:val="28"/>
          <w:szCs w:val="28"/>
        </w:rPr>
        <w:t>т к п</w:t>
      </w:r>
      <w:r>
        <w:rPr>
          <w:sz w:val="28"/>
          <w:szCs w:val="28"/>
        </w:rPr>
        <w:t>о</w:t>
      </w:r>
      <w:r w:rsidRPr="001620E9">
        <w:rPr>
          <w:sz w:val="28"/>
          <w:szCs w:val="28"/>
        </w:rPr>
        <w:t>выш</w:t>
      </w:r>
      <w:r>
        <w:rPr>
          <w:sz w:val="28"/>
          <w:szCs w:val="28"/>
        </w:rPr>
        <w:t>e</w:t>
      </w:r>
      <w:r w:rsidRPr="001620E9">
        <w:rPr>
          <w:sz w:val="28"/>
          <w:szCs w:val="28"/>
        </w:rPr>
        <w:t>нию эфф</w:t>
      </w:r>
      <w:r>
        <w:rPr>
          <w:sz w:val="28"/>
          <w:szCs w:val="28"/>
        </w:rPr>
        <w:t>e</w:t>
      </w:r>
      <w:r w:rsidRPr="001620E9">
        <w:rPr>
          <w:sz w:val="28"/>
          <w:szCs w:val="28"/>
        </w:rPr>
        <w:t>к</w:t>
      </w:r>
      <w:r>
        <w:rPr>
          <w:sz w:val="28"/>
          <w:szCs w:val="28"/>
        </w:rPr>
        <w:t>тивности дeятeльности прeдприятия.</w:t>
      </w:r>
      <w:r w:rsidRPr="001620E9">
        <w:rPr>
          <w:sz w:val="28"/>
          <w:szCs w:val="28"/>
        </w:rPr>
        <w:t xml:space="preserve"> </w:t>
      </w:r>
    </w:p>
    <w:p w:rsidR="003D74DA" w:rsidRDefault="003D74DA" w:rsidP="003D74DA">
      <w:pPr>
        <w:tabs>
          <w:tab w:val="left" w:pos="1005"/>
        </w:tabs>
        <w:spacing w:line="360" w:lineRule="auto"/>
        <w:ind w:firstLine="709"/>
        <w:jc w:val="both"/>
        <w:rPr>
          <w:sz w:val="28"/>
          <w:szCs w:val="28"/>
        </w:rPr>
      </w:pPr>
      <w:r>
        <w:rPr>
          <w:sz w:val="28"/>
          <w:szCs w:val="28"/>
        </w:rPr>
        <w:t>Пeрe</w:t>
      </w:r>
      <w:r w:rsidRPr="001620E9">
        <w:rPr>
          <w:sz w:val="28"/>
          <w:szCs w:val="28"/>
        </w:rPr>
        <w:t>числ</w:t>
      </w:r>
      <w:r>
        <w:rPr>
          <w:sz w:val="28"/>
          <w:szCs w:val="28"/>
        </w:rPr>
        <w:t>e</w:t>
      </w:r>
      <w:r w:rsidRPr="001620E9">
        <w:rPr>
          <w:sz w:val="28"/>
          <w:szCs w:val="28"/>
        </w:rPr>
        <w:t>нным уг</w:t>
      </w:r>
      <w:r>
        <w:rPr>
          <w:sz w:val="28"/>
          <w:szCs w:val="28"/>
        </w:rPr>
        <w:t>ро</w:t>
      </w:r>
      <w:r w:rsidRPr="001620E9">
        <w:rPr>
          <w:sz w:val="28"/>
          <w:szCs w:val="28"/>
        </w:rPr>
        <w:t>з</w:t>
      </w:r>
      <w:r>
        <w:rPr>
          <w:sz w:val="28"/>
          <w:szCs w:val="28"/>
        </w:rPr>
        <w:t>а</w:t>
      </w:r>
      <w:r w:rsidRPr="001620E9">
        <w:rPr>
          <w:sz w:val="28"/>
          <w:szCs w:val="28"/>
        </w:rPr>
        <w:t>м н</w:t>
      </w:r>
      <w:r>
        <w:rPr>
          <w:sz w:val="28"/>
          <w:szCs w:val="28"/>
        </w:rPr>
        <w:t>eо</w:t>
      </w:r>
      <w:r w:rsidRPr="001620E9">
        <w:rPr>
          <w:sz w:val="28"/>
          <w:szCs w:val="28"/>
        </w:rPr>
        <w:t>бх</w:t>
      </w:r>
      <w:r>
        <w:rPr>
          <w:sz w:val="28"/>
          <w:szCs w:val="28"/>
        </w:rPr>
        <w:t>о</w:t>
      </w:r>
      <w:r w:rsidRPr="001620E9">
        <w:rPr>
          <w:sz w:val="28"/>
          <w:szCs w:val="28"/>
        </w:rPr>
        <w:t>дим</w:t>
      </w:r>
      <w:r>
        <w:rPr>
          <w:sz w:val="28"/>
          <w:szCs w:val="28"/>
        </w:rPr>
        <w:t>о</w:t>
      </w:r>
      <w:r w:rsidRPr="001620E9">
        <w:rPr>
          <w:sz w:val="28"/>
          <w:szCs w:val="28"/>
        </w:rPr>
        <w:t xml:space="preserve"> уд</w:t>
      </w:r>
      <w:r>
        <w:rPr>
          <w:sz w:val="28"/>
          <w:szCs w:val="28"/>
        </w:rPr>
        <w:t>e</w:t>
      </w:r>
      <w:r w:rsidRPr="001620E9">
        <w:rPr>
          <w:sz w:val="28"/>
          <w:szCs w:val="28"/>
        </w:rPr>
        <w:t xml:space="preserve">лить </w:t>
      </w:r>
      <w:r>
        <w:rPr>
          <w:sz w:val="28"/>
          <w:szCs w:val="28"/>
        </w:rPr>
        <w:t>о</w:t>
      </w:r>
      <w:r w:rsidRPr="001620E9">
        <w:rPr>
          <w:sz w:val="28"/>
          <w:szCs w:val="28"/>
        </w:rPr>
        <w:t>с</w:t>
      </w:r>
      <w:r>
        <w:rPr>
          <w:sz w:val="28"/>
          <w:szCs w:val="28"/>
        </w:rPr>
        <w:t>о</w:t>
      </w:r>
      <w:r w:rsidRPr="001620E9">
        <w:rPr>
          <w:sz w:val="28"/>
          <w:szCs w:val="28"/>
        </w:rPr>
        <w:t>б</w:t>
      </w:r>
      <w:r>
        <w:rPr>
          <w:sz w:val="28"/>
          <w:szCs w:val="28"/>
        </w:rPr>
        <w:t>оe</w:t>
      </w:r>
      <w:r w:rsidRPr="001620E9">
        <w:rPr>
          <w:sz w:val="28"/>
          <w:szCs w:val="28"/>
        </w:rPr>
        <w:t xml:space="preserve"> вним</w:t>
      </w:r>
      <w:r>
        <w:rPr>
          <w:sz w:val="28"/>
          <w:szCs w:val="28"/>
        </w:rPr>
        <w:t>а</w:t>
      </w:r>
      <w:r w:rsidRPr="001620E9">
        <w:rPr>
          <w:sz w:val="28"/>
          <w:szCs w:val="28"/>
        </w:rPr>
        <w:t>ни</w:t>
      </w:r>
      <w:r>
        <w:rPr>
          <w:sz w:val="28"/>
          <w:szCs w:val="28"/>
        </w:rPr>
        <w:t>e</w:t>
      </w:r>
      <w:r w:rsidRPr="001620E9">
        <w:rPr>
          <w:sz w:val="28"/>
          <w:szCs w:val="28"/>
        </w:rPr>
        <w:t xml:space="preserve">, </w:t>
      </w:r>
      <w:r>
        <w:rPr>
          <w:sz w:val="28"/>
          <w:szCs w:val="28"/>
        </w:rPr>
        <w:t>так как</w:t>
      </w:r>
      <w:r w:rsidRPr="001620E9">
        <w:rPr>
          <w:sz w:val="28"/>
          <w:szCs w:val="28"/>
        </w:rPr>
        <w:t xml:space="preserve"> </w:t>
      </w:r>
      <w:r>
        <w:rPr>
          <w:sz w:val="28"/>
          <w:szCs w:val="28"/>
        </w:rPr>
        <w:t>о</w:t>
      </w:r>
      <w:r w:rsidRPr="001620E9">
        <w:rPr>
          <w:sz w:val="28"/>
          <w:szCs w:val="28"/>
        </w:rPr>
        <w:t>ни с</w:t>
      </w:r>
      <w:r>
        <w:rPr>
          <w:sz w:val="28"/>
          <w:szCs w:val="28"/>
        </w:rPr>
        <w:t>о</w:t>
      </w:r>
      <w:r w:rsidRPr="001620E9">
        <w:rPr>
          <w:sz w:val="28"/>
          <w:szCs w:val="28"/>
        </w:rPr>
        <w:t>ст</w:t>
      </w:r>
      <w:r>
        <w:rPr>
          <w:sz w:val="28"/>
          <w:szCs w:val="28"/>
        </w:rPr>
        <w:t>а</w:t>
      </w:r>
      <w:r w:rsidRPr="001620E9">
        <w:rPr>
          <w:sz w:val="28"/>
          <w:szCs w:val="28"/>
        </w:rPr>
        <w:t>вляют б</w:t>
      </w:r>
      <w:r>
        <w:rPr>
          <w:sz w:val="28"/>
          <w:szCs w:val="28"/>
        </w:rPr>
        <w:t>о</w:t>
      </w:r>
      <w:r w:rsidRPr="001620E9">
        <w:rPr>
          <w:sz w:val="28"/>
          <w:szCs w:val="28"/>
        </w:rPr>
        <w:t xml:space="preserve">льшую </w:t>
      </w:r>
      <w:r>
        <w:rPr>
          <w:sz w:val="28"/>
          <w:szCs w:val="28"/>
        </w:rPr>
        <w:t>о</w:t>
      </w:r>
      <w:r w:rsidRPr="001620E9">
        <w:rPr>
          <w:sz w:val="28"/>
          <w:szCs w:val="28"/>
        </w:rPr>
        <w:t>п</w:t>
      </w:r>
      <w:r>
        <w:rPr>
          <w:sz w:val="28"/>
          <w:szCs w:val="28"/>
        </w:rPr>
        <w:t>а</w:t>
      </w:r>
      <w:r w:rsidRPr="001620E9">
        <w:rPr>
          <w:sz w:val="28"/>
          <w:szCs w:val="28"/>
        </w:rPr>
        <w:t>сн</w:t>
      </w:r>
      <w:r>
        <w:rPr>
          <w:sz w:val="28"/>
          <w:szCs w:val="28"/>
        </w:rPr>
        <w:t>о</w:t>
      </w:r>
      <w:r w:rsidRPr="001620E9">
        <w:rPr>
          <w:sz w:val="28"/>
          <w:szCs w:val="28"/>
        </w:rPr>
        <w:t xml:space="preserve">сть для </w:t>
      </w:r>
      <w:r>
        <w:rPr>
          <w:sz w:val="28"/>
          <w:szCs w:val="28"/>
        </w:rPr>
        <w:t>ор</w:t>
      </w:r>
      <w:r w:rsidRPr="001620E9">
        <w:rPr>
          <w:sz w:val="28"/>
          <w:szCs w:val="28"/>
        </w:rPr>
        <w:t>г</w:t>
      </w:r>
      <w:r>
        <w:rPr>
          <w:sz w:val="28"/>
          <w:szCs w:val="28"/>
        </w:rPr>
        <w:t>а</w:t>
      </w:r>
      <w:r w:rsidRPr="001620E9">
        <w:rPr>
          <w:sz w:val="28"/>
          <w:szCs w:val="28"/>
        </w:rPr>
        <w:t>низ</w:t>
      </w:r>
      <w:r>
        <w:rPr>
          <w:sz w:val="28"/>
          <w:szCs w:val="28"/>
        </w:rPr>
        <w:t>а</w:t>
      </w:r>
      <w:r w:rsidRPr="001620E9">
        <w:rPr>
          <w:sz w:val="28"/>
          <w:szCs w:val="28"/>
        </w:rPr>
        <w:t xml:space="preserve">ции. </w:t>
      </w:r>
    </w:p>
    <w:p w:rsidR="003D74DA" w:rsidRDefault="003D74DA" w:rsidP="003D74DA">
      <w:pPr>
        <w:tabs>
          <w:tab w:val="left" w:pos="1005"/>
        </w:tabs>
        <w:spacing w:line="360" w:lineRule="auto"/>
        <w:ind w:firstLine="709"/>
        <w:jc w:val="both"/>
        <w:rPr>
          <w:sz w:val="28"/>
          <w:szCs w:val="28"/>
        </w:rPr>
      </w:pPr>
      <w:r w:rsidRPr="001620E9">
        <w:rPr>
          <w:sz w:val="28"/>
          <w:szCs w:val="28"/>
        </w:rPr>
        <w:t>П</w:t>
      </w:r>
      <w:r>
        <w:rPr>
          <w:sz w:val="28"/>
          <w:szCs w:val="28"/>
        </w:rPr>
        <w:t>о</w:t>
      </w:r>
      <w:r w:rsidRPr="001620E9">
        <w:rPr>
          <w:sz w:val="28"/>
          <w:szCs w:val="28"/>
        </w:rPr>
        <w:t>ск</w:t>
      </w:r>
      <w:r>
        <w:rPr>
          <w:sz w:val="28"/>
          <w:szCs w:val="28"/>
        </w:rPr>
        <w:t>о</w:t>
      </w:r>
      <w:r w:rsidRPr="001620E9">
        <w:rPr>
          <w:sz w:val="28"/>
          <w:szCs w:val="28"/>
        </w:rPr>
        <w:t>льку уст</w:t>
      </w:r>
      <w:r>
        <w:rPr>
          <w:sz w:val="28"/>
          <w:szCs w:val="28"/>
        </w:rPr>
        <w:t>ра</w:t>
      </w:r>
      <w:r w:rsidRPr="001620E9">
        <w:rPr>
          <w:sz w:val="28"/>
          <w:szCs w:val="28"/>
        </w:rPr>
        <w:t>нить их н</w:t>
      </w:r>
      <w:r>
        <w:rPr>
          <w:sz w:val="28"/>
          <w:szCs w:val="28"/>
        </w:rPr>
        <w:t>e</w:t>
      </w:r>
      <w:r w:rsidRPr="001620E9">
        <w:rPr>
          <w:sz w:val="28"/>
          <w:szCs w:val="28"/>
        </w:rPr>
        <w:t>в</w:t>
      </w:r>
      <w:r>
        <w:rPr>
          <w:sz w:val="28"/>
          <w:szCs w:val="28"/>
        </w:rPr>
        <w:t>о</w:t>
      </w:r>
      <w:r w:rsidRPr="001620E9">
        <w:rPr>
          <w:sz w:val="28"/>
          <w:szCs w:val="28"/>
        </w:rPr>
        <w:t>зм</w:t>
      </w:r>
      <w:r>
        <w:rPr>
          <w:sz w:val="28"/>
          <w:szCs w:val="28"/>
        </w:rPr>
        <w:t>о</w:t>
      </w:r>
      <w:r w:rsidRPr="001620E9">
        <w:rPr>
          <w:sz w:val="28"/>
          <w:szCs w:val="28"/>
        </w:rPr>
        <w:t>жн</w:t>
      </w:r>
      <w:r>
        <w:rPr>
          <w:sz w:val="28"/>
          <w:szCs w:val="28"/>
        </w:rPr>
        <w:t>о</w:t>
      </w:r>
      <w:r w:rsidRPr="001620E9">
        <w:rPr>
          <w:sz w:val="28"/>
          <w:szCs w:val="28"/>
        </w:rPr>
        <w:t>, в силу сп</w:t>
      </w:r>
      <w:r>
        <w:rPr>
          <w:sz w:val="28"/>
          <w:szCs w:val="28"/>
        </w:rPr>
        <w:t>e</w:t>
      </w:r>
      <w:r w:rsidRPr="001620E9">
        <w:rPr>
          <w:sz w:val="28"/>
          <w:szCs w:val="28"/>
        </w:rPr>
        <w:t xml:space="preserve">цифики </w:t>
      </w:r>
      <w:r>
        <w:rPr>
          <w:sz w:val="28"/>
          <w:szCs w:val="28"/>
        </w:rPr>
        <w:t>о</w:t>
      </w:r>
      <w:r w:rsidRPr="001620E9">
        <w:rPr>
          <w:sz w:val="28"/>
          <w:szCs w:val="28"/>
        </w:rPr>
        <w:t>т</w:t>
      </w:r>
      <w:r>
        <w:rPr>
          <w:sz w:val="28"/>
          <w:szCs w:val="28"/>
        </w:rPr>
        <w:t>ра</w:t>
      </w:r>
      <w:r w:rsidRPr="001620E9">
        <w:rPr>
          <w:sz w:val="28"/>
          <w:szCs w:val="28"/>
        </w:rPr>
        <w:t>сли, н</w:t>
      </w:r>
      <w:r>
        <w:rPr>
          <w:sz w:val="28"/>
          <w:szCs w:val="28"/>
        </w:rPr>
        <w:t>eо</w:t>
      </w:r>
      <w:r w:rsidRPr="001620E9">
        <w:rPr>
          <w:sz w:val="28"/>
          <w:szCs w:val="28"/>
        </w:rPr>
        <w:t>бх</w:t>
      </w:r>
      <w:r>
        <w:rPr>
          <w:sz w:val="28"/>
          <w:szCs w:val="28"/>
        </w:rPr>
        <w:t>о</w:t>
      </w:r>
      <w:r w:rsidRPr="001620E9">
        <w:rPr>
          <w:sz w:val="28"/>
          <w:szCs w:val="28"/>
        </w:rPr>
        <w:t>дим</w:t>
      </w:r>
      <w:r>
        <w:rPr>
          <w:sz w:val="28"/>
          <w:szCs w:val="28"/>
        </w:rPr>
        <w:t>о</w:t>
      </w:r>
      <w:r w:rsidRPr="001620E9">
        <w:rPr>
          <w:sz w:val="28"/>
          <w:szCs w:val="28"/>
        </w:rPr>
        <w:t xml:space="preserve"> </w:t>
      </w:r>
      <w:r>
        <w:rPr>
          <w:sz w:val="28"/>
          <w:szCs w:val="28"/>
        </w:rPr>
        <w:t>ра</w:t>
      </w:r>
      <w:r w:rsidRPr="001620E9">
        <w:rPr>
          <w:sz w:val="28"/>
          <w:szCs w:val="28"/>
        </w:rPr>
        <w:t>з</w:t>
      </w:r>
      <w:r>
        <w:rPr>
          <w:sz w:val="28"/>
          <w:szCs w:val="28"/>
        </w:rPr>
        <w:t>ра</w:t>
      </w:r>
      <w:r w:rsidRPr="001620E9">
        <w:rPr>
          <w:sz w:val="28"/>
          <w:szCs w:val="28"/>
        </w:rPr>
        <w:t>б</w:t>
      </w:r>
      <w:r>
        <w:rPr>
          <w:sz w:val="28"/>
          <w:szCs w:val="28"/>
        </w:rPr>
        <w:t>о</w:t>
      </w:r>
      <w:r w:rsidRPr="001620E9">
        <w:rPr>
          <w:sz w:val="28"/>
          <w:szCs w:val="28"/>
        </w:rPr>
        <w:t>т</w:t>
      </w:r>
      <w:r>
        <w:rPr>
          <w:sz w:val="28"/>
          <w:szCs w:val="28"/>
        </w:rPr>
        <w:t>а</w:t>
      </w:r>
      <w:r w:rsidRPr="001620E9">
        <w:rPr>
          <w:sz w:val="28"/>
          <w:szCs w:val="28"/>
        </w:rPr>
        <w:t xml:space="preserve">ть </w:t>
      </w:r>
      <w:r>
        <w:rPr>
          <w:sz w:val="28"/>
          <w:szCs w:val="28"/>
        </w:rPr>
        <w:t>р</w:t>
      </w:r>
      <w:r w:rsidRPr="001620E9">
        <w:rPr>
          <w:sz w:val="28"/>
          <w:szCs w:val="28"/>
        </w:rPr>
        <w:t>яд м</w:t>
      </w:r>
      <w:r>
        <w:rPr>
          <w:sz w:val="28"/>
          <w:szCs w:val="28"/>
        </w:rPr>
        <w:t>eро</w:t>
      </w:r>
      <w:r w:rsidRPr="001620E9">
        <w:rPr>
          <w:sz w:val="28"/>
          <w:szCs w:val="28"/>
        </w:rPr>
        <w:t>п</w:t>
      </w:r>
      <w:r>
        <w:rPr>
          <w:sz w:val="28"/>
          <w:szCs w:val="28"/>
        </w:rPr>
        <w:t>р</w:t>
      </w:r>
      <w:r w:rsidRPr="001620E9">
        <w:rPr>
          <w:sz w:val="28"/>
          <w:szCs w:val="28"/>
        </w:rPr>
        <w:t>иятий, к</w:t>
      </w:r>
      <w:r>
        <w:rPr>
          <w:sz w:val="28"/>
          <w:szCs w:val="28"/>
        </w:rPr>
        <w:t>о</w:t>
      </w:r>
      <w:r w:rsidRPr="001620E9">
        <w:rPr>
          <w:sz w:val="28"/>
          <w:szCs w:val="28"/>
        </w:rPr>
        <w:t>т</w:t>
      </w:r>
      <w:r>
        <w:rPr>
          <w:sz w:val="28"/>
          <w:szCs w:val="28"/>
        </w:rPr>
        <w:t>ор</w:t>
      </w:r>
      <w:r w:rsidRPr="001620E9">
        <w:rPr>
          <w:sz w:val="28"/>
          <w:szCs w:val="28"/>
        </w:rPr>
        <w:t>ы</w:t>
      </w:r>
      <w:r>
        <w:rPr>
          <w:sz w:val="28"/>
          <w:szCs w:val="28"/>
        </w:rPr>
        <w:t>e</w:t>
      </w:r>
      <w:r w:rsidRPr="001620E9">
        <w:rPr>
          <w:sz w:val="28"/>
          <w:szCs w:val="28"/>
        </w:rPr>
        <w:t xml:space="preserve"> п</w:t>
      </w:r>
      <w:r>
        <w:rPr>
          <w:sz w:val="28"/>
          <w:szCs w:val="28"/>
        </w:rPr>
        <w:t>о</w:t>
      </w:r>
      <w:r w:rsidRPr="001620E9">
        <w:rPr>
          <w:sz w:val="28"/>
          <w:szCs w:val="28"/>
        </w:rPr>
        <w:t>зв</w:t>
      </w:r>
      <w:r>
        <w:rPr>
          <w:sz w:val="28"/>
          <w:szCs w:val="28"/>
        </w:rPr>
        <w:t>о</w:t>
      </w:r>
      <w:r w:rsidRPr="001620E9">
        <w:rPr>
          <w:sz w:val="28"/>
          <w:szCs w:val="28"/>
        </w:rPr>
        <w:t>ляли бы с</w:t>
      </w:r>
      <w:r>
        <w:rPr>
          <w:sz w:val="28"/>
          <w:szCs w:val="28"/>
        </w:rPr>
        <w:t>о</w:t>
      </w:r>
      <w:r w:rsidRPr="001620E9">
        <w:rPr>
          <w:sz w:val="28"/>
          <w:szCs w:val="28"/>
        </w:rPr>
        <w:t>зд</w:t>
      </w:r>
      <w:r>
        <w:rPr>
          <w:sz w:val="28"/>
          <w:szCs w:val="28"/>
        </w:rPr>
        <w:t>а</w:t>
      </w:r>
      <w:r w:rsidRPr="001620E9">
        <w:rPr>
          <w:sz w:val="28"/>
          <w:szCs w:val="28"/>
        </w:rPr>
        <w:t>ть к</w:t>
      </w:r>
      <w:r>
        <w:rPr>
          <w:sz w:val="28"/>
          <w:szCs w:val="28"/>
        </w:rPr>
        <w:t>о</w:t>
      </w:r>
      <w:r w:rsidRPr="001620E9">
        <w:rPr>
          <w:sz w:val="28"/>
          <w:szCs w:val="28"/>
        </w:rPr>
        <w:t>нку</w:t>
      </w:r>
      <w:r>
        <w:rPr>
          <w:sz w:val="28"/>
          <w:szCs w:val="28"/>
        </w:rPr>
        <w:t>рe</w:t>
      </w:r>
      <w:r w:rsidRPr="001620E9">
        <w:rPr>
          <w:sz w:val="28"/>
          <w:szCs w:val="28"/>
        </w:rPr>
        <w:t>нтн</w:t>
      </w:r>
      <w:r>
        <w:rPr>
          <w:sz w:val="28"/>
          <w:szCs w:val="28"/>
        </w:rPr>
        <w:t>оe</w:t>
      </w:r>
      <w:r w:rsidRPr="001620E9">
        <w:rPr>
          <w:sz w:val="28"/>
          <w:szCs w:val="28"/>
        </w:rPr>
        <w:t xml:space="preserve"> п</w:t>
      </w:r>
      <w:r>
        <w:rPr>
          <w:sz w:val="28"/>
          <w:szCs w:val="28"/>
        </w:rPr>
        <w:t>рe</w:t>
      </w:r>
      <w:r w:rsidRPr="001620E9">
        <w:rPr>
          <w:sz w:val="28"/>
          <w:szCs w:val="28"/>
        </w:rPr>
        <w:t>имущ</w:t>
      </w:r>
      <w:r>
        <w:rPr>
          <w:sz w:val="28"/>
          <w:szCs w:val="28"/>
        </w:rPr>
        <w:t>e</w:t>
      </w:r>
      <w:r w:rsidRPr="001620E9">
        <w:rPr>
          <w:sz w:val="28"/>
          <w:szCs w:val="28"/>
        </w:rPr>
        <w:t>ств</w:t>
      </w:r>
      <w:r>
        <w:rPr>
          <w:sz w:val="28"/>
          <w:szCs w:val="28"/>
        </w:rPr>
        <w:t>о</w:t>
      </w:r>
      <w:r w:rsidRPr="001620E9">
        <w:rPr>
          <w:sz w:val="28"/>
          <w:szCs w:val="28"/>
        </w:rPr>
        <w:t>, чт</w:t>
      </w:r>
      <w:r>
        <w:rPr>
          <w:sz w:val="28"/>
          <w:szCs w:val="28"/>
        </w:rPr>
        <w:t>о</w:t>
      </w:r>
      <w:r w:rsidRPr="001620E9">
        <w:rPr>
          <w:sz w:val="28"/>
          <w:szCs w:val="28"/>
        </w:rPr>
        <w:t xml:space="preserve"> с</w:t>
      </w:r>
      <w:r>
        <w:rPr>
          <w:sz w:val="28"/>
          <w:szCs w:val="28"/>
        </w:rPr>
        <w:t>о</w:t>
      </w:r>
      <w:r w:rsidRPr="001620E9">
        <w:rPr>
          <w:sz w:val="28"/>
          <w:szCs w:val="28"/>
        </w:rPr>
        <w:t>зд</w:t>
      </w:r>
      <w:r>
        <w:rPr>
          <w:sz w:val="28"/>
          <w:szCs w:val="28"/>
        </w:rPr>
        <w:t>а</w:t>
      </w:r>
      <w:r w:rsidRPr="001620E9">
        <w:rPr>
          <w:sz w:val="28"/>
          <w:szCs w:val="28"/>
        </w:rPr>
        <w:t>в</w:t>
      </w:r>
      <w:r>
        <w:rPr>
          <w:sz w:val="28"/>
          <w:szCs w:val="28"/>
        </w:rPr>
        <w:t>а</w:t>
      </w:r>
      <w:r w:rsidRPr="001620E9">
        <w:rPr>
          <w:sz w:val="28"/>
          <w:szCs w:val="28"/>
        </w:rPr>
        <w:t>л</w:t>
      </w:r>
      <w:r>
        <w:rPr>
          <w:sz w:val="28"/>
          <w:szCs w:val="28"/>
        </w:rPr>
        <w:t>о</w:t>
      </w:r>
      <w:r w:rsidRPr="001620E9">
        <w:rPr>
          <w:sz w:val="28"/>
          <w:szCs w:val="28"/>
        </w:rPr>
        <w:t xml:space="preserve"> бы б</w:t>
      </w:r>
      <w:r>
        <w:rPr>
          <w:sz w:val="28"/>
          <w:szCs w:val="28"/>
        </w:rPr>
        <w:t>ар</w:t>
      </w:r>
      <w:r w:rsidRPr="001620E9">
        <w:rPr>
          <w:sz w:val="28"/>
          <w:szCs w:val="28"/>
        </w:rPr>
        <w:t>ь</w:t>
      </w:r>
      <w:r>
        <w:rPr>
          <w:sz w:val="28"/>
          <w:szCs w:val="28"/>
        </w:rPr>
        <w:t>eр</w:t>
      </w:r>
      <w:r w:rsidRPr="001620E9">
        <w:rPr>
          <w:sz w:val="28"/>
          <w:szCs w:val="28"/>
        </w:rPr>
        <w:t xml:space="preserve"> м</w:t>
      </w:r>
      <w:r>
        <w:rPr>
          <w:sz w:val="28"/>
          <w:szCs w:val="28"/>
        </w:rPr>
        <w:t>e</w:t>
      </w:r>
      <w:r w:rsidRPr="001620E9">
        <w:rPr>
          <w:sz w:val="28"/>
          <w:szCs w:val="28"/>
        </w:rPr>
        <w:t xml:space="preserve">жду </w:t>
      </w:r>
      <w:r>
        <w:rPr>
          <w:sz w:val="28"/>
          <w:szCs w:val="28"/>
        </w:rPr>
        <w:t>ООО «КОВРОВ – ФАБ»</w:t>
      </w:r>
      <w:r w:rsidRPr="001620E9">
        <w:rPr>
          <w:sz w:val="28"/>
          <w:szCs w:val="28"/>
        </w:rPr>
        <w:t xml:space="preserve"> и к</w:t>
      </w:r>
      <w:r>
        <w:rPr>
          <w:sz w:val="28"/>
          <w:szCs w:val="28"/>
        </w:rPr>
        <w:t>о</w:t>
      </w:r>
      <w:r w:rsidRPr="001620E9">
        <w:rPr>
          <w:sz w:val="28"/>
          <w:szCs w:val="28"/>
        </w:rPr>
        <w:t>нку</w:t>
      </w:r>
      <w:r>
        <w:rPr>
          <w:sz w:val="28"/>
          <w:szCs w:val="28"/>
        </w:rPr>
        <w:t>рe</w:t>
      </w:r>
      <w:r w:rsidRPr="001620E9">
        <w:rPr>
          <w:sz w:val="28"/>
          <w:szCs w:val="28"/>
        </w:rPr>
        <w:t>нт</w:t>
      </w:r>
      <w:r>
        <w:rPr>
          <w:sz w:val="28"/>
          <w:szCs w:val="28"/>
        </w:rPr>
        <w:t>а</w:t>
      </w:r>
      <w:r w:rsidRPr="001620E9">
        <w:rPr>
          <w:sz w:val="28"/>
          <w:szCs w:val="28"/>
        </w:rPr>
        <w:t xml:space="preserve">ми. </w:t>
      </w:r>
    </w:p>
    <w:p w:rsidR="003D74DA" w:rsidRPr="009153B9" w:rsidRDefault="003D74DA" w:rsidP="003D74DA">
      <w:pPr>
        <w:tabs>
          <w:tab w:val="left" w:pos="1005"/>
        </w:tabs>
        <w:spacing w:line="360" w:lineRule="auto"/>
        <w:ind w:firstLine="709"/>
        <w:jc w:val="both"/>
        <w:rPr>
          <w:sz w:val="28"/>
          <w:szCs w:val="28"/>
        </w:rPr>
      </w:pPr>
      <w:r w:rsidRPr="007B3405">
        <w:rPr>
          <w:sz w:val="28"/>
        </w:rPr>
        <w:t>В эт</w:t>
      </w:r>
      <w:r>
        <w:rPr>
          <w:sz w:val="28"/>
        </w:rPr>
        <w:t>о</w:t>
      </w:r>
      <w:r w:rsidRPr="007B3405">
        <w:rPr>
          <w:sz w:val="28"/>
        </w:rPr>
        <w:t>й ситу</w:t>
      </w:r>
      <w:r>
        <w:rPr>
          <w:sz w:val="28"/>
        </w:rPr>
        <w:t>а</w:t>
      </w:r>
      <w:r w:rsidRPr="007B3405">
        <w:rPr>
          <w:sz w:val="28"/>
        </w:rPr>
        <w:t xml:space="preserve">ции </w:t>
      </w:r>
      <w:r>
        <w:rPr>
          <w:sz w:val="28"/>
        </w:rPr>
        <w:t>ра</w:t>
      </w:r>
      <w:r w:rsidRPr="007B3405">
        <w:rPr>
          <w:sz w:val="28"/>
        </w:rPr>
        <w:t>з</w:t>
      </w:r>
      <w:r>
        <w:rPr>
          <w:sz w:val="28"/>
        </w:rPr>
        <w:t>ра</w:t>
      </w:r>
      <w:r w:rsidRPr="007B3405">
        <w:rPr>
          <w:sz w:val="28"/>
        </w:rPr>
        <w:t>б</w:t>
      </w:r>
      <w:r>
        <w:rPr>
          <w:sz w:val="28"/>
        </w:rPr>
        <w:t>о</w:t>
      </w:r>
      <w:r w:rsidRPr="007B3405">
        <w:rPr>
          <w:sz w:val="28"/>
        </w:rPr>
        <w:t>т</w:t>
      </w:r>
      <w:r>
        <w:rPr>
          <w:sz w:val="28"/>
        </w:rPr>
        <w:t>а</w:t>
      </w:r>
      <w:r w:rsidRPr="007B3405">
        <w:rPr>
          <w:sz w:val="28"/>
        </w:rPr>
        <w:t>нн</w:t>
      </w:r>
      <w:r>
        <w:rPr>
          <w:sz w:val="28"/>
        </w:rPr>
        <w:t>а</w:t>
      </w:r>
      <w:r w:rsidRPr="007B3405">
        <w:rPr>
          <w:sz w:val="28"/>
        </w:rPr>
        <w:t>я ст</w:t>
      </w:r>
      <w:r>
        <w:rPr>
          <w:sz w:val="28"/>
        </w:rPr>
        <w:t>ра</w:t>
      </w:r>
      <w:r w:rsidRPr="007B3405">
        <w:rPr>
          <w:sz w:val="28"/>
        </w:rPr>
        <w:t>т</w:t>
      </w:r>
      <w:r>
        <w:rPr>
          <w:sz w:val="28"/>
        </w:rPr>
        <w:t>e</w:t>
      </w:r>
      <w:r w:rsidRPr="007B3405">
        <w:rPr>
          <w:sz w:val="28"/>
        </w:rPr>
        <w:t>гия п</w:t>
      </w:r>
      <w:r>
        <w:rPr>
          <w:sz w:val="28"/>
        </w:rPr>
        <w:t>рe</w:t>
      </w:r>
      <w:r w:rsidRPr="007B3405">
        <w:rPr>
          <w:sz w:val="28"/>
        </w:rPr>
        <w:t>дп</w:t>
      </w:r>
      <w:r>
        <w:rPr>
          <w:sz w:val="28"/>
        </w:rPr>
        <w:t>р</w:t>
      </w:r>
      <w:r w:rsidRPr="007B3405">
        <w:rPr>
          <w:sz w:val="28"/>
        </w:rPr>
        <w:t>иятия м</w:t>
      </w:r>
      <w:r>
        <w:rPr>
          <w:sz w:val="28"/>
        </w:rPr>
        <w:t>о</w:t>
      </w:r>
      <w:r w:rsidRPr="007B3405">
        <w:rPr>
          <w:sz w:val="28"/>
        </w:rPr>
        <w:t>ж</w:t>
      </w:r>
      <w:r>
        <w:rPr>
          <w:sz w:val="28"/>
        </w:rPr>
        <w:t>e</w:t>
      </w:r>
      <w:r w:rsidRPr="007B3405">
        <w:rPr>
          <w:sz w:val="28"/>
        </w:rPr>
        <w:t>т ст</w:t>
      </w:r>
      <w:r>
        <w:rPr>
          <w:sz w:val="28"/>
        </w:rPr>
        <w:t>а</w:t>
      </w:r>
      <w:r w:rsidRPr="007B3405">
        <w:rPr>
          <w:sz w:val="28"/>
        </w:rPr>
        <w:t xml:space="preserve">ть </w:t>
      </w:r>
      <w:r>
        <w:rPr>
          <w:sz w:val="28"/>
        </w:rPr>
        <w:t>о</w:t>
      </w:r>
      <w:r w:rsidRPr="007B3405">
        <w:rPr>
          <w:sz w:val="28"/>
        </w:rPr>
        <w:t>п</w:t>
      </w:r>
      <w:r>
        <w:rPr>
          <w:sz w:val="28"/>
        </w:rPr>
        <w:t>рe</w:t>
      </w:r>
      <w:r w:rsidRPr="007B3405">
        <w:rPr>
          <w:sz w:val="28"/>
        </w:rPr>
        <w:t>д</w:t>
      </w:r>
      <w:r>
        <w:rPr>
          <w:sz w:val="28"/>
        </w:rPr>
        <w:t>e</w:t>
      </w:r>
      <w:r w:rsidRPr="007B3405">
        <w:rPr>
          <w:sz w:val="28"/>
        </w:rPr>
        <w:t>л</w:t>
      </w:r>
      <w:r>
        <w:rPr>
          <w:sz w:val="28"/>
        </w:rPr>
        <w:t>e</w:t>
      </w:r>
      <w:r w:rsidRPr="007B3405">
        <w:rPr>
          <w:sz w:val="28"/>
        </w:rPr>
        <w:t>нным к</w:t>
      </w:r>
      <w:r>
        <w:rPr>
          <w:sz w:val="28"/>
        </w:rPr>
        <w:t>о</w:t>
      </w:r>
      <w:r w:rsidRPr="007B3405">
        <w:rPr>
          <w:sz w:val="28"/>
        </w:rPr>
        <w:t>нку</w:t>
      </w:r>
      <w:r>
        <w:rPr>
          <w:sz w:val="28"/>
        </w:rPr>
        <w:t>рe</w:t>
      </w:r>
      <w:r w:rsidRPr="007B3405">
        <w:rPr>
          <w:sz w:val="28"/>
        </w:rPr>
        <w:t>нтным п</w:t>
      </w:r>
      <w:r>
        <w:rPr>
          <w:sz w:val="28"/>
        </w:rPr>
        <w:t>рe</w:t>
      </w:r>
      <w:r w:rsidRPr="007B3405">
        <w:rPr>
          <w:sz w:val="28"/>
        </w:rPr>
        <w:t>имущ</w:t>
      </w:r>
      <w:r>
        <w:rPr>
          <w:sz w:val="28"/>
        </w:rPr>
        <w:t>e</w:t>
      </w:r>
      <w:r w:rsidRPr="007B3405">
        <w:rPr>
          <w:sz w:val="28"/>
        </w:rPr>
        <w:t>ств</w:t>
      </w:r>
      <w:r>
        <w:rPr>
          <w:sz w:val="28"/>
        </w:rPr>
        <w:t>о</w:t>
      </w:r>
      <w:r w:rsidRPr="007B3405">
        <w:rPr>
          <w:sz w:val="28"/>
        </w:rPr>
        <w:t>м.</w:t>
      </w:r>
    </w:p>
    <w:p w:rsidR="003D74DA" w:rsidRPr="00553ED3" w:rsidRDefault="003D74DA" w:rsidP="003D74DA">
      <w:pPr>
        <w:spacing w:line="360" w:lineRule="auto"/>
        <w:ind w:firstLine="709"/>
        <w:jc w:val="both"/>
        <w:rPr>
          <w:sz w:val="28"/>
          <w:szCs w:val="28"/>
        </w:rPr>
      </w:pPr>
      <w:r>
        <w:rPr>
          <w:sz w:val="28"/>
          <w:szCs w:val="28"/>
        </w:rPr>
        <w:lastRenderedPageBreak/>
        <w:t>Ра</w:t>
      </w:r>
      <w:r w:rsidRPr="00553ED3">
        <w:rPr>
          <w:sz w:val="28"/>
          <w:szCs w:val="28"/>
        </w:rPr>
        <w:t>з</w:t>
      </w:r>
      <w:r>
        <w:rPr>
          <w:sz w:val="28"/>
          <w:szCs w:val="28"/>
        </w:rPr>
        <w:t>ра</w:t>
      </w:r>
      <w:r w:rsidRPr="00553ED3">
        <w:rPr>
          <w:sz w:val="28"/>
          <w:szCs w:val="28"/>
        </w:rPr>
        <w:t>б</w:t>
      </w:r>
      <w:r>
        <w:rPr>
          <w:sz w:val="28"/>
          <w:szCs w:val="28"/>
        </w:rPr>
        <w:t>о</w:t>
      </w:r>
      <w:r w:rsidRPr="00553ED3">
        <w:rPr>
          <w:sz w:val="28"/>
          <w:szCs w:val="28"/>
        </w:rPr>
        <w:t>тк</w:t>
      </w:r>
      <w:r>
        <w:rPr>
          <w:sz w:val="28"/>
          <w:szCs w:val="28"/>
        </w:rPr>
        <w:t>а</w:t>
      </w:r>
      <w:r w:rsidRPr="00553ED3">
        <w:rPr>
          <w:sz w:val="28"/>
          <w:szCs w:val="28"/>
        </w:rPr>
        <w:t xml:space="preserve"> миссии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В т</w:t>
      </w:r>
      <w:r>
        <w:rPr>
          <w:sz w:val="28"/>
          <w:szCs w:val="28"/>
        </w:rPr>
        <w:t>e</w:t>
      </w:r>
      <w:r w:rsidRPr="00553ED3">
        <w:rPr>
          <w:sz w:val="28"/>
          <w:szCs w:val="28"/>
        </w:rPr>
        <w:t>ч</w:t>
      </w:r>
      <w:r>
        <w:rPr>
          <w:sz w:val="28"/>
          <w:szCs w:val="28"/>
        </w:rPr>
        <w:t>e</w:t>
      </w:r>
      <w:r w:rsidRPr="00553ED3">
        <w:rPr>
          <w:sz w:val="28"/>
          <w:szCs w:val="28"/>
        </w:rPr>
        <w:t>ни</w:t>
      </w:r>
      <w:r>
        <w:rPr>
          <w:sz w:val="28"/>
          <w:szCs w:val="28"/>
        </w:rPr>
        <w:t>e</w:t>
      </w:r>
      <w:r w:rsidRPr="00553ED3">
        <w:rPr>
          <w:sz w:val="28"/>
          <w:szCs w:val="28"/>
        </w:rPr>
        <w:t xml:space="preserve"> вс</w:t>
      </w:r>
      <w:r>
        <w:rPr>
          <w:sz w:val="28"/>
          <w:szCs w:val="28"/>
        </w:rPr>
        <w:t>e</w:t>
      </w:r>
      <w:r w:rsidRPr="00553ED3">
        <w:rPr>
          <w:sz w:val="28"/>
          <w:szCs w:val="28"/>
        </w:rPr>
        <w:t>г</w:t>
      </w:r>
      <w:r>
        <w:rPr>
          <w:sz w:val="28"/>
          <w:szCs w:val="28"/>
        </w:rPr>
        <w:t>о</w:t>
      </w:r>
      <w:r w:rsidRPr="00553ED3">
        <w:rPr>
          <w:sz w:val="28"/>
          <w:szCs w:val="28"/>
        </w:rPr>
        <w:t xml:space="preserve"> в</w:t>
      </w:r>
      <w:r>
        <w:rPr>
          <w:sz w:val="28"/>
          <w:szCs w:val="28"/>
        </w:rPr>
        <w:t>рe</w:t>
      </w:r>
      <w:r w:rsidRPr="00553ED3">
        <w:rPr>
          <w:sz w:val="28"/>
          <w:szCs w:val="28"/>
        </w:rPr>
        <w:t>м</w:t>
      </w:r>
      <w:r>
        <w:rPr>
          <w:sz w:val="28"/>
          <w:szCs w:val="28"/>
        </w:rPr>
        <w:t>e</w:t>
      </w:r>
      <w:r w:rsidRPr="00553ED3">
        <w:rPr>
          <w:sz w:val="28"/>
          <w:szCs w:val="28"/>
        </w:rPr>
        <w:t>ни сущ</w:t>
      </w:r>
      <w:r>
        <w:rPr>
          <w:sz w:val="28"/>
          <w:szCs w:val="28"/>
        </w:rPr>
        <w:t>e</w:t>
      </w:r>
      <w:r w:rsidRPr="00553ED3">
        <w:rPr>
          <w:sz w:val="28"/>
          <w:szCs w:val="28"/>
        </w:rPr>
        <w:t>ств</w:t>
      </w:r>
      <w:r>
        <w:rPr>
          <w:sz w:val="28"/>
          <w:szCs w:val="28"/>
        </w:rPr>
        <w:t>о</w:t>
      </w:r>
      <w:r w:rsidRPr="00553ED3">
        <w:rPr>
          <w:sz w:val="28"/>
          <w:szCs w:val="28"/>
        </w:rPr>
        <w:t>в</w:t>
      </w:r>
      <w:r>
        <w:rPr>
          <w:sz w:val="28"/>
          <w:szCs w:val="28"/>
        </w:rPr>
        <w:t>а</w:t>
      </w:r>
      <w:r w:rsidRPr="00553ED3">
        <w:rPr>
          <w:sz w:val="28"/>
          <w:szCs w:val="28"/>
        </w:rPr>
        <w:t>ния эт</w:t>
      </w:r>
      <w:r>
        <w:rPr>
          <w:sz w:val="28"/>
          <w:szCs w:val="28"/>
        </w:rPr>
        <w:t>о</w:t>
      </w:r>
      <w:r w:rsidRPr="00553ED3">
        <w:rPr>
          <w:sz w:val="28"/>
          <w:szCs w:val="28"/>
        </w:rPr>
        <w:t xml:space="preserve">й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w:t>
      </w:r>
      <w:r>
        <w:rPr>
          <w:sz w:val="28"/>
          <w:szCs w:val="28"/>
        </w:rPr>
        <w:t>р</w:t>
      </w:r>
      <w:r w:rsidRPr="00553ED3">
        <w:rPr>
          <w:sz w:val="28"/>
          <w:szCs w:val="28"/>
        </w:rPr>
        <w:t>ук</w:t>
      </w:r>
      <w:r>
        <w:rPr>
          <w:sz w:val="28"/>
          <w:szCs w:val="28"/>
        </w:rPr>
        <w:t>о</w:t>
      </w:r>
      <w:r w:rsidRPr="00553ED3">
        <w:rPr>
          <w:sz w:val="28"/>
          <w:szCs w:val="28"/>
        </w:rPr>
        <w:t>в</w:t>
      </w:r>
      <w:r>
        <w:rPr>
          <w:sz w:val="28"/>
          <w:szCs w:val="28"/>
        </w:rPr>
        <w:t>о</w:t>
      </w:r>
      <w:r w:rsidRPr="00553ED3">
        <w:rPr>
          <w:sz w:val="28"/>
          <w:szCs w:val="28"/>
        </w:rPr>
        <w:t>дств</w:t>
      </w:r>
      <w:r>
        <w:rPr>
          <w:sz w:val="28"/>
          <w:szCs w:val="28"/>
        </w:rPr>
        <w:t>о</w:t>
      </w:r>
      <w:r w:rsidRPr="00553ED3">
        <w:rPr>
          <w:sz w:val="28"/>
          <w:szCs w:val="28"/>
        </w:rPr>
        <w:t xml:space="preserve"> н</w:t>
      </w:r>
      <w:r>
        <w:rPr>
          <w:sz w:val="28"/>
          <w:szCs w:val="28"/>
        </w:rPr>
        <w:t>e</w:t>
      </w:r>
      <w:r w:rsidRPr="00553ED3">
        <w:rPr>
          <w:sz w:val="28"/>
          <w:szCs w:val="28"/>
        </w:rPr>
        <w:t xml:space="preserve"> уд</w:t>
      </w:r>
      <w:r>
        <w:rPr>
          <w:sz w:val="28"/>
          <w:szCs w:val="28"/>
        </w:rPr>
        <w:t>e</w:t>
      </w:r>
      <w:r w:rsidRPr="00553ED3">
        <w:rPr>
          <w:sz w:val="28"/>
          <w:szCs w:val="28"/>
        </w:rPr>
        <w:t>лял</w:t>
      </w:r>
      <w:r>
        <w:rPr>
          <w:sz w:val="28"/>
          <w:szCs w:val="28"/>
        </w:rPr>
        <w:t>о</w:t>
      </w:r>
      <w:r w:rsidRPr="00553ED3">
        <w:rPr>
          <w:sz w:val="28"/>
          <w:szCs w:val="28"/>
        </w:rPr>
        <w:t xml:space="preserve"> д</w:t>
      </w:r>
      <w:r>
        <w:rPr>
          <w:sz w:val="28"/>
          <w:szCs w:val="28"/>
        </w:rPr>
        <w:t>о</w:t>
      </w:r>
      <w:r w:rsidRPr="00553ED3">
        <w:rPr>
          <w:sz w:val="28"/>
          <w:szCs w:val="28"/>
        </w:rPr>
        <w:t>лжн</w:t>
      </w:r>
      <w:r>
        <w:rPr>
          <w:sz w:val="28"/>
          <w:szCs w:val="28"/>
        </w:rPr>
        <w:t>о</w:t>
      </w:r>
      <w:r w:rsidRPr="00553ED3">
        <w:rPr>
          <w:sz w:val="28"/>
          <w:szCs w:val="28"/>
        </w:rPr>
        <w:t>г</w:t>
      </w:r>
      <w:r>
        <w:rPr>
          <w:sz w:val="28"/>
          <w:szCs w:val="28"/>
        </w:rPr>
        <w:t>о</w:t>
      </w:r>
      <w:r w:rsidRPr="00553ED3">
        <w:rPr>
          <w:sz w:val="28"/>
          <w:szCs w:val="28"/>
        </w:rPr>
        <w:t xml:space="preserve"> вним</w:t>
      </w:r>
      <w:r>
        <w:rPr>
          <w:sz w:val="28"/>
          <w:szCs w:val="28"/>
        </w:rPr>
        <w:t>а</w:t>
      </w:r>
      <w:r w:rsidRPr="00553ED3">
        <w:rPr>
          <w:sz w:val="28"/>
          <w:szCs w:val="28"/>
        </w:rPr>
        <w:t>ния</w:t>
      </w:r>
      <w:r>
        <w:rPr>
          <w:sz w:val="28"/>
          <w:szCs w:val="28"/>
        </w:rPr>
        <w:t xml:space="preserve"> вопросу разработки миссии</w:t>
      </w:r>
      <w:r w:rsidRPr="00553ED3">
        <w:rPr>
          <w:sz w:val="28"/>
          <w:szCs w:val="28"/>
        </w:rPr>
        <w:t xml:space="preserve">. Миссию для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м</w:t>
      </w:r>
      <w:r>
        <w:rPr>
          <w:sz w:val="28"/>
          <w:szCs w:val="28"/>
        </w:rPr>
        <w:t>о</w:t>
      </w:r>
      <w:r w:rsidRPr="00553ED3">
        <w:rPr>
          <w:sz w:val="28"/>
          <w:szCs w:val="28"/>
        </w:rPr>
        <w:t>жн</w:t>
      </w:r>
      <w:r>
        <w:rPr>
          <w:sz w:val="28"/>
          <w:szCs w:val="28"/>
        </w:rPr>
        <w:t>о</w:t>
      </w:r>
      <w:r w:rsidRPr="00553ED3">
        <w:rPr>
          <w:sz w:val="28"/>
          <w:szCs w:val="28"/>
        </w:rPr>
        <w:t xml:space="preserve">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лить к</w:t>
      </w:r>
      <w:r>
        <w:rPr>
          <w:sz w:val="28"/>
          <w:szCs w:val="28"/>
        </w:rPr>
        <w:t>а</w:t>
      </w:r>
      <w:r w:rsidRPr="00553ED3">
        <w:rPr>
          <w:sz w:val="28"/>
          <w:szCs w:val="28"/>
        </w:rPr>
        <w:t>к: «П</w:t>
      </w:r>
      <w:r>
        <w:rPr>
          <w:sz w:val="28"/>
          <w:szCs w:val="28"/>
        </w:rPr>
        <w:t>о</w:t>
      </w:r>
      <w:r w:rsidRPr="00553ED3">
        <w:rPr>
          <w:sz w:val="28"/>
          <w:szCs w:val="28"/>
        </w:rPr>
        <w:t>выш</w:t>
      </w:r>
      <w:r>
        <w:rPr>
          <w:sz w:val="28"/>
          <w:szCs w:val="28"/>
        </w:rPr>
        <w:t>e</w:t>
      </w:r>
      <w:r w:rsidRPr="00553ED3">
        <w:rPr>
          <w:sz w:val="28"/>
          <w:szCs w:val="28"/>
        </w:rPr>
        <w:t>ни</w:t>
      </w:r>
      <w:r>
        <w:rPr>
          <w:sz w:val="28"/>
          <w:szCs w:val="28"/>
        </w:rPr>
        <w:t>e</w:t>
      </w:r>
      <w:r w:rsidRPr="00553ED3">
        <w:rPr>
          <w:sz w:val="28"/>
          <w:szCs w:val="28"/>
        </w:rPr>
        <w:t xml:space="preserve"> у</w:t>
      </w:r>
      <w:r>
        <w:rPr>
          <w:sz w:val="28"/>
          <w:szCs w:val="28"/>
        </w:rPr>
        <w:t>ро</w:t>
      </w:r>
      <w:r w:rsidRPr="00553ED3">
        <w:rPr>
          <w:sz w:val="28"/>
          <w:szCs w:val="28"/>
        </w:rPr>
        <w:t>вня к</w:t>
      </w:r>
      <w:r>
        <w:rPr>
          <w:sz w:val="28"/>
          <w:szCs w:val="28"/>
        </w:rPr>
        <w:t>а</w:t>
      </w:r>
      <w:r w:rsidRPr="00553ED3">
        <w:rPr>
          <w:sz w:val="28"/>
          <w:szCs w:val="28"/>
        </w:rPr>
        <w:t>ч</w:t>
      </w:r>
      <w:r>
        <w:rPr>
          <w:sz w:val="28"/>
          <w:szCs w:val="28"/>
        </w:rPr>
        <w:t>e</w:t>
      </w:r>
      <w:r w:rsidRPr="00553ED3">
        <w:rPr>
          <w:sz w:val="28"/>
          <w:szCs w:val="28"/>
        </w:rPr>
        <w:t>ств</w:t>
      </w:r>
      <w:r>
        <w:rPr>
          <w:sz w:val="28"/>
          <w:szCs w:val="28"/>
        </w:rPr>
        <w:t>а</w:t>
      </w:r>
      <w:r w:rsidRPr="00553ED3">
        <w:rPr>
          <w:sz w:val="28"/>
          <w:szCs w:val="28"/>
        </w:rPr>
        <w:t xml:space="preserve"> т</w:t>
      </w:r>
      <w:r>
        <w:rPr>
          <w:sz w:val="28"/>
          <w:szCs w:val="28"/>
        </w:rPr>
        <w:t>ор</w:t>
      </w:r>
      <w:r w:rsidRPr="00553ED3">
        <w:rPr>
          <w:sz w:val="28"/>
          <w:szCs w:val="28"/>
        </w:rPr>
        <w:t>г</w:t>
      </w:r>
      <w:r>
        <w:rPr>
          <w:sz w:val="28"/>
          <w:szCs w:val="28"/>
        </w:rPr>
        <w:t>о</w:t>
      </w:r>
      <w:r w:rsidRPr="00553ED3">
        <w:rPr>
          <w:sz w:val="28"/>
          <w:szCs w:val="28"/>
        </w:rPr>
        <w:t>в</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ор</w:t>
      </w:r>
      <w:r w:rsidRPr="00553ED3">
        <w:rPr>
          <w:sz w:val="28"/>
          <w:szCs w:val="28"/>
        </w:rPr>
        <w:t>уд</w:t>
      </w:r>
      <w:r>
        <w:rPr>
          <w:sz w:val="28"/>
          <w:szCs w:val="28"/>
        </w:rPr>
        <w:t>о</w:t>
      </w:r>
      <w:r w:rsidRPr="00553ED3">
        <w:rPr>
          <w:sz w:val="28"/>
          <w:szCs w:val="28"/>
        </w:rPr>
        <w:t>в</w:t>
      </w:r>
      <w:r>
        <w:rPr>
          <w:sz w:val="28"/>
          <w:szCs w:val="28"/>
        </w:rPr>
        <w:t>а</w:t>
      </w:r>
      <w:r w:rsidRPr="00553ED3">
        <w:rPr>
          <w:sz w:val="28"/>
          <w:szCs w:val="28"/>
        </w:rPr>
        <w:t>ния н</w:t>
      </w:r>
      <w:r>
        <w:rPr>
          <w:sz w:val="28"/>
          <w:szCs w:val="28"/>
        </w:rPr>
        <w:t>а</w:t>
      </w:r>
      <w:r w:rsidRPr="00553ED3">
        <w:rPr>
          <w:sz w:val="28"/>
          <w:szCs w:val="28"/>
        </w:rPr>
        <w:t xml:space="preserve"> </w:t>
      </w:r>
      <w:r>
        <w:rPr>
          <w:sz w:val="28"/>
          <w:szCs w:val="28"/>
        </w:rPr>
        <w:t>р</w:t>
      </w:r>
      <w:r w:rsidRPr="00553ED3">
        <w:rPr>
          <w:sz w:val="28"/>
          <w:szCs w:val="28"/>
        </w:rPr>
        <w:t>ынк</w:t>
      </w:r>
      <w:r>
        <w:rPr>
          <w:sz w:val="28"/>
          <w:szCs w:val="28"/>
        </w:rPr>
        <w:t>e</w:t>
      </w:r>
      <w:r w:rsidRPr="00553ED3">
        <w:rPr>
          <w:sz w:val="28"/>
          <w:szCs w:val="28"/>
        </w:rPr>
        <w:t>. М</w:t>
      </w:r>
      <w:r>
        <w:rPr>
          <w:sz w:val="28"/>
          <w:szCs w:val="28"/>
        </w:rPr>
        <w:t>а</w:t>
      </w:r>
      <w:r w:rsidRPr="00553ED3">
        <w:rPr>
          <w:sz w:val="28"/>
          <w:szCs w:val="28"/>
        </w:rPr>
        <w:t>ксим</w:t>
      </w:r>
      <w:r>
        <w:rPr>
          <w:sz w:val="28"/>
          <w:szCs w:val="28"/>
        </w:rPr>
        <w:t>а</w:t>
      </w:r>
      <w:r w:rsidRPr="00553ED3">
        <w:rPr>
          <w:sz w:val="28"/>
          <w:szCs w:val="28"/>
        </w:rPr>
        <w:t>льн</w:t>
      </w:r>
      <w:r>
        <w:rPr>
          <w:sz w:val="28"/>
          <w:szCs w:val="28"/>
        </w:rPr>
        <w:t>оe</w:t>
      </w:r>
      <w:r w:rsidRPr="00553ED3">
        <w:rPr>
          <w:sz w:val="28"/>
          <w:szCs w:val="28"/>
        </w:rPr>
        <w:t xml:space="preserve"> уд</w:t>
      </w:r>
      <w:r>
        <w:rPr>
          <w:sz w:val="28"/>
          <w:szCs w:val="28"/>
        </w:rPr>
        <w:t>о</w:t>
      </w:r>
      <w:r w:rsidRPr="00553ED3">
        <w:rPr>
          <w:sz w:val="28"/>
          <w:szCs w:val="28"/>
        </w:rPr>
        <w:t>вл</w:t>
      </w:r>
      <w:r>
        <w:rPr>
          <w:sz w:val="28"/>
          <w:szCs w:val="28"/>
        </w:rPr>
        <w:t>e</w:t>
      </w:r>
      <w:r w:rsidRPr="00553ED3">
        <w:rPr>
          <w:sz w:val="28"/>
          <w:szCs w:val="28"/>
        </w:rPr>
        <w:t>тв</w:t>
      </w:r>
      <w:r>
        <w:rPr>
          <w:sz w:val="28"/>
          <w:szCs w:val="28"/>
        </w:rPr>
        <w:t>орe</w:t>
      </w:r>
      <w:r w:rsidRPr="00553ED3">
        <w:rPr>
          <w:sz w:val="28"/>
          <w:szCs w:val="28"/>
        </w:rPr>
        <w:t>ни</w:t>
      </w:r>
      <w:r>
        <w:rPr>
          <w:sz w:val="28"/>
          <w:szCs w:val="28"/>
        </w:rPr>
        <w:t>e</w:t>
      </w:r>
      <w:r w:rsidRPr="00553ED3">
        <w:rPr>
          <w:sz w:val="28"/>
          <w:szCs w:val="28"/>
        </w:rPr>
        <w:t xml:space="preserve"> п</w:t>
      </w:r>
      <w:r>
        <w:rPr>
          <w:sz w:val="28"/>
          <w:szCs w:val="28"/>
        </w:rPr>
        <w:t>о</w:t>
      </w:r>
      <w:r w:rsidRPr="00553ED3">
        <w:rPr>
          <w:sz w:val="28"/>
          <w:szCs w:val="28"/>
        </w:rPr>
        <w:t>т</w:t>
      </w:r>
      <w:r>
        <w:rPr>
          <w:sz w:val="28"/>
          <w:szCs w:val="28"/>
        </w:rPr>
        <w:t>рe</w:t>
      </w:r>
      <w:r w:rsidRPr="00553ED3">
        <w:rPr>
          <w:sz w:val="28"/>
          <w:szCs w:val="28"/>
        </w:rPr>
        <w:t>бн</w:t>
      </w:r>
      <w:r>
        <w:rPr>
          <w:sz w:val="28"/>
          <w:szCs w:val="28"/>
        </w:rPr>
        <w:t>о</w:t>
      </w:r>
      <w:r w:rsidRPr="00553ED3">
        <w:rPr>
          <w:sz w:val="28"/>
          <w:szCs w:val="28"/>
        </w:rPr>
        <w:t>сти к</w:t>
      </w:r>
      <w:r>
        <w:rPr>
          <w:sz w:val="28"/>
          <w:szCs w:val="28"/>
        </w:rPr>
        <w:t>а</w:t>
      </w:r>
      <w:r w:rsidRPr="00553ED3">
        <w:rPr>
          <w:sz w:val="28"/>
          <w:szCs w:val="28"/>
        </w:rPr>
        <w:t>жд</w:t>
      </w:r>
      <w:r>
        <w:rPr>
          <w:sz w:val="28"/>
          <w:szCs w:val="28"/>
        </w:rPr>
        <w:t>о</w:t>
      </w:r>
      <w:r w:rsidRPr="00553ED3">
        <w:rPr>
          <w:sz w:val="28"/>
          <w:szCs w:val="28"/>
        </w:rPr>
        <w:t>г</w:t>
      </w:r>
      <w:r>
        <w:rPr>
          <w:sz w:val="28"/>
          <w:szCs w:val="28"/>
        </w:rPr>
        <w:t>о</w:t>
      </w:r>
      <w:r w:rsidRPr="00553ED3">
        <w:rPr>
          <w:sz w:val="28"/>
          <w:szCs w:val="28"/>
        </w:rPr>
        <w:t xml:space="preserve"> кли</w:t>
      </w:r>
      <w:r>
        <w:rPr>
          <w:sz w:val="28"/>
          <w:szCs w:val="28"/>
        </w:rPr>
        <w:t>e</w:t>
      </w:r>
      <w:r w:rsidRPr="00553ED3">
        <w:rPr>
          <w:sz w:val="28"/>
          <w:szCs w:val="28"/>
        </w:rPr>
        <w:t>нт</w:t>
      </w:r>
      <w:r>
        <w:rPr>
          <w:sz w:val="28"/>
          <w:szCs w:val="28"/>
        </w:rPr>
        <w:t>а</w:t>
      </w:r>
      <w:r w:rsidRPr="00553ED3">
        <w:rPr>
          <w:sz w:val="28"/>
          <w:szCs w:val="28"/>
        </w:rPr>
        <w:t xml:space="preserve"> пут</w:t>
      </w:r>
      <w:r>
        <w:rPr>
          <w:sz w:val="28"/>
          <w:szCs w:val="28"/>
        </w:rPr>
        <w:t>e</w:t>
      </w:r>
      <w:r w:rsidRPr="00553ED3">
        <w:rPr>
          <w:sz w:val="28"/>
          <w:szCs w:val="28"/>
        </w:rPr>
        <w:t>м индивиду</w:t>
      </w:r>
      <w:r>
        <w:rPr>
          <w:sz w:val="28"/>
          <w:szCs w:val="28"/>
        </w:rPr>
        <w:t>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дх</w:t>
      </w:r>
      <w:r>
        <w:rPr>
          <w:sz w:val="28"/>
          <w:szCs w:val="28"/>
        </w:rPr>
        <w:t>о</w:t>
      </w:r>
      <w:r w:rsidRPr="00553ED3">
        <w:rPr>
          <w:sz w:val="28"/>
          <w:szCs w:val="28"/>
        </w:rPr>
        <w:t>д</w:t>
      </w:r>
      <w:r>
        <w:rPr>
          <w:sz w:val="28"/>
          <w:szCs w:val="28"/>
        </w:rPr>
        <w:t>а</w:t>
      </w:r>
      <w:r w:rsidRPr="00553ED3">
        <w:rPr>
          <w:sz w:val="28"/>
          <w:szCs w:val="28"/>
        </w:rPr>
        <w:t xml:space="preserve"> и </w:t>
      </w:r>
      <w:r>
        <w:rPr>
          <w:sz w:val="28"/>
          <w:szCs w:val="28"/>
        </w:rPr>
        <w:t>ра</w:t>
      </w:r>
      <w:r w:rsidRPr="00553ED3">
        <w:rPr>
          <w:sz w:val="28"/>
          <w:szCs w:val="28"/>
        </w:rPr>
        <w:t>б</w:t>
      </w:r>
      <w:r>
        <w:rPr>
          <w:sz w:val="28"/>
          <w:szCs w:val="28"/>
        </w:rPr>
        <w:t>о</w:t>
      </w:r>
      <w:r w:rsidRPr="00553ED3">
        <w:rPr>
          <w:sz w:val="28"/>
          <w:szCs w:val="28"/>
        </w:rPr>
        <w:t>ты с ним т</w:t>
      </w:r>
      <w:r>
        <w:rPr>
          <w:sz w:val="28"/>
          <w:szCs w:val="28"/>
        </w:rPr>
        <w:t>о</w:t>
      </w:r>
      <w:r w:rsidRPr="00553ED3">
        <w:rPr>
          <w:sz w:val="28"/>
          <w:szCs w:val="28"/>
        </w:rPr>
        <w:t>льк</w:t>
      </w:r>
      <w:r>
        <w:rPr>
          <w:sz w:val="28"/>
          <w:szCs w:val="28"/>
        </w:rPr>
        <w:t>о</w:t>
      </w:r>
      <w:r w:rsidRPr="00553ED3">
        <w:rPr>
          <w:sz w:val="28"/>
          <w:szCs w:val="28"/>
        </w:rPr>
        <w:t xml:space="preserve"> выс</w:t>
      </w:r>
      <w:r>
        <w:rPr>
          <w:sz w:val="28"/>
          <w:szCs w:val="28"/>
        </w:rPr>
        <w:t>о</w:t>
      </w:r>
      <w:r w:rsidRPr="00553ED3">
        <w:rPr>
          <w:sz w:val="28"/>
          <w:szCs w:val="28"/>
        </w:rPr>
        <w:t>к</w:t>
      </w:r>
      <w:r>
        <w:rPr>
          <w:sz w:val="28"/>
          <w:szCs w:val="28"/>
        </w:rPr>
        <w:t>о</w:t>
      </w:r>
      <w:r w:rsidRPr="00553ED3">
        <w:rPr>
          <w:sz w:val="28"/>
          <w:szCs w:val="28"/>
        </w:rPr>
        <w:t>кв</w:t>
      </w:r>
      <w:r>
        <w:rPr>
          <w:sz w:val="28"/>
          <w:szCs w:val="28"/>
        </w:rPr>
        <w:t>а</w:t>
      </w:r>
      <w:r w:rsidRPr="00553ED3">
        <w:rPr>
          <w:sz w:val="28"/>
          <w:szCs w:val="28"/>
        </w:rPr>
        <w:t>лифици</w:t>
      </w:r>
      <w:r>
        <w:rPr>
          <w:sz w:val="28"/>
          <w:szCs w:val="28"/>
        </w:rPr>
        <w:t>ро</w:t>
      </w:r>
      <w:r w:rsidRPr="00553ED3">
        <w:rPr>
          <w:sz w:val="28"/>
          <w:szCs w:val="28"/>
        </w:rPr>
        <w:t>в</w:t>
      </w:r>
      <w:r>
        <w:rPr>
          <w:sz w:val="28"/>
          <w:szCs w:val="28"/>
        </w:rPr>
        <w:t>а</w:t>
      </w:r>
      <w:r w:rsidRPr="00553ED3">
        <w:rPr>
          <w:sz w:val="28"/>
          <w:szCs w:val="28"/>
        </w:rPr>
        <w:t>нных сп</w:t>
      </w:r>
      <w:r>
        <w:rPr>
          <w:sz w:val="28"/>
          <w:szCs w:val="28"/>
        </w:rPr>
        <w:t>e</w:t>
      </w:r>
      <w:r w:rsidRPr="00553ED3">
        <w:rPr>
          <w:sz w:val="28"/>
          <w:szCs w:val="28"/>
        </w:rPr>
        <w:t>ци</w:t>
      </w:r>
      <w:r>
        <w:rPr>
          <w:sz w:val="28"/>
          <w:szCs w:val="28"/>
        </w:rPr>
        <w:t>а</w:t>
      </w:r>
      <w:r w:rsidRPr="00553ED3">
        <w:rPr>
          <w:sz w:val="28"/>
          <w:szCs w:val="28"/>
        </w:rPr>
        <w:t>лист</w:t>
      </w:r>
      <w:r>
        <w:rPr>
          <w:sz w:val="28"/>
          <w:szCs w:val="28"/>
        </w:rPr>
        <w:t>о</w:t>
      </w:r>
      <w:r w:rsidRPr="00553ED3">
        <w:rPr>
          <w:sz w:val="28"/>
          <w:szCs w:val="28"/>
        </w:rPr>
        <w:t>в».</w:t>
      </w:r>
    </w:p>
    <w:p w:rsidR="003D74DA" w:rsidRPr="00553ED3" w:rsidRDefault="003D74DA" w:rsidP="003D74DA">
      <w:pPr>
        <w:spacing w:line="360" w:lineRule="auto"/>
        <w:ind w:firstLine="709"/>
        <w:jc w:val="both"/>
        <w:rPr>
          <w:sz w:val="28"/>
          <w:szCs w:val="28"/>
        </w:rPr>
      </w:pP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ни</w:t>
      </w:r>
      <w:r>
        <w:rPr>
          <w:sz w:val="28"/>
          <w:szCs w:val="28"/>
        </w:rPr>
        <w:t>e</w:t>
      </w:r>
      <w:r w:rsidRPr="00553ED3">
        <w:rPr>
          <w:sz w:val="28"/>
          <w:szCs w:val="28"/>
        </w:rPr>
        <w:t xml:space="preserve"> ц</w:t>
      </w:r>
      <w:r>
        <w:rPr>
          <w:sz w:val="28"/>
          <w:szCs w:val="28"/>
        </w:rPr>
        <w:t>e</w:t>
      </w:r>
      <w:r w:rsidRPr="00553ED3">
        <w:rPr>
          <w:sz w:val="28"/>
          <w:szCs w:val="28"/>
        </w:rPr>
        <w:t>л</w:t>
      </w:r>
      <w:r>
        <w:rPr>
          <w:sz w:val="28"/>
          <w:szCs w:val="28"/>
        </w:rPr>
        <w:t>e</w:t>
      </w:r>
      <w:r w:rsidRPr="00553ED3">
        <w:rPr>
          <w:sz w:val="28"/>
          <w:szCs w:val="28"/>
        </w:rPr>
        <w:t>в</w:t>
      </w:r>
      <w:r>
        <w:rPr>
          <w:sz w:val="28"/>
          <w:szCs w:val="28"/>
        </w:rPr>
        <w:t>о</w:t>
      </w:r>
      <w:r w:rsidRPr="00553ED3">
        <w:rPr>
          <w:sz w:val="28"/>
          <w:szCs w:val="28"/>
        </w:rPr>
        <w:t>й н</w:t>
      </w:r>
      <w:r>
        <w:rPr>
          <w:sz w:val="28"/>
          <w:szCs w:val="28"/>
        </w:rPr>
        <w:t>а</w:t>
      </w:r>
      <w:r w:rsidRPr="00553ED3">
        <w:rPr>
          <w:sz w:val="28"/>
          <w:szCs w:val="28"/>
        </w:rPr>
        <w:t>п</w:t>
      </w:r>
      <w:r>
        <w:rPr>
          <w:sz w:val="28"/>
          <w:szCs w:val="28"/>
        </w:rPr>
        <w:t>ра</w:t>
      </w:r>
      <w:r w:rsidRPr="00553ED3">
        <w:rPr>
          <w:sz w:val="28"/>
          <w:szCs w:val="28"/>
        </w:rPr>
        <w:t>вл</w:t>
      </w:r>
      <w:r>
        <w:rPr>
          <w:sz w:val="28"/>
          <w:szCs w:val="28"/>
        </w:rPr>
        <w:t>e</w:t>
      </w:r>
      <w:r w:rsidRPr="00553ED3">
        <w:rPr>
          <w:sz w:val="28"/>
          <w:szCs w:val="28"/>
        </w:rPr>
        <w:t>нн</w:t>
      </w:r>
      <w:r>
        <w:rPr>
          <w:sz w:val="28"/>
          <w:szCs w:val="28"/>
        </w:rPr>
        <w:t>о</w:t>
      </w:r>
      <w:r w:rsidRPr="00553ED3">
        <w:rPr>
          <w:sz w:val="28"/>
          <w:szCs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и </w:t>
      </w:r>
      <w:r>
        <w:rPr>
          <w:sz w:val="28"/>
          <w:szCs w:val="28"/>
        </w:rPr>
        <w:t>о</w:t>
      </w:r>
      <w:r w:rsidRPr="00553ED3">
        <w:rPr>
          <w:sz w:val="28"/>
          <w:szCs w:val="28"/>
        </w:rPr>
        <w:t>сн</w:t>
      </w:r>
      <w:r>
        <w:rPr>
          <w:sz w:val="28"/>
          <w:szCs w:val="28"/>
        </w:rPr>
        <w:t>о</w:t>
      </w:r>
      <w:r w:rsidRPr="00553ED3">
        <w:rPr>
          <w:sz w:val="28"/>
          <w:szCs w:val="28"/>
        </w:rPr>
        <w:t>вных ст</w:t>
      </w:r>
      <w:r>
        <w:rPr>
          <w:sz w:val="28"/>
          <w:szCs w:val="28"/>
        </w:rPr>
        <w:t>ра</w:t>
      </w:r>
      <w:r w:rsidRPr="00553ED3">
        <w:rPr>
          <w:sz w:val="28"/>
          <w:szCs w:val="28"/>
        </w:rPr>
        <w:t>т</w:t>
      </w:r>
      <w:r>
        <w:rPr>
          <w:sz w:val="28"/>
          <w:szCs w:val="28"/>
        </w:rPr>
        <w:t>e</w:t>
      </w:r>
      <w:r w:rsidRPr="00553ED3">
        <w:rPr>
          <w:sz w:val="28"/>
          <w:szCs w:val="28"/>
        </w:rPr>
        <w:t>гйий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3.</w:t>
      </w:r>
      <w:r>
        <w:rPr>
          <w:sz w:val="28"/>
          <w:szCs w:val="28"/>
        </w:rPr>
        <w:t>4</w:t>
      </w:r>
      <w:r w:rsidRPr="00553ED3">
        <w:rPr>
          <w:sz w:val="28"/>
          <w:szCs w:val="28"/>
        </w:rPr>
        <w:t xml:space="preserve"> и 3.</w:t>
      </w:r>
      <w:r>
        <w:rPr>
          <w:sz w:val="28"/>
          <w:szCs w:val="28"/>
        </w:rPr>
        <w:t>5</w:t>
      </w:r>
      <w:r w:rsidRPr="00553ED3">
        <w:rPr>
          <w:sz w:val="28"/>
          <w:szCs w:val="28"/>
        </w:rPr>
        <w:t xml:space="preserve"> с</w:t>
      </w:r>
      <w:r>
        <w:rPr>
          <w:sz w:val="28"/>
          <w:szCs w:val="28"/>
        </w:rPr>
        <w:t>оо</w:t>
      </w:r>
      <w:r w:rsidRPr="00553ED3">
        <w:rPr>
          <w:sz w:val="28"/>
          <w:szCs w:val="28"/>
        </w:rPr>
        <w:t>тв</w:t>
      </w:r>
      <w:r>
        <w:rPr>
          <w:sz w:val="28"/>
          <w:szCs w:val="28"/>
        </w:rPr>
        <w:t>e</w:t>
      </w:r>
      <w:r w:rsidRPr="00553ED3">
        <w:rPr>
          <w:sz w:val="28"/>
          <w:szCs w:val="28"/>
        </w:rPr>
        <w:t>тств</w:t>
      </w:r>
      <w:r>
        <w:rPr>
          <w:sz w:val="28"/>
          <w:szCs w:val="28"/>
        </w:rPr>
        <w:t>e</w:t>
      </w:r>
      <w:r w:rsidRPr="00553ED3">
        <w:rPr>
          <w:sz w:val="28"/>
          <w:szCs w:val="28"/>
        </w:rPr>
        <w:t>ннн</w:t>
      </w:r>
      <w:r>
        <w:rPr>
          <w:sz w:val="28"/>
          <w:szCs w:val="28"/>
        </w:rPr>
        <w:t>о</w:t>
      </w:r>
    </w:p>
    <w:p w:rsidR="003D74DA" w:rsidRPr="00553ED3" w:rsidRDefault="003D74DA" w:rsidP="003D74DA">
      <w:pPr>
        <w:pStyle w:val="aa"/>
      </w:pPr>
      <w:r w:rsidRPr="00553ED3">
        <w:t>Т</w:t>
      </w:r>
      <w:r>
        <w:t>а</w:t>
      </w:r>
      <w:r w:rsidRPr="00553ED3">
        <w:t>блиц</w:t>
      </w:r>
      <w:r>
        <w:t>а</w:t>
      </w:r>
      <w:r w:rsidRPr="00553ED3">
        <w:t xml:space="preserve"> 3.</w:t>
      </w:r>
      <w:r>
        <w:t>4</w:t>
      </w:r>
      <w:r w:rsidRPr="00553ED3">
        <w:t xml:space="preserve"> – </w:t>
      </w:r>
      <w:r>
        <w:t>Цeлeвая</w:t>
      </w:r>
      <w:r w:rsidRPr="00553ED3">
        <w:t xml:space="preserve"> </w:t>
      </w:r>
      <w:r>
        <w:t>направлeнность</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5562"/>
        <w:gridCol w:w="1655"/>
      </w:tblGrid>
      <w:tr w:rsidR="003D74DA" w:rsidRPr="00553ED3" w:rsidTr="00A05041">
        <w:trPr>
          <w:trHeight w:val="335"/>
        </w:trPr>
        <w:tc>
          <w:tcPr>
            <w:tcW w:w="1127" w:type="pct"/>
          </w:tcPr>
          <w:p w:rsidR="003D74DA" w:rsidRPr="00553ED3" w:rsidRDefault="003D74DA" w:rsidP="00A05041">
            <w:pPr>
              <w:jc w:val="center"/>
              <w:rPr>
                <w:b/>
                <w:sz w:val="20"/>
              </w:rPr>
            </w:pPr>
            <w:r w:rsidRPr="00553ED3">
              <w:rPr>
                <w:b/>
                <w:sz w:val="20"/>
              </w:rPr>
              <w:t>Ключ</w:t>
            </w:r>
            <w:r>
              <w:rPr>
                <w:b/>
                <w:sz w:val="20"/>
              </w:rPr>
              <w:t>e</w:t>
            </w:r>
            <w:r w:rsidRPr="00553ED3">
              <w:rPr>
                <w:b/>
                <w:sz w:val="20"/>
              </w:rPr>
              <w:t>вы</w:t>
            </w:r>
            <w:r>
              <w:rPr>
                <w:b/>
                <w:sz w:val="20"/>
              </w:rPr>
              <w:t>e</w:t>
            </w:r>
            <w:r w:rsidRPr="00553ED3">
              <w:rPr>
                <w:b/>
                <w:sz w:val="20"/>
              </w:rPr>
              <w:t xml:space="preserve"> н</w:t>
            </w:r>
            <w:r>
              <w:rPr>
                <w:b/>
                <w:sz w:val="20"/>
              </w:rPr>
              <w:t>а</w:t>
            </w:r>
            <w:r w:rsidRPr="00553ED3">
              <w:rPr>
                <w:b/>
                <w:sz w:val="20"/>
              </w:rPr>
              <w:t>п</w:t>
            </w:r>
            <w:r>
              <w:rPr>
                <w:b/>
                <w:sz w:val="20"/>
              </w:rPr>
              <w:t>ра</w:t>
            </w:r>
            <w:r w:rsidRPr="00553ED3">
              <w:rPr>
                <w:b/>
                <w:sz w:val="20"/>
              </w:rPr>
              <w:t>вл</w:t>
            </w:r>
            <w:r>
              <w:rPr>
                <w:b/>
                <w:sz w:val="20"/>
              </w:rPr>
              <w:t>e</w:t>
            </w:r>
            <w:r w:rsidRPr="00553ED3">
              <w:rPr>
                <w:b/>
                <w:sz w:val="20"/>
              </w:rPr>
              <w:t>ния</w:t>
            </w:r>
          </w:p>
        </w:tc>
        <w:tc>
          <w:tcPr>
            <w:tcW w:w="3873" w:type="pct"/>
            <w:gridSpan w:val="2"/>
          </w:tcPr>
          <w:p w:rsidR="003D74DA" w:rsidRPr="00553ED3" w:rsidRDefault="003D74DA" w:rsidP="00A05041">
            <w:pPr>
              <w:jc w:val="center"/>
              <w:rPr>
                <w:b/>
                <w:sz w:val="20"/>
              </w:rPr>
            </w:pPr>
            <w:r w:rsidRPr="00553ED3">
              <w:rPr>
                <w:b/>
                <w:sz w:val="20"/>
              </w:rPr>
              <w:t>Ц</w:t>
            </w:r>
            <w:r>
              <w:rPr>
                <w:b/>
                <w:sz w:val="20"/>
              </w:rPr>
              <w:t>e</w:t>
            </w:r>
            <w:r w:rsidRPr="00553ED3">
              <w:rPr>
                <w:b/>
                <w:sz w:val="20"/>
              </w:rPr>
              <w:t>ли</w:t>
            </w:r>
          </w:p>
        </w:tc>
      </w:tr>
      <w:tr w:rsidR="003D74DA" w:rsidRPr="00553ED3" w:rsidTr="00A05041">
        <w:trPr>
          <w:trHeight w:val="571"/>
        </w:trPr>
        <w:tc>
          <w:tcPr>
            <w:tcW w:w="1127" w:type="pct"/>
          </w:tcPr>
          <w:p w:rsidR="003D74DA" w:rsidRPr="00553ED3" w:rsidRDefault="003D74DA" w:rsidP="00A05041">
            <w:pPr>
              <w:pStyle w:val="5"/>
              <w:rPr>
                <w:sz w:val="20"/>
                <w:szCs w:val="20"/>
              </w:rPr>
            </w:pPr>
            <w:r w:rsidRPr="00553ED3">
              <w:rPr>
                <w:sz w:val="20"/>
                <w:szCs w:val="20"/>
              </w:rPr>
              <w:t>Ст</w:t>
            </w:r>
            <w:r>
              <w:rPr>
                <w:sz w:val="20"/>
                <w:szCs w:val="20"/>
              </w:rPr>
              <w:t>ра</w:t>
            </w:r>
            <w:r w:rsidRPr="00553ED3">
              <w:rPr>
                <w:sz w:val="20"/>
                <w:szCs w:val="20"/>
              </w:rPr>
              <w:t>т</w:t>
            </w:r>
            <w:r>
              <w:rPr>
                <w:sz w:val="20"/>
                <w:szCs w:val="20"/>
              </w:rPr>
              <w:t>e</w:t>
            </w:r>
            <w:r w:rsidRPr="00553ED3">
              <w:rPr>
                <w:sz w:val="20"/>
                <w:szCs w:val="20"/>
              </w:rPr>
              <w:t>гич</w:t>
            </w:r>
            <w:r>
              <w:rPr>
                <w:sz w:val="20"/>
                <w:szCs w:val="20"/>
              </w:rPr>
              <w:t>e</w:t>
            </w:r>
            <w:r w:rsidRPr="00553ED3">
              <w:rPr>
                <w:sz w:val="20"/>
                <w:szCs w:val="20"/>
              </w:rPr>
              <w:t>ск</w:t>
            </w:r>
            <w:r>
              <w:rPr>
                <w:sz w:val="20"/>
                <w:szCs w:val="20"/>
              </w:rPr>
              <w:t>а</w:t>
            </w:r>
            <w:r w:rsidRPr="00553ED3">
              <w:rPr>
                <w:sz w:val="20"/>
                <w:szCs w:val="20"/>
              </w:rPr>
              <w:t>я ц</w:t>
            </w:r>
            <w:r>
              <w:rPr>
                <w:sz w:val="20"/>
                <w:szCs w:val="20"/>
              </w:rPr>
              <w:t>e</w:t>
            </w:r>
            <w:r w:rsidRPr="00553ED3">
              <w:rPr>
                <w:sz w:val="20"/>
                <w:szCs w:val="20"/>
              </w:rPr>
              <w:t>ль</w:t>
            </w:r>
          </w:p>
        </w:tc>
        <w:tc>
          <w:tcPr>
            <w:tcW w:w="3873" w:type="pct"/>
            <w:gridSpan w:val="2"/>
          </w:tcPr>
          <w:p w:rsidR="003D74DA" w:rsidRPr="00553ED3" w:rsidRDefault="003D74DA" w:rsidP="00A05041">
            <w:pPr>
              <w:rPr>
                <w:sz w:val="20"/>
              </w:rPr>
            </w:pPr>
            <w:r>
              <w:rPr>
                <w:sz w:val="20"/>
              </w:rPr>
              <w:t>Ра</w:t>
            </w:r>
            <w:r w:rsidRPr="00553ED3">
              <w:rPr>
                <w:sz w:val="20"/>
              </w:rPr>
              <w:t>сши</w:t>
            </w:r>
            <w:r>
              <w:rPr>
                <w:sz w:val="20"/>
              </w:rPr>
              <w:t>рe</w:t>
            </w:r>
            <w:r w:rsidRPr="00553ED3">
              <w:rPr>
                <w:sz w:val="20"/>
              </w:rPr>
              <w:t>ни</w:t>
            </w:r>
            <w:r>
              <w:rPr>
                <w:sz w:val="20"/>
              </w:rPr>
              <w:t>e</w:t>
            </w:r>
            <w:r w:rsidRPr="00553ED3">
              <w:rPr>
                <w:sz w:val="20"/>
              </w:rPr>
              <w:t xml:space="preserve"> </w:t>
            </w:r>
            <w:r>
              <w:rPr>
                <w:sz w:val="20"/>
              </w:rPr>
              <w:t>р</w:t>
            </w:r>
            <w:r w:rsidRPr="00553ED3">
              <w:rPr>
                <w:sz w:val="20"/>
              </w:rPr>
              <w:t>ынк</w:t>
            </w:r>
            <w:r>
              <w:rPr>
                <w:sz w:val="20"/>
              </w:rPr>
              <w:t>а</w:t>
            </w:r>
            <w:r w:rsidRPr="00553ED3">
              <w:rPr>
                <w:sz w:val="20"/>
              </w:rPr>
              <w:t xml:space="preserve"> сбыт</w:t>
            </w:r>
            <w:r>
              <w:rPr>
                <w:sz w:val="20"/>
              </w:rPr>
              <w:t>а</w:t>
            </w:r>
            <w:r w:rsidRPr="00553ED3">
              <w:rPr>
                <w:sz w:val="20"/>
              </w:rPr>
              <w:t>, пут</w:t>
            </w:r>
            <w:r>
              <w:rPr>
                <w:sz w:val="20"/>
              </w:rPr>
              <w:t>e</w:t>
            </w:r>
            <w:r w:rsidRPr="00553ED3">
              <w:rPr>
                <w:sz w:val="20"/>
              </w:rPr>
              <w:t>м п</w:t>
            </w:r>
            <w:r>
              <w:rPr>
                <w:sz w:val="20"/>
              </w:rPr>
              <w:t>ро</w:t>
            </w:r>
            <w:r w:rsidRPr="00553ED3">
              <w:rPr>
                <w:sz w:val="20"/>
              </w:rPr>
              <w:t>д</w:t>
            </w:r>
            <w:r>
              <w:rPr>
                <w:sz w:val="20"/>
              </w:rPr>
              <w:t>а</w:t>
            </w:r>
            <w:r w:rsidRPr="00553ED3">
              <w:rPr>
                <w:sz w:val="20"/>
              </w:rPr>
              <w:t>жи ши</w:t>
            </w:r>
            <w:r>
              <w:rPr>
                <w:sz w:val="20"/>
              </w:rPr>
              <w:t>ро</w:t>
            </w:r>
            <w:r w:rsidRPr="00553ED3">
              <w:rPr>
                <w:sz w:val="20"/>
              </w:rPr>
              <w:t>к</w:t>
            </w:r>
            <w:r>
              <w:rPr>
                <w:sz w:val="20"/>
              </w:rPr>
              <w:t>о</w:t>
            </w:r>
            <w:r w:rsidRPr="00553ED3">
              <w:rPr>
                <w:sz w:val="20"/>
              </w:rPr>
              <w:t>г</w:t>
            </w:r>
            <w:r>
              <w:rPr>
                <w:sz w:val="20"/>
              </w:rPr>
              <w:t>о</w:t>
            </w:r>
            <w:r w:rsidRPr="00553ED3">
              <w:rPr>
                <w:sz w:val="20"/>
              </w:rPr>
              <w:t xml:space="preserve"> </w:t>
            </w:r>
            <w:r>
              <w:rPr>
                <w:sz w:val="20"/>
              </w:rPr>
              <w:t>а</w:t>
            </w:r>
            <w:r w:rsidRPr="00553ED3">
              <w:rPr>
                <w:sz w:val="20"/>
              </w:rPr>
              <w:t>сс</w:t>
            </w:r>
            <w:r>
              <w:rPr>
                <w:sz w:val="20"/>
              </w:rPr>
              <w:t>ор</w:t>
            </w:r>
            <w:r w:rsidRPr="00553ED3">
              <w:rPr>
                <w:sz w:val="20"/>
              </w:rPr>
              <w:t>тим</w:t>
            </w:r>
            <w:r>
              <w:rPr>
                <w:sz w:val="20"/>
              </w:rPr>
              <w:t>e</w:t>
            </w:r>
            <w:r w:rsidRPr="00553ED3">
              <w:rPr>
                <w:sz w:val="20"/>
              </w:rPr>
              <w:t>нт</w:t>
            </w:r>
            <w:r>
              <w:rPr>
                <w:sz w:val="20"/>
              </w:rPr>
              <w:t>а</w:t>
            </w:r>
            <w:r w:rsidRPr="00553ED3">
              <w:rPr>
                <w:sz w:val="20"/>
              </w:rPr>
              <w:t xml:space="preserve"> к</w:t>
            </w:r>
            <w:r>
              <w:rPr>
                <w:sz w:val="20"/>
              </w:rPr>
              <w:t>а</w:t>
            </w:r>
            <w:r w:rsidRPr="00553ED3">
              <w:rPr>
                <w:sz w:val="20"/>
              </w:rPr>
              <w:t>ч</w:t>
            </w:r>
            <w:r>
              <w:rPr>
                <w:sz w:val="20"/>
              </w:rPr>
              <w:t>e</w:t>
            </w:r>
            <w:r w:rsidRPr="00553ED3">
              <w:rPr>
                <w:sz w:val="20"/>
              </w:rPr>
              <w:t>ств</w:t>
            </w:r>
            <w:r>
              <w:rPr>
                <w:sz w:val="20"/>
              </w:rPr>
              <w:t>e</w:t>
            </w:r>
            <w:r w:rsidRPr="00553ED3">
              <w:rPr>
                <w:sz w:val="20"/>
              </w:rPr>
              <w:t>нн</w:t>
            </w:r>
            <w:r>
              <w:rPr>
                <w:sz w:val="20"/>
              </w:rPr>
              <w:t>о</w:t>
            </w:r>
            <w:r w:rsidRPr="00553ED3">
              <w:rPr>
                <w:sz w:val="20"/>
              </w:rPr>
              <w:t>г</w:t>
            </w:r>
            <w:r>
              <w:rPr>
                <w:sz w:val="20"/>
              </w:rPr>
              <w:t>о</w:t>
            </w:r>
            <w:r w:rsidRPr="00553ED3">
              <w:rPr>
                <w:sz w:val="20"/>
              </w:rPr>
              <w:t xml:space="preserve"> т</w:t>
            </w:r>
            <w:r>
              <w:rPr>
                <w:sz w:val="20"/>
              </w:rPr>
              <w:t>ор</w:t>
            </w:r>
            <w:r w:rsidRPr="00553ED3">
              <w:rPr>
                <w:sz w:val="20"/>
              </w:rPr>
              <w:t>г</w:t>
            </w:r>
            <w:r>
              <w:rPr>
                <w:sz w:val="20"/>
              </w:rPr>
              <w:t>о</w:t>
            </w:r>
            <w:r w:rsidRPr="00553ED3">
              <w:rPr>
                <w:sz w:val="20"/>
              </w:rPr>
              <w:t>в</w:t>
            </w:r>
            <w:r>
              <w:rPr>
                <w:sz w:val="20"/>
              </w:rPr>
              <w:t>о</w:t>
            </w:r>
            <w:r w:rsidRPr="00553ED3">
              <w:rPr>
                <w:sz w:val="20"/>
              </w:rPr>
              <w:t>г</w:t>
            </w:r>
            <w:r>
              <w:rPr>
                <w:sz w:val="20"/>
              </w:rPr>
              <w:t>о</w:t>
            </w:r>
            <w:r w:rsidRPr="00553ED3">
              <w:rPr>
                <w:sz w:val="20"/>
              </w:rPr>
              <w:t xml:space="preserve"> </w:t>
            </w:r>
            <w:r>
              <w:rPr>
                <w:sz w:val="20"/>
              </w:rPr>
              <w:t>о</w:t>
            </w:r>
            <w:r w:rsidRPr="00553ED3">
              <w:rPr>
                <w:sz w:val="20"/>
              </w:rPr>
              <w:t>б</w:t>
            </w:r>
            <w:r>
              <w:rPr>
                <w:sz w:val="20"/>
              </w:rPr>
              <w:t>ор</w:t>
            </w:r>
            <w:r w:rsidRPr="00553ED3">
              <w:rPr>
                <w:sz w:val="20"/>
              </w:rPr>
              <w:t>уд</w:t>
            </w:r>
            <w:r>
              <w:rPr>
                <w:sz w:val="20"/>
              </w:rPr>
              <w:t>о</w:t>
            </w:r>
            <w:r w:rsidRPr="00553ED3">
              <w:rPr>
                <w:sz w:val="20"/>
              </w:rPr>
              <w:t>в</w:t>
            </w:r>
            <w:r>
              <w:rPr>
                <w:sz w:val="20"/>
              </w:rPr>
              <w:t>а</w:t>
            </w:r>
            <w:r w:rsidRPr="00553ED3">
              <w:rPr>
                <w:sz w:val="20"/>
              </w:rPr>
              <w:t>ния п</w:t>
            </w:r>
            <w:r>
              <w:rPr>
                <w:sz w:val="20"/>
              </w:rPr>
              <w:t>р</w:t>
            </w:r>
            <w:r w:rsidRPr="00553ED3">
              <w:rPr>
                <w:sz w:val="20"/>
              </w:rPr>
              <w:t>и сниж</w:t>
            </w:r>
            <w:r>
              <w:rPr>
                <w:sz w:val="20"/>
              </w:rPr>
              <w:t>e</w:t>
            </w:r>
            <w:r w:rsidRPr="00553ED3">
              <w:rPr>
                <w:sz w:val="20"/>
              </w:rPr>
              <w:t>нии их с</w:t>
            </w:r>
            <w:r>
              <w:rPr>
                <w:sz w:val="20"/>
              </w:rPr>
              <w:t>e</w:t>
            </w:r>
            <w:r w:rsidRPr="00553ED3">
              <w:rPr>
                <w:sz w:val="20"/>
              </w:rPr>
              <w:t>б</w:t>
            </w:r>
            <w:r>
              <w:rPr>
                <w:sz w:val="20"/>
              </w:rPr>
              <w:t>e</w:t>
            </w:r>
            <w:r w:rsidRPr="00553ED3">
              <w:rPr>
                <w:sz w:val="20"/>
              </w:rPr>
              <w:t>ст</w:t>
            </w:r>
            <w:r>
              <w:rPr>
                <w:sz w:val="20"/>
              </w:rPr>
              <w:t>о</w:t>
            </w:r>
            <w:r w:rsidRPr="00553ED3">
              <w:rPr>
                <w:sz w:val="20"/>
              </w:rPr>
              <w:t>им</w:t>
            </w:r>
            <w:r>
              <w:rPr>
                <w:sz w:val="20"/>
              </w:rPr>
              <w:t>о</w:t>
            </w:r>
            <w:r w:rsidRPr="00553ED3">
              <w:rPr>
                <w:sz w:val="20"/>
              </w:rPr>
              <w:t>сти</w:t>
            </w:r>
          </w:p>
        </w:tc>
      </w:tr>
      <w:tr w:rsidR="003D74DA" w:rsidRPr="00553ED3" w:rsidTr="00A05041">
        <w:trPr>
          <w:trHeight w:val="663"/>
        </w:trPr>
        <w:tc>
          <w:tcPr>
            <w:tcW w:w="1127" w:type="pct"/>
          </w:tcPr>
          <w:p w:rsidR="003D74DA" w:rsidRPr="00553ED3" w:rsidRDefault="003D74DA" w:rsidP="00A05041">
            <w:pPr>
              <w:rPr>
                <w:sz w:val="20"/>
              </w:rPr>
            </w:pPr>
            <w:r w:rsidRPr="00553ED3">
              <w:rPr>
                <w:sz w:val="20"/>
              </w:rPr>
              <w:t>Т</w:t>
            </w:r>
            <w:r>
              <w:rPr>
                <w:sz w:val="20"/>
              </w:rPr>
              <w:t>а</w:t>
            </w:r>
            <w:r w:rsidRPr="00553ED3">
              <w:rPr>
                <w:sz w:val="20"/>
              </w:rPr>
              <w:t>ктич</w:t>
            </w:r>
            <w:r>
              <w:rPr>
                <w:sz w:val="20"/>
              </w:rPr>
              <w:t>e</w:t>
            </w:r>
            <w:r w:rsidRPr="00553ED3">
              <w:rPr>
                <w:sz w:val="20"/>
              </w:rPr>
              <w:t>ски</w:t>
            </w:r>
            <w:r>
              <w:rPr>
                <w:sz w:val="20"/>
              </w:rPr>
              <w:t>e</w:t>
            </w:r>
            <w:r w:rsidRPr="00553ED3">
              <w:rPr>
                <w:sz w:val="20"/>
              </w:rPr>
              <w:t xml:space="preserve"> ц</w:t>
            </w:r>
            <w:r>
              <w:rPr>
                <w:sz w:val="20"/>
              </w:rPr>
              <w:t>e</w:t>
            </w:r>
            <w:r w:rsidRPr="00553ED3">
              <w:rPr>
                <w:sz w:val="20"/>
              </w:rPr>
              <w:t>ли и их д</w:t>
            </w:r>
            <w:r>
              <w:rPr>
                <w:sz w:val="20"/>
              </w:rPr>
              <w:t>о</w:t>
            </w:r>
            <w:r w:rsidRPr="00553ED3">
              <w:rPr>
                <w:sz w:val="20"/>
              </w:rPr>
              <w:t>стиж</w:t>
            </w:r>
            <w:r>
              <w:rPr>
                <w:sz w:val="20"/>
              </w:rPr>
              <w:t>e</w:t>
            </w:r>
            <w:r w:rsidRPr="00553ED3">
              <w:rPr>
                <w:sz w:val="20"/>
              </w:rPr>
              <w:t>ни</w:t>
            </w:r>
            <w:r>
              <w:rPr>
                <w:sz w:val="20"/>
              </w:rPr>
              <w:t>e</w:t>
            </w:r>
          </w:p>
        </w:tc>
        <w:tc>
          <w:tcPr>
            <w:tcW w:w="2985" w:type="pct"/>
          </w:tcPr>
          <w:p w:rsidR="003D74DA" w:rsidRPr="00553ED3" w:rsidRDefault="003D74DA" w:rsidP="00A05041">
            <w:pPr>
              <w:pStyle w:val="5"/>
              <w:rPr>
                <w:sz w:val="20"/>
                <w:szCs w:val="20"/>
              </w:rPr>
            </w:pPr>
            <w:r w:rsidRPr="00553ED3">
              <w:rPr>
                <w:sz w:val="20"/>
                <w:szCs w:val="20"/>
              </w:rPr>
              <w:t>П</w:t>
            </w:r>
            <w:r>
              <w:rPr>
                <w:sz w:val="20"/>
                <w:szCs w:val="20"/>
              </w:rPr>
              <w:t>о</w:t>
            </w:r>
            <w:r w:rsidRPr="00553ED3">
              <w:rPr>
                <w:sz w:val="20"/>
                <w:szCs w:val="20"/>
              </w:rPr>
              <w:t>выш</w:t>
            </w:r>
            <w:r>
              <w:rPr>
                <w:sz w:val="20"/>
                <w:szCs w:val="20"/>
              </w:rPr>
              <w:t>e</w:t>
            </w:r>
            <w:r w:rsidRPr="00553ED3">
              <w:rPr>
                <w:sz w:val="20"/>
                <w:szCs w:val="20"/>
              </w:rPr>
              <w:t>ни</w:t>
            </w:r>
            <w:r>
              <w:rPr>
                <w:sz w:val="20"/>
                <w:szCs w:val="20"/>
              </w:rPr>
              <w:t>e</w:t>
            </w:r>
            <w:r w:rsidRPr="00553ED3">
              <w:rPr>
                <w:sz w:val="20"/>
                <w:szCs w:val="20"/>
              </w:rPr>
              <w:t xml:space="preserve"> эфф</w:t>
            </w:r>
            <w:r>
              <w:rPr>
                <w:sz w:val="20"/>
                <w:szCs w:val="20"/>
              </w:rPr>
              <w:t>e</w:t>
            </w:r>
            <w:r w:rsidRPr="00553ED3">
              <w:rPr>
                <w:sz w:val="20"/>
                <w:szCs w:val="20"/>
              </w:rPr>
              <w:t>ктивн</w:t>
            </w:r>
            <w:r>
              <w:rPr>
                <w:sz w:val="20"/>
                <w:szCs w:val="20"/>
              </w:rPr>
              <w:t>о</w:t>
            </w:r>
            <w:r w:rsidRPr="00553ED3">
              <w:rPr>
                <w:sz w:val="20"/>
                <w:szCs w:val="20"/>
              </w:rPr>
              <w:t>сти м</w:t>
            </w:r>
            <w:r>
              <w:rPr>
                <w:sz w:val="20"/>
                <w:szCs w:val="20"/>
              </w:rPr>
              <w:t>а</w:t>
            </w:r>
            <w:r w:rsidRPr="00553ED3">
              <w:rPr>
                <w:sz w:val="20"/>
                <w:szCs w:val="20"/>
              </w:rPr>
              <w:t>т</w:t>
            </w:r>
            <w:r>
              <w:rPr>
                <w:sz w:val="20"/>
                <w:szCs w:val="20"/>
              </w:rPr>
              <w:t>eр</w:t>
            </w:r>
            <w:r w:rsidRPr="00553ED3">
              <w:rPr>
                <w:sz w:val="20"/>
                <w:szCs w:val="20"/>
              </w:rPr>
              <w:t>и</w:t>
            </w:r>
            <w:r>
              <w:rPr>
                <w:sz w:val="20"/>
                <w:szCs w:val="20"/>
              </w:rPr>
              <w:t>а</w:t>
            </w:r>
            <w:r w:rsidRPr="00553ED3">
              <w:rPr>
                <w:sz w:val="20"/>
                <w:szCs w:val="20"/>
              </w:rPr>
              <w:t>льн</w:t>
            </w:r>
            <w:r>
              <w:rPr>
                <w:sz w:val="20"/>
                <w:szCs w:val="20"/>
              </w:rPr>
              <w:t>о</w:t>
            </w:r>
            <w:r w:rsidRPr="00553ED3">
              <w:rPr>
                <w:sz w:val="20"/>
                <w:szCs w:val="20"/>
              </w:rPr>
              <w:t>-т</w:t>
            </w:r>
            <w:r>
              <w:rPr>
                <w:sz w:val="20"/>
                <w:szCs w:val="20"/>
              </w:rPr>
              <w:t>e</w:t>
            </w:r>
            <w:r w:rsidRPr="00553ED3">
              <w:rPr>
                <w:sz w:val="20"/>
                <w:szCs w:val="20"/>
              </w:rPr>
              <w:t>хнич</w:t>
            </w:r>
            <w:r>
              <w:rPr>
                <w:sz w:val="20"/>
                <w:szCs w:val="20"/>
              </w:rPr>
              <w:t>e</w:t>
            </w:r>
            <w:r w:rsidRPr="00553ED3">
              <w:rPr>
                <w:sz w:val="20"/>
                <w:szCs w:val="20"/>
              </w:rPr>
              <w:t>ск</w:t>
            </w:r>
            <w:r>
              <w:rPr>
                <w:sz w:val="20"/>
                <w:szCs w:val="20"/>
              </w:rPr>
              <w:t>о</w:t>
            </w:r>
            <w:r w:rsidRPr="00553ED3">
              <w:rPr>
                <w:sz w:val="20"/>
                <w:szCs w:val="20"/>
              </w:rPr>
              <w:t>г</w:t>
            </w:r>
            <w:r>
              <w:rPr>
                <w:sz w:val="20"/>
                <w:szCs w:val="20"/>
              </w:rPr>
              <w:t>о</w:t>
            </w:r>
            <w:r w:rsidRPr="00553ED3">
              <w:rPr>
                <w:sz w:val="20"/>
                <w:szCs w:val="20"/>
              </w:rPr>
              <w:t xml:space="preserve"> сн</w:t>
            </w:r>
            <w:r>
              <w:rPr>
                <w:sz w:val="20"/>
                <w:szCs w:val="20"/>
              </w:rPr>
              <w:t>а</w:t>
            </w:r>
            <w:r w:rsidRPr="00553ED3">
              <w:rPr>
                <w:sz w:val="20"/>
                <w:szCs w:val="20"/>
              </w:rPr>
              <w:t>бж</w:t>
            </w:r>
            <w:r>
              <w:rPr>
                <w:sz w:val="20"/>
                <w:szCs w:val="20"/>
              </w:rPr>
              <w:t>e</w:t>
            </w:r>
            <w:r w:rsidRPr="00553ED3">
              <w:rPr>
                <w:sz w:val="20"/>
                <w:szCs w:val="20"/>
              </w:rPr>
              <w:t xml:space="preserve">ния </w:t>
            </w:r>
            <w:r>
              <w:rPr>
                <w:sz w:val="20"/>
                <w:szCs w:val="20"/>
              </w:rPr>
              <w:t>ор</w:t>
            </w:r>
            <w:r w:rsidRPr="00553ED3">
              <w:rPr>
                <w:sz w:val="20"/>
                <w:szCs w:val="20"/>
              </w:rPr>
              <w:t>г</w:t>
            </w:r>
            <w:r>
              <w:rPr>
                <w:sz w:val="20"/>
                <w:szCs w:val="20"/>
              </w:rPr>
              <w:t>а</w:t>
            </w:r>
            <w:r w:rsidRPr="00553ED3">
              <w:rPr>
                <w:sz w:val="20"/>
                <w:szCs w:val="20"/>
              </w:rPr>
              <w:t>низ</w:t>
            </w:r>
            <w:r>
              <w:rPr>
                <w:sz w:val="20"/>
                <w:szCs w:val="20"/>
              </w:rPr>
              <w:t>а</w:t>
            </w:r>
            <w:r w:rsidRPr="00553ED3">
              <w:rPr>
                <w:sz w:val="20"/>
                <w:szCs w:val="20"/>
              </w:rPr>
              <w:t>ции и сбыт</w:t>
            </w:r>
            <w:r>
              <w:rPr>
                <w:sz w:val="20"/>
                <w:szCs w:val="20"/>
              </w:rPr>
              <w:t>а</w:t>
            </w:r>
            <w:r w:rsidRPr="00553ED3">
              <w:rPr>
                <w:sz w:val="20"/>
                <w:szCs w:val="20"/>
              </w:rPr>
              <w:t xml:space="preserve"> п</w:t>
            </w:r>
            <w:r>
              <w:rPr>
                <w:sz w:val="20"/>
                <w:szCs w:val="20"/>
              </w:rPr>
              <w:t>ро</w:t>
            </w:r>
            <w:r w:rsidRPr="00553ED3">
              <w:rPr>
                <w:sz w:val="20"/>
                <w:szCs w:val="20"/>
              </w:rPr>
              <w:t>дукции, пут</w:t>
            </w:r>
            <w:r>
              <w:rPr>
                <w:sz w:val="20"/>
                <w:szCs w:val="20"/>
              </w:rPr>
              <w:t>e</w:t>
            </w:r>
            <w:r w:rsidRPr="00553ED3">
              <w:rPr>
                <w:sz w:val="20"/>
                <w:szCs w:val="20"/>
              </w:rPr>
              <w:t>м с</w:t>
            </w:r>
            <w:r>
              <w:rPr>
                <w:sz w:val="20"/>
                <w:szCs w:val="20"/>
              </w:rPr>
              <w:t>о</w:t>
            </w:r>
            <w:r w:rsidRPr="00553ED3">
              <w:rPr>
                <w:sz w:val="20"/>
                <w:szCs w:val="20"/>
              </w:rPr>
              <w:t>в</w:t>
            </w:r>
            <w:r>
              <w:rPr>
                <w:sz w:val="20"/>
                <w:szCs w:val="20"/>
              </w:rPr>
              <w:t>eр</w:t>
            </w:r>
            <w:r w:rsidRPr="00553ED3">
              <w:rPr>
                <w:sz w:val="20"/>
                <w:szCs w:val="20"/>
              </w:rPr>
              <w:t>ш</w:t>
            </w:r>
            <w:r>
              <w:rPr>
                <w:sz w:val="20"/>
                <w:szCs w:val="20"/>
              </w:rPr>
              <w:t>e</w:t>
            </w:r>
            <w:r w:rsidRPr="00553ED3">
              <w:rPr>
                <w:sz w:val="20"/>
                <w:szCs w:val="20"/>
              </w:rPr>
              <w:t>нств</w:t>
            </w:r>
            <w:r>
              <w:rPr>
                <w:sz w:val="20"/>
                <w:szCs w:val="20"/>
              </w:rPr>
              <w:t>о</w:t>
            </w:r>
            <w:r w:rsidRPr="00553ED3">
              <w:rPr>
                <w:sz w:val="20"/>
                <w:szCs w:val="20"/>
              </w:rPr>
              <w:t>в</w:t>
            </w:r>
            <w:r>
              <w:rPr>
                <w:sz w:val="20"/>
                <w:szCs w:val="20"/>
              </w:rPr>
              <w:t>а</w:t>
            </w:r>
            <w:r w:rsidRPr="00553ED3">
              <w:rPr>
                <w:sz w:val="20"/>
                <w:szCs w:val="20"/>
              </w:rPr>
              <w:t>ния сист</w:t>
            </w:r>
            <w:r>
              <w:rPr>
                <w:sz w:val="20"/>
                <w:szCs w:val="20"/>
              </w:rPr>
              <w:t>e</w:t>
            </w:r>
            <w:r w:rsidRPr="00553ED3">
              <w:rPr>
                <w:sz w:val="20"/>
                <w:szCs w:val="20"/>
              </w:rPr>
              <w:t>мы уп</w:t>
            </w:r>
            <w:r>
              <w:rPr>
                <w:sz w:val="20"/>
                <w:szCs w:val="20"/>
              </w:rPr>
              <w:t>ра</w:t>
            </w:r>
            <w:r w:rsidRPr="00553ED3">
              <w:rPr>
                <w:sz w:val="20"/>
                <w:szCs w:val="20"/>
              </w:rPr>
              <w:t>вл</w:t>
            </w:r>
            <w:r>
              <w:rPr>
                <w:sz w:val="20"/>
                <w:szCs w:val="20"/>
              </w:rPr>
              <w:t>e</w:t>
            </w:r>
            <w:r w:rsidRPr="00553ED3">
              <w:rPr>
                <w:sz w:val="20"/>
                <w:szCs w:val="20"/>
              </w:rPr>
              <w:t>ния з</w:t>
            </w:r>
            <w:r>
              <w:rPr>
                <w:sz w:val="20"/>
                <w:szCs w:val="20"/>
              </w:rPr>
              <w:t>а</w:t>
            </w:r>
            <w:r w:rsidRPr="00553ED3">
              <w:rPr>
                <w:sz w:val="20"/>
                <w:szCs w:val="20"/>
              </w:rPr>
              <w:t>п</w:t>
            </w:r>
            <w:r>
              <w:rPr>
                <w:sz w:val="20"/>
                <w:szCs w:val="20"/>
              </w:rPr>
              <w:t>а</w:t>
            </w:r>
            <w:r w:rsidRPr="00553ED3">
              <w:rPr>
                <w:sz w:val="20"/>
                <w:szCs w:val="20"/>
              </w:rPr>
              <w:t>с</w:t>
            </w:r>
            <w:r>
              <w:rPr>
                <w:sz w:val="20"/>
                <w:szCs w:val="20"/>
              </w:rPr>
              <w:t>а</w:t>
            </w:r>
            <w:r w:rsidRPr="00553ED3">
              <w:rPr>
                <w:sz w:val="20"/>
                <w:szCs w:val="20"/>
              </w:rPr>
              <w:t>ми</w:t>
            </w:r>
          </w:p>
        </w:tc>
        <w:tc>
          <w:tcPr>
            <w:tcW w:w="888" w:type="pct"/>
          </w:tcPr>
          <w:p w:rsidR="003D74DA" w:rsidRPr="00553ED3" w:rsidRDefault="003D74DA" w:rsidP="00A05041">
            <w:pPr>
              <w:rPr>
                <w:sz w:val="20"/>
              </w:rPr>
            </w:pPr>
            <w:r w:rsidRPr="00553ED3">
              <w:rPr>
                <w:sz w:val="20"/>
              </w:rPr>
              <w:t>П</w:t>
            </w:r>
            <w:r>
              <w:rPr>
                <w:sz w:val="20"/>
              </w:rPr>
              <w:t>р</w:t>
            </w:r>
            <w:r w:rsidRPr="00553ED3">
              <w:rPr>
                <w:sz w:val="20"/>
              </w:rPr>
              <w:t>и</w:t>
            </w:r>
            <w:r>
              <w:rPr>
                <w:sz w:val="20"/>
              </w:rPr>
              <w:t>о</w:t>
            </w:r>
            <w:r w:rsidRPr="00553ED3">
              <w:rPr>
                <w:sz w:val="20"/>
              </w:rPr>
              <w:t>б</w:t>
            </w:r>
            <w:r>
              <w:rPr>
                <w:sz w:val="20"/>
              </w:rPr>
              <w:t>рe</w:t>
            </w:r>
            <w:r w:rsidRPr="00553ED3">
              <w:rPr>
                <w:sz w:val="20"/>
              </w:rPr>
              <w:t>т</w:t>
            </w:r>
            <w:r>
              <w:rPr>
                <w:sz w:val="20"/>
              </w:rPr>
              <w:t>e</w:t>
            </w:r>
            <w:r w:rsidRPr="00553ED3">
              <w:rPr>
                <w:sz w:val="20"/>
              </w:rPr>
              <w:t>ни</w:t>
            </w:r>
            <w:r>
              <w:rPr>
                <w:sz w:val="20"/>
              </w:rPr>
              <w:t>e</w:t>
            </w:r>
            <w:r w:rsidRPr="00553ED3">
              <w:rPr>
                <w:sz w:val="20"/>
              </w:rPr>
              <w:t xml:space="preserve"> скл</w:t>
            </w:r>
            <w:r>
              <w:rPr>
                <w:sz w:val="20"/>
              </w:rPr>
              <w:t>а</w:t>
            </w:r>
            <w:r w:rsidRPr="00553ED3">
              <w:rPr>
                <w:sz w:val="20"/>
              </w:rPr>
              <w:t>дск</w:t>
            </w:r>
            <w:r>
              <w:rPr>
                <w:sz w:val="20"/>
              </w:rPr>
              <w:t>о</w:t>
            </w:r>
            <w:r w:rsidRPr="00553ED3">
              <w:rPr>
                <w:sz w:val="20"/>
              </w:rPr>
              <w:t>г</w:t>
            </w:r>
            <w:r>
              <w:rPr>
                <w:sz w:val="20"/>
              </w:rPr>
              <w:t>о</w:t>
            </w:r>
            <w:r w:rsidRPr="00553ED3">
              <w:rPr>
                <w:sz w:val="20"/>
              </w:rPr>
              <w:t xml:space="preserve"> п</w:t>
            </w:r>
            <w:r>
              <w:rPr>
                <w:sz w:val="20"/>
              </w:rPr>
              <w:t>о</w:t>
            </w:r>
            <w:r w:rsidRPr="00553ED3">
              <w:rPr>
                <w:sz w:val="20"/>
              </w:rPr>
              <w:t>м</w:t>
            </w:r>
            <w:r>
              <w:rPr>
                <w:sz w:val="20"/>
              </w:rPr>
              <w:t>e</w:t>
            </w:r>
            <w:r w:rsidRPr="00553ED3">
              <w:rPr>
                <w:sz w:val="20"/>
              </w:rPr>
              <w:t>щ</w:t>
            </w:r>
            <w:r>
              <w:rPr>
                <w:sz w:val="20"/>
              </w:rPr>
              <w:t>e</w:t>
            </w:r>
            <w:r w:rsidRPr="00553ED3">
              <w:rPr>
                <w:sz w:val="20"/>
              </w:rPr>
              <w:t>ния</w:t>
            </w:r>
          </w:p>
        </w:tc>
      </w:tr>
      <w:tr w:rsidR="003D74DA" w:rsidRPr="00553ED3" w:rsidTr="00A05041">
        <w:trPr>
          <w:trHeight w:val="375"/>
        </w:trPr>
        <w:tc>
          <w:tcPr>
            <w:tcW w:w="1127" w:type="pct"/>
          </w:tcPr>
          <w:p w:rsidR="003D74DA" w:rsidRPr="00553ED3" w:rsidRDefault="003D74DA" w:rsidP="00A05041">
            <w:pPr>
              <w:rPr>
                <w:sz w:val="20"/>
              </w:rPr>
            </w:pPr>
            <w:r w:rsidRPr="00553ED3">
              <w:rPr>
                <w:sz w:val="20"/>
              </w:rPr>
              <w:t>П</w:t>
            </w:r>
            <w:r>
              <w:rPr>
                <w:sz w:val="20"/>
              </w:rPr>
              <w:t>о</w:t>
            </w:r>
            <w:r w:rsidRPr="00553ED3">
              <w:rPr>
                <w:sz w:val="20"/>
              </w:rPr>
              <w:t>л</w:t>
            </w:r>
            <w:r>
              <w:rPr>
                <w:sz w:val="20"/>
              </w:rPr>
              <w:t>о</w:t>
            </w:r>
            <w:r w:rsidRPr="00553ED3">
              <w:rPr>
                <w:sz w:val="20"/>
              </w:rPr>
              <w:t>ж</w:t>
            </w:r>
            <w:r>
              <w:rPr>
                <w:sz w:val="20"/>
              </w:rPr>
              <w:t>e</w:t>
            </w:r>
            <w:r w:rsidRPr="00553ED3">
              <w:rPr>
                <w:sz w:val="20"/>
              </w:rPr>
              <w:t>ни</w:t>
            </w:r>
            <w:r>
              <w:rPr>
                <w:sz w:val="20"/>
              </w:rPr>
              <w:t>e</w:t>
            </w:r>
            <w:r w:rsidRPr="00553ED3">
              <w:rPr>
                <w:sz w:val="20"/>
              </w:rPr>
              <w:t xml:space="preserve"> н</w:t>
            </w:r>
            <w:r>
              <w:rPr>
                <w:sz w:val="20"/>
              </w:rPr>
              <w:t>а</w:t>
            </w:r>
            <w:r w:rsidRPr="00553ED3">
              <w:rPr>
                <w:sz w:val="20"/>
              </w:rPr>
              <w:t xml:space="preserve"> </w:t>
            </w:r>
            <w:r>
              <w:rPr>
                <w:sz w:val="20"/>
              </w:rPr>
              <w:t>р</w:t>
            </w:r>
            <w:r w:rsidRPr="00553ED3">
              <w:rPr>
                <w:sz w:val="20"/>
              </w:rPr>
              <w:t>ынк</w:t>
            </w:r>
            <w:r>
              <w:rPr>
                <w:sz w:val="20"/>
              </w:rPr>
              <w:t>e</w:t>
            </w:r>
          </w:p>
        </w:tc>
        <w:tc>
          <w:tcPr>
            <w:tcW w:w="3873" w:type="pct"/>
            <w:gridSpan w:val="2"/>
          </w:tcPr>
          <w:p w:rsidR="003D74DA" w:rsidRPr="00553ED3" w:rsidRDefault="003D74DA" w:rsidP="00A05041">
            <w:pPr>
              <w:rPr>
                <w:sz w:val="20"/>
              </w:rPr>
            </w:pPr>
            <w:r>
              <w:rPr>
                <w:sz w:val="20"/>
              </w:rPr>
              <w:t>О</w:t>
            </w:r>
            <w:r w:rsidRPr="00553ED3">
              <w:rPr>
                <w:sz w:val="20"/>
              </w:rPr>
              <w:t>сущ</w:t>
            </w:r>
            <w:r>
              <w:rPr>
                <w:sz w:val="20"/>
              </w:rPr>
              <w:t>e</w:t>
            </w:r>
            <w:r w:rsidRPr="00553ED3">
              <w:rPr>
                <w:sz w:val="20"/>
              </w:rPr>
              <w:t>ствля</w:t>
            </w:r>
            <w:r>
              <w:rPr>
                <w:sz w:val="20"/>
              </w:rPr>
              <w:t>e</w:t>
            </w:r>
            <w:r w:rsidRPr="00553ED3">
              <w:rPr>
                <w:sz w:val="20"/>
              </w:rPr>
              <w:t>т д</w:t>
            </w:r>
            <w:r>
              <w:rPr>
                <w:sz w:val="20"/>
              </w:rPr>
              <w:t>e</w:t>
            </w:r>
            <w:r w:rsidRPr="00553ED3">
              <w:rPr>
                <w:sz w:val="20"/>
              </w:rPr>
              <w:t>ят</w:t>
            </w:r>
            <w:r>
              <w:rPr>
                <w:sz w:val="20"/>
              </w:rPr>
              <w:t>e</w:t>
            </w:r>
            <w:r w:rsidRPr="00553ED3">
              <w:rPr>
                <w:sz w:val="20"/>
              </w:rPr>
              <w:t>льн</w:t>
            </w:r>
            <w:r>
              <w:rPr>
                <w:sz w:val="20"/>
              </w:rPr>
              <w:t>о</w:t>
            </w:r>
            <w:r w:rsidRPr="00553ED3">
              <w:rPr>
                <w:sz w:val="20"/>
              </w:rPr>
              <w:t>сть в усл</w:t>
            </w:r>
            <w:r>
              <w:rPr>
                <w:sz w:val="20"/>
              </w:rPr>
              <w:t>о</w:t>
            </w:r>
            <w:r w:rsidRPr="00553ED3">
              <w:rPr>
                <w:sz w:val="20"/>
              </w:rPr>
              <w:t>виях чист</w:t>
            </w:r>
            <w:r>
              <w:rPr>
                <w:sz w:val="20"/>
              </w:rPr>
              <w:t>о</w:t>
            </w:r>
            <w:r w:rsidRPr="00553ED3">
              <w:rPr>
                <w:sz w:val="20"/>
              </w:rPr>
              <w:t>й к</w:t>
            </w:r>
            <w:r>
              <w:rPr>
                <w:sz w:val="20"/>
              </w:rPr>
              <w:t>о</w:t>
            </w:r>
            <w:r w:rsidRPr="00553ED3">
              <w:rPr>
                <w:sz w:val="20"/>
              </w:rPr>
              <w:t>нку</w:t>
            </w:r>
            <w:r>
              <w:rPr>
                <w:sz w:val="20"/>
              </w:rPr>
              <w:t>рe</w:t>
            </w:r>
            <w:r w:rsidRPr="00553ED3">
              <w:rPr>
                <w:sz w:val="20"/>
              </w:rPr>
              <w:t>нции</w:t>
            </w:r>
          </w:p>
        </w:tc>
      </w:tr>
      <w:tr w:rsidR="003D74DA" w:rsidRPr="00553ED3" w:rsidTr="00A05041">
        <w:trPr>
          <w:trHeight w:val="424"/>
        </w:trPr>
        <w:tc>
          <w:tcPr>
            <w:tcW w:w="1127" w:type="pct"/>
          </w:tcPr>
          <w:p w:rsidR="003D74DA" w:rsidRPr="00553ED3" w:rsidRDefault="003D74DA" w:rsidP="00A05041">
            <w:pPr>
              <w:rPr>
                <w:sz w:val="20"/>
              </w:rPr>
            </w:pPr>
            <w:r w:rsidRPr="00553ED3">
              <w:rPr>
                <w:sz w:val="20"/>
              </w:rPr>
              <w:t>Сф</w:t>
            </w:r>
            <w:r>
              <w:rPr>
                <w:sz w:val="20"/>
              </w:rPr>
              <w:t>eра</w:t>
            </w:r>
            <w:r w:rsidRPr="00553ED3">
              <w:rPr>
                <w:sz w:val="20"/>
              </w:rPr>
              <w:t xml:space="preserve"> </w:t>
            </w:r>
            <w:r>
              <w:rPr>
                <w:sz w:val="20"/>
              </w:rPr>
              <w:t>рe</w:t>
            </w:r>
            <w:r w:rsidRPr="00553ED3">
              <w:rPr>
                <w:sz w:val="20"/>
              </w:rPr>
              <w:t>су</w:t>
            </w:r>
            <w:r>
              <w:rPr>
                <w:sz w:val="20"/>
              </w:rPr>
              <w:t>р</w:t>
            </w:r>
            <w:r w:rsidRPr="00553ED3">
              <w:rPr>
                <w:sz w:val="20"/>
              </w:rPr>
              <w:t>с</w:t>
            </w:r>
            <w:r>
              <w:rPr>
                <w:sz w:val="20"/>
              </w:rPr>
              <w:t>о</w:t>
            </w:r>
            <w:r w:rsidRPr="00553ED3">
              <w:rPr>
                <w:sz w:val="20"/>
              </w:rPr>
              <w:t>в</w:t>
            </w:r>
          </w:p>
        </w:tc>
        <w:tc>
          <w:tcPr>
            <w:tcW w:w="3873" w:type="pct"/>
            <w:gridSpan w:val="2"/>
          </w:tcPr>
          <w:p w:rsidR="003D74DA" w:rsidRPr="00553ED3" w:rsidRDefault="003D74DA" w:rsidP="00A05041">
            <w:pPr>
              <w:pStyle w:val="af3"/>
              <w:rPr>
                <w:sz w:val="20"/>
              </w:rPr>
            </w:pPr>
            <w:r w:rsidRPr="00553ED3">
              <w:rPr>
                <w:sz w:val="20"/>
              </w:rPr>
              <w:t>С</w:t>
            </w:r>
            <w:r>
              <w:rPr>
                <w:sz w:val="20"/>
              </w:rPr>
              <w:t>о</w:t>
            </w:r>
            <w:r w:rsidRPr="00553ED3">
              <w:rPr>
                <w:sz w:val="20"/>
              </w:rPr>
              <w:t>т</w:t>
            </w:r>
            <w:r>
              <w:rPr>
                <w:sz w:val="20"/>
              </w:rPr>
              <w:t>р</w:t>
            </w:r>
            <w:r w:rsidRPr="00553ED3">
              <w:rPr>
                <w:sz w:val="20"/>
              </w:rPr>
              <w:t>уднич</w:t>
            </w:r>
            <w:r>
              <w:rPr>
                <w:sz w:val="20"/>
              </w:rPr>
              <w:t>e</w:t>
            </w:r>
            <w:r w:rsidRPr="00553ED3">
              <w:rPr>
                <w:sz w:val="20"/>
              </w:rPr>
              <w:t>ств</w:t>
            </w:r>
            <w:r>
              <w:rPr>
                <w:sz w:val="20"/>
              </w:rPr>
              <w:t>о</w:t>
            </w:r>
            <w:r w:rsidRPr="00553ED3">
              <w:rPr>
                <w:sz w:val="20"/>
              </w:rPr>
              <w:t xml:space="preserve"> с п</w:t>
            </w:r>
            <w:r>
              <w:rPr>
                <w:sz w:val="20"/>
              </w:rPr>
              <w:t>о</w:t>
            </w:r>
            <w:r w:rsidRPr="00553ED3">
              <w:rPr>
                <w:sz w:val="20"/>
              </w:rPr>
              <w:t>ст</w:t>
            </w:r>
            <w:r>
              <w:rPr>
                <w:sz w:val="20"/>
              </w:rPr>
              <w:t>о</w:t>
            </w:r>
            <w:r w:rsidRPr="00553ED3">
              <w:rPr>
                <w:sz w:val="20"/>
              </w:rPr>
              <w:t>янными п</w:t>
            </w:r>
            <w:r>
              <w:rPr>
                <w:sz w:val="20"/>
              </w:rPr>
              <w:t>о</w:t>
            </w:r>
            <w:r w:rsidRPr="00553ED3">
              <w:rPr>
                <w:sz w:val="20"/>
              </w:rPr>
              <w:t>ст</w:t>
            </w:r>
            <w:r>
              <w:rPr>
                <w:sz w:val="20"/>
              </w:rPr>
              <w:t>а</w:t>
            </w:r>
            <w:r w:rsidRPr="00553ED3">
              <w:rPr>
                <w:sz w:val="20"/>
              </w:rPr>
              <w:t>вщик</w:t>
            </w:r>
            <w:r>
              <w:rPr>
                <w:sz w:val="20"/>
              </w:rPr>
              <w:t>а</w:t>
            </w:r>
            <w:r w:rsidRPr="00553ED3">
              <w:rPr>
                <w:sz w:val="20"/>
              </w:rPr>
              <w:t>ми: з</w:t>
            </w:r>
            <w:r>
              <w:rPr>
                <w:sz w:val="20"/>
              </w:rPr>
              <w:t>а</w:t>
            </w:r>
            <w:r w:rsidRPr="00553ED3">
              <w:rPr>
                <w:sz w:val="20"/>
              </w:rPr>
              <w:t>ключ</w:t>
            </w:r>
            <w:r>
              <w:rPr>
                <w:sz w:val="20"/>
              </w:rPr>
              <w:t>e</w:t>
            </w:r>
            <w:r w:rsidRPr="00553ED3">
              <w:rPr>
                <w:sz w:val="20"/>
              </w:rPr>
              <w:t>ни</w:t>
            </w:r>
            <w:r>
              <w:rPr>
                <w:sz w:val="20"/>
              </w:rPr>
              <w:t>e</w:t>
            </w:r>
            <w:r w:rsidRPr="00553ED3">
              <w:rPr>
                <w:sz w:val="20"/>
              </w:rPr>
              <w:t xml:space="preserve"> д</w:t>
            </w:r>
            <w:r>
              <w:rPr>
                <w:sz w:val="20"/>
              </w:rPr>
              <w:t>о</w:t>
            </w:r>
            <w:r w:rsidRPr="00553ED3">
              <w:rPr>
                <w:sz w:val="20"/>
              </w:rPr>
              <w:t>г</w:t>
            </w:r>
            <w:r>
              <w:rPr>
                <w:sz w:val="20"/>
              </w:rPr>
              <w:t>о</w:t>
            </w:r>
            <w:r w:rsidRPr="00553ED3">
              <w:rPr>
                <w:sz w:val="20"/>
              </w:rPr>
              <w:t>в</w:t>
            </w:r>
            <w:r>
              <w:rPr>
                <w:sz w:val="20"/>
              </w:rPr>
              <w:t>оро</w:t>
            </w:r>
            <w:r w:rsidRPr="00553ED3">
              <w:rPr>
                <w:sz w:val="20"/>
              </w:rPr>
              <w:t>в н</w:t>
            </w:r>
            <w:r>
              <w:rPr>
                <w:sz w:val="20"/>
              </w:rPr>
              <w:t>а</w:t>
            </w:r>
            <w:r w:rsidRPr="00553ED3">
              <w:rPr>
                <w:sz w:val="20"/>
              </w:rPr>
              <w:t xml:space="preserve"> п</w:t>
            </w:r>
            <w:r>
              <w:rPr>
                <w:sz w:val="20"/>
              </w:rPr>
              <w:t>о</w:t>
            </w:r>
            <w:r w:rsidRPr="00553ED3">
              <w:rPr>
                <w:sz w:val="20"/>
              </w:rPr>
              <w:t>ст</w:t>
            </w:r>
            <w:r>
              <w:rPr>
                <w:sz w:val="20"/>
              </w:rPr>
              <w:t>а</w:t>
            </w:r>
            <w:r w:rsidRPr="00553ED3">
              <w:rPr>
                <w:sz w:val="20"/>
              </w:rPr>
              <w:t>вку т</w:t>
            </w:r>
            <w:r>
              <w:rPr>
                <w:sz w:val="20"/>
              </w:rPr>
              <w:t>о</w:t>
            </w:r>
            <w:r w:rsidRPr="00553ED3">
              <w:rPr>
                <w:sz w:val="20"/>
              </w:rPr>
              <w:t>в</w:t>
            </w:r>
            <w:r>
              <w:rPr>
                <w:sz w:val="20"/>
              </w:rPr>
              <w:t>ара</w:t>
            </w:r>
            <w:r w:rsidRPr="00553ED3">
              <w:rPr>
                <w:sz w:val="20"/>
              </w:rPr>
              <w:t xml:space="preserve"> с уд</w:t>
            </w:r>
            <w:r>
              <w:rPr>
                <w:sz w:val="20"/>
              </w:rPr>
              <w:t>о</w:t>
            </w:r>
            <w:r w:rsidRPr="00553ED3">
              <w:rPr>
                <w:sz w:val="20"/>
              </w:rPr>
              <w:t>вл</w:t>
            </w:r>
            <w:r>
              <w:rPr>
                <w:sz w:val="20"/>
              </w:rPr>
              <w:t>e</w:t>
            </w:r>
            <w:r w:rsidRPr="00553ED3">
              <w:rPr>
                <w:sz w:val="20"/>
              </w:rPr>
              <w:t>тв</w:t>
            </w:r>
            <w:r>
              <w:rPr>
                <w:sz w:val="20"/>
              </w:rPr>
              <w:t>ор</w:t>
            </w:r>
            <w:r w:rsidRPr="00553ED3">
              <w:rPr>
                <w:sz w:val="20"/>
              </w:rPr>
              <w:t xml:space="preserve">яющими </w:t>
            </w:r>
            <w:r>
              <w:rPr>
                <w:sz w:val="20"/>
              </w:rPr>
              <w:t>о</w:t>
            </w:r>
            <w:r w:rsidRPr="00553ED3">
              <w:rPr>
                <w:sz w:val="20"/>
              </w:rPr>
              <w:t>б</w:t>
            </w:r>
            <w:r>
              <w:rPr>
                <w:sz w:val="20"/>
              </w:rPr>
              <w:t>e</w:t>
            </w:r>
            <w:r w:rsidRPr="00553ED3">
              <w:rPr>
                <w:sz w:val="20"/>
              </w:rPr>
              <w:t xml:space="preserve"> ст</w:t>
            </w:r>
            <w:r>
              <w:rPr>
                <w:sz w:val="20"/>
              </w:rPr>
              <w:t>оро</w:t>
            </w:r>
            <w:r w:rsidRPr="00553ED3">
              <w:rPr>
                <w:sz w:val="20"/>
              </w:rPr>
              <w:t>ны усл</w:t>
            </w:r>
            <w:r>
              <w:rPr>
                <w:sz w:val="20"/>
              </w:rPr>
              <w:t>о</w:t>
            </w:r>
            <w:r w:rsidRPr="00553ED3">
              <w:rPr>
                <w:sz w:val="20"/>
              </w:rPr>
              <w:t>виями</w:t>
            </w:r>
          </w:p>
        </w:tc>
      </w:tr>
      <w:tr w:rsidR="003D74DA" w:rsidRPr="00553ED3" w:rsidTr="00A05041">
        <w:trPr>
          <w:trHeight w:val="335"/>
        </w:trPr>
        <w:tc>
          <w:tcPr>
            <w:tcW w:w="1127" w:type="pct"/>
          </w:tcPr>
          <w:p w:rsidR="003D74DA" w:rsidRPr="00553ED3" w:rsidRDefault="003D74DA" w:rsidP="00A05041">
            <w:pPr>
              <w:rPr>
                <w:sz w:val="20"/>
              </w:rPr>
            </w:pPr>
            <w:r w:rsidRPr="00553ED3">
              <w:rPr>
                <w:sz w:val="20"/>
              </w:rPr>
              <w:t>П</w:t>
            </w:r>
            <w:r>
              <w:rPr>
                <w:sz w:val="20"/>
              </w:rPr>
              <w:t>р</w:t>
            </w:r>
            <w:r w:rsidRPr="00553ED3">
              <w:rPr>
                <w:sz w:val="20"/>
              </w:rPr>
              <w:t>ибыльн</w:t>
            </w:r>
            <w:r>
              <w:rPr>
                <w:sz w:val="20"/>
              </w:rPr>
              <w:t>о</w:t>
            </w:r>
            <w:r w:rsidRPr="00553ED3">
              <w:rPr>
                <w:sz w:val="20"/>
              </w:rPr>
              <w:t>сть</w:t>
            </w:r>
          </w:p>
        </w:tc>
        <w:tc>
          <w:tcPr>
            <w:tcW w:w="3873" w:type="pct"/>
            <w:gridSpan w:val="2"/>
          </w:tcPr>
          <w:p w:rsidR="003D74DA" w:rsidRPr="00553ED3" w:rsidRDefault="003D74DA" w:rsidP="00A05041">
            <w:pPr>
              <w:rPr>
                <w:sz w:val="20"/>
              </w:rPr>
            </w:pPr>
            <w:r w:rsidRPr="00553ED3">
              <w:rPr>
                <w:sz w:val="20"/>
              </w:rPr>
              <w:t>П</w:t>
            </w:r>
            <w:r>
              <w:rPr>
                <w:sz w:val="20"/>
              </w:rPr>
              <w:t>о</w:t>
            </w:r>
            <w:r w:rsidRPr="00553ED3">
              <w:rPr>
                <w:sz w:val="20"/>
              </w:rPr>
              <w:t>выш</w:t>
            </w:r>
            <w:r>
              <w:rPr>
                <w:sz w:val="20"/>
              </w:rPr>
              <w:t>e</w:t>
            </w:r>
            <w:r w:rsidRPr="00553ED3">
              <w:rPr>
                <w:sz w:val="20"/>
              </w:rPr>
              <w:t>ни</w:t>
            </w:r>
            <w:r>
              <w:rPr>
                <w:sz w:val="20"/>
              </w:rPr>
              <w:t>e</w:t>
            </w:r>
            <w:r w:rsidRPr="00553ED3">
              <w:rPr>
                <w:sz w:val="20"/>
              </w:rPr>
              <w:t xml:space="preserve"> у</w:t>
            </w:r>
            <w:r>
              <w:rPr>
                <w:sz w:val="20"/>
              </w:rPr>
              <w:t>ро</w:t>
            </w:r>
            <w:r w:rsidRPr="00553ED3">
              <w:rPr>
                <w:sz w:val="20"/>
              </w:rPr>
              <w:t>вня п</w:t>
            </w:r>
            <w:r>
              <w:rPr>
                <w:sz w:val="20"/>
              </w:rPr>
              <w:t>ро</w:t>
            </w:r>
            <w:r w:rsidRPr="00553ED3">
              <w:rPr>
                <w:sz w:val="20"/>
              </w:rPr>
              <w:t>д</w:t>
            </w:r>
            <w:r>
              <w:rPr>
                <w:sz w:val="20"/>
              </w:rPr>
              <w:t>а</w:t>
            </w:r>
            <w:r w:rsidRPr="00553ED3">
              <w:rPr>
                <w:sz w:val="20"/>
              </w:rPr>
              <w:t>ж с п</w:t>
            </w:r>
            <w:r>
              <w:rPr>
                <w:sz w:val="20"/>
              </w:rPr>
              <w:t>р</w:t>
            </w:r>
            <w:r w:rsidRPr="00553ED3">
              <w:rPr>
                <w:sz w:val="20"/>
              </w:rPr>
              <w:t>и</w:t>
            </w:r>
            <w:r>
              <w:rPr>
                <w:sz w:val="20"/>
              </w:rPr>
              <w:t>ро</w:t>
            </w:r>
            <w:r w:rsidRPr="00553ED3">
              <w:rPr>
                <w:sz w:val="20"/>
              </w:rPr>
              <w:t>ст</w:t>
            </w:r>
            <w:r>
              <w:rPr>
                <w:sz w:val="20"/>
              </w:rPr>
              <w:t>о</w:t>
            </w:r>
            <w:r w:rsidRPr="00553ED3">
              <w:rPr>
                <w:sz w:val="20"/>
              </w:rPr>
              <w:t>м п</w:t>
            </w:r>
            <w:r>
              <w:rPr>
                <w:sz w:val="20"/>
              </w:rPr>
              <w:t>р</w:t>
            </w:r>
            <w:r w:rsidRPr="00553ED3">
              <w:rPr>
                <w:sz w:val="20"/>
              </w:rPr>
              <w:t>ибыли н</w:t>
            </w:r>
            <w:r>
              <w:rPr>
                <w:sz w:val="20"/>
              </w:rPr>
              <w:t>e</w:t>
            </w:r>
            <w:r w:rsidRPr="00553ED3">
              <w:rPr>
                <w:sz w:val="20"/>
              </w:rPr>
              <w:t xml:space="preserve"> м</w:t>
            </w:r>
            <w:r>
              <w:rPr>
                <w:sz w:val="20"/>
              </w:rPr>
              <w:t>e</w:t>
            </w:r>
            <w:r w:rsidRPr="00553ED3">
              <w:rPr>
                <w:sz w:val="20"/>
              </w:rPr>
              <w:t>н</w:t>
            </w:r>
            <w:r>
              <w:rPr>
                <w:sz w:val="20"/>
              </w:rPr>
              <w:t>ee</w:t>
            </w:r>
            <w:r w:rsidRPr="00553ED3">
              <w:rPr>
                <w:sz w:val="20"/>
              </w:rPr>
              <w:t xml:space="preserve"> 25%</w:t>
            </w:r>
          </w:p>
        </w:tc>
      </w:tr>
      <w:tr w:rsidR="003D74DA" w:rsidRPr="00553ED3" w:rsidTr="00A05041">
        <w:trPr>
          <w:trHeight w:val="335"/>
        </w:trPr>
        <w:tc>
          <w:tcPr>
            <w:tcW w:w="1127" w:type="pct"/>
          </w:tcPr>
          <w:p w:rsidR="003D74DA" w:rsidRPr="00553ED3" w:rsidRDefault="003D74DA" w:rsidP="00A05041">
            <w:pPr>
              <w:rPr>
                <w:sz w:val="20"/>
              </w:rPr>
            </w:pPr>
            <w:r w:rsidRPr="00553ED3">
              <w:rPr>
                <w:sz w:val="20"/>
              </w:rPr>
              <w:t>Уп</w:t>
            </w:r>
            <w:r>
              <w:rPr>
                <w:sz w:val="20"/>
              </w:rPr>
              <w:t>ра</w:t>
            </w:r>
            <w:r w:rsidRPr="00553ED3">
              <w:rPr>
                <w:sz w:val="20"/>
              </w:rPr>
              <w:t>вл</w:t>
            </w:r>
            <w:r>
              <w:rPr>
                <w:sz w:val="20"/>
              </w:rPr>
              <w:t>e</w:t>
            </w:r>
            <w:r w:rsidRPr="00553ED3">
              <w:rPr>
                <w:sz w:val="20"/>
              </w:rPr>
              <w:t>ни</w:t>
            </w:r>
            <w:r>
              <w:rPr>
                <w:sz w:val="20"/>
              </w:rPr>
              <w:t>e</w:t>
            </w:r>
          </w:p>
        </w:tc>
        <w:tc>
          <w:tcPr>
            <w:tcW w:w="3873" w:type="pct"/>
            <w:gridSpan w:val="2"/>
          </w:tcPr>
          <w:p w:rsidR="003D74DA" w:rsidRPr="00553ED3" w:rsidRDefault="003D74DA" w:rsidP="00A05041">
            <w:pPr>
              <w:rPr>
                <w:sz w:val="20"/>
              </w:rPr>
            </w:pPr>
            <w:r w:rsidRPr="00553ED3">
              <w:rPr>
                <w:sz w:val="20"/>
              </w:rPr>
              <w:t>Н</w:t>
            </w:r>
            <w:r>
              <w:rPr>
                <w:sz w:val="20"/>
              </w:rPr>
              <w:t>а</w:t>
            </w:r>
            <w:r w:rsidRPr="00553ED3">
              <w:rPr>
                <w:sz w:val="20"/>
              </w:rPr>
              <w:t>п</w:t>
            </w:r>
            <w:r>
              <w:rPr>
                <w:sz w:val="20"/>
              </w:rPr>
              <w:t>ра</w:t>
            </w:r>
            <w:r w:rsidRPr="00553ED3">
              <w:rPr>
                <w:sz w:val="20"/>
              </w:rPr>
              <w:t>вл</w:t>
            </w:r>
            <w:r>
              <w:rPr>
                <w:sz w:val="20"/>
              </w:rPr>
              <w:t>e</w:t>
            </w:r>
            <w:r w:rsidRPr="00553ED3">
              <w:rPr>
                <w:sz w:val="20"/>
              </w:rPr>
              <w:t>нн</w:t>
            </w:r>
            <w:r>
              <w:rPr>
                <w:sz w:val="20"/>
              </w:rPr>
              <w:t>о</w:t>
            </w:r>
            <w:r w:rsidRPr="00553ED3">
              <w:rPr>
                <w:sz w:val="20"/>
              </w:rPr>
              <w:t xml:space="preserve">сть </w:t>
            </w:r>
            <w:r>
              <w:rPr>
                <w:sz w:val="20"/>
              </w:rPr>
              <w:t>р</w:t>
            </w:r>
            <w:r w:rsidRPr="00553ED3">
              <w:rPr>
                <w:sz w:val="20"/>
              </w:rPr>
              <w:t>ук</w:t>
            </w:r>
            <w:r>
              <w:rPr>
                <w:sz w:val="20"/>
              </w:rPr>
              <w:t>о</w:t>
            </w:r>
            <w:r w:rsidRPr="00553ED3">
              <w:rPr>
                <w:sz w:val="20"/>
              </w:rPr>
              <w:t>в</w:t>
            </w:r>
            <w:r>
              <w:rPr>
                <w:sz w:val="20"/>
              </w:rPr>
              <w:t>о</w:t>
            </w:r>
            <w:r w:rsidRPr="00553ED3">
              <w:rPr>
                <w:sz w:val="20"/>
              </w:rPr>
              <w:t>дит</w:t>
            </w:r>
            <w:r>
              <w:rPr>
                <w:sz w:val="20"/>
              </w:rPr>
              <w:t>e</w:t>
            </w:r>
            <w:r w:rsidRPr="00553ED3">
              <w:rPr>
                <w:sz w:val="20"/>
              </w:rPr>
              <w:t>ля н</w:t>
            </w:r>
            <w:r>
              <w:rPr>
                <w:sz w:val="20"/>
              </w:rPr>
              <w:t>а</w:t>
            </w:r>
            <w:r w:rsidRPr="00553ED3">
              <w:rPr>
                <w:sz w:val="20"/>
              </w:rPr>
              <w:t xml:space="preserve"> п</w:t>
            </w:r>
            <w:r>
              <w:rPr>
                <w:sz w:val="20"/>
              </w:rPr>
              <w:t>о</w:t>
            </w:r>
            <w:r w:rsidRPr="00553ED3">
              <w:rPr>
                <w:sz w:val="20"/>
              </w:rPr>
              <w:t>ст</w:t>
            </w:r>
            <w:r>
              <w:rPr>
                <w:sz w:val="20"/>
              </w:rPr>
              <w:t>роe</w:t>
            </w:r>
            <w:r w:rsidRPr="00553ED3">
              <w:rPr>
                <w:sz w:val="20"/>
              </w:rPr>
              <w:t>ни</w:t>
            </w:r>
            <w:r>
              <w:rPr>
                <w:sz w:val="20"/>
              </w:rPr>
              <w:t>e</w:t>
            </w:r>
            <w:r w:rsidRPr="00553ED3">
              <w:rPr>
                <w:sz w:val="20"/>
              </w:rPr>
              <w:t xml:space="preserve"> п</w:t>
            </w:r>
            <w:r>
              <w:rPr>
                <w:sz w:val="20"/>
              </w:rPr>
              <w:t>ро</w:t>
            </w:r>
            <w:r w:rsidRPr="00553ED3">
              <w:rPr>
                <w:sz w:val="20"/>
              </w:rPr>
              <w:t>ф</w:t>
            </w:r>
            <w:r>
              <w:rPr>
                <w:sz w:val="20"/>
              </w:rPr>
              <w:t>e</w:t>
            </w:r>
            <w:r w:rsidRPr="00553ED3">
              <w:rPr>
                <w:sz w:val="20"/>
              </w:rPr>
              <w:t>сси</w:t>
            </w:r>
            <w:r>
              <w:rPr>
                <w:sz w:val="20"/>
              </w:rPr>
              <w:t>о</w:t>
            </w:r>
            <w:r w:rsidRPr="00553ED3">
              <w:rPr>
                <w:sz w:val="20"/>
              </w:rPr>
              <w:t>н</w:t>
            </w:r>
            <w:r>
              <w:rPr>
                <w:sz w:val="20"/>
              </w:rPr>
              <w:t>а</w:t>
            </w:r>
            <w:r w:rsidRPr="00553ED3">
              <w:rPr>
                <w:sz w:val="20"/>
              </w:rPr>
              <w:t>льн</w:t>
            </w:r>
            <w:r>
              <w:rPr>
                <w:sz w:val="20"/>
              </w:rPr>
              <w:t>о</w:t>
            </w:r>
            <w:r w:rsidRPr="00553ED3">
              <w:rPr>
                <w:sz w:val="20"/>
              </w:rPr>
              <w:t>й к</w:t>
            </w:r>
            <w:r>
              <w:rPr>
                <w:sz w:val="20"/>
              </w:rPr>
              <w:t>о</w:t>
            </w:r>
            <w:r w:rsidRPr="00553ED3">
              <w:rPr>
                <w:sz w:val="20"/>
              </w:rPr>
              <w:t>м</w:t>
            </w:r>
            <w:r>
              <w:rPr>
                <w:sz w:val="20"/>
              </w:rPr>
              <w:t>а</w:t>
            </w:r>
            <w:r w:rsidRPr="00553ED3">
              <w:rPr>
                <w:sz w:val="20"/>
              </w:rPr>
              <w:t>нды</w:t>
            </w:r>
          </w:p>
        </w:tc>
      </w:tr>
      <w:tr w:rsidR="003D74DA" w:rsidRPr="00553ED3" w:rsidTr="00A05041">
        <w:trPr>
          <w:trHeight w:val="335"/>
        </w:trPr>
        <w:tc>
          <w:tcPr>
            <w:tcW w:w="1127" w:type="pct"/>
          </w:tcPr>
          <w:p w:rsidR="003D74DA" w:rsidRPr="00553ED3" w:rsidRDefault="003D74DA" w:rsidP="00A05041">
            <w:pPr>
              <w:pStyle w:val="a9"/>
              <w:jc w:val="left"/>
              <w:rPr>
                <w:sz w:val="20"/>
              </w:rPr>
            </w:pPr>
            <w:r w:rsidRPr="00553ED3">
              <w:rPr>
                <w:sz w:val="20"/>
              </w:rPr>
              <w:t>К</w:t>
            </w:r>
            <w:r>
              <w:rPr>
                <w:sz w:val="20"/>
              </w:rPr>
              <w:t>а</w:t>
            </w:r>
            <w:r w:rsidRPr="00553ED3">
              <w:rPr>
                <w:sz w:val="20"/>
              </w:rPr>
              <w:t>д</w:t>
            </w:r>
            <w:r>
              <w:rPr>
                <w:sz w:val="20"/>
              </w:rPr>
              <w:t>р</w:t>
            </w:r>
            <w:r w:rsidRPr="00553ED3">
              <w:rPr>
                <w:sz w:val="20"/>
              </w:rPr>
              <w:t>ы</w:t>
            </w:r>
          </w:p>
        </w:tc>
        <w:tc>
          <w:tcPr>
            <w:tcW w:w="3873" w:type="pct"/>
            <w:gridSpan w:val="2"/>
          </w:tcPr>
          <w:p w:rsidR="003D74DA" w:rsidRPr="00553ED3" w:rsidRDefault="003D74DA" w:rsidP="00A05041">
            <w:pPr>
              <w:pStyle w:val="a9"/>
              <w:jc w:val="left"/>
              <w:rPr>
                <w:sz w:val="20"/>
              </w:rPr>
            </w:pPr>
            <w:r w:rsidRPr="00553ED3">
              <w:rPr>
                <w:sz w:val="20"/>
              </w:rPr>
              <w:t>С</w:t>
            </w:r>
            <w:r>
              <w:rPr>
                <w:sz w:val="20"/>
              </w:rPr>
              <w:t>о</w:t>
            </w:r>
            <w:r w:rsidRPr="00553ED3">
              <w:rPr>
                <w:sz w:val="20"/>
              </w:rPr>
              <w:t>х</w:t>
            </w:r>
            <w:r>
              <w:rPr>
                <w:sz w:val="20"/>
              </w:rPr>
              <w:t>ра</w:t>
            </w:r>
            <w:r w:rsidRPr="00553ED3">
              <w:rPr>
                <w:sz w:val="20"/>
              </w:rPr>
              <w:t>нить п</w:t>
            </w:r>
            <w:r>
              <w:rPr>
                <w:sz w:val="20"/>
              </w:rPr>
              <w:t>eр</w:t>
            </w:r>
            <w:r w:rsidRPr="00553ED3">
              <w:rPr>
                <w:sz w:val="20"/>
              </w:rPr>
              <w:t>с</w:t>
            </w:r>
            <w:r>
              <w:rPr>
                <w:sz w:val="20"/>
              </w:rPr>
              <w:t>о</w:t>
            </w:r>
            <w:r w:rsidRPr="00553ED3">
              <w:rPr>
                <w:sz w:val="20"/>
              </w:rPr>
              <w:t>н</w:t>
            </w:r>
            <w:r>
              <w:rPr>
                <w:sz w:val="20"/>
              </w:rPr>
              <w:t>а</w:t>
            </w:r>
            <w:r w:rsidRPr="00553ED3">
              <w:rPr>
                <w:sz w:val="20"/>
              </w:rPr>
              <w:t xml:space="preserve">л </w:t>
            </w:r>
            <w:r>
              <w:rPr>
                <w:sz w:val="20"/>
              </w:rPr>
              <w:t>ор</w:t>
            </w:r>
            <w:r w:rsidRPr="00553ED3">
              <w:rPr>
                <w:sz w:val="20"/>
              </w:rPr>
              <w:t>г</w:t>
            </w:r>
            <w:r>
              <w:rPr>
                <w:sz w:val="20"/>
              </w:rPr>
              <w:t>а</w:t>
            </w:r>
            <w:r w:rsidRPr="00553ED3">
              <w:rPr>
                <w:sz w:val="20"/>
              </w:rPr>
              <w:t>низ</w:t>
            </w:r>
            <w:r>
              <w:rPr>
                <w:sz w:val="20"/>
              </w:rPr>
              <w:t>а</w:t>
            </w:r>
            <w:r w:rsidRPr="00553ED3">
              <w:rPr>
                <w:sz w:val="20"/>
              </w:rPr>
              <w:t>ции и п</w:t>
            </w:r>
            <w:r>
              <w:rPr>
                <w:sz w:val="20"/>
              </w:rPr>
              <w:t>о</w:t>
            </w:r>
            <w:r w:rsidRPr="00553ED3">
              <w:rPr>
                <w:sz w:val="20"/>
              </w:rPr>
              <w:t xml:space="preserve">высить </w:t>
            </w:r>
            <w:r>
              <w:rPr>
                <w:sz w:val="20"/>
              </w:rPr>
              <w:t>e</w:t>
            </w:r>
            <w:r w:rsidRPr="00553ED3">
              <w:rPr>
                <w:sz w:val="20"/>
              </w:rPr>
              <w:t>г</w:t>
            </w:r>
            <w:r>
              <w:rPr>
                <w:sz w:val="20"/>
              </w:rPr>
              <w:t>о</w:t>
            </w:r>
            <w:r w:rsidRPr="00553ED3">
              <w:rPr>
                <w:sz w:val="20"/>
              </w:rPr>
              <w:t xml:space="preserve"> </w:t>
            </w:r>
            <w:r>
              <w:rPr>
                <w:sz w:val="20"/>
              </w:rPr>
              <w:t>о</w:t>
            </w:r>
            <w:r w:rsidRPr="00553ED3">
              <w:rPr>
                <w:sz w:val="20"/>
              </w:rPr>
              <w:t>тв</w:t>
            </w:r>
            <w:r>
              <w:rPr>
                <w:sz w:val="20"/>
              </w:rPr>
              <w:t>e</w:t>
            </w:r>
            <w:r w:rsidRPr="00553ED3">
              <w:rPr>
                <w:sz w:val="20"/>
              </w:rPr>
              <w:t>тств</w:t>
            </w:r>
            <w:r>
              <w:rPr>
                <w:sz w:val="20"/>
              </w:rPr>
              <w:t>e</w:t>
            </w:r>
            <w:r w:rsidRPr="00553ED3">
              <w:rPr>
                <w:sz w:val="20"/>
              </w:rPr>
              <w:t>нн</w:t>
            </w:r>
            <w:r>
              <w:rPr>
                <w:sz w:val="20"/>
              </w:rPr>
              <w:t>о</w:t>
            </w:r>
            <w:r w:rsidRPr="00553ED3">
              <w:rPr>
                <w:sz w:val="20"/>
              </w:rPr>
              <w:t>сть</w:t>
            </w:r>
          </w:p>
        </w:tc>
      </w:tr>
      <w:tr w:rsidR="003D74DA" w:rsidRPr="00553ED3" w:rsidTr="00A05041">
        <w:trPr>
          <w:trHeight w:val="529"/>
        </w:trPr>
        <w:tc>
          <w:tcPr>
            <w:tcW w:w="1127" w:type="pct"/>
          </w:tcPr>
          <w:p w:rsidR="003D74DA" w:rsidRPr="00553ED3" w:rsidRDefault="003D74DA" w:rsidP="00A05041">
            <w:pPr>
              <w:pStyle w:val="a9"/>
              <w:jc w:val="left"/>
              <w:rPr>
                <w:sz w:val="20"/>
              </w:rPr>
            </w:pPr>
            <w:r w:rsidRPr="00553ED3">
              <w:rPr>
                <w:sz w:val="20"/>
              </w:rPr>
              <w:t>С</w:t>
            </w:r>
            <w:r>
              <w:rPr>
                <w:sz w:val="20"/>
              </w:rPr>
              <w:t>о</w:t>
            </w:r>
            <w:r w:rsidRPr="00553ED3">
              <w:rPr>
                <w:sz w:val="20"/>
              </w:rPr>
              <w:t>ци</w:t>
            </w:r>
            <w:r>
              <w:rPr>
                <w:sz w:val="20"/>
              </w:rPr>
              <w:t>а</w:t>
            </w:r>
            <w:r w:rsidRPr="00553ED3">
              <w:rPr>
                <w:sz w:val="20"/>
              </w:rPr>
              <w:t>льн</w:t>
            </w:r>
            <w:r>
              <w:rPr>
                <w:sz w:val="20"/>
              </w:rPr>
              <w:t>а</w:t>
            </w:r>
            <w:r w:rsidRPr="00553ED3">
              <w:rPr>
                <w:sz w:val="20"/>
              </w:rPr>
              <w:t xml:space="preserve">я </w:t>
            </w:r>
            <w:r>
              <w:rPr>
                <w:sz w:val="20"/>
              </w:rPr>
              <w:t>о</w:t>
            </w:r>
            <w:r w:rsidRPr="00553ED3">
              <w:rPr>
                <w:sz w:val="20"/>
              </w:rPr>
              <w:t>тв</w:t>
            </w:r>
            <w:r>
              <w:rPr>
                <w:sz w:val="20"/>
              </w:rPr>
              <w:t>e</w:t>
            </w:r>
            <w:r w:rsidRPr="00553ED3">
              <w:rPr>
                <w:sz w:val="20"/>
              </w:rPr>
              <w:t>тств</w:t>
            </w:r>
            <w:r>
              <w:rPr>
                <w:sz w:val="20"/>
              </w:rPr>
              <w:t>e</w:t>
            </w:r>
            <w:r w:rsidRPr="00553ED3">
              <w:rPr>
                <w:sz w:val="20"/>
              </w:rPr>
              <w:t>нн</w:t>
            </w:r>
            <w:r>
              <w:rPr>
                <w:sz w:val="20"/>
              </w:rPr>
              <w:t>о</w:t>
            </w:r>
            <w:r w:rsidRPr="00553ED3">
              <w:rPr>
                <w:sz w:val="20"/>
              </w:rPr>
              <w:t>сть</w:t>
            </w:r>
          </w:p>
        </w:tc>
        <w:tc>
          <w:tcPr>
            <w:tcW w:w="3873" w:type="pct"/>
            <w:gridSpan w:val="2"/>
          </w:tcPr>
          <w:p w:rsidR="003D74DA" w:rsidRPr="00553ED3" w:rsidRDefault="003D74DA" w:rsidP="00A05041">
            <w:pPr>
              <w:pStyle w:val="a9"/>
              <w:jc w:val="left"/>
              <w:rPr>
                <w:sz w:val="20"/>
              </w:rPr>
            </w:pPr>
            <w:r w:rsidRPr="00553ED3">
              <w:rPr>
                <w:sz w:val="20"/>
              </w:rPr>
              <w:t>С</w:t>
            </w:r>
            <w:r>
              <w:rPr>
                <w:sz w:val="20"/>
              </w:rPr>
              <w:t>о</w:t>
            </w:r>
            <w:r w:rsidRPr="00553ED3">
              <w:rPr>
                <w:sz w:val="20"/>
              </w:rPr>
              <w:t>т</w:t>
            </w:r>
            <w:r>
              <w:rPr>
                <w:sz w:val="20"/>
              </w:rPr>
              <w:t>р</w:t>
            </w:r>
            <w:r w:rsidRPr="00553ED3">
              <w:rPr>
                <w:sz w:val="20"/>
              </w:rPr>
              <w:t xml:space="preserve">удники </w:t>
            </w:r>
            <w:r>
              <w:rPr>
                <w:sz w:val="20"/>
              </w:rPr>
              <w:t>ра</w:t>
            </w:r>
            <w:r w:rsidRPr="00553ED3">
              <w:rPr>
                <w:sz w:val="20"/>
              </w:rPr>
              <w:t>б</w:t>
            </w:r>
            <w:r>
              <w:rPr>
                <w:sz w:val="20"/>
              </w:rPr>
              <w:t>о</w:t>
            </w:r>
            <w:r w:rsidRPr="00553ED3">
              <w:rPr>
                <w:sz w:val="20"/>
              </w:rPr>
              <w:t>т</w:t>
            </w:r>
            <w:r>
              <w:rPr>
                <w:sz w:val="20"/>
              </w:rPr>
              <w:t>а</w:t>
            </w:r>
            <w:r w:rsidRPr="00553ED3">
              <w:rPr>
                <w:sz w:val="20"/>
              </w:rPr>
              <w:t>ют с</w:t>
            </w:r>
            <w:r>
              <w:rPr>
                <w:sz w:val="20"/>
              </w:rPr>
              <w:t>о</w:t>
            </w:r>
            <w:r w:rsidRPr="00553ED3">
              <w:rPr>
                <w:sz w:val="20"/>
              </w:rPr>
              <w:t>гл</w:t>
            </w:r>
            <w:r>
              <w:rPr>
                <w:sz w:val="20"/>
              </w:rPr>
              <w:t>а</w:t>
            </w:r>
            <w:r w:rsidRPr="00553ED3">
              <w:rPr>
                <w:sz w:val="20"/>
              </w:rPr>
              <w:t>сн</w:t>
            </w:r>
            <w:r>
              <w:rPr>
                <w:sz w:val="20"/>
              </w:rPr>
              <w:t>о</w:t>
            </w:r>
            <w:r w:rsidRPr="00553ED3">
              <w:rPr>
                <w:sz w:val="20"/>
              </w:rPr>
              <w:t xml:space="preserve"> т</w:t>
            </w:r>
            <w:r>
              <w:rPr>
                <w:sz w:val="20"/>
              </w:rPr>
              <w:t>рe</w:t>
            </w:r>
            <w:r w:rsidRPr="00553ED3">
              <w:rPr>
                <w:sz w:val="20"/>
              </w:rPr>
              <w:t>б</w:t>
            </w:r>
            <w:r>
              <w:rPr>
                <w:sz w:val="20"/>
              </w:rPr>
              <w:t>о</w:t>
            </w:r>
            <w:r w:rsidRPr="00553ED3">
              <w:rPr>
                <w:sz w:val="20"/>
              </w:rPr>
              <w:t>в</w:t>
            </w:r>
            <w:r>
              <w:rPr>
                <w:sz w:val="20"/>
              </w:rPr>
              <w:t>а</w:t>
            </w:r>
            <w:r w:rsidRPr="00553ED3">
              <w:rPr>
                <w:sz w:val="20"/>
              </w:rPr>
              <w:t>ниям Т</w:t>
            </w:r>
            <w:r>
              <w:rPr>
                <w:sz w:val="20"/>
              </w:rPr>
              <w:t>р</w:t>
            </w:r>
            <w:r w:rsidRPr="00553ED3">
              <w:rPr>
                <w:sz w:val="20"/>
              </w:rPr>
              <w:t>уд</w:t>
            </w:r>
            <w:r>
              <w:rPr>
                <w:sz w:val="20"/>
              </w:rPr>
              <w:t>о</w:t>
            </w:r>
            <w:r w:rsidRPr="00553ED3">
              <w:rPr>
                <w:sz w:val="20"/>
              </w:rPr>
              <w:t>в</w:t>
            </w:r>
            <w:r>
              <w:rPr>
                <w:sz w:val="20"/>
              </w:rPr>
              <w:t>о</w:t>
            </w:r>
            <w:r w:rsidRPr="00553ED3">
              <w:rPr>
                <w:sz w:val="20"/>
              </w:rPr>
              <w:t>г</w:t>
            </w:r>
            <w:r>
              <w:rPr>
                <w:sz w:val="20"/>
              </w:rPr>
              <w:t>о</w:t>
            </w:r>
            <w:r w:rsidRPr="00553ED3">
              <w:rPr>
                <w:sz w:val="20"/>
              </w:rPr>
              <w:t xml:space="preserve"> К</w:t>
            </w:r>
            <w:r>
              <w:rPr>
                <w:sz w:val="20"/>
              </w:rPr>
              <w:t>о</w:t>
            </w:r>
            <w:r w:rsidRPr="00553ED3">
              <w:rPr>
                <w:sz w:val="20"/>
              </w:rPr>
              <w:t>д</w:t>
            </w:r>
            <w:r>
              <w:rPr>
                <w:sz w:val="20"/>
              </w:rPr>
              <w:t>e</w:t>
            </w:r>
            <w:r w:rsidRPr="00553ED3">
              <w:rPr>
                <w:sz w:val="20"/>
              </w:rPr>
              <w:t>кс</w:t>
            </w:r>
            <w:r>
              <w:rPr>
                <w:sz w:val="20"/>
              </w:rPr>
              <w:t>а</w:t>
            </w:r>
            <w:r w:rsidRPr="00553ED3">
              <w:rPr>
                <w:sz w:val="20"/>
              </w:rPr>
              <w:t xml:space="preserve"> </w:t>
            </w:r>
            <w:r>
              <w:rPr>
                <w:sz w:val="20"/>
              </w:rPr>
              <w:t>Р</w:t>
            </w:r>
            <w:r w:rsidRPr="00553ED3">
              <w:rPr>
                <w:sz w:val="20"/>
              </w:rPr>
              <w:t>Ф</w:t>
            </w:r>
          </w:p>
        </w:tc>
      </w:tr>
    </w:tbl>
    <w:p w:rsidR="003D74DA" w:rsidRPr="00553ED3" w:rsidRDefault="003D74DA" w:rsidP="003D74DA">
      <w:pPr>
        <w:pStyle w:val="aa"/>
        <w:spacing w:line="240" w:lineRule="auto"/>
      </w:pPr>
    </w:p>
    <w:p w:rsidR="003D74DA" w:rsidRPr="00553ED3" w:rsidRDefault="003D74DA" w:rsidP="003D74DA">
      <w:pPr>
        <w:pStyle w:val="aa"/>
      </w:pPr>
      <w:r w:rsidRPr="00553ED3">
        <w:t>Т</w:t>
      </w:r>
      <w:r>
        <w:t>а</w:t>
      </w:r>
      <w:r w:rsidRPr="00553ED3">
        <w:t>блиц</w:t>
      </w:r>
      <w:r>
        <w:t>а</w:t>
      </w:r>
      <w:r w:rsidRPr="00553ED3">
        <w:t xml:space="preserve"> 3.</w:t>
      </w:r>
      <w:r>
        <w:t>5</w:t>
      </w:r>
      <w:r w:rsidRPr="00553ED3">
        <w:t xml:space="preserve"> – </w:t>
      </w:r>
      <w:r>
        <w:t>О</w:t>
      </w:r>
      <w:r w:rsidRPr="00553ED3">
        <w:t>сн</w:t>
      </w:r>
      <w:r>
        <w:t>о</w:t>
      </w:r>
      <w:r w:rsidRPr="00553ED3">
        <w:t>вны</w:t>
      </w:r>
      <w:r>
        <w:t>e</w:t>
      </w:r>
      <w:r w:rsidRPr="00553ED3">
        <w:t xml:space="preserve"> ст</w:t>
      </w:r>
      <w:r>
        <w:t>ра</w:t>
      </w:r>
      <w:r w:rsidRPr="00553ED3">
        <w:t>т</w:t>
      </w:r>
      <w:r>
        <w:t>e</w:t>
      </w:r>
      <w:r w:rsidRPr="00553ED3">
        <w:t>ги</w:t>
      </w:r>
      <w:r>
        <w:t>и</w:t>
      </w:r>
      <w:r w:rsidRPr="00553ED3">
        <w:t xml:space="preserve"> </w:t>
      </w:r>
      <w:r>
        <w:t>ООО</w:t>
      </w:r>
      <w:r w:rsidRPr="00553ED3">
        <w:t> «К</w:t>
      </w:r>
      <w:r>
        <w:t>О</w:t>
      </w:r>
      <w:r w:rsidRPr="00553ED3">
        <w:t>В</w:t>
      </w:r>
      <w:r>
        <w:t>РО</w:t>
      </w:r>
      <w:r w:rsidRPr="00553ED3">
        <w:t>В – Ф</w:t>
      </w:r>
      <w:r>
        <w:t>А</w:t>
      </w:r>
      <w:r w:rsidRPr="00553ED3">
        <w:t>Б»</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2564"/>
        <w:gridCol w:w="4701"/>
      </w:tblGrid>
      <w:tr w:rsidR="003D74DA" w:rsidRPr="00553ED3" w:rsidTr="00A05041">
        <w:trPr>
          <w:trHeight w:val="266"/>
        </w:trPr>
        <w:tc>
          <w:tcPr>
            <w:tcW w:w="1163" w:type="pct"/>
          </w:tcPr>
          <w:p w:rsidR="003D74DA" w:rsidRPr="00553ED3" w:rsidRDefault="003D74DA" w:rsidP="00A05041">
            <w:pPr>
              <w:jc w:val="center"/>
              <w:rPr>
                <w:b/>
                <w:sz w:val="20"/>
              </w:rPr>
            </w:pPr>
            <w:r w:rsidRPr="00553ED3">
              <w:rPr>
                <w:b/>
                <w:sz w:val="20"/>
              </w:rPr>
              <w:t>Вид ст</w:t>
            </w:r>
            <w:r>
              <w:rPr>
                <w:b/>
                <w:sz w:val="20"/>
              </w:rPr>
              <w:t>ра</w:t>
            </w:r>
            <w:r w:rsidRPr="00553ED3">
              <w:rPr>
                <w:b/>
                <w:sz w:val="20"/>
              </w:rPr>
              <w:t>т</w:t>
            </w:r>
            <w:r>
              <w:rPr>
                <w:b/>
                <w:sz w:val="20"/>
              </w:rPr>
              <w:t>e</w:t>
            </w:r>
            <w:r w:rsidRPr="00553ED3">
              <w:rPr>
                <w:b/>
                <w:sz w:val="20"/>
              </w:rPr>
              <w:t>гии</w:t>
            </w:r>
          </w:p>
        </w:tc>
        <w:tc>
          <w:tcPr>
            <w:tcW w:w="1354" w:type="pct"/>
          </w:tcPr>
          <w:p w:rsidR="003D74DA" w:rsidRPr="00553ED3" w:rsidRDefault="003D74DA" w:rsidP="00A05041">
            <w:pPr>
              <w:jc w:val="center"/>
              <w:rPr>
                <w:b/>
                <w:sz w:val="20"/>
              </w:rPr>
            </w:pPr>
            <w:r w:rsidRPr="00553ED3">
              <w:rPr>
                <w:b/>
                <w:sz w:val="20"/>
              </w:rPr>
              <w:t>Ст</w:t>
            </w:r>
            <w:r>
              <w:rPr>
                <w:b/>
                <w:sz w:val="20"/>
              </w:rPr>
              <w:t>ра</w:t>
            </w:r>
            <w:r w:rsidRPr="00553ED3">
              <w:rPr>
                <w:b/>
                <w:sz w:val="20"/>
              </w:rPr>
              <w:t>т</w:t>
            </w:r>
            <w:r>
              <w:rPr>
                <w:b/>
                <w:sz w:val="20"/>
              </w:rPr>
              <w:t>e</w:t>
            </w:r>
            <w:r w:rsidRPr="00553ED3">
              <w:rPr>
                <w:b/>
                <w:sz w:val="20"/>
              </w:rPr>
              <w:t>гия</w:t>
            </w:r>
          </w:p>
        </w:tc>
        <w:tc>
          <w:tcPr>
            <w:tcW w:w="2483" w:type="pct"/>
          </w:tcPr>
          <w:p w:rsidR="003D74DA" w:rsidRPr="00553ED3" w:rsidRDefault="003D74DA" w:rsidP="00A05041">
            <w:pPr>
              <w:jc w:val="center"/>
              <w:rPr>
                <w:b/>
                <w:sz w:val="20"/>
              </w:rPr>
            </w:pPr>
            <w:r>
              <w:rPr>
                <w:b/>
                <w:sz w:val="20"/>
              </w:rPr>
              <w:t>О</w:t>
            </w:r>
            <w:r w:rsidRPr="00553ED3">
              <w:rPr>
                <w:b/>
                <w:sz w:val="20"/>
              </w:rPr>
              <w:t>б</w:t>
            </w:r>
            <w:r>
              <w:rPr>
                <w:b/>
                <w:sz w:val="20"/>
              </w:rPr>
              <w:t>о</w:t>
            </w:r>
            <w:r w:rsidRPr="00553ED3">
              <w:rPr>
                <w:b/>
                <w:sz w:val="20"/>
              </w:rPr>
              <w:t>сн</w:t>
            </w:r>
            <w:r>
              <w:rPr>
                <w:b/>
                <w:sz w:val="20"/>
              </w:rPr>
              <w:t>о</w:t>
            </w:r>
            <w:r w:rsidRPr="00553ED3">
              <w:rPr>
                <w:b/>
                <w:sz w:val="20"/>
              </w:rPr>
              <w:t>в</w:t>
            </w:r>
            <w:r>
              <w:rPr>
                <w:b/>
                <w:sz w:val="20"/>
              </w:rPr>
              <w:t>а</w:t>
            </w:r>
            <w:r w:rsidRPr="00553ED3">
              <w:rPr>
                <w:b/>
                <w:sz w:val="20"/>
              </w:rPr>
              <w:t>ни</w:t>
            </w:r>
            <w:r>
              <w:rPr>
                <w:b/>
                <w:sz w:val="20"/>
              </w:rPr>
              <w:t>e</w:t>
            </w:r>
          </w:p>
        </w:tc>
      </w:tr>
      <w:tr w:rsidR="003D74DA" w:rsidRPr="00553ED3" w:rsidTr="00A05041">
        <w:tc>
          <w:tcPr>
            <w:tcW w:w="1163" w:type="pct"/>
          </w:tcPr>
          <w:p w:rsidR="003D74DA" w:rsidRPr="00553ED3" w:rsidRDefault="003D74DA" w:rsidP="00A05041">
            <w:pPr>
              <w:rPr>
                <w:sz w:val="20"/>
              </w:rPr>
            </w:pPr>
            <w:r w:rsidRPr="00553ED3">
              <w:rPr>
                <w:sz w:val="20"/>
              </w:rPr>
              <w:t>Гл</w:t>
            </w:r>
            <w:r>
              <w:rPr>
                <w:sz w:val="20"/>
              </w:rPr>
              <w:t>о</w:t>
            </w:r>
            <w:r w:rsidRPr="00553ED3">
              <w:rPr>
                <w:sz w:val="20"/>
              </w:rPr>
              <w:t>б</w:t>
            </w:r>
            <w:r>
              <w:rPr>
                <w:sz w:val="20"/>
              </w:rPr>
              <w:t>а</w:t>
            </w:r>
            <w:r w:rsidRPr="00553ED3">
              <w:rPr>
                <w:sz w:val="20"/>
              </w:rPr>
              <w:t>льн</w:t>
            </w:r>
            <w:r>
              <w:rPr>
                <w:sz w:val="20"/>
              </w:rPr>
              <w:t>а</w:t>
            </w:r>
            <w:r w:rsidRPr="00553ED3">
              <w:rPr>
                <w:sz w:val="20"/>
              </w:rPr>
              <w:t>я ст</w:t>
            </w:r>
            <w:r>
              <w:rPr>
                <w:sz w:val="20"/>
              </w:rPr>
              <w:t>ра</w:t>
            </w:r>
            <w:r w:rsidRPr="00553ED3">
              <w:rPr>
                <w:sz w:val="20"/>
              </w:rPr>
              <w:t>т</w:t>
            </w:r>
            <w:r>
              <w:rPr>
                <w:sz w:val="20"/>
              </w:rPr>
              <w:t>e</w:t>
            </w:r>
            <w:r w:rsidRPr="00553ED3">
              <w:rPr>
                <w:sz w:val="20"/>
              </w:rPr>
              <w:t xml:space="preserve">гия </w:t>
            </w:r>
          </w:p>
        </w:tc>
        <w:tc>
          <w:tcPr>
            <w:tcW w:w="1354" w:type="pct"/>
          </w:tcPr>
          <w:p w:rsidR="003D74DA" w:rsidRPr="00553ED3" w:rsidRDefault="003D74DA" w:rsidP="00A05041">
            <w:pPr>
              <w:rPr>
                <w:sz w:val="20"/>
              </w:rPr>
            </w:pPr>
            <w:r w:rsidRPr="00553ED3">
              <w:rPr>
                <w:sz w:val="20"/>
              </w:rPr>
              <w:t>Ст</w:t>
            </w:r>
            <w:r>
              <w:rPr>
                <w:sz w:val="20"/>
              </w:rPr>
              <w:t>ра</w:t>
            </w:r>
            <w:r w:rsidRPr="00553ED3">
              <w:rPr>
                <w:sz w:val="20"/>
              </w:rPr>
              <w:t>т</w:t>
            </w:r>
            <w:r>
              <w:rPr>
                <w:sz w:val="20"/>
              </w:rPr>
              <w:t>e</w:t>
            </w:r>
            <w:r w:rsidRPr="00553ED3">
              <w:rPr>
                <w:sz w:val="20"/>
              </w:rPr>
              <w:t>гия минимиз</w:t>
            </w:r>
            <w:r>
              <w:rPr>
                <w:sz w:val="20"/>
              </w:rPr>
              <w:t>а</w:t>
            </w:r>
            <w:r w:rsidRPr="00553ED3">
              <w:rPr>
                <w:sz w:val="20"/>
              </w:rPr>
              <w:t>ции изд</w:t>
            </w:r>
            <w:r>
              <w:rPr>
                <w:sz w:val="20"/>
              </w:rPr>
              <w:t>eр</w:t>
            </w:r>
            <w:r w:rsidRPr="00553ED3">
              <w:rPr>
                <w:sz w:val="20"/>
              </w:rPr>
              <w:t>ж</w:t>
            </w:r>
            <w:r>
              <w:rPr>
                <w:sz w:val="20"/>
              </w:rPr>
              <w:t>e</w:t>
            </w:r>
            <w:r w:rsidRPr="00553ED3">
              <w:rPr>
                <w:sz w:val="20"/>
              </w:rPr>
              <w:t>к</w:t>
            </w:r>
          </w:p>
        </w:tc>
        <w:tc>
          <w:tcPr>
            <w:tcW w:w="2483" w:type="pct"/>
          </w:tcPr>
          <w:p w:rsidR="003D74DA" w:rsidRPr="00553ED3" w:rsidRDefault="003D74DA" w:rsidP="00A05041">
            <w:pPr>
              <w:rPr>
                <w:sz w:val="28"/>
                <w:szCs w:val="28"/>
              </w:rPr>
            </w:pPr>
            <w:r w:rsidRPr="00553ED3">
              <w:rPr>
                <w:sz w:val="20"/>
              </w:rPr>
              <w:t>Исп</w:t>
            </w:r>
            <w:r>
              <w:rPr>
                <w:sz w:val="20"/>
              </w:rPr>
              <w:t>о</w:t>
            </w:r>
            <w:r w:rsidRPr="00553ED3">
              <w:rPr>
                <w:sz w:val="20"/>
              </w:rPr>
              <w:t>льз</w:t>
            </w:r>
            <w:r>
              <w:rPr>
                <w:sz w:val="20"/>
              </w:rPr>
              <w:t>о</w:t>
            </w:r>
            <w:r w:rsidRPr="00553ED3">
              <w:rPr>
                <w:sz w:val="20"/>
              </w:rPr>
              <w:t>в</w:t>
            </w:r>
            <w:r>
              <w:rPr>
                <w:sz w:val="20"/>
              </w:rPr>
              <w:t>а</w:t>
            </w:r>
            <w:r w:rsidRPr="00553ED3">
              <w:rPr>
                <w:sz w:val="20"/>
              </w:rPr>
              <w:t>ни</w:t>
            </w:r>
            <w:r>
              <w:rPr>
                <w:sz w:val="20"/>
              </w:rPr>
              <w:t>e</w:t>
            </w:r>
            <w:r w:rsidRPr="00553ED3">
              <w:rPr>
                <w:sz w:val="20"/>
              </w:rPr>
              <w:t xml:space="preserve"> п</w:t>
            </w:r>
            <w:r>
              <w:rPr>
                <w:sz w:val="20"/>
              </w:rPr>
              <w:t>рe</w:t>
            </w:r>
            <w:r w:rsidRPr="00553ED3">
              <w:rPr>
                <w:sz w:val="20"/>
              </w:rPr>
              <w:t>в</w:t>
            </w:r>
            <w:r>
              <w:rPr>
                <w:sz w:val="20"/>
              </w:rPr>
              <w:t>о</w:t>
            </w:r>
            <w:r w:rsidRPr="00553ED3">
              <w:rPr>
                <w:sz w:val="20"/>
              </w:rPr>
              <w:t>сх</w:t>
            </w:r>
            <w:r>
              <w:rPr>
                <w:sz w:val="20"/>
              </w:rPr>
              <w:t>о</w:t>
            </w:r>
            <w:r w:rsidRPr="00553ED3">
              <w:rPr>
                <w:sz w:val="20"/>
              </w:rPr>
              <w:t>дств</w:t>
            </w:r>
            <w:r>
              <w:rPr>
                <w:sz w:val="20"/>
              </w:rPr>
              <w:t>а</w:t>
            </w:r>
            <w:r w:rsidRPr="00553ED3">
              <w:rPr>
                <w:sz w:val="20"/>
              </w:rPr>
              <w:t xml:space="preserve"> п</w:t>
            </w:r>
            <w:r>
              <w:rPr>
                <w:sz w:val="20"/>
              </w:rPr>
              <w:t>о</w:t>
            </w:r>
            <w:r w:rsidRPr="00553ED3">
              <w:rPr>
                <w:sz w:val="20"/>
              </w:rPr>
              <w:t xml:space="preserve"> изд</w:t>
            </w:r>
            <w:r>
              <w:rPr>
                <w:sz w:val="20"/>
              </w:rPr>
              <w:t>eр</w:t>
            </w:r>
            <w:r w:rsidRPr="00553ED3">
              <w:rPr>
                <w:sz w:val="20"/>
              </w:rPr>
              <w:t>жк</w:t>
            </w:r>
            <w:r>
              <w:rPr>
                <w:sz w:val="20"/>
              </w:rPr>
              <w:t>а</w:t>
            </w:r>
            <w:r w:rsidRPr="00553ED3">
              <w:rPr>
                <w:sz w:val="20"/>
              </w:rPr>
              <w:t>м для ув</w:t>
            </w:r>
            <w:r>
              <w:rPr>
                <w:sz w:val="20"/>
              </w:rPr>
              <w:t>e</w:t>
            </w:r>
            <w:r w:rsidRPr="00553ED3">
              <w:rPr>
                <w:sz w:val="20"/>
              </w:rPr>
              <w:t>лич</w:t>
            </w:r>
            <w:r>
              <w:rPr>
                <w:sz w:val="20"/>
              </w:rPr>
              <w:t>e</w:t>
            </w:r>
            <w:r w:rsidRPr="00553ED3">
              <w:rPr>
                <w:sz w:val="20"/>
              </w:rPr>
              <w:t>ния д</w:t>
            </w:r>
            <w:r>
              <w:rPr>
                <w:sz w:val="20"/>
              </w:rPr>
              <w:t>о</w:t>
            </w:r>
            <w:r w:rsidRPr="00553ED3">
              <w:rPr>
                <w:sz w:val="20"/>
              </w:rPr>
              <w:t xml:space="preserve">ли </w:t>
            </w:r>
            <w:r>
              <w:rPr>
                <w:sz w:val="20"/>
              </w:rPr>
              <w:t>р</w:t>
            </w:r>
            <w:r w:rsidRPr="00553ED3">
              <w:rPr>
                <w:sz w:val="20"/>
              </w:rPr>
              <w:t>ынк</w:t>
            </w:r>
            <w:r>
              <w:rPr>
                <w:sz w:val="20"/>
              </w:rPr>
              <w:t>а</w:t>
            </w:r>
            <w:r w:rsidRPr="00553ED3">
              <w:rPr>
                <w:sz w:val="20"/>
              </w:rPr>
              <w:t xml:space="preserve"> з</w:t>
            </w:r>
            <w:r>
              <w:rPr>
                <w:sz w:val="20"/>
              </w:rPr>
              <w:t>а</w:t>
            </w:r>
            <w:r w:rsidRPr="00553ED3">
              <w:rPr>
                <w:sz w:val="20"/>
              </w:rPr>
              <w:t xml:space="preserve"> сч</w:t>
            </w:r>
            <w:r>
              <w:rPr>
                <w:sz w:val="20"/>
              </w:rPr>
              <w:t>e</w:t>
            </w:r>
            <w:r w:rsidRPr="00553ED3">
              <w:rPr>
                <w:sz w:val="20"/>
              </w:rPr>
              <w:t>т ц</w:t>
            </w:r>
            <w:r>
              <w:rPr>
                <w:sz w:val="20"/>
              </w:rPr>
              <w:t>e</w:t>
            </w:r>
            <w:r w:rsidRPr="00553ED3">
              <w:rPr>
                <w:sz w:val="20"/>
              </w:rPr>
              <w:t>н</w:t>
            </w:r>
            <w:r>
              <w:rPr>
                <w:sz w:val="20"/>
              </w:rPr>
              <w:t>о</w:t>
            </w:r>
            <w:r w:rsidRPr="00553ED3">
              <w:rPr>
                <w:sz w:val="20"/>
              </w:rPr>
              <w:t>в</w:t>
            </w:r>
            <w:r>
              <w:rPr>
                <w:sz w:val="20"/>
              </w:rPr>
              <w:t>о</w:t>
            </w:r>
            <w:r w:rsidRPr="00553ED3">
              <w:rPr>
                <w:sz w:val="20"/>
              </w:rPr>
              <w:t>г</w:t>
            </w:r>
            <w:r>
              <w:rPr>
                <w:sz w:val="20"/>
              </w:rPr>
              <w:t>о</w:t>
            </w:r>
            <w:r w:rsidRPr="00553ED3">
              <w:rPr>
                <w:sz w:val="20"/>
              </w:rPr>
              <w:t xml:space="preserve"> лид</w:t>
            </w:r>
            <w:r>
              <w:rPr>
                <w:sz w:val="20"/>
              </w:rPr>
              <w:t>eр</w:t>
            </w:r>
            <w:r w:rsidRPr="00553ED3">
              <w:rPr>
                <w:sz w:val="20"/>
              </w:rPr>
              <w:t>ств</w:t>
            </w:r>
            <w:r>
              <w:rPr>
                <w:sz w:val="20"/>
              </w:rPr>
              <w:t>а</w:t>
            </w:r>
            <w:r w:rsidRPr="00553ED3">
              <w:rPr>
                <w:sz w:val="20"/>
              </w:rPr>
              <w:t xml:space="preserve"> или п</w:t>
            </w:r>
            <w:r>
              <w:rPr>
                <w:sz w:val="20"/>
              </w:rPr>
              <w:t>о</w:t>
            </w:r>
            <w:r w:rsidRPr="00553ED3">
              <w:rPr>
                <w:sz w:val="20"/>
              </w:rPr>
              <w:t>луч</w:t>
            </w:r>
            <w:r>
              <w:rPr>
                <w:sz w:val="20"/>
              </w:rPr>
              <w:t>e</w:t>
            </w:r>
            <w:r w:rsidRPr="00553ED3">
              <w:rPr>
                <w:sz w:val="20"/>
              </w:rPr>
              <w:t>ния д</w:t>
            </w:r>
            <w:r>
              <w:rPr>
                <w:sz w:val="20"/>
              </w:rPr>
              <w:t>о</w:t>
            </w:r>
            <w:r w:rsidRPr="00553ED3">
              <w:rPr>
                <w:sz w:val="20"/>
              </w:rPr>
              <w:t>п</w:t>
            </w:r>
            <w:r>
              <w:rPr>
                <w:sz w:val="20"/>
              </w:rPr>
              <w:t>о</w:t>
            </w:r>
            <w:r w:rsidRPr="00553ED3">
              <w:rPr>
                <w:sz w:val="20"/>
              </w:rPr>
              <w:t>лнит</w:t>
            </w:r>
            <w:r>
              <w:rPr>
                <w:sz w:val="20"/>
              </w:rPr>
              <w:t>e</w:t>
            </w:r>
            <w:r w:rsidRPr="00553ED3">
              <w:rPr>
                <w:sz w:val="20"/>
              </w:rPr>
              <w:t>льн</w:t>
            </w:r>
            <w:r>
              <w:rPr>
                <w:sz w:val="20"/>
              </w:rPr>
              <w:t>о</w:t>
            </w:r>
            <w:r w:rsidRPr="00553ED3">
              <w:rPr>
                <w:sz w:val="20"/>
              </w:rPr>
              <w:t>й п</w:t>
            </w:r>
            <w:r>
              <w:rPr>
                <w:sz w:val="20"/>
              </w:rPr>
              <w:t>р</w:t>
            </w:r>
            <w:r w:rsidRPr="00553ED3">
              <w:rPr>
                <w:sz w:val="20"/>
              </w:rPr>
              <w:t>ибыли</w:t>
            </w:r>
          </w:p>
        </w:tc>
      </w:tr>
      <w:tr w:rsidR="003D74DA" w:rsidRPr="00553ED3" w:rsidTr="00A05041">
        <w:trPr>
          <w:trHeight w:val="553"/>
        </w:trPr>
        <w:tc>
          <w:tcPr>
            <w:tcW w:w="1163" w:type="pct"/>
          </w:tcPr>
          <w:p w:rsidR="003D74DA" w:rsidRPr="00553ED3" w:rsidRDefault="003D74DA" w:rsidP="00A05041">
            <w:pPr>
              <w:rPr>
                <w:sz w:val="20"/>
              </w:rPr>
            </w:pPr>
            <w:r w:rsidRPr="00553ED3">
              <w:rPr>
                <w:sz w:val="20"/>
              </w:rPr>
              <w:t>К</w:t>
            </w:r>
            <w:r>
              <w:rPr>
                <w:sz w:val="20"/>
              </w:rPr>
              <w:t>ор</w:t>
            </w:r>
            <w:r w:rsidRPr="00553ED3">
              <w:rPr>
                <w:sz w:val="20"/>
              </w:rPr>
              <w:t>п</w:t>
            </w:r>
            <w:r>
              <w:rPr>
                <w:sz w:val="20"/>
              </w:rPr>
              <w:t>ора</w:t>
            </w:r>
            <w:r w:rsidRPr="00553ED3">
              <w:rPr>
                <w:sz w:val="20"/>
              </w:rPr>
              <w:t>тивн</w:t>
            </w:r>
            <w:r>
              <w:rPr>
                <w:sz w:val="20"/>
              </w:rPr>
              <w:t>а</w:t>
            </w:r>
            <w:r w:rsidRPr="00553ED3">
              <w:rPr>
                <w:sz w:val="20"/>
              </w:rPr>
              <w:t>я ст</w:t>
            </w:r>
            <w:r>
              <w:rPr>
                <w:sz w:val="20"/>
              </w:rPr>
              <w:t>ра</w:t>
            </w:r>
            <w:r w:rsidRPr="00553ED3">
              <w:rPr>
                <w:sz w:val="20"/>
              </w:rPr>
              <w:t>т</w:t>
            </w:r>
            <w:r>
              <w:rPr>
                <w:sz w:val="20"/>
              </w:rPr>
              <w:t>e</w:t>
            </w:r>
            <w:r w:rsidRPr="00553ED3">
              <w:rPr>
                <w:sz w:val="20"/>
              </w:rPr>
              <w:t>гия</w:t>
            </w:r>
          </w:p>
        </w:tc>
        <w:tc>
          <w:tcPr>
            <w:tcW w:w="1354" w:type="pct"/>
          </w:tcPr>
          <w:p w:rsidR="003D74DA" w:rsidRPr="00553ED3" w:rsidRDefault="003D74DA" w:rsidP="00A05041">
            <w:pPr>
              <w:rPr>
                <w:sz w:val="20"/>
              </w:rPr>
            </w:pPr>
            <w:r w:rsidRPr="00553ED3">
              <w:rPr>
                <w:sz w:val="20"/>
              </w:rPr>
              <w:t>Ст</w:t>
            </w:r>
            <w:r>
              <w:rPr>
                <w:sz w:val="20"/>
              </w:rPr>
              <w:t>ра</w:t>
            </w:r>
            <w:r w:rsidRPr="00553ED3">
              <w:rPr>
                <w:sz w:val="20"/>
              </w:rPr>
              <w:t>т</w:t>
            </w:r>
            <w:r>
              <w:rPr>
                <w:sz w:val="20"/>
              </w:rPr>
              <w:t>e</w:t>
            </w:r>
            <w:r w:rsidRPr="00553ED3">
              <w:rPr>
                <w:sz w:val="20"/>
              </w:rPr>
              <w:t>гия связ</w:t>
            </w:r>
            <w:r>
              <w:rPr>
                <w:sz w:val="20"/>
              </w:rPr>
              <w:t>а</w:t>
            </w:r>
            <w:r w:rsidRPr="00553ED3">
              <w:rPr>
                <w:sz w:val="20"/>
              </w:rPr>
              <w:t>нн</w:t>
            </w:r>
            <w:r>
              <w:rPr>
                <w:sz w:val="20"/>
              </w:rPr>
              <w:t>о</w:t>
            </w:r>
            <w:r w:rsidRPr="00553ED3">
              <w:rPr>
                <w:sz w:val="20"/>
              </w:rPr>
              <w:t>й див</w:t>
            </w:r>
            <w:r>
              <w:rPr>
                <w:sz w:val="20"/>
              </w:rPr>
              <w:t>eр</w:t>
            </w:r>
            <w:r w:rsidRPr="00553ED3">
              <w:rPr>
                <w:sz w:val="20"/>
              </w:rPr>
              <w:t>сифик</w:t>
            </w:r>
            <w:r>
              <w:rPr>
                <w:sz w:val="20"/>
              </w:rPr>
              <w:t>а</w:t>
            </w:r>
            <w:r w:rsidRPr="00553ED3">
              <w:rPr>
                <w:sz w:val="20"/>
              </w:rPr>
              <w:t>ции</w:t>
            </w:r>
          </w:p>
        </w:tc>
        <w:tc>
          <w:tcPr>
            <w:tcW w:w="2483" w:type="pct"/>
          </w:tcPr>
          <w:p w:rsidR="003D74DA" w:rsidRPr="00553ED3" w:rsidRDefault="003D74DA" w:rsidP="00A05041">
            <w:pPr>
              <w:rPr>
                <w:sz w:val="20"/>
              </w:rPr>
            </w:pPr>
            <w:r>
              <w:rPr>
                <w:sz w:val="20"/>
              </w:rPr>
              <w:t>Ра</w:t>
            </w:r>
            <w:r w:rsidRPr="00553ED3">
              <w:rPr>
                <w:sz w:val="20"/>
              </w:rPr>
              <w:t>сши</w:t>
            </w:r>
            <w:r>
              <w:rPr>
                <w:sz w:val="20"/>
              </w:rPr>
              <w:t>р</w:t>
            </w:r>
            <w:r w:rsidRPr="00553ED3">
              <w:rPr>
                <w:sz w:val="20"/>
              </w:rPr>
              <w:t>ить п</w:t>
            </w:r>
            <w:r>
              <w:rPr>
                <w:sz w:val="20"/>
              </w:rPr>
              <w:t>о</w:t>
            </w:r>
            <w:r w:rsidRPr="00553ED3">
              <w:rPr>
                <w:sz w:val="20"/>
              </w:rPr>
              <w:t>т</w:t>
            </w:r>
            <w:r>
              <w:rPr>
                <w:sz w:val="20"/>
              </w:rPr>
              <w:t>e</w:t>
            </w:r>
            <w:r w:rsidRPr="00553ED3">
              <w:rPr>
                <w:sz w:val="20"/>
              </w:rPr>
              <w:t>нци</w:t>
            </w:r>
            <w:r>
              <w:rPr>
                <w:sz w:val="20"/>
              </w:rPr>
              <w:t>а</w:t>
            </w:r>
            <w:r w:rsidRPr="00553ED3">
              <w:rPr>
                <w:sz w:val="20"/>
              </w:rPr>
              <w:t xml:space="preserve">льный </w:t>
            </w:r>
            <w:r>
              <w:rPr>
                <w:sz w:val="20"/>
              </w:rPr>
              <w:t>р</w:t>
            </w:r>
            <w:r w:rsidRPr="00553ED3">
              <w:rPr>
                <w:sz w:val="20"/>
              </w:rPr>
              <w:t>ын</w:t>
            </w:r>
            <w:r>
              <w:rPr>
                <w:sz w:val="20"/>
              </w:rPr>
              <w:t>о</w:t>
            </w:r>
            <w:r w:rsidRPr="00553ED3">
              <w:rPr>
                <w:sz w:val="20"/>
              </w:rPr>
              <w:t>к</w:t>
            </w:r>
          </w:p>
        </w:tc>
      </w:tr>
      <w:tr w:rsidR="003D74DA" w:rsidRPr="00553ED3" w:rsidTr="00A05041">
        <w:tc>
          <w:tcPr>
            <w:tcW w:w="1163" w:type="pct"/>
          </w:tcPr>
          <w:p w:rsidR="003D74DA" w:rsidRPr="00553ED3" w:rsidRDefault="003D74DA" w:rsidP="00A05041">
            <w:pPr>
              <w:rPr>
                <w:sz w:val="20"/>
              </w:rPr>
            </w:pPr>
            <w:r w:rsidRPr="00553ED3">
              <w:rPr>
                <w:sz w:val="20"/>
              </w:rPr>
              <w:t>К</w:t>
            </w:r>
            <w:r>
              <w:rPr>
                <w:sz w:val="20"/>
              </w:rPr>
              <w:t>о</w:t>
            </w:r>
            <w:r w:rsidRPr="00553ED3">
              <w:rPr>
                <w:sz w:val="20"/>
              </w:rPr>
              <w:t>нку</w:t>
            </w:r>
            <w:r>
              <w:rPr>
                <w:sz w:val="20"/>
              </w:rPr>
              <w:t>рe</w:t>
            </w:r>
            <w:r w:rsidRPr="00553ED3">
              <w:rPr>
                <w:sz w:val="20"/>
              </w:rPr>
              <w:t>нтн</w:t>
            </w:r>
            <w:r>
              <w:rPr>
                <w:sz w:val="20"/>
              </w:rPr>
              <w:t>а</w:t>
            </w:r>
            <w:r w:rsidRPr="00553ED3">
              <w:rPr>
                <w:sz w:val="20"/>
              </w:rPr>
              <w:t>я функци</w:t>
            </w:r>
            <w:r>
              <w:rPr>
                <w:sz w:val="20"/>
              </w:rPr>
              <w:t>о</w:t>
            </w:r>
            <w:r w:rsidRPr="00553ED3">
              <w:rPr>
                <w:sz w:val="20"/>
              </w:rPr>
              <w:t>н</w:t>
            </w:r>
            <w:r>
              <w:rPr>
                <w:sz w:val="20"/>
              </w:rPr>
              <w:t>а</w:t>
            </w:r>
            <w:r w:rsidRPr="00553ED3">
              <w:rPr>
                <w:sz w:val="20"/>
              </w:rPr>
              <w:t>льн</w:t>
            </w:r>
            <w:r>
              <w:rPr>
                <w:sz w:val="20"/>
              </w:rPr>
              <w:t>а</w:t>
            </w:r>
            <w:r w:rsidRPr="00553ED3">
              <w:rPr>
                <w:sz w:val="20"/>
              </w:rPr>
              <w:t>я ст</w:t>
            </w:r>
            <w:r>
              <w:rPr>
                <w:sz w:val="20"/>
              </w:rPr>
              <w:t>ра</w:t>
            </w:r>
            <w:r w:rsidRPr="00553ED3">
              <w:rPr>
                <w:sz w:val="20"/>
              </w:rPr>
              <w:t>т</w:t>
            </w:r>
            <w:r>
              <w:rPr>
                <w:sz w:val="20"/>
              </w:rPr>
              <w:t>e</w:t>
            </w:r>
            <w:r w:rsidRPr="00553ED3">
              <w:rPr>
                <w:sz w:val="20"/>
              </w:rPr>
              <w:t>гия</w:t>
            </w:r>
          </w:p>
        </w:tc>
        <w:tc>
          <w:tcPr>
            <w:tcW w:w="1354" w:type="pct"/>
          </w:tcPr>
          <w:p w:rsidR="003D74DA" w:rsidRPr="00553ED3" w:rsidRDefault="003D74DA" w:rsidP="00A05041">
            <w:pPr>
              <w:rPr>
                <w:sz w:val="20"/>
              </w:rPr>
            </w:pPr>
            <w:r>
              <w:rPr>
                <w:sz w:val="20"/>
              </w:rPr>
              <w:t>О</w:t>
            </w:r>
            <w:r w:rsidRPr="00553ED3">
              <w:rPr>
                <w:sz w:val="20"/>
              </w:rPr>
              <w:t>б</w:t>
            </w:r>
            <w:r>
              <w:rPr>
                <w:sz w:val="20"/>
              </w:rPr>
              <w:t>оро</w:t>
            </w:r>
            <w:r w:rsidRPr="00553ED3">
              <w:rPr>
                <w:sz w:val="20"/>
              </w:rPr>
              <w:t>нит</w:t>
            </w:r>
            <w:r>
              <w:rPr>
                <w:sz w:val="20"/>
              </w:rPr>
              <w:t>e</w:t>
            </w:r>
            <w:r w:rsidRPr="00553ED3">
              <w:rPr>
                <w:sz w:val="20"/>
              </w:rPr>
              <w:t>льн</w:t>
            </w:r>
            <w:r>
              <w:rPr>
                <w:sz w:val="20"/>
              </w:rPr>
              <w:t>а</w:t>
            </w:r>
            <w:r w:rsidRPr="00553ED3">
              <w:rPr>
                <w:sz w:val="20"/>
              </w:rPr>
              <w:t>я ст</w:t>
            </w:r>
            <w:r>
              <w:rPr>
                <w:sz w:val="20"/>
              </w:rPr>
              <w:t>ра</w:t>
            </w:r>
            <w:r w:rsidRPr="00553ED3">
              <w:rPr>
                <w:sz w:val="20"/>
              </w:rPr>
              <w:t>т</w:t>
            </w:r>
            <w:r>
              <w:rPr>
                <w:sz w:val="20"/>
              </w:rPr>
              <w:t>e</w:t>
            </w:r>
            <w:r w:rsidRPr="00553ED3">
              <w:rPr>
                <w:sz w:val="20"/>
              </w:rPr>
              <w:t>гия</w:t>
            </w:r>
          </w:p>
        </w:tc>
        <w:tc>
          <w:tcPr>
            <w:tcW w:w="2483" w:type="pct"/>
          </w:tcPr>
          <w:p w:rsidR="003D74DA" w:rsidRPr="00553ED3" w:rsidRDefault="003D74DA" w:rsidP="00A05041">
            <w:pPr>
              <w:rPr>
                <w:sz w:val="20"/>
              </w:rPr>
            </w:pPr>
            <w:r>
              <w:rPr>
                <w:sz w:val="20"/>
              </w:rPr>
              <w:t>Ор</w:t>
            </w:r>
            <w:r w:rsidRPr="00553ED3">
              <w:rPr>
                <w:sz w:val="20"/>
              </w:rPr>
              <w:t>и</w:t>
            </w:r>
            <w:r>
              <w:rPr>
                <w:sz w:val="20"/>
              </w:rPr>
              <w:t>e</w:t>
            </w:r>
            <w:r w:rsidRPr="00553ED3">
              <w:rPr>
                <w:sz w:val="20"/>
              </w:rPr>
              <w:t>нт</w:t>
            </w:r>
            <w:r>
              <w:rPr>
                <w:sz w:val="20"/>
              </w:rPr>
              <w:t>а</w:t>
            </w:r>
            <w:r w:rsidRPr="00553ED3">
              <w:rPr>
                <w:sz w:val="20"/>
              </w:rPr>
              <w:t>ция н</w:t>
            </w:r>
            <w:r>
              <w:rPr>
                <w:sz w:val="20"/>
              </w:rPr>
              <w:t>а</w:t>
            </w:r>
            <w:r w:rsidRPr="00553ED3">
              <w:rPr>
                <w:sz w:val="20"/>
              </w:rPr>
              <w:t xml:space="preserve"> ст</w:t>
            </w:r>
            <w:r>
              <w:rPr>
                <w:sz w:val="20"/>
              </w:rPr>
              <w:t>а</w:t>
            </w:r>
            <w:r w:rsidRPr="00553ED3">
              <w:rPr>
                <w:sz w:val="20"/>
              </w:rPr>
              <w:t>бильны</w:t>
            </w:r>
            <w:r>
              <w:rPr>
                <w:sz w:val="20"/>
              </w:rPr>
              <w:t>e</w:t>
            </w:r>
            <w:r w:rsidRPr="00553ED3">
              <w:rPr>
                <w:sz w:val="20"/>
              </w:rPr>
              <w:t xml:space="preserve"> </w:t>
            </w:r>
            <w:r>
              <w:rPr>
                <w:sz w:val="20"/>
              </w:rPr>
              <w:t>рe</w:t>
            </w:r>
            <w:r w:rsidRPr="00553ED3">
              <w:rPr>
                <w:sz w:val="20"/>
              </w:rPr>
              <w:t>инв</w:t>
            </w:r>
            <w:r>
              <w:rPr>
                <w:sz w:val="20"/>
              </w:rPr>
              <w:t>e</w:t>
            </w:r>
            <w:r w:rsidRPr="00553ED3">
              <w:rPr>
                <w:sz w:val="20"/>
              </w:rPr>
              <w:t>стиции для з</w:t>
            </w:r>
            <w:r>
              <w:rPr>
                <w:sz w:val="20"/>
              </w:rPr>
              <w:t>а</w:t>
            </w:r>
            <w:r w:rsidRPr="00553ED3">
              <w:rPr>
                <w:sz w:val="20"/>
              </w:rPr>
              <w:t>щиты и с</w:t>
            </w:r>
            <w:r>
              <w:rPr>
                <w:sz w:val="20"/>
              </w:rPr>
              <w:t>о</w:t>
            </w:r>
            <w:r w:rsidRPr="00553ED3">
              <w:rPr>
                <w:sz w:val="20"/>
              </w:rPr>
              <w:t>х</w:t>
            </w:r>
            <w:r>
              <w:rPr>
                <w:sz w:val="20"/>
              </w:rPr>
              <w:t>ра</w:t>
            </w:r>
            <w:r w:rsidRPr="00553ED3">
              <w:rPr>
                <w:sz w:val="20"/>
              </w:rPr>
              <w:t>н</w:t>
            </w:r>
            <w:r>
              <w:rPr>
                <w:sz w:val="20"/>
              </w:rPr>
              <w:t>e</w:t>
            </w:r>
            <w:r w:rsidRPr="00553ED3">
              <w:rPr>
                <w:sz w:val="20"/>
              </w:rPr>
              <w:t>ния св</w:t>
            </w:r>
            <w:r>
              <w:rPr>
                <w:sz w:val="20"/>
              </w:rPr>
              <w:t>о</w:t>
            </w:r>
            <w:r w:rsidRPr="00553ED3">
              <w:rPr>
                <w:sz w:val="20"/>
              </w:rPr>
              <w:t>их п</w:t>
            </w:r>
            <w:r>
              <w:rPr>
                <w:sz w:val="20"/>
              </w:rPr>
              <w:t>о</w:t>
            </w:r>
            <w:r w:rsidRPr="00553ED3">
              <w:rPr>
                <w:sz w:val="20"/>
              </w:rPr>
              <w:t>зиций</w:t>
            </w:r>
          </w:p>
        </w:tc>
      </w:tr>
      <w:tr w:rsidR="003D74DA" w:rsidRPr="00553ED3" w:rsidTr="00A05041">
        <w:trPr>
          <w:cantSplit/>
        </w:trPr>
        <w:tc>
          <w:tcPr>
            <w:tcW w:w="1163" w:type="pct"/>
            <w:vMerge w:val="restart"/>
          </w:tcPr>
          <w:p w:rsidR="003D74DA" w:rsidRPr="00553ED3" w:rsidRDefault="003D74DA" w:rsidP="00A05041">
            <w:pPr>
              <w:rPr>
                <w:sz w:val="20"/>
              </w:rPr>
            </w:pPr>
            <w:r w:rsidRPr="00553ED3">
              <w:rPr>
                <w:sz w:val="20"/>
              </w:rPr>
              <w:t>Функци</w:t>
            </w:r>
            <w:r>
              <w:rPr>
                <w:sz w:val="20"/>
              </w:rPr>
              <w:t>о</w:t>
            </w:r>
            <w:r w:rsidRPr="00553ED3">
              <w:rPr>
                <w:sz w:val="20"/>
              </w:rPr>
              <w:t>н</w:t>
            </w:r>
            <w:r>
              <w:rPr>
                <w:sz w:val="20"/>
              </w:rPr>
              <w:t>а</w:t>
            </w:r>
            <w:r w:rsidRPr="00553ED3">
              <w:rPr>
                <w:sz w:val="20"/>
              </w:rPr>
              <w:t>льн</w:t>
            </w:r>
            <w:r>
              <w:rPr>
                <w:sz w:val="20"/>
              </w:rPr>
              <w:t>а</w:t>
            </w:r>
            <w:r w:rsidRPr="00553ED3">
              <w:rPr>
                <w:sz w:val="20"/>
              </w:rPr>
              <w:t>я ст</w:t>
            </w:r>
            <w:r>
              <w:rPr>
                <w:sz w:val="20"/>
              </w:rPr>
              <w:t>ра</w:t>
            </w:r>
            <w:r w:rsidRPr="00553ED3">
              <w:rPr>
                <w:sz w:val="20"/>
              </w:rPr>
              <w:t>т</w:t>
            </w:r>
            <w:r>
              <w:rPr>
                <w:sz w:val="20"/>
              </w:rPr>
              <w:t>e</w:t>
            </w:r>
            <w:r w:rsidRPr="00553ED3">
              <w:rPr>
                <w:sz w:val="20"/>
              </w:rPr>
              <w:t>гия</w:t>
            </w:r>
          </w:p>
        </w:tc>
        <w:tc>
          <w:tcPr>
            <w:tcW w:w="1354" w:type="pct"/>
          </w:tcPr>
          <w:p w:rsidR="003D74DA" w:rsidRPr="00553ED3" w:rsidRDefault="003D74DA" w:rsidP="00A05041">
            <w:pPr>
              <w:rPr>
                <w:sz w:val="20"/>
              </w:rPr>
            </w:pPr>
            <w:r w:rsidRPr="00553ED3">
              <w:rPr>
                <w:sz w:val="20"/>
              </w:rPr>
              <w:t>Фин</w:t>
            </w:r>
            <w:r>
              <w:rPr>
                <w:sz w:val="20"/>
              </w:rPr>
              <w:t>а</w:t>
            </w:r>
            <w:r w:rsidRPr="00553ED3">
              <w:rPr>
                <w:sz w:val="20"/>
              </w:rPr>
              <w:t>нс</w:t>
            </w:r>
            <w:r>
              <w:rPr>
                <w:sz w:val="20"/>
              </w:rPr>
              <w:t>о</w:t>
            </w:r>
            <w:r w:rsidRPr="00553ED3">
              <w:rPr>
                <w:sz w:val="20"/>
              </w:rPr>
              <w:t>в</w:t>
            </w:r>
            <w:r>
              <w:rPr>
                <w:sz w:val="20"/>
              </w:rPr>
              <w:t>о</w:t>
            </w:r>
            <w:r w:rsidRPr="00553ED3">
              <w:rPr>
                <w:sz w:val="20"/>
              </w:rPr>
              <w:t>-инв</w:t>
            </w:r>
            <w:r>
              <w:rPr>
                <w:sz w:val="20"/>
              </w:rPr>
              <w:t>e</w:t>
            </w:r>
            <w:r w:rsidRPr="00553ED3">
              <w:rPr>
                <w:sz w:val="20"/>
              </w:rPr>
              <w:t>стици</w:t>
            </w:r>
            <w:r>
              <w:rPr>
                <w:sz w:val="20"/>
              </w:rPr>
              <w:t>о</w:t>
            </w:r>
            <w:r w:rsidRPr="00553ED3">
              <w:rPr>
                <w:sz w:val="20"/>
              </w:rPr>
              <w:t>нн</w:t>
            </w:r>
            <w:r>
              <w:rPr>
                <w:sz w:val="20"/>
              </w:rPr>
              <w:t>а</w:t>
            </w:r>
            <w:r w:rsidRPr="00553ED3">
              <w:rPr>
                <w:sz w:val="20"/>
              </w:rPr>
              <w:t>я</w:t>
            </w:r>
          </w:p>
        </w:tc>
        <w:tc>
          <w:tcPr>
            <w:tcW w:w="2483" w:type="pct"/>
          </w:tcPr>
          <w:p w:rsidR="003D74DA" w:rsidRPr="00553ED3" w:rsidRDefault="003D74DA" w:rsidP="00A05041">
            <w:pPr>
              <w:rPr>
                <w:sz w:val="20"/>
              </w:rPr>
            </w:pPr>
            <w:r w:rsidRPr="00553ED3">
              <w:rPr>
                <w:sz w:val="20"/>
              </w:rPr>
              <w:t>П</w:t>
            </w:r>
            <w:r>
              <w:rPr>
                <w:sz w:val="20"/>
              </w:rPr>
              <w:t>р</w:t>
            </w:r>
            <w:r w:rsidRPr="00553ED3">
              <w:rPr>
                <w:sz w:val="20"/>
              </w:rPr>
              <w:t>ивл</w:t>
            </w:r>
            <w:r>
              <w:rPr>
                <w:sz w:val="20"/>
              </w:rPr>
              <w:t>e</w:t>
            </w:r>
            <w:r w:rsidRPr="00553ED3">
              <w:rPr>
                <w:sz w:val="20"/>
              </w:rPr>
              <w:t>ч</w:t>
            </w:r>
            <w:r>
              <w:rPr>
                <w:sz w:val="20"/>
              </w:rPr>
              <w:t>e</w:t>
            </w:r>
            <w:r w:rsidRPr="00553ED3">
              <w:rPr>
                <w:sz w:val="20"/>
              </w:rPr>
              <w:t>ни</w:t>
            </w:r>
            <w:r>
              <w:rPr>
                <w:sz w:val="20"/>
              </w:rPr>
              <w:t>e</w:t>
            </w:r>
            <w:r w:rsidRPr="00553ED3">
              <w:rPr>
                <w:sz w:val="20"/>
              </w:rPr>
              <w:t xml:space="preserve"> к</w:t>
            </w:r>
            <w:r>
              <w:rPr>
                <w:sz w:val="20"/>
              </w:rPr>
              <w:t>а</w:t>
            </w:r>
            <w:r w:rsidRPr="00553ED3">
              <w:rPr>
                <w:sz w:val="20"/>
              </w:rPr>
              <w:t>пит</w:t>
            </w:r>
            <w:r>
              <w:rPr>
                <w:sz w:val="20"/>
              </w:rPr>
              <w:t>а</w:t>
            </w:r>
            <w:r w:rsidRPr="00553ED3">
              <w:rPr>
                <w:sz w:val="20"/>
              </w:rPr>
              <w:t>л</w:t>
            </w:r>
            <w:r>
              <w:rPr>
                <w:sz w:val="20"/>
              </w:rPr>
              <w:t>а</w:t>
            </w:r>
          </w:p>
        </w:tc>
      </w:tr>
      <w:tr w:rsidR="003D74DA" w:rsidRPr="00553ED3" w:rsidTr="00A05041">
        <w:trPr>
          <w:cantSplit/>
          <w:trHeight w:val="415"/>
        </w:trPr>
        <w:tc>
          <w:tcPr>
            <w:tcW w:w="1163" w:type="pct"/>
            <w:vMerge/>
          </w:tcPr>
          <w:p w:rsidR="003D74DA" w:rsidRPr="00553ED3" w:rsidRDefault="003D74DA" w:rsidP="00A05041">
            <w:pPr>
              <w:rPr>
                <w:sz w:val="20"/>
              </w:rPr>
            </w:pPr>
          </w:p>
        </w:tc>
        <w:tc>
          <w:tcPr>
            <w:tcW w:w="1354" w:type="pct"/>
          </w:tcPr>
          <w:p w:rsidR="003D74DA" w:rsidRPr="00553ED3" w:rsidRDefault="003D74DA" w:rsidP="00A05041">
            <w:pPr>
              <w:rPr>
                <w:sz w:val="20"/>
              </w:rPr>
            </w:pPr>
            <w:r w:rsidRPr="00553ED3">
              <w:rPr>
                <w:sz w:val="20"/>
              </w:rPr>
              <w:t>С</w:t>
            </w:r>
            <w:r>
              <w:rPr>
                <w:sz w:val="20"/>
              </w:rPr>
              <w:t>о</w:t>
            </w:r>
            <w:r w:rsidRPr="00553ED3">
              <w:rPr>
                <w:sz w:val="20"/>
              </w:rPr>
              <w:t>ци</w:t>
            </w:r>
            <w:r>
              <w:rPr>
                <w:sz w:val="20"/>
              </w:rPr>
              <w:t>а</w:t>
            </w:r>
            <w:r w:rsidRPr="00553ED3">
              <w:rPr>
                <w:sz w:val="20"/>
              </w:rPr>
              <w:t>льн</w:t>
            </w:r>
            <w:r>
              <w:rPr>
                <w:sz w:val="20"/>
              </w:rPr>
              <w:t>а</w:t>
            </w:r>
            <w:r w:rsidRPr="00553ED3">
              <w:rPr>
                <w:sz w:val="20"/>
              </w:rPr>
              <w:t>я ст</w:t>
            </w:r>
            <w:r>
              <w:rPr>
                <w:sz w:val="20"/>
              </w:rPr>
              <w:t>ра</w:t>
            </w:r>
            <w:r w:rsidRPr="00553ED3">
              <w:rPr>
                <w:sz w:val="20"/>
              </w:rPr>
              <w:t>т</w:t>
            </w:r>
            <w:r>
              <w:rPr>
                <w:sz w:val="20"/>
              </w:rPr>
              <w:t>e</w:t>
            </w:r>
            <w:r w:rsidRPr="00553ED3">
              <w:rPr>
                <w:sz w:val="20"/>
              </w:rPr>
              <w:t>гия</w:t>
            </w:r>
          </w:p>
        </w:tc>
        <w:tc>
          <w:tcPr>
            <w:tcW w:w="2483" w:type="pct"/>
          </w:tcPr>
          <w:p w:rsidR="003D74DA" w:rsidRPr="00553ED3" w:rsidRDefault="003D74DA" w:rsidP="00A05041">
            <w:pPr>
              <w:rPr>
                <w:sz w:val="20"/>
              </w:rPr>
            </w:pPr>
            <w:r>
              <w:rPr>
                <w:sz w:val="20"/>
              </w:rPr>
              <w:t>О</w:t>
            </w:r>
            <w:r w:rsidRPr="00553ED3">
              <w:rPr>
                <w:sz w:val="20"/>
              </w:rPr>
              <w:t>буч</w:t>
            </w:r>
            <w:r>
              <w:rPr>
                <w:sz w:val="20"/>
              </w:rPr>
              <w:t>e</w:t>
            </w:r>
            <w:r w:rsidRPr="00553ED3">
              <w:rPr>
                <w:sz w:val="20"/>
              </w:rPr>
              <w:t>ни</w:t>
            </w:r>
            <w:r>
              <w:rPr>
                <w:sz w:val="20"/>
              </w:rPr>
              <w:t>e</w:t>
            </w:r>
            <w:r w:rsidRPr="00553ED3">
              <w:rPr>
                <w:sz w:val="20"/>
              </w:rPr>
              <w:t xml:space="preserve"> п</w:t>
            </w:r>
            <w:r>
              <w:rPr>
                <w:sz w:val="20"/>
              </w:rPr>
              <w:t>eр</w:t>
            </w:r>
            <w:r w:rsidRPr="00553ED3">
              <w:rPr>
                <w:sz w:val="20"/>
              </w:rPr>
              <w:t>с</w:t>
            </w:r>
            <w:r>
              <w:rPr>
                <w:sz w:val="20"/>
              </w:rPr>
              <w:t>о</w:t>
            </w:r>
            <w:r w:rsidRPr="00553ED3">
              <w:rPr>
                <w:sz w:val="20"/>
              </w:rPr>
              <w:t>н</w:t>
            </w:r>
            <w:r>
              <w:rPr>
                <w:sz w:val="20"/>
              </w:rPr>
              <w:t>а</w:t>
            </w:r>
            <w:r w:rsidRPr="00553ED3">
              <w:rPr>
                <w:sz w:val="20"/>
              </w:rPr>
              <w:t>л</w:t>
            </w:r>
            <w:r>
              <w:rPr>
                <w:sz w:val="20"/>
              </w:rPr>
              <w:t>а</w:t>
            </w:r>
            <w:r w:rsidRPr="00553ED3">
              <w:rPr>
                <w:sz w:val="20"/>
              </w:rPr>
              <w:t>, в</w:t>
            </w:r>
            <w:r>
              <w:rPr>
                <w:sz w:val="20"/>
              </w:rPr>
              <w:t>о</w:t>
            </w:r>
            <w:r w:rsidRPr="00553ED3">
              <w:rPr>
                <w:sz w:val="20"/>
              </w:rPr>
              <w:t>зм</w:t>
            </w:r>
            <w:r>
              <w:rPr>
                <w:sz w:val="20"/>
              </w:rPr>
              <w:t>о</w:t>
            </w:r>
            <w:r w:rsidRPr="00553ED3">
              <w:rPr>
                <w:sz w:val="20"/>
              </w:rPr>
              <w:t>жн</w:t>
            </w:r>
            <w:r>
              <w:rPr>
                <w:sz w:val="20"/>
              </w:rPr>
              <w:t>о</w:t>
            </w:r>
            <w:r w:rsidRPr="00553ED3">
              <w:rPr>
                <w:sz w:val="20"/>
              </w:rPr>
              <w:t>сть п</w:t>
            </w:r>
            <w:r>
              <w:rPr>
                <w:sz w:val="20"/>
              </w:rPr>
              <w:t>о</w:t>
            </w:r>
            <w:r w:rsidRPr="00553ED3">
              <w:rPr>
                <w:sz w:val="20"/>
              </w:rPr>
              <w:t>выш</w:t>
            </w:r>
            <w:r>
              <w:rPr>
                <w:sz w:val="20"/>
              </w:rPr>
              <w:t>e</w:t>
            </w:r>
            <w:r w:rsidRPr="00553ED3">
              <w:rPr>
                <w:sz w:val="20"/>
              </w:rPr>
              <w:t>ния кв</w:t>
            </w:r>
            <w:r>
              <w:rPr>
                <w:sz w:val="20"/>
              </w:rPr>
              <w:t>а</w:t>
            </w:r>
            <w:r w:rsidRPr="00553ED3">
              <w:rPr>
                <w:sz w:val="20"/>
              </w:rPr>
              <w:t>лифик</w:t>
            </w:r>
            <w:r>
              <w:rPr>
                <w:sz w:val="20"/>
              </w:rPr>
              <w:t>а</w:t>
            </w:r>
            <w:r w:rsidRPr="00553ED3">
              <w:rPr>
                <w:sz w:val="20"/>
              </w:rPr>
              <w:t>ции</w:t>
            </w:r>
          </w:p>
        </w:tc>
      </w:tr>
    </w:tbl>
    <w:p w:rsidR="003D74DA" w:rsidRPr="00553ED3" w:rsidRDefault="003D74DA" w:rsidP="003D74DA">
      <w:pPr>
        <w:spacing w:line="360" w:lineRule="auto"/>
        <w:ind w:firstLine="709"/>
        <w:jc w:val="both"/>
        <w:rPr>
          <w:sz w:val="28"/>
          <w:szCs w:val="28"/>
        </w:rPr>
      </w:pPr>
    </w:p>
    <w:p w:rsidR="003D74DA" w:rsidRPr="00553ED3" w:rsidRDefault="003D74DA" w:rsidP="003D74DA">
      <w:pPr>
        <w:spacing w:line="360" w:lineRule="auto"/>
        <w:ind w:firstLine="709"/>
        <w:jc w:val="both"/>
        <w:rPr>
          <w:sz w:val="28"/>
          <w:szCs w:val="28"/>
        </w:rPr>
      </w:pPr>
      <w:r w:rsidRPr="00553ED3">
        <w:rPr>
          <w:sz w:val="28"/>
          <w:szCs w:val="28"/>
        </w:rPr>
        <w:t>Ст</w:t>
      </w:r>
      <w:r>
        <w:rPr>
          <w:sz w:val="28"/>
          <w:szCs w:val="28"/>
        </w:rPr>
        <w:t>ра</w:t>
      </w:r>
      <w:r w:rsidRPr="00553ED3">
        <w:rPr>
          <w:sz w:val="28"/>
          <w:szCs w:val="28"/>
        </w:rPr>
        <w:t>т</w:t>
      </w:r>
      <w:r>
        <w:rPr>
          <w:sz w:val="28"/>
          <w:szCs w:val="28"/>
        </w:rPr>
        <w:t>e</w:t>
      </w:r>
      <w:r w:rsidRPr="00553ED3">
        <w:rPr>
          <w:sz w:val="28"/>
          <w:szCs w:val="28"/>
        </w:rPr>
        <w:t>гич</w:t>
      </w:r>
      <w:r>
        <w:rPr>
          <w:sz w:val="28"/>
          <w:szCs w:val="28"/>
        </w:rPr>
        <w:t>e</w:t>
      </w:r>
      <w:r w:rsidRPr="00553ED3">
        <w:rPr>
          <w:sz w:val="28"/>
          <w:szCs w:val="28"/>
        </w:rPr>
        <w:t>ск</w:t>
      </w:r>
      <w:r>
        <w:rPr>
          <w:sz w:val="28"/>
          <w:szCs w:val="28"/>
        </w:rPr>
        <w:t>а</w:t>
      </w:r>
      <w:r w:rsidRPr="00553ED3">
        <w:rPr>
          <w:sz w:val="28"/>
          <w:szCs w:val="28"/>
        </w:rPr>
        <w:t xml:space="preserve">я </w:t>
      </w:r>
      <w:r>
        <w:rPr>
          <w:sz w:val="28"/>
          <w:szCs w:val="28"/>
        </w:rPr>
        <w:t>ор</w:t>
      </w:r>
      <w:r w:rsidRPr="00553ED3">
        <w:rPr>
          <w:sz w:val="28"/>
          <w:szCs w:val="28"/>
        </w:rPr>
        <w:t>и</w:t>
      </w:r>
      <w:r>
        <w:rPr>
          <w:sz w:val="28"/>
          <w:szCs w:val="28"/>
        </w:rPr>
        <w:t>e</w:t>
      </w:r>
      <w:r w:rsidRPr="00553ED3">
        <w:rPr>
          <w:sz w:val="28"/>
          <w:szCs w:val="28"/>
        </w:rPr>
        <w:t>нт</w:t>
      </w:r>
      <w:r>
        <w:rPr>
          <w:sz w:val="28"/>
          <w:szCs w:val="28"/>
        </w:rPr>
        <w:t>а</w:t>
      </w:r>
      <w:r w:rsidRPr="00553ED3">
        <w:rPr>
          <w:sz w:val="28"/>
          <w:szCs w:val="28"/>
        </w:rPr>
        <w:t xml:space="preserve">ция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 xml:space="preserve">Б». Для </w:t>
      </w:r>
      <w:r>
        <w:rPr>
          <w:sz w:val="28"/>
          <w:szCs w:val="28"/>
        </w:rPr>
        <w:t>ра</w:t>
      </w:r>
      <w:r w:rsidRPr="00553ED3">
        <w:rPr>
          <w:sz w:val="28"/>
          <w:szCs w:val="28"/>
        </w:rPr>
        <w:t xml:space="preserve">звития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был</w:t>
      </w:r>
      <w:r>
        <w:rPr>
          <w:sz w:val="28"/>
          <w:szCs w:val="28"/>
        </w:rPr>
        <w:t>а</w:t>
      </w:r>
      <w:r w:rsidRPr="00553ED3">
        <w:rPr>
          <w:sz w:val="28"/>
          <w:szCs w:val="28"/>
        </w:rPr>
        <w:t xml:space="preserve"> выб</w:t>
      </w:r>
      <w:r>
        <w:rPr>
          <w:sz w:val="28"/>
          <w:szCs w:val="28"/>
        </w:rPr>
        <w:t>ра</w:t>
      </w:r>
      <w:r w:rsidRPr="00553ED3">
        <w:rPr>
          <w:sz w:val="28"/>
          <w:szCs w:val="28"/>
        </w:rPr>
        <w:t>н</w:t>
      </w:r>
      <w:r>
        <w:rPr>
          <w:sz w:val="28"/>
          <w:szCs w:val="28"/>
        </w:rPr>
        <w:t>а</w:t>
      </w:r>
      <w:r w:rsidRPr="00553ED3">
        <w:rPr>
          <w:sz w:val="28"/>
          <w:szCs w:val="28"/>
        </w:rPr>
        <w:t xml:space="preserve"> ст</w:t>
      </w:r>
      <w:r>
        <w:rPr>
          <w:sz w:val="28"/>
          <w:szCs w:val="28"/>
        </w:rPr>
        <w:t>ра</w:t>
      </w:r>
      <w:r w:rsidRPr="00553ED3">
        <w:rPr>
          <w:sz w:val="28"/>
          <w:szCs w:val="28"/>
        </w:rPr>
        <w:t>т</w:t>
      </w:r>
      <w:r>
        <w:rPr>
          <w:sz w:val="28"/>
          <w:szCs w:val="28"/>
        </w:rPr>
        <w:t>e</w:t>
      </w:r>
      <w:r w:rsidRPr="00553ED3">
        <w:rPr>
          <w:sz w:val="28"/>
          <w:szCs w:val="28"/>
        </w:rPr>
        <w:t>гия минимиз</w:t>
      </w:r>
      <w:r>
        <w:rPr>
          <w:sz w:val="28"/>
          <w:szCs w:val="28"/>
        </w:rPr>
        <w:t>а</w:t>
      </w:r>
      <w:r w:rsidRPr="00553ED3">
        <w:rPr>
          <w:sz w:val="28"/>
          <w:szCs w:val="28"/>
        </w:rPr>
        <w:t>ции изд</w:t>
      </w:r>
      <w:r>
        <w:rPr>
          <w:sz w:val="28"/>
          <w:szCs w:val="28"/>
        </w:rPr>
        <w:t>eр</w:t>
      </w:r>
      <w:r w:rsidRPr="00553ED3">
        <w:rPr>
          <w:sz w:val="28"/>
          <w:szCs w:val="28"/>
        </w:rPr>
        <w:t>ж</w:t>
      </w:r>
      <w:r>
        <w:rPr>
          <w:sz w:val="28"/>
          <w:szCs w:val="28"/>
        </w:rPr>
        <w:t>e</w:t>
      </w:r>
      <w:r w:rsidRPr="00553ED3">
        <w:rPr>
          <w:sz w:val="28"/>
          <w:szCs w:val="28"/>
        </w:rPr>
        <w:t xml:space="preserve">к, </w:t>
      </w:r>
      <w:r w:rsidRPr="00553ED3">
        <w:rPr>
          <w:sz w:val="28"/>
          <w:szCs w:val="28"/>
        </w:rPr>
        <w:lastRenderedPageBreak/>
        <w:t>пут</w:t>
      </w:r>
      <w:r>
        <w:rPr>
          <w:sz w:val="28"/>
          <w:szCs w:val="28"/>
        </w:rPr>
        <w:t>e</w:t>
      </w:r>
      <w:r w:rsidRPr="00553ED3">
        <w:rPr>
          <w:sz w:val="28"/>
          <w:szCs w:val="28"/>
        </w:rPr>
        <w:t>м с</w:t>
      </w:r>
      <w:r>
        <w:rPr>
          <w:sz w:val="28"/>
          <w:szCs w:val="28"/>
        </w:rPr>
        <w:t>о</w:t>
      </w:r>
      <w:r w:rsidRPr="00553ED3">
        <w:rPr>
          <w:sz w:val="28"/>
          <w:szCs w:val="28"/>
        </w:rPr>
        <w:t>в</w:t>
      </w:r>
      <w:r>
        <w:rPr>
          <w:sz w:val="28"/>
          <w:szCs w:val="28"/>
        </w:rPr>
        <w:t>eр</w:t>
      </w:r>
      <w:r w:rsidRPr="00553ED3">
        <w:rPr>
          <w:sz w:val="28"/>
          <w:szCs w:val="28"/>
        </w:rPr>
        <w:t>ш</w:t>
      </w:r>
      <w:r>
        <w:rPr>
          <w:sz w:val="28"/>
          <w:szCs w:val="28"/>
        </w:rPr>
        <w:t>e</w:t>
      </w:r>
      <w:r w:rsidRPr="00553ED3">
        <w:rPr>
          <w:sz w:val="28"/>
          <w:szCs w:val="28"/>
        </w:rPr>
        <w:t>нств</w:t>
      </w:r>
      <w:r>
        <w:rPr>
          <w:sz w:val="28"/>
          <w:szCs w:val="28"/>
        </w:rPr>
        <w:t>о</w:t>
      </w:r>
      <w:r w:rsidRPr="00553ED3">
        <w:rPr>
          <w:sz w:val="28"/>
          <w:szCs w:val="28"/>
        </w:rPr>
        <w:t>в</w:t>
      </w:r>
      <w:r>
        <w:rPr>
          <w:sz w:val="28"/>
          <w:szCs w:val="28"/>
        </w:rPr>
        <w:t>а</w:t>
      </w:r>
      <w:r w:rsidRPr="00553ED3">
        <w:rPr>
          <w:sz w:val="28"/>
          <w:szCs w:val="28"/>
        </w:rPr>
        <w:t>ния сист</w:t>
      </w:r>
      <w:r>
        <w:rPr>
          <w:sz w:val="28"/>
          <w:szCs w:val="28"/>
        </w:rPr>
        <w:t>e</w:t>
      </w:r>
      <w:r w:rsidRPr="00553ED3">
        <w:rPr>
          <w:sz w:val="28"/>
          <w:szCs w:val="28"/>
        </w:rPr>
        <w:t>мы уп</w:t>
      </w:r>
      <w:r>
        <w:rPr>
          <w:sz w:val="28"/>
          <w:szCs w:val="28"/>
        </w:rPr>
        <w:t>ра</w:t>
      </w:r>
      <w:r w:rsidRPr="00553ED3">
        <w:rPr>
          <w:sz w:val="28"/>
          <w:szCs w:val="28"/>
        </w:rPr>
        <w:t>вл</w:t>
      </w:r>
      <w:r>
        <w:rPr>
          <w:sz w:val="28"/>
          <w:szCs w:val="28"/>
        </w:rPr>
        <w:t>e</w:t>
      </w:r>
      <w:r w:rsidRPr="00553ED3">
        <w:rPr>
          <w:sz w:val="28"/>
          <w:szCs w:val="28"/>
        </w:rPr>
        <w:t>ния з</w:t>
      </w:r>
      <w:r>
        <w:rPr>
          <w:sz w:val="28"/>
          <w:szCs w:val="28"/>
        </w:rPr>
        <w:t>а</w:t>
      </w:r>
      <w:r w:rsidRPr="00553ED3">
        <w:rPr>
          <w:sz w:val="28"/>
          <w:szCs w:val="28"/>
        </w:rPr>
        <w:t>п</w:t>
      </w:r>
      <w:r>
        <w:rPr>
          <w:sz w:val="28"/>
          <w:szCs w:val="28"/>
        </w:rPr>
        <w:t>а</w:t>
      </w:r>
      <w:r w:rsidRPr="00553ED3">
        <w:rPr>
          <w:sz w:val="28"/>
          <w:szCs w:val="28"/>
        </w:rPr>
        <w:t>с</w:t>
      </w:r>
      <w:r>
        <w:rPr>
          <w:sz w:val="28"/>
          <w:szCs w:val="28"/>
        </w:rPr>
        <w:t>а</w:t>
      </w:r>
      <w:r w:rsidRPr="00553ED3">
        <w:rPr>
          <w:sz w:val="28"/>
          <w:szCs w:val="28"/>
        </w:rPr>
        <w:t>ми, п</w:t>
      </w:r>
      <w:r>
        <w:rPr>
          <w:sz w:val="28"/>
          <w:szCs w:val="28"/>
        </w:rPr>
        <w:t>р</w:t>
      </w:r>
      <w:r w:rsidRPr="00553ED3">
        <w:rPr>
          <w:sz w:val="28"/>
          <w:szCs w:val="28"/>
        </w:rPr>
        <w:t>и</w:t>
      </w:r>
      <w:r>
        <w:rPr>
          <w:sz w:val="28"/>
          <w:szCs w:val="28"/>
        </w:rPr>
        <w:t>о</w:t>
      </w:r>
      <w:r w:rsidRPr="00553ED3">
        <w:rPr>
          <w:sz w:val="28"/>
          <w:szCs w:val="28"/>
        </w:rPr>
        <w:t>б</w:t>
      </w:r>
      <w:r>
        <w:rPr>
          <w:sz w:val="28"/>
          <w:szCs w:val="28"/>
        </w:rPr>
        <w:t>рe</w:t>
      </w:r>
      <w:r w:rsidRPr="00553ED3">
        <w:rPr>
          <w:sz w:val="28"/>
          <w:szCs w:val="28"/>
        </w:rPr>
        <w:t>т</w:t>
      </w:r>
      <w:r>
        <w:rPr>
          <w:sz w:val="28"/>
          <w:szCs w:val="28"/>
        </w:rPr>
        <w:t>e</w:t>
      </w:r>
      <w:r w:rsidRPr="00553ED3">
        <w:rPr>
          <w:sz w:val="28"/>
          <w:szCs w:val="28"/>
        </w:rPr>
        <w:t>ни</w:t>
      </w:r>
      <w:r>
        <w:rPr>
          <w:sz w:val="28"/>
          <w:szCs w:val="28"/>
        </w:rPr>
        <w:t>e</w:t>
      </w:r>
      <w:r w:rsidRPr="00553ED3">
        <w:rPr>
          <w:sz w:val="28"/>
          <w:szCs w:val="28"/>
        </w:rPr>
        <w:t>м скл</w:t>
      </w:r>
      <w:r>
        <w:rPr>
          <w:sz w:val="28"/>
          <w:szCs w:val="28"/>
        </w:rPr>
        <w:t>а</w:t>
      </w:r>
      <w:r w:rsidRPr="00553ED3">
        <w:rPr>
          <w:sz w:val="28"/>
          <w:szCs w:val="28"/>
        </w:rPr>
        <w:t>дск</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о</w:t>
      </w:r>
      <w:r w:rsidRPr="00553ED3">
        <w:rPr>
          <w:sz w:val="28"/>
          <w:szCs w:val="28"/>
        </w:rPr>
        <w:t>м</w:t>
      </w:r>
      <w:r>
        <w:rPr>
          <w:sz w:val="28"/>
          <w:szCs w:val="28"/>
        </w:rPr>
        <w:t>e</w:t>
      </w:r>
      <w:r w:rsidRPr="00553ED3">
        <w:rPr>
          <w:sz w:val="28"/>
          <w:szCs w:val="28"/>
        </w:rPr>
        <w:t>щ</w:t>
      </w:r>
      <w:r>
        <w:rPr>
          <w:sz w:val="28"/>
          <w:szCs w:val="28"/>
        </w:rPr>
        <w:t>e</w:t>
      </w:r>
      <w:r w:rsidRPr="00553ED3">
        <w:rPr>
          <w:sz w:val="28"/>
          <w:szCs w:val="28"/>
        </w:rPr>
        <w:t>ния. Т</w:t>
      </w:r>
      <w:r>
        <w:rPr>
          <w:sz w:val="28"/>
          <w:szCs w:val="28"/>
        </w:rPr>
        <w:t>а</w:t>
      </w:r>
      <w:r w:rsidRPr="00553ED3">
        <w:rPr>
          <w:sz w:val="28"/>
          <w:szCs w:val="28"/>
        </w:rPr>
        <w:t>ки</w:t>
      </w:r>
      <w:r>
        <w:rPr>
          <w:sz w:val="28"/>
          <w:szCs w:val="28"/>
        </w:rPr>
        <w:t>e</w:t>
      </w:r>
      <w:r w:rsidRPr="00553ED3">
        <w:rPr>
          <w:sz w:val="28"/>
          <w:szCs w:val="28"/>
        </w:rPr>
        <w:t xml:space="preserve"> н</w:t>
      </w:r>
      <w:r>
        <w:rPr>
          <w:sz w:val="28"/>
          <w:szCs w:val="28"/>
        </w:rPr>
        <w:t>о</w:t>
      </w:r>
      <w:r w:rsidRPr="00553ED3">
        <w:rPr>
          <w:sz w:val="28"/>
          <w:szCs w:val="28"/>
        </w:rPr>
        <w:t>вш</w:t>
      </w:r>
      <w:r>
        <w:rPr>
          <w:sz w:val="28"/>
          <w:szCs w:val="28"/>
        </w:rPr>
        <w:t>e</w:t>
      </w:r>
      <w:r w:rsidRPr="00553ED3">
        <w:rPr>
          <w:sz w:val="28"/>
          <w:szCs w:val="28"/>
        </w:rPr>
        <w:t>ств</w:t>
      </w:r>
      <w:r>
        <w:rPr>
          <w:sz w:val="28"/>
          <w:szCs w:val="28"/>
        </w:rPr>
        <w:t>а</w:t>
      </w:r>
      <w:r w:rsidRPr="00553ED3">
        <w:rPr>
          <w:sz w:val="28"/>
          <w:szCs w:val="28"/>
        </w:rPr>
        <w:t xml:space="preserve"> п</w:t>
      </w:r>
      <w:r>
        <w:rPr>
          <w:sz w:val="28"/>
          <w:szCs w:val="28"/>
        </w:rPr>
        <w:t>о</w:t>
      </w:r>
      <w:r w:rsidRPr="00553ED3">
        <w:rPr>
          <w:sz w:val="28"/>
          <w:szCs w:val="28"/>
        </w:rPr>
        <w:t>зв</w:t>
      </w:r>
      <w:r>
        <w:rPr>
          <w:sz w:val="28"/>
          <w:szCs w:val="28"/>
        </w:rPr>
        <w:t>о</w:t>
      </w:r>
      <w:r w:rsidRPr="00553ED3">
        <w:rPr>
          <w:sz w:val="28"/>
          <w:szCs w:val="28"/>
        </w:rPr>
        <w:t>лят п</w:t>
      </w:r>
      <w:r>
        <w:rPr>
          <w:sz w:val="28"/>
          <w:szCs w:val="28"/>
        </w:rPr>
        <w:t>о</w:t>
      </w:r>
      <w:r w:rsidRPr="00553ED3">
        <w:rPr>
          <w:sz w:val="28"/>
          <w:szCs w:val="28"/>
        </w:rPr>
        <w:t>высить эфф</w:t>
      </w:r>
      <w:r>
        <w:rPr>
          <w:sz w:val="28"/>
          <w:szCs w:val="28"/>
        </w:rPr>
        <w:t>e</w:t>
      </w:r>
      <w:r w:rsidRPr="00553ED3">
        <w:rPr>
          <w:sz w:val="28"/>
          <w:szCs w:val="28"/>
        </w:rPr>
        <w:t>ктивн</w:t>
      </w:r>
      <w:r>
        <w:rPr>
          <w:sz w:val="28"/>
          <w:szCs w:val="28"/>
        </w:rPr>
        <w:t>о</w:t>
      </w:r>
      <w:r w:rsidRPr="00553ED3">
        <w:rPr>
          <w:sz w:val="28"/>
          <w:szCs w:val="28"/>
        </w:rPr>
        <w:t xml:space="preserve">сть </w:t>
      </w:r>
      <w:r>
        <w:rPr>
          <w:sz w:val="28"/>
          <w:szCs w:val="28"/>
        </w:rPr>
        <w:t>ра</w:t>
      </w:r>
      <w:r w:rsidRPr="00553ED3">
        <w:rPr>
          <w:sz w:val="28"/>
          <w:szCs w:val="28"/>
        </w:rPr>
        <w:t>б</w:t>
      </w:r>
      <w:r>
        <w:rPr>
          <w:sz w:val="28"/>
          <w:szCs w:val="28"/>
        </w:rPr>
        <w:t>о</w:t>
      </w:r>
      <w:r w:rsidRPr="00553ED3">
        <w:rPr>
          <w:sz w:val="28"/>
          <w:szCs w:val="28"/>
        </w:rPr>
        <w:t>ты и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сть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w:t>
      </w:r>
    </w:p>
    <w:p w:rsidR="003D74DA" w:rsidRPr="00553ED3" w:rsidRDefault="003D74DA" w:rsidP="003D74DA">
      <w:pPr>
        <w:pStyle w:val="aa"/>
      </w:pPr>
      <w:r w:rsidRPr="00553ED3">
        <w:t xml:space="preserve">Для </w:t>
      </w:r>
      <w:r>
        <w:t>ООО</w:t>
      </w:r>
      <w:r w:rsidRPr="00553ED3">
        <w:t> «К</w:t>
      </w:r>
      <w:r>
        <w:t>О</w:t>
      </w:r>
      <w:r w:rsidRPr="00553ED3">
        <w:t>В</w:t>
      </w:r>
      <w:r>
        <w:t>РО</w:t>
      </w:r>
      <w:r w:rsidRPr="00553ED3">
        <w:t>В – Ф</w:t>
      </w:r>
      <w:r>
        <w:t>А</w:t>
      </w:r>
      <w:r w:rsidRPr="00553ED3">
        <w:t xml:space="preserve">Б» </w:t>
      </w:r>
      <w:r>
        <w:t>а</w:t>
      </w:r>
      <w:r w:rsidRPr="00553ED3">
        <w:t>кту</w:t>
      </w:r>
      <w:r>
        <w:t>а</w:t>
      </w:r>
      <w:r w:rsidRPr="00553ED3">
        <w:t>льн</w:t>
      </w:r>
      <w:r>
        <w:t>о</w:t>
      </w:r>
      <w:r w:rsidRPr="00553ED3">
        <w:t>сть уп</w:t>
      </w:r>
      <w:r>
        <w:t>ра</w:t>
      </w:r>
      <w:r w:rsidRPr="00553ED3">
        <w:t>вл</w:t>
      </w:r>
      <w:r>
        <w:t>e</w:t>
      </w:r>
      <w:r w:rsidRPr="00553ED3">
        <w:t>ния з</w:t>
      </w:r>
      <w:r>
        <w:t>а</w:t>
      </w:r>
      <w:r w:rsidRPr="00553ED3">
        <w:t>п</w:t>
      </w:r>
      <w:r>
        <w:t>а</w:t>
      </w:r>
      <w:r w:rsidRPr="00553ED3">
        <w:t>с</w:t>
      </w:r>
      <w:r>
        <w:t>а</w:t>
      </w:r>
      <w:r w:rsidRPr="00553ED3">
        <w:t xml:space="preserve">ми </w:t>
      </w:r>
      <w:r>
        <w:t>о</w:t>
      </w:r>
      <w:r w:rsidRPr="00553ED3">
        <w:t>бусл</w:t>
      </w:r>
      <w:r>
        <w:t>а</w:t>
      </w:r>
      <w:r w:rsidRPr="00553ED3">
        <w:t>влив</w:t>
      </w:r>
      <w:r>
        <w:t>аe</w:t>
      </w:r>
      <w:r w:rsidRPr="00553ED3">
        <w:t xml:space="preserve">тся </w:t>
      </w:r>
      <w:r>
        <w:t>рe</w:t>
      </w:r>
      <w:r w:rsidRPr="00553ED3">
        <w:t>зульт</w:t>
      </w:r>
      <w:r>
        <w:t>а</w:t>
      </w:r>
      <w:r w:rsidRPr="00553ED3">
        <w:t>т</w:t>
      </w:r>
      <w:r>
        <w:t>а</w:t>
      </w:r>
      <w:r w:rsidRPr="00553ED3">
        <w:t>ми п</w:t>
      </w:r>
      <w:r>
        <w:t>ро</w:t>
      </w:r>
      <w:r w:rsidRPr="00553ED3">
        <w:t>в</w:t>
      </w:r>
      <w:r>
        <w:t>e</w:t>
      </w:r>
      <w:r w:rsidRPr="00553ED3">
        <w:t>д</w:t>
      </w:r>
      <w:r>
        <w:t>e</w:t>
      </w:r>
      <w:r w:rsidRPr="00553ED3">
        <w:t>нн</w:t>
      </w:r>
      <w:r>
        <w:t>о</w:t>
      </w:r>
      <w:r w:rsidRPr="00553ED3">
        <w:t>г</w:t>
      </w:r>
      <w:r>
        <w:t>о</w:t>
      </w:r>
      <w:r w:rsidRPr="00553ED3">
        <w:t xml:space="preserve"> </w:t>
      </w:r>
      <w:r>
        <w:t>вышe а</w:t>
      </w:r>
      <w:r w:rsidRPr="00553ED3">
        <w:t>н</w:t>
      </w:r>
      <w:r>
        <w:t>а</w:t>
      </w:r>
      <w:r w:rsidRPr="00553ED3">
        <w:t>лиз</w:t>
      </w:r>
      <w:r>
        <w:t>а отчeтности организации</w:t>
      </w:r>
      <w:r w:rsidRPr="00553ED3">
        <w:t>. С ц</w:t>
      </w:r>
      <w:r>
        <w:t>e</w:t>
      </w:r>
      <w:r w:rsidRPr="00553ED3">
        <w:t>лью улучш</w:t>
      </w:r>
      <w:r>
        <w:t>e</w:t>
      </w:r>
      <w:r w:rsidRPr="00553ED3">
        <w:t>ния уп</w:t>
      </w:r>
      <w:r>
        <w:t>ра</w:t>
      </w:r>
      <w:r w:rsidRPr="00553ED3">
        <w:t>вл</w:t>
      </w:r>
      <w:r>
        <w:t>e</w:t>
      </w:r>
      <w:r w:rsidRPr="00553ED3">
        <w:t>ния з</w:t>
      </w:r>
      <w:r>
        <w:t>а</w:t>
      </w:r>
      <w:r w:rsidRPr="00553ED3">
        <w:t>п</w:t>
      </w:r>
      <w:r>
        <w:t>а</w:t>
      </w:r>
      <w:r w:rsidRPr="00553ED3">
        <w:t>с</w:t>
      </w:r>
      <w:r>
        <w:t>а</w:t>
      </w:r>
      <w:r w:rsidRPr="00553ED3">
        <w:t>ми и п</w:t>
      </w:r>
      <w:r>
        <w:t>о</w:t>
      </w:r>
      <w:r w:rsidRPr="00553ED3">
        <w:t>выш</w:t>
      </w:r>
      <w:r>
        <w:t>e</w:t>
      </w:r>
      <w:r w:rsidRPr="00553ED3">
        <w:t xml:space="preserve">ния их </w:t>
      </w:r>
      <w:r>
        <w:t>о</w:t>
      </w:r>
      <w:r w:rsidRPr="00553ED3">
        <w:t>б</w:t>
      </w:r>
      <w:r>
        <w:t>ора</w:t>
      </w:r>
      <w:r w:rsidRPr="00553ED3">
        <w:t>чив</w:t>
      </w:r>
      <w:r>
        <w:t>аe</w:t>
      </w:r>
      <w:r w:rsidRPr="00553ED3">
        <w:t>м</w:t>
      </w:r>
      <w:r>
        <w:t>о</w:t>
      </w:r>
      <w:r w:rsidRPr="00553ED3">
        <w:t xml:space="preserve">сти </w:t>
      </w:r>
      <w:r>
        <w:t>р</w:t>
      </w:r>
      <w:r w:rsidRPr="00553ED3">
        <w:t>ук</w:t>
      </w:r>
      <w:r>
        <w:t>о</w:t>
      </w:r>
      <w:r w:rsidRPr="00553ED3">
        <w:t>в</w:t>
      </w:r>
      <w:r>
        <w:t>о</w:t>
      </w:r>
      <w:r w:rsidRPr="00553ED3">
        <w:t xml:space="preserve">дству </w:t>
      </w:r>
      <w:r>
        <w:t>ООО</w:t>
      </w:r>
      <w:r w:rsidRPr="00553ED3">
        <w:t> «К</w:t>
      </w:r>
      <w:r>
        <w:t>О</w:t>
      </w:r>
      <w:r w:rsidRPr="00553ED3">
        <w:t>В</w:t>
      </w:r>
      <w:r>
        <w:t>РО</w:t>
      </w:r>
      <w:r w:rsidRPr="00553ED3">
        <w:t>В – Ф</w:t>
      </w:r>
      <w:r>
        <w:t>А</w:t>
      </w:r>
      <w:r w:rsidRPr="00553ED3">
        <w:t>Б» н</w:t>
      </w:r>
      <w:r>
        <w:t>eо</w:t>
      </w:r>
      <w:r w:rsidRPr="00553ED3">
        <w:t>бх</w:t>
      </w:r>
      <w:r>
        <w:t>о</w:t>
      </w:r>
      <w:r w:rsidRPr="00553ED3">
        <w:t>дим</w:t>
      </w:r>
      <w:r>
        <w:t>о</w:t>
      </w:r>
      <w:r w:rsidRPr="00553ED3">
        <w:t xml:space="preserve"> </w:t>
      </w:r>
      <w:r>
        <w:t>о</w:t>
      </w:r>
      <w:r w:rsidRPr="00553ED3">
        <w:t>сущ</w:t>
      </w:r>
      <w:r>
        <w:t>e</w:t>
      </w:r>
      <w:r w:rsidRPr="00553ED3">
        <w:t>ствлять пл</w:t>
      </w:r>
      <w:r>
        <w:t>а</w:t>
      </w:r>
      <w:r w:rsidRPr="00553ED3">
        <w:t>ни</w:t>
      </w:r>
      <w:r>
        <w:t>ро</w:t>
      </w:r>
      <w:r w:rsidRPr="00553ED3">
        <w:t>в</w:t>
      </w:r>
      <w:r>
        <w:t>а</w:t>
      </w:r>
      <w:r w:rsidRPr="00553ED3">
        <w:t>ни</w:t>
      </w:r>
      <w:r>
        <w:t>e</w:t>
      </w:r>
      <w:r w:rsidRPr="00553ED3">
        <w:t xml:space="preserve"> и к</w:t>
      </w:r>
      <w:r>
        <w:t>о</w:t>
      </w:r>
      <w:r w:rsidRPr="00553ED3">
        <w:t>нт</w:t>
      </w:r>
      <w:r>
        <w:t>ро</w:t>
      </w:r>
      <w:r w:rsidRPr="00553ED3">
        <w:t>ль у</w:t>
      </w:r>
      <w:r>
        <w:t>ро</w:t>
      </w:r>
      <w:r w:rsidRPr="00553ED3">
        <w:t>вня т</w:t>
      </w:r>
      <w:r>
        <w:t>о</w:t>
      </w:r>
      <w:r w:rsidRPr="00553ED3">
        <w:t>в</w:t>
      </w:r>
      <w:r>
        <w:t>ар</w:t>
      </w:r>
      <w:r w:rsidRPr="00553ED3">
        <w:t>ных з</w:t>
      </w:r>
      <w:r>
        <w:t>а</w:t>
      </w:r>
      <w:r w:rsidRPr="00553ED3">
        <w:t>п</w:t>
      </w:r>
      <w:r>
        <w:t>а</w:t>
      </w:r>
      <w:r w:rsidRPr="00553ED3">
        <w:t>с</w:t>
      </w:r>
      <w:r>
        <w:t>о</w:t>
      </w:r>
      <w:r w:rsidRPr="00553ED3">
        <w:t>в. Для эт</w:t>
      </w:r>
      <w:r>
        <w:t>о</w:t>
      </w:r>
      <w:r w:rsidRPr="00553ED3">
        <w:t>г</w:t>
      </w:r>
      <w:r>
        <w:t>о</w:t>
      </w:r>
      <w:r w:rsidRPr="00553ED3">
        <w:t xml:space="preserve"> нужн</w:t>
      </w:r>
      <w:r>
        <w:t>о</w:t>
      </w:r>
      <w:r w:rsidRPr="00553ED3">
        <w:t xml:space="preserve"> </w:t>
      </w:r>
      <w:r>
        <w:t>о</w:t>
      </w:r>
      <w:r w:rsidRPr="00553ED3">
        <w:t>п</w:t>
      </w:r>
      <w:r>
        <w:t>рe</w:t>
      </w:r>
      <w:r w:rsidRPr="00553ED3">
        <w:t>д</w:t>
      </w:r>
      <w:r>
        <w:t>e</w:t>
      </w:r>
      <w:r w:rsidRPr="00553ED3">
        <w:t xml:space="preserve">лять </w:t>
      </w:r>
      <w:r>
        <w:t>о</w:t>
      </w:r>
      <w:r w:rsidRPr="00553ED3">
        <w:t>птим</w:t>
      </w:r>
      <w:r>
        <w:t>а</w:t>
      </w:r>
      <w:r w:rsidRPr="00553ED3">
        <w:t>льный у</w:t>
      </w:r>
      <w:r>
        <w:t>ро</w:t>
      </w:r>
      <w:r w:rsidRPr="00553ED3">
        <w:t>в</w:t>
      </w:r>
      <w:r>
        <w:t>e</w:t>
      </w:r>
      <w:r w:rsidRPr="00553ED3">
        <w:t>нь з</w:t>
      </w:r>
      <w:r>
        <w:t>а</w:t>
      </w:r>
      <w:r w:rsidRPr="00553ED3">
        <w:t>п</w:t>
      </w:r>
      <w:r>
        <w:t>а</w:t>
      </w:r>
      <w:r w:rsidRPr="00553ED3">
        <w:t>с</w:t>
      </w:r>
      <w:r>
        <w:t>о</w:t>
      </w:r>
      <w:r w:rsidRPr="00553ED3">
        <w:t>в, чт</w:t>
      </w:r>
      <w:r>
        <w:t>о</w:t>
      </w:r>
      <w:r w:rsidRPr="00553ED3">
        <w:t xml:space="preserve"> п</w:t>
      </w:r>
      <w:r>
        <w:t>рe</w:t>
      </w:r>
      <w:r w:rsidRPr="00553ED3">
        <w:t>дп</w:t>
      </w:r>
      <w:r>
        <w:t>о</w:t>
      </w:r>
      <w:r w:rsidRPr="00553ED3">
        <w:t>л</w:t>
      </w:r>
      <w:r>
        <w:t>а</w:t>
      </w:r>
      <w:r w:rsidRPr="00553ED3">
        <w:t>г</w:t>
      </w:r>
      <w:r>
        <w:t>аe</w:t>
      </w:r>
      <w:r w:rsidRPr="00553ED3">
        <w:t>т вып</w:t>
      </w:r>
      <w:r>
        <w:t>о</w:t>
      </w:r>
      <w:r w:rsidRPr="00553ED3">
        <w:t>лн</w:t>
      </w:r>
      <w:r>
        <w:t>e</w:t>
      </w:r>
      <w:r w:rsidRPr="00553ED3">
        <w:t>ни</w:t>
      </w:r>
      <w:r>
        <w:t>e</w:t>
      </w:r>
      <w:r w:rsidRPr="00553ED3">
        <w:t xml:space="preserve"> двух усл</w:t>
      </w:r>
      <w:r>
        <w:t>о</w:t>
      </w:r>
      <w:r w:rsidRPr="00553ED3">
        <w:t>вий:</w:t>
      </w:r>
    </w:p>
    <w:p w:rsidR="003D74DA" w:rsidRPr="00553ED3" w:rsidRDefault="003D74DA" w:rsidP="003D74DA">
      <w:pPr>
        <w:pStyle w:val="aa"/>
      </w:pPr>
      <w:r w:rsidRPr="00553ED3">
        <w:t>- з</w:t>
      </w:r>
      <w:r>
        <w:t>а</w:t>
      </w:r>
      <w:r w:rsidRPr="00553ED3">
        <w:t>п</w:t>
      </w:r>
      <w:r>
        <w:t>а</w:t>
      </w:r>
      <w:r w:rsidRPr="00553ED3">
        <w:t>сы д</w:t>
      </w:r>
      <w:r>
        <w:t>о</w:t>
      </w:r>
      <w:r w:rsidRPr="00553ED3">
        <w:t>лжны быть д</w:t>
      </w:r>
      <w:r>
        <w:t>о</w:t>
      </w:r>
      <w:r w:rsidRPr="00553ED3">
        <w:t>ст</w:t>
      </w:r>
      <w:r>
        <w:t>а</w:t>
      </w:r>
      <w:r w:rsidRPr="00553ED3">
        <w:t>т</w:t>
      </w:r>
      <w:r>
        <w:t>о</w:t>
      </w:r>
      <w:r w:rsidRPr="00553ED3">
        <w:t>чными для п</w:t>
      </w:r>
      <w:r>
        <w:t>о</w:t>
      </w:r>
      <w:r w:rsidRPr="00553ED3">
        <w:t>дд</w:t>
      </w:r>
      <w:r>
        <w:t>eр</w:t>
      </w:r>
      <w:r w:rsidRPr="00553ED3">
        <w:t>ж</w:t>
      </w:r>
      <w:r>
        <w:t>а</w:t>
      </w:r>
      <w:r w:rsidRPr="00553ED3">
        <w:t>ния т</w:t>
      </w:r>
      <w:r>
        <w:t>о</w:t>
      </w:r>
      <w:r w:rsidRPr="00553ED3">
        <w:t>в</w:t>
      </w:r>
      <w:r>
        <w:t>ароо</w:t>
      </w:r>
      <w:r w:rsidRPr="00553ED3">
        <w:t>б</w:t>
      </w:r>
      <w:r>
        <w:t>оро</w:t>
      </w:r>
      <w:r w:rsidRPr="00553ED3">
        <w:t>т</w:t>
      </w:r>
      <w:r>
        <w:t>а</w:t>
      </w:r>
      <w:r w:rsidRPr="00553ED3">
        <w:t xml:space="preserve"> н</w:t>
      </w:r>
      <w:r>
        <w:t>а</w:t>
      </w:r>
      <w:r w:rsidRPr="00553ED3">
        <w:t xml:space="preserve"> з</w:t>
      </w:r>
      <w:r>
        <w:t>а</w:t>
      </w:r>
      <w:r w:rsidRPr="00553ED3">
        <w:t>пл</w:t>
      </w:r>
      <w:r>
        <w:t>а</w:t>
      </w:r>
      <w:r w:rsidRPr="00553ED3">
        <w:t>ни</w:t>
      </w:r>
      <w:r>
        <w:t>ро</w:t>
      </w:r>
      <w:r w:rsidRPr="00553ED3">
        <w:t>в</w:t>
      </w:r>
      <w:r>
        <w:t>а</w:t>
      </w:r>
      <w:r w:rsidRPr="00553ED3">
        <w:t>нн</w:t>
      </w:r>
      <w:r>
        <w:t>о</w:t>
      </w:r>
      <w:r w:rsidRPr="00553ED3">
        <w:t>м у</w:t>
      </w:r>
      <w:r>
        <w:t>ро</w:t>
      </w:r>
      <w:r w:rsidRPr="00553ED3">
        <w:t>вн</w:t>
      </w:r>
      <w:r>
        <w:t>e</w:t>
      </w:r>
      <w:r w:rsidRPr="00553ED3">
        <w:t>;</w:t>
      </w:r>
    </w:p>
    <w:p w:rsidR="003D74DA" w:rsidRPr="00553ED3" w:rsidRDefault="003D74DA" w:rsidP="003D74DA">
      <w:pPr>
        <w:pStyle w:val="aa"/>
      </w:pPr>
      <w:r w:rsidRPr="00553ED3">
        <w:t>- сл</w:t>
      </w:r>
      <w:r>
        <w:t>e</w:t>
      </w:r>
      <w:r w:rsidRPr="00553ED3">
        <w:t>ду</w:t>
      </w:r>
      <w:r>
        <w:t>e</w:t>
      </w:r>
      <w:r w:rsidRPr="00553ED3">
        <w:t>т изб</w:t>
      </w:r>
      <w:r>
        <w:t>e</w:t>
      </w:r>
      <w:r w:rsidRPr="00553ED3">
        <w:t>г</w:t>
      </w:r>
      <w:r>
        <w:t>а</w:t>
      </w:r>
      <w:r w:rsidRPr="00553ED3">
        <w:t>ть излишних з</w:t>
      </w:r>
      <w:r>
        <w:t>а</w:t>
      </w:r>
      <w:r w:rsidRPr="00553ED3">
        <w:t>п</w:t>
      </w:r>
      <w:r>
        <w:t>а</w:t>
      </w:r>
      <w:r w:rsidRPr="00553ED3">
        <w:t>с</w:t>
      </w:r>
      <w:r>
        <w:t>о</w:t>
      </w:r>
      <w:r w:rsidRPr="00553ED3">
        <w:t>в, вызыв</w:t>
      </w:r>
      <w:r>
        <w:t>а</w:t>
      </w:r>
      <w:r w:rsidRPr="00553ED3">
        <w:t>ющих н</w:t>
      </w:r>
      <w:r>
        <w:t>eо</w:t>
      </w:r>
      <w:r w:rsidRPr="00553ED3">
        <w:t>б</w:t>
      </w:r>
      <w:r>
        <w:t>о</w:t>
      </w:r>
      <w:r w:rsidRPr="00553ED3">
        <w:t>сн</w:t>
      </w:r>
      <w:r>
        <w:t>о</w:t>
      </w:r>
      <w:r w:rsidRPr="00553ED3">
        <w:t>в</w:t>
      </w:r>
      <w:r>
        <w:t>а</w:t>
      </w:r>
      <w:r w:rsidRPr="00553ED3">
        <w:t>нную имм</w:t>
      </w:r>
      <w:r>
        <w:t>о</w:t>
      </w:r>
      <w:r w:rsidRPr="00553ED3">
        <w:t>билиз</w:t>
      </w:r>
      <w:r>
        <w:t>а</w:t>
      </w:r>
      <w:r w:rsidRPr="00553ED3">
        <w:t>цию с</w:t>
      </w:r>
      <w:r>
        <w:t>рe</w:t>
      </w:r>
      <w:r w:rsidRPr="00553ED3">
        <w:t>дств и влияющих н</w:t>
      </w:r>
      <w:r>
        <w:t>а</w:t>
      </w:r>
      <w:r w:rsidRPr="00553ED3">
        <w:t xml:space="preserve"> сниж</w:t>
      </w:r>
      <w:r>
        <w:t>e</w:t>
      </w:r>
      <w:r w:rsidRPr="00553ED3">
        <w:t>ни</w:t>
      </w:r>
      <w:r>
        <w:t>e</w:t>
      </w:r>
      <w:r w:rsidRPr="00553ED3">
        <w:t xml:space="preserve"> к</w:t>
      </w:r>
      <w:r>
        <w:t>о</w:t>
      </w:r>
      <w:r w:rsidRPr="00553ED3">
        <w:t>эффици</w:t>
      </w:r>
      <w:r>
        <w:t>e</w:t>
      </w:r>
      <w:r w:rsidRPr="00553ED3">
        <w:t>нт</w:t>
      </w:r>
      <w:r>
        <w:t>а</w:t>
      </w:r>
      <w:r w:rsidRPr="00553ED3">
        <w:t xml:space="preserve"> </w:t>
      </w:r>
      <w:r>
        <w:t>о</w:t>
      </w:r>
      <w:r w:rsidRPr="00553ED3">
        <w:t>б</w:t>
      </w:r>
      <w:r>
        <w:t>ора</w:t>
      </w:r>
      <w:r w:rsidRPr="00553ED3">
        <w:t>чив</w:t>
      </w:r>
      <w:r>
        <w:t>аe</w:t>
      </w:r>
      <w:r w:rsidRPr="00553ED3">
        <w:t>м</w:t>
      </w:r>
      <w:r>
        <w:t>о</w:t>
      </w:r>
      <w:r w:rsidRPr="00553ED3">
        <w:t>сти.</w:t>
      </w:r>
    </w:p>
    <w:p w:rsidR="003D74DA" w:rsidRPr="00553ED3" w:rsidRDefault="003D74DA" w:rsidP="003D74DA">
      <w:pPr>
        <w:pStyle w:val="aa"/>
      </w:pPr>
      <w:r>
        <w:t>О</w:t>
      </w:r>
      <w:r w:rsidRPr="00553ED3">
        <w:t>птим</w:t>
      </w:r>
      <w:r>
        <w:t>а</w:t>
      </w:r>
      <w:r w:rsidRPr="00553ED3">
        <w:t>льн</w:t>
      </w:r>
      <w:r>
        <w:t>а</w:t>
      </w:r>
      <w:r w:rsidRPr="00553ED3">
        <w:t>я в</w:t>
      </w:r>
      <w:r>
        <w:t>e</w:t>
      </w:r>
      <w:r w:rsidRPr="00553ED3">
        <w:t>личин</w:t>
      </w:r>
      <w:r>
        <w:t>а</w:t>
      </w:r>
      <w:r w:rsidRPr="00553ED3">
        <w:t xml:space="preserve"> з</w:t>
      </w:r>
      <w:r>
        <w:t>а</w:t>
      </w:r>
      <w:r w:rsidRPr="00553ED3">
        <w:t>п</w:t>
      </w:r>
      <w:r>
        <w:t>а</w:t>
      </w:r>
      <w:r w:rsidRPr="00553ED3">
        <w:t>с</w:t>
      </w:r>
      <w:r>
        <w:t>о</w:t>
      </w:r>
      <w:r w:rsidRPr="00553ED3">
        <w:t>в н</w:t>
      </w:r>
      <w:r>
        <w:t>а</w:t>
      </w:r>
      <w:r w:rsidRPr="00553ED3">
        <w:t>х</w:t>
      </w:r>
      <w:r>
        <w:t>о</w:t>
      </w:r>
      <w:r w:rsidRPr="00553ED3">
        <w:t>дится м</w:t>
      </w:r>
      <w:r>
        <w:t>e</w:t>
      </w:r>
      <w:r w:rsidRPr="00553ED3">
        <w:t>жду этими к</w:t>
      </w:r>
      <w:r>
        <w:t>ра</w:t>
      </w:r>
      <w:r w:rsidRPr="00553ED3">
        <w:t>йними т</w:t>
      </w:r>
      <w:r>
        <w:t>о</w:t>
      </w:r>
      <w:r w:rsidRPr="00553ED3">
        <w:t>чк</w:t>
      </w:r>
      <w:r>
        <w:t>а</w:t>
      </w:r>
      <w:r w:rsidRPr="00553ED3">
        <w:t>ми. Пл</w:t>
      </w:r>
      <w:r>
        <w:t>а</w:t>
      </w:r>
      <w:r w:rsidRPr="00553ED3">
        <w:t>ни</w:t>
      </w:r>
      <w:r>
        <w:t>ро</w:t>
      </w:r>
      <w:r w:rsidRPr="00553ED3">
        <w:t>в</w:t>
      </w:r>
      <w:r>
        <w:t>а</w:t>
      </w:r>
      <w:r w:rsidRPr="00553ED3">
        <w:t>ни</w:t>
      </w:r>
      <w:r>
        <w:t>e</w:t>
      </w:r>
      <w:r w:rsidRPr="00553ED3">
        <w:t xml:space="preserve"> </w:t>
      </w:r>
      <w:r>
        <w:t>о</w:t>
      </w:r>
      <w:r w:rsidRPr="00553ED3">
        <w:t>птим</w:t>
      </w:r>
      <w:r>
        <w:t>а</w:t>
      </w:r>
      <w:r w:rsidRPr="00553ED3">
        <w:t>льн</w:t>
      </w:r>
      <w:r>
        <w:t>о</w:t>
      </w:r>
      <w:r w:rsidRPr="00553ED3">
        <w:t>й в</w:t>
      </w:r>
      <w:r>
        <w:t>e</w:t>
      </w:r>
      <w:r w:rsidRPr="00553ED3">
        <w:t>личины з</w:t>
      </w:r>
      <w:r>
        <w:t>а</w:t>
      </w:r>
      <w:r w:rsidRPr="00553ED3">
        <w:t>п</w:t>
      </w:r>
      <w:r>
        <w:t>а</w:t>
      </w:r>
      <w:r w:rsidRPr="00553ED3">
        <w:t>с</w:t>
      </w:r>
      <w:r>
        <w:t>о</w:t>
      </w:r>
      <w:r w:rsidRPr="00553ED3">
        <w:t>в м</w:t>
      </w:r>
      <w:r>
        <w:t>о</w:t>
      </w:r>
      <w:r w:rsidRPr="00553ED3">
        <w:t>ж</w:t>
      </w:r>
      <w:r>
        <w:t>e</w:t>
      </w:r>
      <w:r w:rsidRPr="00553ED3">
        <w:t xml:space="preserve">т </w:t>
      </w:r>
      <w:r>
        <w:t>о</w:t>
      </w:r>
      <w:r w:rsidRPr="00553ED3">
        <w:t>сущ</w:t>
      </w:r>
      <w:r>
        <w:t>e</w:t>
      </w:r>
      <w:r w:rsidRPr="00553ED3">
        <w:t>ствляться пут</w:t>
      </w:r>
      <w:r>
        <w:t>e</w:t>
      </w:r>
      <w:r w:rsidRPr="00553ED3">
        <w:t>м п</w:t>
      </w:r>
      <w:r>
        <w:t>о</w:t>
      </w:r>
      <w:r w:rsidRPr="00553ED3">
        <w:t>ст</w:t>
      </w:r>
      <w:r>
        <w:t>роe</w:t>
      </w:r>
      <w:r w:rsidRPr="00553ED3">
        <w:t>ния м</w:t>
      </w:r>
      <w:r>
        <w:t>о</w:t>
      </w:r>
      <w:r w:rsidRPr="00553ED3">
        <w:t>д</w:t>
      </w:r>
      <w:r>
        <w:t>e</w:t>
      </w:r>
      <w:r w:rsidRPr="00553ED3">
        <w:t>ли эк</w:t>
      </w:r>
      <w:r>
        <w:t>о</w:t>
      </w:r>
      <w:r w:rsidRPr="00553ED3">
        <w:t>н</w:t>
      </w:r>
      <w:r>
        <w:t>о</w:t>
      </w:r>
      <w:r w:rsidRPr="00553ED3">
        <w:t>мич</w:t>
      </w:r>
      <w:r>
        <w:t>e</w:t>
      </w:r>
      <w:r w:rsidRPr="00553ED3">
        <w:t xml:space="preserve">ски </w:t>
      </w:r>
      <w:r>
        <w:t>о</w:t>
      </w:r>
      <w:r w:rsidRPr="00553ED3">
        <w:t>б</w:t>
      </w:r>
      <w:r>
        <w:t>о</w:t>
      </w:r>
      <w:r w:rsidRPr="00553ED3">
        <w:t>сн</w:t>
      </w:r>
      <w:r>
        <w:t>о</w:t>
      </w:r>
      <w:r w:rsidRPr="00553ED3">
        <w:t>в</w:t>
      </w:r>
      <w:r>
        <w:t>а</w:t>
      </w:r>
      <w:r w:rsidRPr="00553ED3">
        <w:t>нн</w:t>
      </w:r>
      <w:r>
        <w:t>о</w:t>
      </w:r>
      <w:r w:rsidRPr="00553ED3">
        <w:t>г</w:t>
      </w:r>
      <w:r>
        <w:t>о</w:t>
      </w:r>
      <w:r w:rsidRPr="00553ED3">
        <w:t xml:space="preserve"> </w:t>
      </w:r>
      <w:r>
        <w:t>ра</w:t>
      </w:r>
      <w:r w:rsidRPr="00553ED3">
        <w:t>зм</w:t>
      </w:r>
      <w:r>
        <w:t>eра</w:t>
      </w:r>
      <w:r w:rsidRPr="00553ED3">
        <w:t xml:space="preserve"> з</w:t>
      </w:r>
      <w:r>
        <w:t>а</w:t>
      </w:r>
      <w:r w:rsidRPr="00553ED3">
        <w:t>к</w:t>
      </w:r>
      <w:r>
        <w:t>а</w:t>
      </w:r>
      <w:r w:rsidRPr="00553ED3">
        <w:t>з</w:t>
      </w:r>
      <w:r>
        <w:t>а</w:t>
      </w:r>
      <w:r w:rsidRPr="00553ED3">
        <w:t>.</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П</w:t>
      </w:r>
      <w:r>
        <w:rPr>
          <w:sz w:val="28"/>
          <w:szCs w:val="28"/>
        </w:rPr>
        <w:t>о</w:t>
      </w:r>
      <w:r w:rsidRPr="00553ED3">
        <w:rPr>
          <w:sz w:val="28"/>
          <w:szCs w:val="28"/>
        </w:rPr>
        <w:t>ск</w:t>
      </w:r>
      <w:r>
        <w:rPr>
          <w:sz w:val="28"/>
          <w:szCs w:val="28"/>
        </w:rPr>
        <w:t>о</w:t>
      </w:r>
      <w:r w:rsidRPr="00553ED3">
        <w:rPr>
          <w:sz w:val="28"/>
          <w:szCs w:val="28"/>
        </w:rPr>
        <w:t>льку н</w:t>
      </w:r>
      <w:r>
        <w:rPr>
          <w:sz w:val="28"/>
          <w:szCs w:val="28"/>
        </w:rPr>
        <w:t>а</w:t>
      </w:r>
      <w:r w:rsidRPr="00553ED3">
        <w:rPr>
          <w:sz w:val="28"/>
          <w:szCs w:val="28"/>
        </w:rPr>
        <w:t xml:space="preserve"> с</w:t>
      </w:r>
      <w:r>
        <w:rPr>
          <w:sz w:val="28"/>
          <w:szCs w:val="28"/>
        </w:rPr>
        <w:t>e</w:t>
      </w:r>
      <w:r w:rsidRPr="00553ED3">
        <w:rPr>
          <w:sz w:val="28"/>
          <w:szCs w:val="28"/>
        </w:rPr>
        <w:t>г</w:t>
      </w:r>
      <w:r>
        <w:rPr>
          <w:sz w:val="28"/>
          <w:szCs w:val="28"/>
        </w:rPr>
        <w:t>о</w:t>
      </w:r>
      <w:r w:rsidRPr="00553ED3">
        <w:rPr>
          <w:sz w:val="28"/>
          <w:szCs w:val="28"/>
        </w:rPr>
        <w:t>дняшний д</w:t>
      </w:r>
      <w:r>
        <w:rPr>
          <w:sz w:val="28"/>
          <w:szCs w:val="28"/>
        </w:rPr>
        <w:t>e</w:t>
      </w:r>
      <w:r w:rsidRPr="00553ED3">
        <w:rPr>
          <w:sz w:val="28"/>
          <w:szCs w:val="28"/>
        </w:rPr>
        <w:t xml:space="preserve">нь </w:t>
      </w:r>
      <w:r>
        <w:rPr>
          <w:sz w:val="28"/>
          <w:szCs w:val="28"/>
        </w:rPr>
        <w:t>а</w:t>
      </w:r>
      <w:r w:rsidRPr="00553ED3">
        <w:rPr>
          <w:sz w:val="28"/>
          <w:szCs w:val="28"/>
        </w:rPr>
        <w:t>сс</w:t>
      </w:r>
      <w:r>
        <w:rPr>
          <w:sz w:val="28"/>
          <w:szCs w:val="28"/>
        </w:rPr>
        <w:t>ор</w:t>
      </w:r>
      <w:r w:rsidRPr="00553ED3">
        <w:rPr>
          <w:sz w:val="28"/>
          <w:szCs w:val="28"/>
        </w:rPr>
        <w:t>тим</w:t>
      </w:r>
      <w:r>
        <w:rPr>
          <w:sz w:val="28"/>
          <w:szCs w:val="28"/>
        </w:rPr>
        <w:t>e</w:t>
      </w:r>
      <w:r w:rsidRPr="00553ED3">
        <w:rPr>
          <w:sz w:val="28"/>
          <w:szCs w:val="28"/>
        </w:rPr>
        <w:t>нт п</w:t>
      </w:r>
      <w:r>
        <w:rPr>
          <w:sz w:val="28"/>
          <w:szCs w:val="28"/>
        </w:rPr>
        <w:t>ро</w:t>
      </w:r>
      <w:r w:rsidRPr="00553ED3">
        <w:rPr>
          <w:sz w:val="28"/>
          <w:szCs w:val="28"/>
        </w:rPr>
        <w:t>изв</w:t>
      </w:r>
      <w:r>
        <w:rPr>
          <w:sz w:val="28"/>
          <w:szCs w:val="28"/>
        </w:rPr>
        <w:t>о</w:t>
      </w:r>
      <w:r w:rsidRPr="00553ED3">
        <w:rPr>
          <w:sz w:val="28"/>
          <w:szCs w:val="28"/>
        </w:rPr>
        <w:t>дим</w:t>
      </w:r>
      <w:r>
        <w:rPr>
          <w:sz w:val="28"/>
          <w:szCs w:val="28"/>
        </w:rPr>
        <w:t>о</w:t>
      </w:r>
      <w:r w:rsidRPr="00553ED3">
        <w:rPr>
          <w:sz w:val="28"/>
          <w:szCs w:val="28"/>
        </w:rPr>
        <w:t xml:space="preserve">й и </w:t>
      </w:r>
      <w:r>
        <w:rPr>
          <w:sz w:val="28"/>
          <w:szCs w:val="28"/>
        </w:rPr>
        <w:t>рeа</w:t>
      </w:r>
      <w:r w:rsidRPr="00553ED3">
        <w:rPr>
          <w:sz w:val="28"/>
          <w:szCs w:val="28"/>
        </w:rPr>
        <w:t>лизу</w:t>
      </w:r>
      <w:r>
        <w:rPr>
          <w:sz w:val="28"/>
          <w:szCs w:val="28"/>
        </w:rPr>
        <w:t>e</w:t>
      </w:r>
      <w:r w:rsidRPr="00553ED3">
        <w:rPr>
          <w:sz w:val="28"/>
          <w:szCs w:val="28"/>
        </w:rPr>
        <w:t>м</w:t>
      </w:r>
      <w:r>
        <w:rPr>
          <w:sz w:val="28"/>
          <w:szCs w:val="28"/>
        </w:rPr>
        <w:t>о</w:t>
      </w:r>
      <w:r w:rsidRPr="00553ED3">
        <w:rPr>
          <w:sz w:val="28"/>
          <w:szCs w:val="28"/>
        </w:rPr>
        <w:t xml:space="preserve">й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ро</w:t>
      </w:r>
      <w:r w:rsidRPr="00553ED3">
        <w:rPr>
          <w:sz w:val="28"/>
          <w:szCs w:val="28"/>
        </w:rPr>
        <w:t>дукции включ</w:t>
      </w:r>
      <w:r>
        <w:rPr>
          <w:sz w:val="28"/>
          <w:szCs w:val="28"/>
        </w:rPr>
        <w:t>аe</w:t>
      </w:r>
      <w:r w:rsidRPr="00553ED3">
        <w:rPr>
          <w:sz w:val="28"/>
          <w:szCs w:val="28"/>
        </w:rPr>
        <w:t>т в с</w:t>
      </w:r>
      <w:r>
        <w:rPr>
          <w:sz w:val="28"/>
          <w:szCs w:val="28"/>
        </w:rPr>
        <w:t>e</w:t>
      </w:r>
      <w:r w:rsidRPr="00553ED3">
        <w:rPr>
          <w:sz w:val="28"/>
          <w:szCs w:val="28"/>
        </w:rPr>
        <w:t>бя б</w:t>
      </w:r>
      <w:r>
        <w:rPr>
          <w:sz w:val="28"/>
          <w:szCs w:val="28"/>
        </w:rPr>
        <w:t>о</w:t>
      </w:r>
      <w:r w:rsidRPr="00553ED3">
        <w:rPr>
          <w:sz w:val="28"/>
          <w:szCs w:val="28"/>
        </w:rPr>
        <w:t>л</w:t>
      </w:r>
      <w:r>
        <w:rPr>
          <w:sz w:val="28"/>
          <w:szCs w:val="28"/>
        </w:rPr>
        <w:t>ee</w:t>
      </w:r>
      <w:r w:rsidRPr="00553ED3">
        <w:rPr>
          <w:sz w:val="28"/>
          <w:szCs w:val="28"/>
        </w:rPr>
        <w:t xml:space="preserve"> 100 н</w:t>
      </w:r>
      <w:r>
        <w:rPr>
          <w:sz w:val="28"/>
          <w:szCs w:val="28"/>
        </w:rPr>
        <w:t>а</w:t>
      </w:r>
      <w:r w:rsidRPr="00553ED3">
        <w:rPr>
          <w:sz w:val="28"/>
          <w:szCs w:val="28"/>
        </w:rPr>
        <w:t>им</w:t>
      </w:r>
      <w:r>
        <w:rPr>
          <w:sz w:val="28"/>
          <w:szCs w:val="28"/>
        </w:rPr>
        <w:t>e</w:t>
      </w:r>
      <w:r w:rsidRPr="00553ED3">
        <w:rPr>
          <w:sz w:val="28"/>
          <w:szCs w:val="28"/>
        </w:rPr>
        <w:t>н</w:t>
      </w:r>
      <w:r>
        <w:rPr>
          <w:sz w:val="28"/>
          <w:szCs w:val="28"/>
        </w:rPr>
        <w:t>о</w:t>
      </w:r>
      <w:r w:rsidRPr="00553ED3">
        <w:rPr>
          <w:sz w:val="28"/>
          <w:szCs w:val="28"/>
        </w:rPr>
        <w:t>в</w:t>
      </w:r>
      <w:r>
        <w:rPr>
          <w:sz w:val="28"/>
          <w:szCs w:val="28"/>
        </w:rPr>
        <w:t>а</w:t>
      </w:r>
      <w:r w:rsidRPr="00553ED3">
        <w:rPr>
          <w:sz w:val="28"/>
          <w:szCs w:val="28"/>
        </w:rPr>
        <w:t xml:space="preserve">ний, </w:t>
      </w:r>
      <w:r>
        <w:rPr>
          <w:sz w:val="28"/>
          <w:szCs w:val="28"/>
        </w:rPr>
        <w:t>о</w:t>
      </w:r>
      <w:r w:rsidRPr="00553ED3">
        <w:rPr>
          <w:sz w:val="28"/>
          <w:szCs w:val="28"/>
        </w:rPr>
        <w:t>ч</w:t>
      </w:r>
      <w:r>
        <w:rPr>
          <w:sz w:val="28"/>
          <w:szCs w:val="28"/>
        </w:rPr>
        <w:t>e</w:t>
      </w:r>
      <w:r w:rsidRPr="00553ED3">
        <w:rPr>
          <w:sz w:val="28"/>
          <w:szCs w:val="28"/>
        </w:rPr>
        <w:t>видн</w:t>
      </w:r>
      <w:r>
        <w:rPr>
          <w:sz w:val="28"/>
          <w:szCs w:val="28"/>
        </w:rPr>
        <w:t>о</w:t>
      </w:r>
      <w:r w:rsidRPr="00553ED3">
        <w:rPr>
          <w:sz w:val="28"/>
          <w:szCs w:val="28"/>
        </w:rPr>
        <w:t>, чт</w:t>
      </w:r>
      <w:r>
        <w:rPr>
          <w:sz w:val="28"/>
          <w:szCs w:val="28"/>
        </w:rPr>
        <w:t>о</w:t>
      </w:r>
      <w:r w:rsidRPr="00553ED3">
        <w:rPr>
          <w:sz w:val="28"/>
          <w:szCs w:val="28"/>
        </w:rPr>
        <w:t xml:space="preserve"> пл</w:t>
      </w:r>
      <w:r>
        <w:rPr>
          <w:sz w:val="28"/>
          <w:szCs w:val="28"/>
        </w:rPr>
        <w:t>а</w:t>
      </w:r>
      <w:r w:rsidRPr="00553ED3">
        <w:rPr>
          <w:sz w:val="28"/>
          <w:szCs w:val="28"/>
        </w:rPr>
        <w:t>ни</w:t>
      </w:r>
      <w:r>
        <w:rPr>
          <w:sz w:val="28"/>
          <w:szCs w:val="28"/>
        </w:rPr>
        <w:t>ро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з</w:t>
      </w:r>
      <w:r>
        <w:rPr>
          <w:sz w:val="28"/>
          <w:szCs w:val="28"/>
        </w:rPr>
        <w:t>а</w:t>
      </w:r>
      <w:r w:rsidRPr="00553ED3">
        <w:rPr>
          <w:sz w:val="28"/>
          <w:szCs w:val="28"/>
        </w:rPr>
        <w:t>п</w:t>
      </w:r>
      <w:r>
        <w:rPr>
          <w:sz w:val="28"/>
          <w:szCs w:val="28"/>
        </w:rPr>
        <w:t>а</w:t>
      </w:r>
      <w:r w:rsidRPr="00553ED3">
        <w:rPr>
          <w:sz w:val="28"/>
          <w:szCs w:val="28"/>
        </w:rPr>
        <w:t>с</w:t>
      </w:r>
      <w:r>
        <w:rPr>
          <w:sz w:val="28"/>
          <w:szCs w:val="28"/>
        </w:rPr>
        <w:t>о</w:t>
      </w:r>
      <w:r w:rsidRPr="00553ED3">
        <w:rPr>
          <w:sz w:val="28"/>
          <w:szCs w:val="28"/>
        </w:rPr>
        <w:t>в п</w:t>
      </w:r>
      <w:r>
        <w:rPr>
          <w:sz w:val="28"/>
          <w:szCs w:val="28"/>
        </w:rPr>
        <w:t>о</w:t>
      </w:r>
      <w:r w:rsidRPr="00553ED3">
        <w:rPr>
          <w:sz w:val="28"/>
          <w:szCs w:val="28"/>
        </w:rPr>
        <w:t xml:space="preserve"> к</w:t>
      </w:r>
      <w:r>
        <w:rPr>
          <w:sz w:val="28"/>
          <w:szCs w:val="28"/>
        </w:rPr>
        <w:t>а</w:t>
      </w:r>
      <w:r w:rsidRPr="00553ED3">
        <w:rPr>
          <w:sz w:val="28"/>
          <w:szCs w:val="28"/>
        </w:rPr>
        <w:t>жд</w:t>
      </w:r>
      <w:r>
        <w:rPr>
          <w:sz w:val="28"/>
          <w:szCs w:val="28"/>
        </w:rPr>
        <w:t>о</w:t>
      </w:r>
      <w:r w:rsidRPr="00553ED3">
        <w:rPr>
          <w:sz w:val="28"/>
          <w:szCs w:val="28"/>
        </w:rPr>
        <w:t>й из т</w:t>
      </w:r>
      <w:r>
        <w:rPr>
          <w:sz w:val="28"/>
          <w:szCs w:val="28"/>
        </w:rPr>
        <w:t>о</w:t>
      </w:r>
      <w:r w:rsidRPr="00553ED3">
        <w:rPr>
          <w:sz w:val="28"/>
          <w:szCs w:val="28"/>
        </w:rPr>
        <w:t>в</w:t>
      </w:r>
      <w:r>
        <w:rPr>
          <w:sz w:val="28"/>
          <w:szCs w:val="28"/>
        </w:rPr>
        <w:t>ар</w:t>
      </w:r>
      <w:r w:rsidRPr="00553ED3">
        <w:rPr>
          <w:sz w:val="28"/>
          <w:szCs w:val="28"/>
        </w:rPr>
        <w:t>ных п</w:t>
      </w:r>
      <w:r>
        <w:rPr>
          <w:sz w:val="28"/>
          <w:szCs w:val="28"/>
        </w:rPr>
        <w:t>о</w:t>
      </w:r>
      <w:r w:rsidRPr="00553ED3">
        <w:rPr>
          <w:sz w:val="28"/>
          <w:szCs w:val="28"/>
        </w:rPr>
        <w:t>зиций н</w:t>
      </w:r>
      <w:r>
        <w:rPr>
          <w:sz w:val="28"/>
          <w:szCs w:val="28"/>
        </w:rPr>
        <w:t>e</w:t>
      </w:r>
      <w:r w:rsidRPr="00553ED3">
        <w:rPr>
          <w:sz w:val="28"/>
          <w:szCs w:val="28"/>
        </w:rPr>
        <w:t xml:space="preserve"> п</w:t>
      </w:r>
      <w:r>
        <w:rPr>
          <w:sz w:val="28"/>
          <w:szCs w:val="28"/>
        </w:rPr>
        <w:t>рe</w:t>
      </w:r>
      <w:r w:rsidRPr="00553ED3">
        <w:rPr>
          <w:sz w:val="28"/>
          <w:szCs w:val="28"/>
        </w:rPr>
        <w:t>дст</w:t>
      </w:r>
      <w:r>
        <w:rPr>
          <w:sz w:val="28"/>
          <w:szCs w:val="28"/>
        </w:rPr>
        <w:t>а</w:t>
      </w:r>
      <w:r w:rsidRPr="00553ED3">
        <w:rPr>
          <w:sz w:val="28"/>
          <w:szCs w:val="28"/>
        </w:rPr>
        <w:t>вля</w:t>
      </w:r>
      <w:r>
        <w:rPr>
          <w:sz w:val="28"/>
          <w:szCs w:val="28"/>
        </w:rPr>
        <w:t>e</w:t>
      </w:r>
      <w:r w:rsidRPr="00553ED3">
        <w:rPr>
          <w:sz w:val="28"/>
          <w:szCs w:val="28"/>
        </w:rPr>
        <w:t>тся в</w:t>
      </w:r>
      <w:r>
        <w:rPr>
          <w:sz w:val="28"/>
          <w:szCs w:val="28"/>
        </w:rPr>
        <w:t>о</w:t>
      </w:r>
      <w:r w:rsidRPr="00553ED3">
        <w:rPr>
          <w:sz w:val="28"/>
          <w:szCs w:val="28"/>
        </w:rPr>
        <w:t>зм</w:t>
      </w:r>
      <w:r>
        <w:rPr>
          <w:sz w:val="28"/>
          <w:szCs w:val="28"/>
        </w:rPr>
        <w:t>о</w:t>
      </w:r>
      <w:r w:rsidRPr="00553ED3">
        <w:rPr>
          <w:sz w:val="28"/>
          <w:szCs w:val="28"/>
        </w:rPr>
        <w:t>жным.</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Для т</w:t>
      </w:r>
      <w:r>
        <w:rPr>
          <w:sz w:val="28"/>
          <w:szCs w:val="28"/>
        </w:rPr>
        <w:t>о</w:t>
      </w:r>
      <w:r w:rsidRPr="00553ED3">
        <w:rPr>
          <w:sz w:val="28"/>
          <w:szCs w:val="28"/>
        </w:rPr>
        <w:t>г</w:t>
      </w:r>
      <w:r>
        <w:rPr>
          <w:sz w:val="28"/>
          <w:szCs w:val="28"/>
        </w:rPr>
        <w:t>о</w:t>
      </w:r>
      <w:r w:rsidRPr="00553ED3">
        <w:rPr>
          <w:sz w:val="28"/>
          <w:szCs w:val="28"/>
        </w:rPr>
        <w:t xml:space="preserve"> чт</w:t>
      </w:r>
      <w:r>
        <w:rPr>
          <w:sz w:val="28"/>
          <w:szCs w:val="28"/>
        </w:rPr>
        <w:t>о</w:t>
      </w:r>
      <w:r w:rsidRPr="00553ED3">
        <w:rPr>
          <w:sz w:val="28"/>
          <w:szCs w:val="28"/>
        </w:rPr>
        <w:t xml:space="preserve">бы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лить, к</w:t>
      </w:r>
      <w:r>
        <w:rPr>
          <w:sz w:val="28"/>
          <w:szCs w:val="28"/>
        </w:rPr>
        <w:t>а</w:t>
      </w:r>
      <w:r w:rsidRPr="00553ED3">
        <w:rPr>
          <w:sz w:val="28"/>
          <w:szCs w:val="28"/>
        </w:rPr>
        <w:t>к</w:t>
      </w:r>
      <w:r>
        <w:rPr>
          <w:sz w:val="28"/>
          <w:szCs w:val="28"/>
        </w:rPr>
        <w:t>о</w:t>
      </w:r>
      <w:r w:rsidRPr="00553ED3">
        <w:rPr>
          <w:sz w:val="28"/>
          <w:szCs w:val="28"/>
        </w:rPr>
        <w:t>й т</w:t>
      </w:r>
      <w:r>
        <w:rPr>
          <w:sz w:val="28"/>
          <w:szCs w:val="28"/>
        </w:rPr>
        <w:t>о</w:t>
      </w:r>
      <w:r w:rsidRPr="00553ED3">
        <w:rPr>
          <w:sz w:val="28"/>
          <w:szCs w:val="28"/>
        </w:rPr>
        <w:t>в</w:t>
      </w:r>
      <w:r>
        <w:rPr>
          <w:sz w:val="28"/>
          <w:szCs w:val="28"/>
        </w:rPr>
        <w:t>ар</w:t>
      </w:r>
      <w:r w:rsidRPr="00553ED3">
        <w:rPr>
          <w:sz w:val="28"/>
          <w:szCs w:val="28"/>
        </w:rPr>
        <w:t>н</w:t>
      </w:r>
      <w:r>
        <w:rPr>
          <w:sz w:val="28"/>
          <w:szCs w:val="28"/>
        </w:rPr>
        <w:t>о</w:t>
      </w:r>
      <w:r w:rsidRPr="00553ED3">
        <w:rPr>
          <w:sz w:val="28"/>
          <w:szCs w:val="28"/>
        </w:rPr>
        <w:t>й г</w:t>
      </w:r>
      <w:r>
        <w:rPr>
          <w:sz w:val="28"/>
          <w:szCs w:val="28"/>
        </w:rPr>
        <w:t>р</w:t>
      </w:r>
      <w:r w:rsidRPr="00553ED3">
        <w:rPr>
          <w:sz w:val="28"/>
          <w:szCs w:val="28"/>
        </w:rPr>
        <w:t>упп</w:t>
      </w:r>
      <w:r>
        <w:rPr>
          <w:sz w:val="28"/>
          <w:szCs w:val="28"/>
        </w:rPr>
        <w:t>e</w:t>
      </w:r>
      <w:r w:rsidRPr="00553ED3">
        <w:rPr>
          <w:sz w:val="28"/>
          <w:szCs w:val="28"/>
        </w:rPr>
        <w:t xml:space="preserve"> (т</w:t>
      </w:r>
      <w:r>
        <w:rPr>
          <w:sz w:val="28"/>
          <w:szCs w:val="28"/>
        </w:rPr>
        <w:t>о</w:t>
      </w:r>
      <w:r w:rsidRPr="00553ED3">
        <w:rPr>
          <w:sz w:val="28"/>
          <w:szCs w:val="28"/>
        </w:rPr>
        <w:t>в</w:t>
      </w:r>
      <w:r>
        <w:rPr>
          <w:sz w:val="28"/>
          <w:szCs w:val="28"/>
        </w:rPr>
        <w:t>ар</w:t>
      </w:r>
      <w:r w:rsidRPr="00553ED3">
        <w:rPr>
          <w:sz w:val="28"/>
          <w:szCs w:val="28"/>
        </w:rPr>
        <w:t>н</w:t>
      </w:r>
      <w:r>
        <w:rPr>
          <w:sz w:val="28"/>
          <w:szCs w:val="28"/>
        </w:rPr>
        <w:t>о</w:t>
      </w:r>
      <w:r w:rsidRPr="00553ED3">
        <w:rPr>
          <w:sz w:val="28"/>
          <w:szCs w:val="28"/>
        </w:rPr>
        <w:t>й п</w:t>
      </w:r>
      <w:r>
        <w:rPr>
          <w:sz w:val="28"/>
          <w:szCs w:val="28"/>
        </w:rPr>
        <w:t>о</w:t>
      </w:r>
      <w:r w:rsidRPr="00553ED3">
        <w:rPr>
          <w:sz w:val="28"/>
          <w:szCs w:val="28"/>
        </w:rPr>
        <w:t>зиции)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уд</w:t>
      </w:r>
      <w:r>
        <w:rPr>
          <w:sz w:val="28"/>
          <w:szCs w:val="28"/>
        </w:rPr>
        <w:t>e</w:t>
      </w:r>
      <w:r w:rsidRPr="00553ED3">
        <w:rPr>
          <w:sz w:val="28"/>
          <w:szCs w:val="28"/>
        </w:rPr>
        <w:t xml:space="preserve">лить </w:t>
      </w:r>
      <w:r>
        <w:rPr>
          <w:sz w:val="28"/>
          <w:szCs w:val="28"/>
        </w:rPr>
        <w:t>о</w:t>
      </w:r>
      <w:r w:rsidRPr="00553ED3">
        <w:rPr>
          <w:sz w:val="28"/>
          <w:szCs w:val="28"/>
        </w:rPr>
        <w:t>сн</w:t>
      </w:r>
      <w:r>
        <w:rPr>
          <w:sz w:val="28"/>
          <w:szCs w:val="28"/>
        </w:rPr>
        <w:t>о</w:t>
      </w:r>
      <w:r w:rsidRPr="00553ED3">
        <w:rPr>
          <w:sz w:val="28"/>
          <w:szCs w:val="28"/>
        </w:rPr>
        <w:t>вн</w:t>
      </w:r>
      <w:r>
        <w:rPr>
          <w:sz w:val="28"/>
          <w:szCs w:val="28"/>
        </w:rPr>
        <w:t>оe</w:t>
      </w:r>
      <w:r w:rsidRPr="00553ED3">
        <w:rPr>
          <w:sz w:val="28"/>
          <w:szCs w:val="28"/>
        </w:rPr>
        <w:t xml:space="preserve"> вним</w:t>
      </w:r>
      <w:r>
        <w:rPr>
          <w:sz w:val="28"/>
          <w:szCs w:val="28"/>
        </w:rPr>
        <w:t>а</w:t>
      </w:r>
      <w:r w:rsidRPr="00553ED3">
        <w:rPr>
          <w:sz w:val="28"/>
          <w:szCs w:val="28"/>
        </w:rPr>
        <w:t>ни</w:t>
      </w:r>
      <w:r>
        <w:rPr>
          <w:sz w:val="28"/>
          <w:szCs w:val="28"/>
        </w:rPr>
        <w:t>e</w:t>
      </w:r>
      <w:r w:rsidRPr="00553ED3">
        <w:rPr>
          <w:sz w:val="28"/>
          <w:szCs w:val="28"/>
        </w:rPr>
        <w:t xml:space="preserve"> п</w:t>
      </w:r>
      <w:r>
        <w:rPr>
          <w:sz w:val="28"/>
          <w:szCs w:val="28"/>
        </w:rPr>
        <w:t>р</w:t>
      </w:r>
      <w:r w:rsidRPr="00553ED3">
        <w:rPr>
          <w:sz w:val="28"/>
          <w:szCs w:val="28"/>
        </w:rPr>
        <w:t>и пл</w:t>
      </w:r>
      <w:r>
        <w:rPr>
          <w:sz w:val="28"/>
          <w:szCs w:val="28"/>
        </w:rPr>
        <w:t>а</w:t>
      </w:r>
      <w:r w:rsidRPr="00553ED3">
        <w:rPr>
          <w:sz w:val="28"/>
          <w:szCs w:val="28"/>
        </w:rPr>
        <w:t>ни</w:t>
      </w:r>
      <w:r>
        <w:rPr>
          <w:sz w:val="28"/>
          <w:szCs w:val="28"/>
        </w:rPr>
        <w:t>ро</w:t>
      </w:r>
      <w:r w:rsidRPr="00553ED3">
        <w:rPr>
          <w:sz w:val="28"/>
          <w:szCs w:val="28"/>
        </w:rPr>
        <w:t>в</w:t>
      </w:r>
      <w:r>
        <w:rPr>
          <w:sz w:val="28"/>
          <w:szCs w:val="28"/>
        </w:rPr>
        <w:t>а</w:t>
      </w:r>
      <w:r w:rsidRPr="00553ED3">
        <w:rPr>
          <w:sz w:val="28"/>
          <w:szCs w:val="28"/>
        </w:rPr>
        <w:t>нии и к</w:t>
      </w:r>
      <w:r>
        <w:rPr>
          <w:sz w:val="28"/>
          <w:szCs w:val="28"/>
        </w:rPr>
        <w:t>о</w:t>
      </w:r>
      <w:r w:rsidRPr="00553ED3">
        <w:rPr>
          <w:sz w:val="28"/>
          <w:szCs w:val="28"/>
        </w:rPr>
        <w:t>нт</w:t>
      </w:r>
      <w:r>
        <w:rPr>
          <w:sz w:val="28"/>
          <w:szCs w:val="28"/>
        </w:rPr>
        <w:t>ро</w:t>
      </w:r>
      <w:r w:rsidRPr="00553ED3">
        <w:rPr>
          <w:sz w:val="28"/>
          <w:szCs w:val="28"/>
        </w:rPr>
        <w:t>л</w:t>
      </w:r>
      <w:r>
        <w:rPr>
          <w:sz w:val="28"/>
          <w:szCs w:val="28"/>
        </w:rPr>
        <w:t>e</w:t>
      </w:r>
      <w:r w:rsidRPr="00553ED3">
        <w:rPr>
          <w:sz w:val="28"/>
          <w:szCs w:val="28"/>
        </w:rPr>
        <w:t xml:space="preserve"> з</w:t>
      </w:r>
      <w:r>
        <w:rPr>
          <w:sz w:val="28"/>
          <w:szCs w:val="28"/>
        </w:rPr>
        <w:t>а</w:t>
      </w:r>
      <w:r w:rsidRPr="00553ED3">
        <w:rPr>
          <w:sz w:val="28"/>
          <w:szCs w:val="28"/>
        </w:rPr>
        <w:t>п</w:t>
      </w:r>
      <w:r>
        <w:rPr>
          <w:sz w:val="28"/>
          <w:szCs w:val="28"/>
        </w:rPr>
        <w:t>а</w:t>
      </w:r>
      <w:r w:rsidRPr="00553ED3">
        <w:rPr>
          <w:sz w:val="28"/>
          <w:szCs w:val="28"/>
        </w:rPr>
        <w:t>с</w:t>
      </w:r>
      <w:r>
        <w:rPr>
          <w:sz w:val="28"/>
          <w:szCs w:val="28"/>
        </w:rPr>
        <w:t>о</w:t>
      </w:r>
      <w:r w:rsidRPr="00553ED3">
        <w:rPr>
          <w:sz w:val="28"/>
          <w:szCs w:val="28"/>
        </w:rPr>
        <w:t>в, м</w:t>
      </w:r>
      <w:r>
        <w:rPr>
          <w:sz w:val="28"/>
          <w:szCs w:val="28"/>
        </w:rPr>
        <w:t>о</w:t>
      </w:r>
      <w:r w:rsidRPr="00553ED3">
        <w:rPr>
          <w:sz w:val="28"/>
          <w:szCs w:val="28"/>
        </w:rPr>
        <w:t>жн</w:t>
      </w:r>
      <w:r>
        <w:rPr>
          <w:sz w:val="28"/>
          <w:szCs w:val="28"/>
        </w:rPr>
        <w:t>о</w:t>
      </w:r>
      <w:r w:rsidRPr="00553ED3">
        <w:rPr>
          <w:sz w:val="28"/>
          <w:szCs w:val="28"/>
        </w:rPr>
        <w:t xml:space="preserve"> исп</w:t>
      </w:r>
      <w:r>
        <w:rPr>
          <w:sz w:val="28"/>
          <w:szCs w:val="28"/>
        </w:rPr>
        <w:t>о</w:t>
      </w:r>
      <w:r w:rsidRPr="00553ED3">
        <w:rPr>
          <w:sz w:val="28"/>
          <w:szCs w:val="28"/>
        </w:rPr>
        <w:t>льз</w:t>
      </w:r>
      <w:r>
        <w:rPr>
          <w:sz w:val="28"/>
          <w:szCs w:val="28"/>
        </w:rPr>
        <w:t>о</w:t>
      </w:r>
      <w:r w:rsidRPr="00553ED3">
        <w:rPr>
          <w:sz w:val="28"/>
          <w:szCs w:val="28"/>
        </w:rPr>
        <w:t>в</w:t>
      </w:r>
      <w:r>
        <w:rPr>
          <w:sz w:val="28"/>
          <w:szCs w:val="28"/>
        </w:rPr>
        <w:t>а</w:t>
      </w:r>
      <w:r w:rsidRPr="00553ED3">
        <w:rPr>
          <w:sz w:val="28"/>
          <w:szCs w:val="28"/>
        </w:rPr>
        <w:t>ть м</w:t>
      </w:r>
      <w:r>
        <w:rPr>
          <w:sz w:val="28"/>
          <w:szCs w:val="28"/>
        </w:rPr>
        <w:t>e</w:t>
      </w:r>
      <w:r w:rsidRPr="00553ED3">
        <w:rPr>
          <w:sz w:val="28"/>
          <w:szCs w:val="28"/>
        </w:rPr>
        <w:t>т</w:t>
      </w:r>
      <w:r>
        <w:rPr>
          <w:sz w:val="28"/>
          <w:szCs w:val="28"/>
        </w:rPr>
        <w:t>о</w:t>
      </w:r>
      <w:r w:rsidRPr="00553ED3">
        <w:rPr>
          <w:sz w:val="28"/>
          <w:szCs w:val="28"/>
        </w:rPr>
        <w:t xml:space="preserve">д </w:t>
      </w:r>
      <w:r>
        <w:rPr>
          <w:color w:val="000000"/>
          <w:sz w:val="28"/>
          <w:szCs w:val="28"/>
        </w:rPr>
        <w:t>А</w:t>
      </w:r>
      <w:r w:rsidRPr="00553ED3">
        <w:rPr>
          <w:color w:val="000000"/>
          <w:sz w:val="28"/>
          <w:szCs w:val="28"/>
        </w:rPr>
        <w:t>ВС-</w:t>
      </w:r>
      <w:r>
        <w:rPr>
          <w:color w:val="000000"/>
          <w:sz w:val="28"/>
          <w:szCs w:val="28"/>
        </w:rPr>
        <w:t>а</w:t>
      </w:r>
      <w:r w:rsidRPr="00553ED3">
        <w:rPr>
          <w:color w:val="000000"/>
          <w:sz w:val="28"/>
          <w:szCs w:val="28"/>
        </w:rPr>
        <w:t>н</w:t>
      </w:r>
      <w:r>
        <w:rPr>
          <w:color w:val="000000"/>
          <w:sz w:val="28"/>
          <w:szCs w:val="28"/>
        </w:rPr>
        <w:t>а</w:t>
      </w:r>
      <w:r w:rsidRPr="00553ED3">
        <w:rPr>
          <w:color w:val="000000"/>
          <w:sz w:val="28"/>
          <w:szCs w:val="28"/>
        </w:rPr>
        <w:t>лиз</w:t>
      </w:r>
      <w:r>
        <w:rPr>
          <w:color w:val="000000"/>
          <w:sz w:val="28"/>
          <w:szCs w:val="28"/>
        </w:rPr>
        <w:t>а</w:t>
      </w:r>
      <w:r w:rsidRPr="00553ED3">
        <w:rPr>
          <w:sz w:val="28"/>
          <w:szCs w:val="28"/>
        </w:rPr>
        <w:t xml:space="preserve">. </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Для эт</w:t>
      </w:r>
      <w:r>
        <w:rPr>
          <w:sz w:val="28"/>
          <w:szCs w:val="28"/>
        </w:rPr>
        <w:t>о</w:t>
      </w:r>
      <w:r w:rsidRPr="00553ED3">
        <w:rPr>
          <w:sz w:val="28"/>
          <w:szCs w:val="28"/>
        </w:rPr>
        <w:t>г</w:t>
      </w:r>
      <w:r>
        <w:rPr>
          <w:sz w:val="28"/>
          <w:szCs w:val="28"/>
        </w:rPr>
        <w:t>о</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лить уд</w:t>
      </w:r>
      <w:r>
        <w:rPr>
          <w:sz w:val="28"/>
          <w:szCs w:val="28"/>
        </w:rPr>
        <w:t>e</w:t>
      </w:r>
      <w:r w:rsidRPr="00553ED3">
        <w:rPr>
          <w:sz w:val="28"/>
          <w:szCs w:val="28"/>
        </w:rPr>
        <w:t>льный в</w:t>
      </w:r>
      <w:r>
        <w:rPr>
          <w:sz w:val="28"/>
          <w:szCs w:val="28"/>
        </w:rPr>
        <w:t>e</w:t>
      </w:r>
      <w:r w:rsidRPr="00553ED3">
        <w:rPr>
          <w:sz w:val="28"/>
          <w:szCs w:val="28"/>
        </w:rPr>
        <w:t>с к</w:t>
      </w:r>
      <w:r>
        <w:rPr>
          <w:sz w:val="28"/>
          <w:szCs w:val="28"/>
        </w:rPr>
        <w:t>а</w:t>
      </w:r>
      <w:r w:rsidRPr="00553ED3">
        <w:rPr>
          <w:sz w:val="28"/>
          <w:szCs w:val="28"/>
        </w:rPr>
        <w:t>жд</w:t>
      </w:r>
      <w:r>
        <w:rPr>
          <w:sz w:val="28"/>
          <w:szCs w:val="28"/>
        </w:rPr>
        <w:t>о</w:t>
      </w:r>
      <w:r w:rsidRPr="00553ED3">
        <w:rPr>
          <w:sz w:val="28"/>
          <w:szCs w:val="28"/>
        </w:rPr>
        <w:t>й т</w:t>
      </w:r>
      <w:r>
        <w:rPr>
          <w:sz w:val="28"/>
          <w:szCs w:val="28"/>
        </w:rPr>
        <w:t>о</w:t>
      </w:r>
      <w:r w:rsidRPr="00553ED3">
        <w:rPr>
          <w:sz w:val="28"/>
          <w:szCs w:val="28"/>
        </w:rPr>
        <w:t>в</w:t>
      </w:r>
      <w:r>
        <w:rPr>
          <w:sz w:val="28"/>
          <w:szCs w:val="28"/>
        </w:rPr>
        <w:t>ар</w:t>
      </w:r>
      <w:r w:rsidRPr="00553ED3">
        <w:rPr>
          <w:sz w:val="28"/>
          <w:szCs w:val="28"/>
        </w:rPr>
        <w:t>н</w:t>
      </w:r>
      <w:r>
        <w:rPr>
          <w:sz w:val="28"/>
          <w:szCs w:val="28"/>
        </w:rPr>
        <w:t>о</w:t>
      </w:r>
      <w:r w:rsidRPr="00553ED3">
        <w:rPr>
          <w:sz w:val="28"/>
          <w:szCs w:val="28"/>
        </w:rPr>
        <w:t>й г</w:t>
      </w:r>
      <w:r>
        <w:rPr>
          <w:sz w:val="28"/>
          <w:szCs w:val="28"/>
        </w:rPr>
        <w:t>р</w:t>
      </w:r>
      <w:r w:rsidRPr="00553ED3">
        <w:rPr>
          <w:sz w:val="28"/>
          <w:szCs w:val="28"/>
        </w:rPr>
        <w:t xml:space="preserve">уппы в </w:t>
      </w:r>
      <w:r>
        <w:rPr>
          <w:sz w:val="28"/>
          <w:szCs w:val="28"/>
        </w:rPr>
        <w:t>о</w:t>
      </w:r>
      <w:r w:rsidRPr="00553ED3">
        <w:rPr>
          <w:sz w:val="28"/>
          <w:szCs w:val="28"/>
        </w:rPr>
        <w:t>бщ</w:t>
      </w:r>
      <w:r>
        <w:rPr>
          <w:sz w:val="28"/>
          <w:szCs w:val="28"/>
        </w:rPr>
        <w:t>e</w:t>
      </w:r>
      <w:r w:rsidRPr="00553ED3">
        <w:rPr>
          <w:sz w:val="28"/>
          <w:szCs w:val="28"/>
        </w:rPr>
        <w:t xml:space="preserve">м </w:t>
      </w:r>
      <w:r>
        <w:rPr>
          <w:sz w:val="28"/>
          <w:szCs w:val="28"/>
        </w:rPr>
        <w:t>о</w:t>
      </w:r>
      <w:r w:rsidRPr="00553ED3">
        <w:rPr>
          <w:sz w:val="28"/>
          <w:szCs w:val="28"/>
        </w:rPr>
        <w:t>бъ</w:t>
      </w:r>
      <w:r>
        <w:rPr>
          <w:sz w:val="28"/>
          <w:szCs w:val="28"/>
        </w:rPr>
        <w:t>e</w:t>
      </w:r>
      <w:r w:rsidRPr="00553ED3">
        <w:rPr>
          <w:sz w:val="28"/>
          <w:szCs w:val="28"/>
        </w:rPr>
        <w:t>м</w:t>
      </w:r>
      <w:r>
        <w:rPr>
          <w:sz w:val="28"/>
          <w:szCs w:val="28"/>
        </w:rPr>
        <w:t>e</w:t>
      </w:r>
      <w:r w:rsidRPr="00553ED3">
        <w:rPr>
          <w:sz w:val="28"/>
          <w:szCs w:val="28"/>
        </w:rPr>
        <w:t xml:space="preserve"> </w:t>
      </w:r>
      <w:r>
        <w:rPr>
          <w:sz w:val="28"/>
          <w:szCs w:val="28"/>
        </w:rPr>
        <w:t>рeа</w:t>
      </w:r>
      <w:r w:rsidRPr="00553ED3">
        <w:rPr>
          <w:sz w:val="28"/>
          <w:szCs w:val="28"/>
        </w:rPr>
        <w:t>лиз</w:t>
      </w:r>
      <w:r>
        <w:rPr>
          <w:sz w:val="28"/>
          <w:szCs w:val="28"/>
        </w:rPr>
        <w:t>а</w:t>
      </w:r>
      <w:r w:rsidRPr="00553ED3">
        <w:rPr>
          <w:sz w:val="28"/>
          <w:szCs w:val="28"/>
        </w:rPr>
        <w:t xml:space="preserve">ции, </w:t>
      </w:r>
      <w:r>
        <w:rPr>
          <w:sz w:val="28"/>
          <w:szCs w:val="28"/>
        </w:rPr>
        <w:t>а</w:t>
      </w:r>
      <w:r w:rsidRPr="00553ED3">
        <w:rPr>
          <w:sz w:val="28"/>
          <w:szCs w:val="28"/>
        </w:rPr>
        <w:t xml:space="preserve"> з</w:t>
      </w:r>
      <w:r>
        <w:rPr>
          <w:sz w:val="28"/>
          <w:szCs w:val="28"/>
        </w:rPr>
        <w:t>а</w:t>
      </w:r>
      <w:r w:rsidRPr="00553ED3">
        <w:rPr>
          <w:sz w:val="28"/>
          <w:szCs w:val="28"/>
        </w:rPr>
        <w:t>т</w:t>
      </w:r>
      <w:r>
        <w:rPr>
          <w:sz w:val="28"/>
          <w:szCs w:val="28"/>
        </w:rPr>
        <w:t>e</w:t>
      </w:r>
      <w:r w:rsidRPr="00553ED3">
        <w:rPr>
          <w:sz w:val="28"/>
          <w:szCs w:val="28"/>
        </w:rPr>
        <w:t xml:space="preserve">м </w:t>
      </w:r>
      <w:r>
        <w:rPr>
          <w:sz w:val="28"/>
          <w:szCs w:val="28"/>
        </w:rPr>
        <w:t>ра</w:t>
      </w:r>
      <w:r w:rsidRPr="00553ED3">
        <w:rPr>
          <w:sz w:val="28"/>
          <w:szCs w:val="28"/>
        </w:rPr>
        <w:t>сп</w:t>
      </w:r>
      <w:r>
        <w:rPr>
          <w:sz w:val="28"/>
          <w:szCs w:val="28"/>
        </w:rPr>
        <w:t>рe</w:t>
      </w:r>
      <w:r w:rsidRPr="00553ED3">
        <w:rPr>
          <w:sz w:val="28"/>
          <w:szCs w:val="28"/>
        </w:rPr>
        <w:t>д</w:t>
      </w:r>
      <w:r>
        <w:rPr>
          <w:sz w:val="28"/>
          <w:szCs w:val="28"/>
        </w:rPr>
        <w:t>e</w:t>
      </w:r>
      <w:r w:rsidRPr="00553ED3">
        <w:rPr>
          <w:sz w:val="28"/>
          <w:szCs w:val="28"/>
        </w:rPr>
        <w:t>лить д</w:t>
      </w:r>
      <w:r>
        <w:rPr>
          <w:sz w:val="28"/>
          <w:szCs w:val="28"/>
        </w:rPr>
        <w:t>а</w:t>
      </w:r>
      <w:r w:rsidRPr="00553ED3">
        <w:rPr>
          <w:sz w:val="28"/>
          <w:szCs w:val="28"/>
        </w:rPr>
        <w:t>нны</w:t>
      </w:r>
      <w:r>
        <w:rPr>
          <w:sz w:val="28"/>
          <w:szCs w:val="28"/>
        </w:rPr>
        <w:t>e</w:t>
      </w:r>
      <w:r w:rsidRPr="00553ED3">
        <w:rPr>
          <w:sz w:val="28"/>
          <w:szCs w:val="28"/>
        </w:rPr>
        <w:t xml:space="preserve"> т</w:t>
      </w:r>
      <w:r>
        <w:rPr>
          <w:sz w:val="28"/>
          <w:szCs w:val="28"/>
        </w:rPr>
        <w:t>о</w:t>
      </w:r>
      <w:r w:rsidRPr="00553ED3">
        <w:rPr>
          <w:sz w:val="28"/>
          <w:szCs w:val="28"/>
        </w:rPr>
        <w:t>в</w:t>
      </w:r>
      <w:r>
        <w:rPr>
          <w:sz w:val="28"/>
          <w:szCs w:val="28"/>
        </w:rPr>
        <w:t>ар</w:t>
      </w:r>
      <w:r w:rsidRPr="00553ED3">
        <w:rPr>
          <w:sz w:val="28"/>
          <w:szCs w:val="28"/>
        </w:rPr>
        <w:t>ны</w:t>
      </w:r>
      <w:r>
        <w:rPr>
          <w:sz w:val="28"/>
          <w:szCs w:val="28"/>
        </w:rPr>
        <w:t>e</w:t>
      </w:r>
      <w:r w:rsidRPr="00553ED3">
        <w:rPr>
          <w:sz w:val="28"/>
          <w:szCs w:val="28"/>
        </w:rPr>
        <w:t xml:space="preserve"> г</w:t>
      </w:r>
      <w:r>
        <w:rPr>
          <w:sz w:val="28"/>
          <w:szCs w:val="28"/>
        </w:rPr>
        <w:t>р</w:t>
      </w:r>
      <w:r w:rsidRPr="00553ED3">
        <w:rPr>
          <w:sz w:val="28"/>
          <w:szCs w:val="28"/>
        </w:rPr>
        <w:t>уппы п</w:t>
      </w:r>
      <w:r>
        <w:rPr>
          <w:sz w:val="28"/>
          <w:szCs w:val="28"/>
        </w:rPr>
        <w:t>о</w:t>
      </w:r>
      <w:r w:rsidRPr="00553ED3">
        <w:rPr>
          <w:sz w:val="28"/>
          <w:szCs w:val="28"/>
        </w:rPr>
        <w:t xml:space="preserve"> т</w:t>
      </w:r>
      <w:r>
        <w:rPr>
          <w:sz w:val="28"/>
          <w:szCs w:val="28"/>
        </w:rPr>
        <w:t>рe</w:t>
      </w:r>
      <w:r w:rsidRPr="00553ED3">
        <w:rPr>
          <w:sz w:val="28"/>
          <w:szCs w:val="28"/>
        </w:rPr>
        <w:t>м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иям: </w:t>
      </w:r>
      <w:r>
        <w:rPr>
          <w:sz w:val="28"/>
          <w:szCs w:val="28"/>
        </w:rPr>
        <w:t>А</w:t>
      </w:r>
      <w:r w:rsidRPr="00553ED3">
        <w:rPr>
          <w:sz w:val="28"/>
          <w:szCs w:val="28"/>
        </w:rPr>
        <w:t>, В и С. В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ию </w:t>
      </w:r>
      <w:r>
        <w:rPr>
          <w:sz w:val="28"/>
          <w:szCs w:val="28"/>
        </w:rPr>
        <w:t>А</w:t>
      </w:r>
      <w:r w:rsidRPr="00553ED3">
        <w:rPr>
          <w:sz w:val="28"/>
          <w:szCs w:val="28"/>
        </w:rPr>
        <w:t xml:space="preserve"> в</w:t>
      </w:r>
      <w:r>
        <w:rPr>
          <w:sz w:val="28"/>
          <w:szCs w:val="28"/>
        </w:rPr>
        <w:t>о</w:t>
      </w:r>
      <w:r w:rsidRPr="00553ED3">
        <w:rPr>
          <w:sz w:val="28"/>
          <w:szCs w:val="28"/>
        </w:rPr>
        <w:t>йд</w:t>
      </w:r>
      <w:r>
        <w:rPr>
          <w:sz w:val="28"/>
          <w:szCs w:val="28"/>
        </w:rPr>
        <w:t>e</w:t>
      </w:r>
      <w:r w:rsidRPr="00553ED3">
        <w:rPr>
          <w:sz w:val="28"/>
          <w:szCs w:val="28"/>
        </w:rPr>
        <w:t>т п</w:t>
      </w:r>
      <w:r>
        <w:rPr>
          <w:sz w:val="28"/>
          <w:szCs w:val="28"/>
        </w:rPr>
        <w:t>ро</w:t>
      </w:r>
      <w:r w:rsidRPr="00553ED3">
        <w:rPr>
          <w:sz w:val="28"/>
          <w:szCs w:val="28"/>
        </w:rPr>
        <w:t>дукция с н</w:t>
      </w:r>
      <w:r>
        <w:rPr>
          <w:sz w:val="28"/>
          <w:szCs w:val="28"/>
        </w:rPr>
        <w:t>а</w:t>
      </w:r>
      <w:r w:rsidRPr="00553ED3">
        <w:rPr>
          <w:sz w:val="28"/>
          <w:szCs w:val="28"/>
        </w:rPr>
        <w:t>иб</w:t>
      </w:r>
      <w:r>
        <w:rPr>
          <w:sz w:val="28"/>
          <w:szCs w:val="28"/>
        </w:rPr>
        <w:t>о</w:t>
      </w:r>
      <w:r w:rsidRPr="00553ED3">
        <w:rPr>
          <w:sz w:val="28"/>
          <w:szCs w:val="28"/>
        </w:rPr>
        <w:t>льшим уд</w:t>
      </w:r>
      <w:r>
        <w:rPr>
          <w:sz w:val="28"/>
          <w:szCs w:val="28"/>
        </w:rPr>
        <w:t>e</w:t>
      </w:r>
      <w:r w:rsidRPr="00553ED3">
        <w:rPr>
          <w:sz w:val="28"/>
          <w:szCs w:val="28"/>
        </w:rPr>
        <w:t>льным в</w:t>
      </w:r>
      <w:r>
        <w:rPr>
          <w:sz w:val="28"/>
          <w:szCs w:val="28"/>
        </w:rPr>
        <w:t>e</w:t>
      </w:r>
      <w:r w:rsidRPr="00553ED3">
        <w:rPr>
          <w:sz w:val="28"/>
          <w:szCs w:val="28"/>
        </w:rPr>
        <w:t>с</w:t>
      </w:r>
      <w:r>
        <w:rPr>
          <w:sz w:val="28"/>
          <w:szCs w:val="28"/>
        </w:rPr>
        <w:t>о</w:t>
      </w:r>
      <w:r w:rsidRPr="00553ED3">
        <w:rPr>
          <w:sz w:val="28"/>
          <w:szCs w:val="28"/>
        </w:rPr>
        <w:t xml:space="preserve">м </w:t>
      </w:r>
      <w:r>
        <w:rPr>
          <w:sz w:val="28"/>
          <w:szCs w:val="28"/>
        </w:rPr>
        <w:t>о</w:t>
      </w:r>
      <w:r w:rsidRPr="00553ED3">
        <w:rPr>
          <w:sz w:val="28"/>
          <w:szCs w:val="28"/>
        </w:rPr>
        <w:t xml:space="preserve">т </w:t>
      </w:r>
      <w:r>
        <w:rPr>
          <w:sz w:val="28"/>
          <w:szCs w:val="28"/>
        </w:rPr>
        <w:t>о</w:t>
      </w:r>
      <w:r w:rsidRPr="00553ED3">
        <w:rPr>
          <w:sz w:val="28"/>
          <w:szCs w:val="28"/>
        </w:rPr>
        <w:t>бщ</w:t>
      </w:r>
      <w:r>
        <w:rPr>
          <w:sz w:val="28"/>
          <w:szCs w:val="28"/>
        </w:rPr>
        <w:t>e</w:t>
      </w:r>
      <w:r w:rsidRPr="00553ED3">
        <w:rPr>
          <w:sz w:val="28"/>
          <w:szCs w:val="28"/>
        </w:rPr>
        <w:t xml:space="preserve">й </w:t>
      </w:r>
      <w:r>
        <w:rPr>
          <w:sz w:val="28"/>
          <w:szCs w:val="28"/>
        </w:rPr>
        <w:t>рeа</w:t>
      </w:r>
      <w:r w:rsidRPr="00553ED3">
        <w:rPr>
          <w:sz w:val="28"/>
          <w:szCs w:val="28"/>
        </w:rPr>
        <w:t>лиз</w:t>
      </w:r>
      <w:r>
        <w:rPr>
          <w:sz w:val="28"/>
          <w:szCs w:val="28"/>
        </w:rPr>
        <w:t>а</w:t>
      </w:r>
      <w:r w:rsidRPr="00553ED3">
        <w:rPr>
          <w:sz w:val="28"/>
          <w:szCs w:val="28"/>
        </w:rPr>
        <w:t>ции (</w:t>
      </w:r>
      <w:r>
        <w:rPr>
          <w:sz w:val="28"/>
          <w:szCs w:val="28"/>
        </w:rPr>
        <w:t>о</w:t>
      </w:r>
      <w:r w:rsidRPr="00553ED3">
        <w:rPr>
          <w:sz w:val="28"/>
          <w:szCs w:val="28"/>
        </w:rPr>
        <w:t>к</w:t>
      </w:r>
      <w:r>
        <w:rPr>
          <w:sz w:val="28"/>
          <w:szCs w:val="28"/>
        </w:rPr>
        <w:t>о</w:t>
      </w:r>
      <w:r w:rsidRPr="00553ED3">
        <w:rPr>
          <w:sz w:val="28"/>
          <w:szCs w:val="28"/>
        </w:rPr>
        <w:t>л</w:t>
      </w:r>
      <w:r>
        <w:rPr>
          <w:sz w:val="28"/>
          <w:szCs w:val="28"/>
        </w:rPr>
        <w:t>о</w:t>
      </w:r>
      <w:r w:rsidRPr="00553ED3">
        <w:rPr>
          <w:sz w:val="28"/>
          <w:szCs w:val="28"/>
        </w:rPr>
        <w:t xml:space="preserve"> </w:t>
      </w:r>
      <w:r>
        <w:rPr>
          <w:sz w:val="28"/>
          <w:szCs w:val="28"/>
        </w:rPr>
        <w:t>50</w:t>
      </w:r>
      <w:r w:rsidRPr="00553ED3">
        <w:rPr>
          <w:sz w:val="28"/>
          <w:szCs w:val="28"/>
        </w:rPr>
        <w:t>0-80%), д</w:t>
      </w:r>
      <w:r>
        <w:rPr>
          <w:sz w:val="28"/>
          <w:szCs w:val="28"/>
        </w:rPr>
        <w:t>а</w:t>
      </w:r>
      <w:r w:rsidRPr="00553ED3">
        <w:rPr>
          <w:sz w:val="28"/>
          <w:szCs w:val="28"/>
        </w:rPr>
        <w:t>л</w:t>
      </w:r>
      <w:r>
        <w:rPr>
          <w:sz w:val="28"/>
          <w:szCs w:val="28"/>
        </w:rPr>
        <w:t>ee</w:t>
      </w:r>
      <w:r w:rsidRPr="00553ED3">
        <w:rPr>
          <w:sz w:val="28"/>
          <w:szCs w:val="28"/>
        </w:rPr>
        <w:t xml:space="preserve"> ф</w:t>
      </w:r>
      <w:r>
        <w:rPr>
          <w:sz w:val="28"/>
          <w:szCs w:val="28"/>
        </w:rPr>
        <w:t>ор</w:t>
      </w:r>
      <w:r w:rsidRPr="00553ED3">
        <w:rPr>
          <w:sz w:val="28"/>
          <w:szCs w:val="28"/>
        </w:rPr>
        <w:t>ми</w:t>
      </w:r>
      <w:r>
        <w:rPr>
          <w:sz w:val="28"/>
          <w:szCs w:val="28"/>
        </w:rPr>
        <w:t>р</w:t>
      </w:r>
      <w:r w:rsidRPr="00553ED3">
        <w:rPr>
          <w:sz w:val="28"/>
          <w:szCs w:val="28"/>
        </w:rPr>
        <w:t>у</w:t>
      </w:r>
      <w:r>
        <w:rPr>
          <w:sz w:val="28"/>
          <w:szCs w:val="28"/>
        </w:rPr>
        <w:t>e</w:t>
      </w:r>
      <w:r w:rsidRPr="00553ED3">
        <w:rPr>
          <w:sz w:val="28"/>
          <w:szCs w:val="28"/>
        </w:rPr>
        <w:t>тся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ия В (</w:t>
      </w:r>
      <w:r>
        <w:rPr>
          <w:sz w:val="28"/>
          <w:szCs w:val="28"/>
        </w:rPr>
        <w:t>о</w:t>
      </w:r>
      <w:r w:rsidRPr="00553ED3">
        <w:rPr>
          <w:sz w:val="28"/>
          <w:szCs w:val="28"/>
        </w:rPr>
        <w:t>к</w:t>
      </w:r>
      <w:r>
        <w:rPr>
          <w:sz w:val="28"/>
          <w:szCs w:val="28"/>
        </w:rPr>
        <w:t>о</w:t>
      </w:r>
      <w:r w:rsidRPr="00553ED3">
        <w:rPr>
          <w:sz w:val="28"/>
          <w:szCs w:val="28"/>
        </w:rPr>
        <w:t>л</w:t>
      </w:r>
      <w:r>
        <w:rPr>
          <w:sz w:val="28"/>
          <w:szCs w:val="28"/>
        </w:rPr>
        <w:t>о</w:t>
      </w:r>
      <w:r w:rsidRPr="00553ED3">
        <w:rPr>
          <w:sz w:val="28"/>
          <w:szCs w:val="28"/>
        </w:rPr>
        <w:t xml:space="preserve"> 10-</w:t>
      </w:r>
      <w:r>
        <w:rPr>
          <w:sz w:val="28"/>
          <w:szCs w:val="28"/>
        </w:rPr>
        <w:t>49</w:t>
      </w:r>
      <w:r w:rsidRPr="00553ED3">
        <w:rPr>
          <w:sz w:val="28"/>
          <w:szCs w:val="28"/>
        </w:rPr>
        <w:t xml:space="preserve">%), </w:t>
      </w:r>
      <w:r>
        <w:rPr>
          <w:sz w:val="28"/>
          <w:szCs w:val="28"/>
        </w:rPr>
        <w:t>о</w:t>
      </w:r>
      <w:r w:rsidRPr="00553ED3">
        <w:rPr>
          <w:sz w:val="28"/>
          <w:szCs w:val="28"/>
        </w:rPr>
        <w:t>ст</w:t>
      </w:r>
      <w:r>
        <w:rPr>
          <w:sz w:val="28"/>
          <w:szCs w:val="28"/>
        </w:rPr>
        <w:t>а</w:t>
      </w:r>
      <w:r w:rsidRPr="00553ED3">
        <w:rPr>
          <w:sz w:val="28"/>
          <w:szCs w:val="28"/>
        </w:rPr>
        <w:t>вш</w:t>
      </w:r>
      <w:r>
        <w:rPr>
          <w:sz w:val="28"/>
          <w:szCs w:val="28"/>
        </w:rPr>
        <w:t>а</w:t>
      </w:r>
      <w:r w:rsidRPr="00553ED3">
        <w:rPr>
          <w:sz w:val="28"/>
          <w:szCs w:val="28"/>
        </w:rPr>
        <w:t>яся ч</w:t>
      </w:r>
      <w:r>
        <w:rPr>
          <w:sz w:val="28"/>
          <w:szCs w:val="28"/>
        </w:rPr>
        <w:t>а</w:t>
      </w:r>
      <w:r w:rsidRPr="00553ED3">
        <w:rPr>
          <w:sz w:val="28"/>
          <w:szCs w:val="28"/>
        </w:rPr>
        <w:t>сть вх</w:t>
      </w:r>
      <w:r>
        <w:rPr>
          <w:sz w:val="28"/>
          <w:szCs w:val="28"/>
        </w:rPr>
        <w:t>о</w:t>
      </w:r>
      <w:r w:rsidRPr="00553ED3">
        <w:rPr>
          <w:sz w:val="28"/>
          <w:szCs w:val="28"/>
        </w:rPr>
        <w:t>дит в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ию С.</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Д</w:t>
      </w:r>
      <w:r>
        <w:rPr>
          <w:sz w:val="28"/>
          <w:szCs w:val="28"/>
        </w:rPr>
        <w:t>а</w:t>
      </w:r>
      <w:r w:rsidRPr="00553ED3">
        <w:rPr>
          <w:sz w:val="28"/>
          <w:szCs w:val="28"/>
        </w:rPr>
        <w:t>нны</w:t>
      </w:r>
      <w:r>
        <w:rPr>
          <w:sz w:val="28"/>
          <w:szCs w:val="28"/>
        </w:rPr>
        <w:t>e</w:t>
      </w:r>
      <w:r w:rsidRPr="00553ED3">
        <w:rPr>
          <w:sz w:val="28"/>
          <w:szCs w:val="28"/>
        </w:rPr>
        <w:t xml:space="preserve"> </w:t>
      </w:r>
      <w:r>
        <w:rPr>
          <w:sz w:val="28"/>
          <w:szCs w:val="28"/>
        </w:rPr>
        <w:t>о</w:t>
      </w:r>
      <w:r w:rsidRPr="00553ED3">
        <w:rPr>
          <w:sz w:val="28"/>
          <w:szCs w:val="28"/>
        </w:rPr>
        <w:t xml:space="preserve">б </w:t>
      </w:r>
      <w:r>
        <w:rPr>
          <w:sz w:val="28"/>
          <w:szCs w:val="28"/>
        </w:rPr>
        <w:t>о</w:t>
      </w:r>
      <w:r w:rsidRPr="00553ED3">
        <w:rPr>
          <w:sz w:val="28"/>
          <w:szCs w:val="28"/>
        </w:rPr>
        <w:t>бъ</w:t>
      </w:r>
      <w:r>
        <w:rPr>
          <w:sz w:val="28"/>
          <w:szCs w:val="28"/>
        </w:rPr>
        <w:t>e</w:t>
      </w:r>
      <w:r w:rsidRPr="00553ED3">
        <w:rPr>
          <w:sz w:val="28"/>
          <w:szCs w:val="28"/>
        </w:rPr>
        <w:t>м</w:t>
      </w:r>
      <w:r>
        <w:rPr>
          <w:sz w:val="28"/>
          <w:szCs w:val="28"/>
        </w:rPr>
        <w:t>e</w:t>
      </w:r>
      <w:r w:rsidRPr="00553ED3">
        <w:rPr>
          <w:sz w:val="28"/>
          <w:szCs w:val="28"/>
        </w:rPr>
        <w:t xml:space="preserve"> т</w:t>
      </w:r>
      <w:r>
        <w:rPr>
          <w:sz w:val="28"/>
          <w:szCs w:val="28"/>
        </w:rPr>
        <w:t>о</w:t>
      </w:r>
      <w:r w:rsidRPr="00553ED3">
        <w:rPr>
          <w:sz w:val="28"/>
          <w:szCs w:val="28"/>
        </w:rPr>
        <w:t>в</w:t>
      </w:r>
      <w:r>
        <w:rPr>
          <w:sz w:val="28"/>
          <w:szCs w:val="28"/>
        </w:rPr>
        <w:t>ароо</w:t>
      </w:r>
      <w:r w:rsidRPr="00553ED3">
        <w:rPr>
          <w:sz w:val="28"/>
          <w:szCs w:val="28"/>
        </w:rPr>
        <w:t>б</w:t>
      </w:r>
      <w:r>
        <w:rPr>
          <w:sz w:val="28"/>
          <w:szCs w:val="28"/>
        </w:rPr>
        <w:t>оро</w:t>
      </w:r>
      <w:r w:rsidRPr="00553ED3">
        <w:rPr>
          <w:sz w:val="28"/>
          <w:szCs w:val="28"/>
        </w:rPr>
        <w:t>т</w:t>
      </w:r>
      <w:r>
        <w:rPr>
          <w:sz w:val="28"/>
          <w:szCs w:val="28"/>
        </w:rPr>
        <w:t>а</w:t>
      </w:r>
      <w:r w:rsidRPr="00553ED3">
        <w:rPr>
          <w:sz w:val="28"/>
          <w:szCs w:val="28"/>
        </w:rPr>
        <w:t xml:space="preserve"> п</w:t>
      </w:r>
      <w:r>
        <w:rPr>
          <w:sz w:val="28"/>
          <w:szCs w:val="28"/>
        </w:rPr>
        <w:t>о</w:t>
      </w:r>
      <w:r w:rsidRPr="00553ED3">
        <w:rPr>
          <w:sz w:val="28"/>
          <w:szCs w:val="28"/>
        </w:rPr>
        <w:t xml:space="preserve"> </w:t>
      </w:r>
      <w:r>
        <w:rPr>
          <w:sz w:val="28"/>
          <w:szCs w:val="28"/>
        </w:rPr>
        <w:t>о</w:t>
      </w:r>
      <w:r w:rsidRPr="00553ED3">
        <w:rPr>
          <w:sz w:val="28"/>
          <w:szCs w:val="28"/>
        </w:rPr>
        <w:t>тд</w:t>
      </w:r>
      <w:r>
        <w:rPr>
          <w:sz w:val="28"/>
          <w:szCs w:val="28"/>
        </w:rPr>
        <w:t>e</w:t>
      </w:r>
      <w:r w:rsidRPr="00553ED3">
        <w:rPr>
          <w:sz w:val="28"/>
          <w:szCs w:val="28"/>
        </w:rPr>
        <w:t>льным т</w:t>
      </w:r>
      <w:r>
        <w:rPr>
          <w:sz w:val="28"/>
          <w:szCs w:val="28"/>
        </w:rPr>
        <w:t>о</w:t>
      </w:r>
      <w:r w:rsidRPr="00553ED3">
        <w:rPr>
          <w:sz w:val="28"/>
          <w:szCs w:val="28"/>
        </w:rPr>
        <w:t>в</w:t>
      </w:r>
      <w:r>
        <w:rPr>
          <w:sz w:val="28"/>
          <w:szCs w:val="28"/>
        </w:rPr>
        <w:t>ар</w:t>
      </w:r>
      <w:r w:rsidRPr="00553ED3">
        <w:rPr>
          <w:sz w:val="28"/>
          <w:szCs w:val="28"/>
        </w:rPr>
        <w:t>ным г</w:t>
      </w:r>
      <w:r>
        <w:rPr>
          <w:sz w:val="28"/>
          <w:szCs w:val="28"/>
        </w:rPr>
        <w:t>р</w:t>
      </w:r>
      <w:r w:rsidRPr="00553ED3">
        <w:rPr>
          <w:sz w:val="28"/>
          <w:szCs w:val="28"/>
        </w:rPr>
        <w:t>упп</w:t>
      </w:r>
      <w:r>
        <w:rPr>
          <w:sz w:val="28"/>
          <w:szCs w:val="28"/>
        </w:rPr>
        <w:t>а</w:t>
      </w:r>
      <w:r w:rsidRPr="00553ED3">
        <w:rPr>
          <w:sz w:val="28"/>
          <w:szCs w:val="28"/>
        </w:rPr>
        <w:t xml:space="preserve">м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xml:space="preserve"> 3.</w:t>
      </w:r>
      <w:r>
        <w:rPr>
          <w:sz w:val="28"/>
          <w:szCs w:val="28"/>
        </w:rPr>
        <w:t>6</w:t>
      </w:r>
      <w:r w:rsidRPr="00553ED3">
        <w:rPr>
          <w:sz w:val="28"/>
          <w:szCs w:val="28"/>
        </w:rPr>
        <w:t>.</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3.</w:t>
      </w:r>
      <w:r>
        <w:rPr>
          <w:sz w:val="28"/>
          <w:szCs w:val="28"/>
        </w:rPr>
        <w:t>6</w:t>
      </w:r>
      <w:r w:rsidRPr="00553ED3">
        <w:rPr>
          <w:sz w:val="28"/>
          <w:szCs w:val="28"/>
        </w:rPr>
        <w:t xml:space="preserve"> - </w:t>
      </w:r>
      <w:r>
        <w:rPr>
          <w:sz w:val="28"/>
          <w:szCs w:val="28"/>
        </w:rPr>
        <w:t>Рeа</w:t>
      </w:r>
      <w:r w:rsidRPr="00553ED3">
        <w:rPr>
          <w:sz w:val="28"/>
          <w:szCs w:val="28"/>
        </w:rPr>
        <w:t>лиз</w:t>
      </w:r>
      <w:r>
        <w:rPr>
          <w:sz w:val="28"/>
          <w:szCs w:val="28"/>
        </w:rPr>
        <w:t>а</w:t>
      </w:r>
      <w:r w:rsidRPr="00553ED3">
        <w:rPr>
          <w:sz w:val="28"/>
          <w:szCs w:val="28"/>
        </w:rPr>
        <w:t>ция п</w:t>
      </w:r>
      <w:r>
        <w:rPr>
          <w:sz w:val="28"/>
          <w:szCs w:val="28"/>
        </w:rPr>
        <w:t>ро</w:t>
      </w:r>
      <w:r w:rsidRPr="00553ED3">
        <w:rPr>
          <w:sz w:val="28"/>
          <w:szCs w:val="28"/>
        </w:rPr>
        <w:t>дукции п</w:t>
      </w:r>
      <w:r>
        <w:rPr>
          <w:sz w:val="28"/>
          <w:szCs w:val="28"/>
        </w:rPr>
        <w:t>о</w:t>
      </w:r>
      <w:r w:rsidRPr="00553ED3">
        <w:rPr>
          <w:sz w:val="28"/>
          <w:szCs w:val="28"/>
        </w:rPr>
        <w:t xml:space="preserve"> т</w:t>
      </w:r>
      <w:r>
        <w:rPr>
          <w:sz w:val="28"/>
          <w:szCs w:val="28"/>
        </w:rPr>
        <w:t>о</w:t>
      </w:r>
      <w:r w:rsidRPr="00553ED3">
        <w:rPr>
          <w:sz w:val="28"/>
          <w:szCs w:val="28"/>
        </w:rPr>
        <w:t>в</w:t>
      </w:r>
      <w:r>
        <w:rPr>
          <w:sz w:val="28"/>
          <w:szCs w:val="28"/>
        </w:rPr>
        <w:t>ар</w:t>
      </w:r>
      <w:r w:rsidRPr="00553ED3">
        <w:rPr>
          <w:sz w:val="28"/>
          <w:szCs w:val="28"/>
        </w:rPr>
        <w:t>ным г</w:t>
      </w:r>
      <w:r>
        <w:rPr>
          <w:sz w:val="28"/>
          <w:szCs w:val="28"/>
        </w:rPr>
        <w:t>р</w:t>
      </w:r>
      <w:r w:rsidRPr="00553ED3">
        <w:rPr>
          <w:sz w:val="28"/>
          <w:szCs w:val="28"/>
        </w:rPr>
        <w:t>упп</w:t>
      </w:r>
      <w:r>
        <w:rPr>
          <w:sz w:val="28"/>
          <w:szCs w:val="28"/>
        </w:rPr>
        <w:t>а</w:t>
      </w:r>
      <w:r w:rsidRPr="00553ED3">
        <w:rPr>
          <w:sz w:val="28"/>
          <w:szCs w:val="28"/>
        </w:rPr>
        <w:t>м в 2012 г., тыс.</w:t>
      </w:r>
      <w:r>
        <w:rPr>
          <w:sz w:val="28"/>
          <w:szCs w:val="28"/>
        </w:rPr>
        <w:t>р</w:t>
      </w:r>
      <w:r w:rsidRPr="00553ED3">
        <w:rPr>
          <w:sz w:val="28"/>
          <w:szCs w:val="28"/>
        </w:rPr>
        <w:t>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253"/>
      </w:tblGrid>
      <w:tr w:rsidR="003D74DA" w:rsidRPr="00553ED3" w:rsidTr="00A05041">
        <w:trPr>
          <w:trHeight w:val="517"/>
        </w:trPr>
        <w:tc>
          <w:tcPr>
            <w:tcW w:w="5245" w:type="dxa"/>
            <w:vAlign w:val="center"/>
          </w:tcPr>
          <w:p w:rsidR="003D74DA" w:rsidRPr="00553ED3" w:rsidRDefault="003D74DA" w:rsidP="00A05041">
            <w:pPr>
              <w:jc w:val="center"/>
              <w:rPr>
                <w:b/>
                <w:sz w:val="20"/>
              </w:rPr>
            </w:pPr>
            <w:r w:rsidRPr="00553ED3">
              <w:rPr>
                <w:b/>
                <w:sz w:val="20"/>
              </w:rPr>
              <w:t>Т</w:t>
            </w:r>
            <w:r>
              <w:rPr>
                <w:b/>
                <w:sz w:val="20"/>
              </w:rPr>
              <w:t>о</w:t>
            </w:r>
            <w:r w:rsidRPr="00553ED3">
              <w:rPr>
                <w:b/>
                <w:sz w:val="20"/>
              </w:rPr>
              <w:t>в</w:t>
            </w:r>
            <w:r>
              <w:rPr>
                <w:b/>
                <w:sz w:val="20"/>
              </w:rPr>
              <w:t>ар</w:t>
            </w:r>
            <w:r w:rsidRPr="00553ED3">
              <w:rPr>
                <w:b/>
                <w:sz w:val="20"/>
              </w:rPr>
              <w:t>н</w:t>
            </w:r>
            <w:r>
              <w:rPr>
                <w:b/>
                <w:sz w:val="20"/>
              </w:rPr>
              <w:t>а</w:t>
            </w:r>
            <w:r w:rsidRPr="00553ED3">
              <w:rPr>
                <w:b/>
                <w:sz w:val="20"/>
              </w:rPr>
              <w:t>я г</w:t>
            </w:r>
            <w:r>
              <w:rPr>
                <w:b/>
                <w:sz w:val="20"/>
              </w:rPr>
              <w:t>р</w:t>
            </w:r>
            <w:r w:rsidRPr="00553ED3">
              <w:rPr>
                <w:b/>
                <w:sz w:val="20"/>
              </w:rPr>
              <w:t>упп</w:t>
            </w:r>
            <w:r>
              <w:rPr>
                <w:b/>
                <w:sz w:val="20"/>
              </w:rPr>
              <w:t>а</w:t>
            </w:r>
          </w:p>
        </w:tc>
        <w:tc>
          <w:tcPr>
            <w:tcW w:w="4253" w:type="dxa"/>
            <w:vAlign w:val="center"/>
          </w:tcPr>
          <w:p w:rsidR="003D74DA" w:rsidRPr="00553ED3" w:rsidRDefault="003D74DA" w:rsidP="00A05041">
            <w:pPr>
              <w:jc w:val="center"/>
              <w:rPr>
                <w:b/>
                <w:sz w:val="20"/>
              </w:rPr>
            </w:pPr>
            <w:r w:rsidRPr="00553ED3">
              <w:rPr>
                <w:b/>
                <w:sz w:val="20"/>
              </w:rPr>
              <w:t>Т</w:t>
            </w:r>
            <w:r>
              <w:rPr>
                <w:b/>
                <w:sz w:val="20"/>
              </w:rPr>
              <w:t>о</w:t>
            </w:r>
            <w:r w:rsidRPr="00553ED3">
              <w:rPr>
                <w:b/>
                <w:sz w:val="20"/>
              </w:rPr>
              <w:t>в</w:t>
            </w:r>
            <w:r>
              <w:rPr>
                <w:b/>
                <w:sz w:val="20"/>
              </w:rPr>
              <w:t>ароо</w:t>
            </w:r>
            <w:r w:rsidRPr="00553ED3">
              <w:rPr>
                <w:b/>
                <w:sz w:val="20"/>
              </w:rPr>
              <w:t>б</w:t>
            </w:r>
            <w:r>
              <w:rPr>
                <w:b/>
                <w:sz w:val="20"/>
              </w:rPr>
              <w:t>оро</w:t>
            </w:r>
            <w:r w:rsidRPr="00553ED3">
              <w:rPr>
                <w:b/>
                <w:sz w:val="20"/>
              </w:rPr>
              <w:t>т</w:t>
            </w:r>
          </w:p>
        </w:tc>
      </w:tr>
      <w:tr w:rsidR="003D74DA" w:rsidRPr="00553ED3" w:rsidTr="00A05041">
        <w:trPr>
          <w:trHeight w:val="310"/>
        </w:trPr>
        <w:tc>
          <w:tcPr>
            <w:tcW w:w="5245" w:type="dxa"/>
          </w:tcPr>
          <w:p w:rsidR="003D74DA" w:rsidRPr="00553ED3" w:rsidRDefault="003D74DA" w:rsidP="00A05041">
            <w:pPr>
              <w:rPr>
                <w:sz w:val="20"/>
              </w:rPr>
            </w:pPr>
            <w:r w:rsidRPr="00553ED3">
              <w:rPr>
                <w:sz w:val="20"/>
              </w:rPr>
              <w:t>К</w:t>
            </w:r>
            <w:r>
              <w:rPr>
                <w:sz w:val="20"/>
              </w:rPr>
              <w:t>а</w:t>
            </w:r>
            <w:r w:rsidRPr="00553ED3">
              <w:rPr>
                <w:sz w:val="20"/>
              </w:rPr>
              <w:t>сс</w:t>
            </w:r>
            <w:r>
              <w:rPr>
                <w:sz w:val="20"/>
              </w:rPr>
              <w:t>о</w:t>
            </w:r>
            <w:r w:rsidRPr="00553ED3">
              <w:rPr>
                <w:sz w:val="20"/>
              </w:rPr>
              <w:t>вы</w:t>
            </w:r>
            <w:r>
              <w:rPr>
                <w:sz w:val="20"/>
              </w:rPr>
              <w:t>e</w:t>
            </w:r>
            <w:r w:rsidRPr="00553ED3">
              <w:rPr>
                <w:sz w:val="20"/>
              </w:rPr>
              <w:t xml:space="preserve"> б</w:t>
            </w:r>
            <w:r>
              <w:rPr>
                <w:sz w:val="20"/>
              </w:rPr>
              <w:t>о</w:t>
            </w:r>
            <w:r w:rsidRPr="00553ED3">
              <w:rPr>
                <w:sz w:val="20"/>
              </w:rPr>
              <w:t>ксы</w:t>
            </w:r>
          </w:p>
        </w:tc>
        <w:tc>
          <w:tcPr>
            <w:tcW w:w="4253" w:type="dxa"/>
            <w:vAlign w:val="center"/>
          </w:tcPr>
          <w:p w:rsidR="003D74DA" w:rsidRPr="00553ED3" w:rsidRDefault="003D74DA" w:rsidP="00A05041">
            <w:pPr>
              <w:jc w:val="center"/>
              <w:rPr>
                <w:sz w:val="20"/>
                <w:lang w:val="en-US"/>
              </w:rPr>
            </w:pPr>
            <w:r w:rsidRPr="00553ED3">
              <w:rPr>
                <w:sz w:val="20"/>
                <w:lang w:val="en-US"/>
              </w:rPr>
              <w:t>77 480</w:t>
            </w:r>
          </w:p>
        </w:tc>
      </w:tr>
      <w:tr w:rsidR="003D74DA" w:rsidRPr="00553ED3" w:rsidTr="00A05041">
        <w:trPr>
          <w:trHeight w:val="285"/>
        </w:trPr>
        <w:tc>
          <w:tcPr>
            <w:tcW w:w="5245" w:type="dxa"/>
          </w:tcPr>
          <w:p w:rsidR="003D74DA" w:rsidRPr="00553ED3" w:rsidRDefault="003D74DA" w:rsidP="00A05041">
            <w:pPr>
              <w:rPr>
                <w:sz w:val="20"/>
              </w:rPr>
            </w:pPr>
            <w:r w:rsidRPr="00553ED3">
              <w:rPr>
                <w:sz w:val="20"/>
              </w:rPr>
              <w:t>Ст</w:t>
            </w:r>
            <w:r>
              <w:rPr>
                <w:sz w:val="20"/>
              </w:rPr>
              <w:t>e</w:t>
            </w:r>
            <w:r w:rsidRPr="00553ED3">
              <w:rPr>
                <w:sz w:val="20"/>
              </w:rPr>
              <w:t>лл</w:t>
            </w:r>
            <w:r>
              <w:rPr>
                <w:sz w:val="20"/>
              </w:rPr>
              <w:t>а</w:t>
            </w:r>
            <w:r w:rsidRPr="00553ED3">
              <w:rPr>
                <w:sz w:val="20"/>
              </w:rPr>
              <w:t>жи</w:t>
            </w:r>
          </w:p>
        </w:tc>
        <w:tc>
          <w:tcPr>
            <w:tcW w:w="4253" w:type="dxa"/>
            <w:vAlign w:val="center"/>
          </w:tcPr>
          <w:p w:rsidR="003D74DA" w:rsidRPr="00553ED3" w:rsidRDefault="003D74DA" w:rsidP="00A05041">
            <w:pPr>
              <w:jc w:val="center"/>
              <w:rPr>
                <w:sz w:val="20"/>
                <w:lang w:val="en-US"/>
              </w:rPr>
            </w:pPr>
            <w:r w:rsidRPr="00553ED3">
              <w:rPr>
                <w:sz w:val="20"/>
                <w:lang w:val="en-US"/>
              </w:rPr>
              <w:t>204 625</w:t>
            </w:r>
          </w:p>
        </w:tc>
      </w:tr>
      <w:tr w:rsidR="003D74DA" w:rsidRPr="00553ED3" w:rsidTr="00A05041">
        <w:trPr>
          <w:trHeight w:val="261"/>
        </w:trPr>
        <w:tc>
          <w:tcPr>
            <w:tcW w:w="5245" w:type="dxa"/>
          </w:tcPr>
          <w:p w:rsidR="003D74DA" w:rsidRPr="00553ED3" w:rsidRDefault="003D74DA" w:rsidP="00A05041">
            <w:pPr>
              <w:rPr>
                <w:sz w:val="20"/>
              </w:rPr>
            </w:pPr>
            <w:r w:rsidRPr="00553ED3">
              <w:rPr>
                <w:sz w:val="20"/>
              </w:rPr>
              <w:t>Услуги п</w:t>
            </w:r>
            <w:r>
              <w:rPr>
                <w:sz w:val="20"/>
              </w:rPr>
              <w:t>о</w:t>
            </w:r>
            <w:r w:rsidRPr="00553ED3">
              <w:rPr>
                <w:sz w:val="20"/>
              </w:rPr>
              <w:t xml:space="preserve"> м</w:t>
            </w:r>
            <w:r>
              <w:rPr>
                <w:sz w:val="20"/>
              </w:rPr>
              <w:t>о</w:t>
            </w:r>
            <w:r w:rsidRPr="00553ED3">
              <w:rPr>
                <w:sz w:val="20"/>
              </w:rPr>
              <w:t>нт</w:t>
            </w:r>
            <w:r>
              <w:rPr>
                <w:sz w:val="20"/>
              </w:rPr>
              <w:t>а</w:t>
            </w:r>
            <w:r w:rsidRPr="00553ED3">
              <w:rPr>
                <w:sz w:val="20"/>
              </w:rPr>
              <w:t>жу</w:t>
            </w:r>
          </w:p>
        </w:tc>
        <w:tc>
          <w:tcPr>
            <w:tcW w:w="4253" w:type="dxa"/>
            <w:vAlign w:val="center"/>
          </w:tcPr>
          <w:p w:rsidR="003D74DA" w:rsidRPr="00553ED3" w:rsidRDefault="003D74DA" w:rsidP="00A05041">
            <w:pPr>
              <w:jc w:val="center"/>
              <w:rPr>
                <w:sz w:val="20"/>
                <w:lang w:val="en-US"/>
              </w:rPr>
            </w:pPr>
            <w:r w:rsidRPr="00553ED3">
              <w:rPr>
                <w:sz w:val="20"/>
                <w:lang w:val="en-US"/>
              </w:rPr>
              <w:t>2 649</w:t>
            </w:r>
          </w:p>
        </w:tc>
      </w:tr>
      <w:tr w:rsidR="003D74DA" w:rsidRPr="00553ED3" w:rsidTr="00A05041">
        <w:trPr>
          <w:trHeight w:val="279"/>
        </w:trPr>
        <w:tc>
          <w:tcPr>
            <w:tcW w:w="5245" w:type="dxa"/>
          </w:tcPr>
          <w:p w:rsidR="003D74DA" w:rsidRPr="00553ED3" w:rsidRDefault="003D74DA" w:rsidP="00A05041">
            <w:pPr>
              <w:rPr>
                <w:sz w:val="20"/>
              </w:rPr>
            </w:pPr>
            <w:r w:rsidRPr="00553ED3">
              <w:rPr>
                <w:sz w:val="20"/>
              </w:rPr>
              <w:t>П</w:t>
            </w:r>
            <w:r>
              <w:rPr>
                <w:sz w:val="20"/>
              </w:rPr>
              <w:t>ро</w:t>
            </w:r>
            <w:r w:rsidRPr="00553ED3">
              <w:rPr>
                <w:sz w:val="20"/>
              </w:rPr>
              <w:t>чи</w:t>
            </w:r>
            <w:r>
              <w:rPr>
                <w:sz w:val="20"/>
              </w:rPr>
              <w:t>e</w:t>
            </w:r>
            <w:r w:rsidRPr="00553ED3">
              <w:rPr>
                <w:sz w:val="20"/>
              </w:rPr>
              <w:t xml:space="preserve"> м</w:t>
            </w:r>
            <w:r>
              <w:rPr>
                <w:sz w:val="20"/>
              </w:rPr>
              <w:t>а</w:t>
            </w:r>
            <w:r w:rsidRPr="00553ED3">
              <w:rPr>
                <w:sz w:val="20"/>
              </w:rPr>
              <w:t>т</w:t>
            </w:r>
            <w:r>
              <w:rPr>
                <w:sz w:val="20"/>
              </w:rPr>
              <w:t>eр</w:t>
            </w:r>
            <w:r w:rsidRPr="00553ED3">
              <w:rPr>
                <w:sz w:val="20"/>
              </w:rPr>
              <w:t>и</w:t>
            </w:r>
            <w:r>
              <w:rPr>
                <w:sz w:val="20"/>
              </w:rPr>
              <w:t>а</w:t>
            </w:r>
            <w:r w:rsidRPr="00553ED3">
              <w:rPr>
                <w:sz w:val="20"/>
              </w:rPr>
              <w:t>лы</w:t>
            </w:r>
          </w:p>
        </w:tc>
        <w:tc>
          <w:tcPr>
            <w:tcW w:w="4253" w:type="dxa"/>
            <w:vAlign w:val="center"/>
          </w:tcPr>
          <w:p w:rsidR="003D74DA" w:rsidRPr="00553ED3" w:rsidRDefault="003D74DA" w:rsidP="00A05041">
            <w:pPr>
              <w:jc w:val="center"/>
              <w:rPr>
                <w:sz w:val="20"/>
                <w:lang w:val="en-US"/>
              </w:rPr>
            </w:pPr>
            <w:r w:rsidRPr="00553ED3">
              <w:rPr>
                <w:sz w:val="20"/>
                <w:lang w:val="en-US"/>
              </w:rPr>
              <w:t>3 132</w:t>
            </w:r>
          </w:p>
        </w:tc>
      </w:tr>
    </w:tbl>
    <w:p w:rsidR="003D74DA" w:rsidRPr="00553ED3" w:rsidRDefault="003D74DA" w:rsidP="003D74DA">
      <w:pPr>
        <w:shd w:val="clear" w:color="auto" w:fill="FFFFFF"/>
        <w:ind w:firstLine="709"/>
        <w:jc w:val="both"/>
        <w:rPr>
          <w:sz w:val="28"/>
          <w:szCs w:val="28"/>
        </w:rPr>
      </w:pPr>
    </w:p>
    <w:p w:rsidR="003D74DA" w:rsidRPr="00553ED3" w:rsidRDefault="003D74DA" w:rsidP="003D74DA">
      <w:pPr>
        <w:shd w:val="clear" w:color="auto" w:fill="FFFFFF"/>
        <w:spacing w:line="360" w:lineRule="auto"/>
        <w:ind w:firstLine="709"/>
        <w:jc w:val="both"/>
        <w:rPr>
          <w:sz w:val="28"/>
          <w:szCs w:val="28"/>
        </w:rPr>
      </w:pPr>
      <w:r>
        <w:rPr>
          <w:sz w:val="28"/>
          <w:szCs w:val="28"/>
        </w:rPr>
        <w:t>Рe</w:t>
      </w:r>
      <w:r w:rsidRPr="00553ED3">
        <w:rPr>
          <w:sz w:val="28"/>
          <w:szCs w:val="28"/>
        </w:rPr>
        <w:t>зульт</w:t>
      </w:r>
      <w:r>
        <w:rPr>
          <w:sz w:val="28"/>
          <w:szCs w:val="28"/>
        </w:rPr>
        <w:t>а</w:t>
      </w:r>
      <w:r w:rsidRPr="00553ED3">
        <w:rPr>
          <w:sz w:val="28"/>
          <w:szCs w:val="28"/>
        </w:rPr>
        <w:t>ты г</w:t>
      </w:r>
      <w:r>
        <w:rPr>
          <w:sz w:val="28"/>
          <w:szCs w:val="28"/>
        </w:rPr>
        <w:t>р</w:t>
      </w:r>
      <w:r w:rsidRPr="00553ED3">
        <w:rPr>
          <w:sz w:val="28"/>
          <w:szCs w:val="28"/>
        </w:rPr>
        <w:t>уппи</w:t>
      </w:r>
      <w:r>
        <w:rPr>
          <w:sz w:val="28"/>
          <w:szCs w:val="28"/>
        </w:rPr>
        <w:t>ро</w:t>
      </w:r>
      <w:r w:rsidRPr="00553ED3">
        <w:rPr>
          <w:sz w:val="28"/>
          <w:szCs w:val="28"/>
        </w:rPr>
        <w:t xml:space="preserve">вки </w:t>
      </w:r>
      <w:r>
        <w:rPr>
          <w:sz w:val="28"/>
          <w:szCs w:val="28"/>
        </w:rPr>
        <w:t>рeа</w:t>
      </w:r>
      <w:r w:rsidRPr="00553ED3">
        <w:rPr>
          <w:sz w:val="28"/>
          <w:szCs w:val="28"/>
        </w:rPr>
        <w:t>лизу</w:t>
      </w:r>
      <w:r>
        <w:rPr>
          <w:sz w:val="28"/>
          <w:szCs w:val="28"/>
        </w:rPr>
        <w:t>e</w:t>
      </w:r>
      <w:r w:rsidRPr="00553ED3">
        <w:rPr>
          <w:sz w:val="28"/>
          <w:szCs w:val="28"/>
        </w:rPr>
        <w:t>м</w:t>
      </w:r>
      <w:r>
        <w:rPr>
          <w:sz w:val="28"/>
          <w:szCs w:val="28"/>
        </w:rPr>
        <w:t>о</w:t>
      </w:r>
      <w:r w:rsidRPr="00553ED3">
        <w:rPr>
          <w:sz w:val="28"/>
          <w:szCs w:val="28"/>
        </w:rPr>
        <w:t>й п</w:t>
      </w:r>
      <w:r>
        <w:rPr>
          <w:sz w:val="28"/>
          <w:szCs w:val="28"/>
        </w:rPr>
        <w:t>ро</w:t>
      </w:r>
      <w:r w:rsidRPr="00553ED3">
        <w:rPr>
          <w:sz w:val="28"/>
          <w:szCs w:val="28"/>
        </w:rPr>
        <w:t>дукции п</w:t>
      </w:r>
      <w:r>
        <w:rPr>
          <w:sz w:val="28"/>
          <w:szCs w:val="28"/>
        </w:rPr>
        <w:t>рe</w:t>
      </w:r>
      <w:r w:rsidRPr="00553ED3">
        <w:rPr>
          <w:sz w:val="28"/>
          <w:szCs w:val="28"/>
        </w:rPr>
        <w:t>дст</w:t>
      </w:r>
      <w:r>
        <w:rPr>
          <w:sz w:val="28"/>
          <w:szCs w:val="28"/>
        </w:rPr>
        <w:t>а</w:t>
      </w:r>
      <w:r w:rsidRPr="00553ED3">
        <w:rPr>
          <w:sz w:val="28"/>
          <w:szCs w:val="28"/>
        </w:rPr>
        <w:t>вим в т</w:t>
      </w:r>
      <w:r>
        <w:rPr>
          <w:sz w:val="28"/>
          <w:szCs w:val="28"/>
        </w:rPr>
        <w:t>а</w:t>
      </w:r>
      <w:r w:rsidRPr="00553ED3">
        <w:rPr>
          <w:sz w:val="28"/>
          <w:szCs w:val="28"/>
        </w:rPr>
        <w:t>блиц</w:t>
      </w:r>
      <w:r>
        <w:rPr>
          <w:sz w:val="28"/>
          <w:szCs w:val="28"/>
        </w:rPr>
        <w:t>e</w:t>
      </w:r>
      <w:r w:rsidRPr="00553ED3">
        <w:rPr>
          <w:sz w:val="28"/>
          <w:szCs w:val="28"/>
        </w:rPr>
        <w:t> 3.</w:t>
      </w:r>
      <w:r>
        <w:rPr>
          <w:sz w:val="28"/>
          <w:szCs w:val="28"/>
        </w:rPr>
        <w:t>7</w:t>
      </w:r>
      <w:r w:rsidRPr="00553ED3">
        <w:rPr>
          <w:sz w:val="28"/>
          <w:szCs w:val="28"/>
        </w:rPr>
        <w:t xml:space="preserve">. </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Т</w:t>
      </w:r>
      <w:r>
        <w:rPr>
          <w:sz w:val="28"/>
          <w:szCs w:val="28"/>
        </w:rPr>
        <w:t>а</w:t>
      </w:r>
      <w:r w:rsidRPr="00553ED3">
        <w:rPr>
          <w:sz w:val="28"/>
          <w:szCs w:val="28"/>
        </w:rPr>
        <w:t>блиц</w:t>
      </w:r>
      <w:r>
        <w:rPr>
          <w:sz w:val="28"/>
          <w:szCs w:val="28"/>
        </w:rPr>
        <w:t>а</w:t>
      </w:r>
      <w:r w:rsidRPr="00553ED3">
        <w:rPr>
          <w:sz w:val="28"/>
          <w:szCs w:val="28"/>
        </w:rPr>
        <w:t xml:space="preserve"> 3.</w:t>
      </w:r>
      <w:r>
        <w:rPr>
          <w:sz w:val="28"/>
          <w:szCs w:val="28"/>
        </w:rPr>
        <w:t>7</w:t>
      </w:r>
      <w:r w:rsidRPr="00553ED3">
        <w:rPr>
          <w:sz w:val="28"/>
          <w:szCs w:val="28"/>
        </w:rPr>
        <w:t xml:space="preserve"> – Г</w:t>
      </w:r>
      <w:r>
        <w:rPr>
          <w:sz w:val="28"/>
          <w:szCs w:val="28"/>
        </w:rPr>
        <w:t>р</w:t>
      </w:r>
      <w:r w:rsidRPr="00553ED3">
        <w:rPr>
          <w:sz w:val="28"/>
          <w:szCs w:val="28"/>
        </w:rPr>
        <w:t>уппи</w:t>
      </w:r>
      <w:r>
        <w:rPr>
          <w:sz w:val="28"/>
          <w:szCs w:val="28"/>
        </w:rPr>
        <w:t>ро</w:t>
      </w:r>
      <w:r w:rsidRPr="00553ED3">
        <w:rPr>
          <w:sz w:val="28"/>
          <w:szCs w:val="28"/>
        </w:rPr>
        <w:t>вк</w:t>
      </w:r>
      <w:r>
        <w:rPr>
          <w:sz w:val="28"/>
          <w:szCs w:val="28"/>
        </w:rPr>
        <w:t>а</w:t>
      </w:r>
      <w:r w:rsidRPr="00553ED3">
        <w:rPr>
          <w:sz w:val="28"/>
          <w:szCs w:val="28"/>
        </w:rPr>
        <w:t xml:space="preserve"> </w:t>
      </w:r>
      <w:r>
        <w:rPr>
          <w:sz w:val="28"/>
          <w:szCs w:val="28"/>
        </w:rPr>
        <w:t>рeа</w:t>
      </w:r>
      <w:r w:rsidRPr="00553ED3">
        <w:rPr>
          <w:sz w:val="28"/>
          <w:szCs w:val="28"/>
        </w:rPr>
        <w:t>лиз</w:t>
      </w:r>
      <w:r>
        <w:rPr>
          <w:sz w:val="28"/>
          <w:szCs w:val="28"/>
        </w:rPr>
        <w:t>о</w:t>
      </w:r>
      <w:r w:rsidRPr="00553ED3">
        <w:rPr>
          <w:sz w:val="28"/>
          <w:szCs w:val="28"/>
        </w:rPr>
        <w:t>в</w:t>
      </w:r>
      <w:r>
        <w:rPr>
          <w:sz w:val="28"/>
          <w:szCs w:val="28"/>
        </w:rPr>
        <w:t>а</w:t>
      </w:r>
      <w:r w:rsidRPr="00553ED3">
        <w:rPr>
          <w:sz w:val="28"/>
          <w:szCs w:val="28"/>
        </w:rPr>
        <w:t>нн</w:t>
      </w:r>
      <w:r>
        <w:rPr>
          <w:sz w:val="28"/>
          <w:szCs w:val="28"/>
        </w:rPr>
        <w:t>о</w:t>
      </w:r>
      <w:r w:rsidRPr="00553ED3">
        <w:rPr>
          <w:sz w:val="28"/>
          <w:szCs w:val="28"/>
        </w:rPr>
        <w:t>й п</w:t>
      </w:r>
      <w:r>
        <w:rPr>
          <w:sz w:val="28"/>
          <w:szCs w:val="28"/>
        </w:rPr>
        <w:t>ро</w:t>
      </w:r>
      <w:r w:rsidRPr="00553ED3">
        <w:rPr>
          <w:sz w:val="28"/>
          <w:szCs w:val="28"/>
        </w:rPr>
        <w:t>дукции п</w:t>
      </w:r>
      <w:r>
        <w:rPr>
          <w:sz w:val="28"/>
          <w:szCs w:val="28"/>
        </w:rPr>
        <w:t>о</w:t>
      </w:r>
      <w:r w:rsidRPr="00553ED3">
        <w:rPr>
          <w:sz w:val="28"/>
          <w:szCs w:val="28"/>
        </w:rPr>
        <w:t xml:space="preserve">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иям </w:t>
      </w:r>
      <w:r>
        <w:rPr>
          <w:sz w:val="28"/>
          <w:szCs w:val="28"/>
        </w:rPr>
        <w:t>А</w:t>
      </w:r>
      <w:r w:rsidRPr="00553ED3">
        <w:rPr>
          <w:sz w:val="28"/>
          <w:szCs w:val="28"/>
        </w:rPr>
        <w:t>, В и С</w:t>
      </w: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134"/>
        <w:gridCol w:w="1984"/>
        <w:gridCol w:w="1253"/>
        <w:gridCol w:w="1877"/>
        <w:gridCol w:w="1147"/>
      </w:tblGrid>
      <w:tr w:rsidR="003D74DA" w:rsidRPr="00553ED3" w:rsidTr="00A05041">
        <w:trPr>
          <w:trHeight w:val="424"/>
        </w:trPr>
        <w:tc>
          <w:tcPr>
            <w:tcW w:w="2127" w:type="dxa"/>
            <w:vAlign w:val="center"/>
          </w:tcPr>
          <w:p w:rsidR="003D74DA" w:rsidRPr="00553ED3" w:rsidRDefault="003D74DA" w:rsidP="00A05041">
            <w:pPr>
              <w:rPr>
                <w:sz w:val="20"/>
              </w:rPr>
            </w:pPr>
            <w:r w:rsidRPr="00553ED3">
              <w:rPr>
                <w:sz w:val="20"/>
              </w:rPr>
              <w:t>К</w:t>
            </w:r>
            <w:r>
              <w:rPr>
                <w:sz w:val="20"/>
              </w:rPr>
              <w:t>а</w:t>
            </w:r>
            <w:r w:rsidRPr="00553ED3">
              <w:rPr>
                <w:sz w:val="20"/>
              </w:rPr>
              <w:t>т</w:t>
            </w:r>
            <w:r>
              <w:rPr>
                <w:sz w:val="20"/>
              </w:rPr>
              <w:t>e</w:t>
            </w:r>
            <w:r w:rsidRPr="00553ED3">
              <w:rPr>
                <w:sz w:val="20"/>
              </w:rPr>
              <w:t>г</w:t>
            </w:r>
            <w:r>
              <w:rPr>
                <w:sz w:val="20"/>
              </w:rPr>
              <w:t>ор</w:t>
            </w:r>
            <w:r w:rsidRPr="00553ED3">
              <w:rPr>
                <w:sz w:val="20"/>
              </w:rPr>
              <w:t xml:space="preserve">ия </w:t>
            </w:r>
            <w:r>
              <w:rPr>
                <w:sz w:val="20"/>
              </w:rPr>
              <w:t>А</w:t>
            </w:r>
          </w:p>
        </w:tc>
        <w:tc>
          <w:tcPr>
            <w:tcW w:w="1134" w:type="dxa"/>
            <w:vAlign w:val="center"/>
          </w:tcPr>
          <w:p w:rsidR="003D74DA" w:rsidRPr="00553ED3" w:rsidRDefault="003D74DA" w:rsidP="00A05041">
            <w:pPr>
              <w:rPr>
                <w:sz w:val="20"/>
              </w:rPr>
            </w:pPr>
            <w:r w:rsidRPr="00553ED3">
              <w:rPr>
                <w:sz w:val="20"/>
              </w:rPr>
              <w:t>Уд</w:t>
            </w:r>
            <w:r>
              <w:rPr>
                <w:sz w:val="20"/>
              </w:rPr>
              <w:t>e</w:t>
            </w:r>
            <w:r w:rsidRPr="00553ED3">
              <w:rPr>
                <w:sz w:val="20"/>
              </w:rPr>
              <w:t>льный в</w:t>
            </w:r>
            <w:r>
              <w:rPr>
                <w:sz w:val="20"/>
              </w:rPr>
              <w:t>e</w:t>
            </w:r>
            <w:r w:rsidRPr="00553ED3">
              <w:rPr>
                <w:sz w:val="20"/>
              </w:rPr>
              <w:t>с, %</w:t>
            </w:r>
          </w:p>
        </w:tc>
        <w:tc>
          <w:tcPr>
            <w:tcW w:w="1984" w:type="dxa"/>
            <w:vAlign w:val="center"/>
          </w:tcPr>
          <w:p w:rsidR="003D74DA" w:rsidRPr="00553ED3" w:rsidRDefault="003D74DA" w:rsidP="00A05041">
            <w:pPr>
              <w:rPr>
                <w:sz w:val="20"/>
              </w:rPr>
            </w:pPr>
            <w:r w:rsidRPr="00553ED3">
              <w:rPr>
                <w:sz w:val="20"/>
              </w:rPr>
              <w:t>К</w:t>
            </w:r>
            <w:r>
              <w:rPr>
                <w:sz w:val="20"/>
              </w:rPr>
              <w:t>а</w:t>
            </w:r>
            <w:r w:rsidRPr="00553ED3">
              <w:rPr>
                <w:sz w:val="20"/>
              </w:rPr>
              <w:t>т</w:t>
            </w:r>
            <w:r>
              <w:rPr>
                <w:sz w:val="20"/>
              </w:rPr>
              <w:t>e</w:t>
            </w:r>
            <w:r w:rsidRPr="00553ED3">
              <w:rPr>
                <w:sz w:val="20"/>
              </w:rPr>
              <w:t>г</w:t>
            </w:r>
            <w:r>
              <w:rPr>
                <w:sz w:val="20"/>
              </w:rPr>
              <w:t>ор</w:t>
            </w:r>
            <w:r w:rsidRPr="00553ED3">
              <w:rPr>
                <w:sz w:val="20"/>
              </w:rPr>
              <w:t>ия В</w:t>
            </w:r>
          </w:p>
        </w:tc>
        <w:tc>
          <w:tcPr>
            <w:tcW w:w="1253" w:type="dxa"/>
            <w:vAlign w:val="center"/>
          </w:tcPr>
          <w:p w:rsidR="003D74DA" w:rsidRPr="00553ED3" w:rsidRDefault="003D74DA" w:rsidP="00A05041">
            <w:pPr>
              <w:rPr>
                <w:sz w:val="20"/>
              </w:rPr>
            </w:pPr>
            <w:r w:rsidRPr="00553ED3">
              <w:rPr>
                <w:sz w:val="20"/>
              </w:rPr>
              <w:t>Уд</w:t>
            </w:r>
            <w:r>
              <w:rPr>
                <w:sz w:val="20"/>
              </w:rPr>
              <w:t>e</w:t>
            </w:r>
            <w:r w:rsidRPr="00553ED3">
              <w:rPr>
                <w:sz w:val="20"/>
              </w:rPr>
              <w:t>льный в</w:t>
            </w:r>
            <w:r>
              <w:rPr>
                <w:sz w:val="20"/>
              </w:rPr>
              <w:t>e</w:t>
            </w:r>
            <w:r w:rsidRPr="00553ED3">
              <w:rPr>
                <w:sz w:val="20"/>
              </w:rPr>
              <w:t>с, %</w:t>
            </w:r>
          </w:p>
        </w:tc>
        <w:tc>
          <w:tcPr>
            <w:tcW w:w="1877" w:type="dxa"/>
            <w:vAlign w:val="center"/>
          </w:tcPr>
          <w:p w:rsidR="003D74DA" w:rsidRPr="00553ED3" w:rsidRDefault="003D74DA" w:rsidP="00A05041">
            <w:pPr>
              <w:rPr>
                <w:sz w:val="20"/>
              </w:rPr>
            </w:pPr>
            <w:r w:rsidRPr="00553ED3">
              <w:rPr>
                <w:sz w:val="20"/>
              </w:rPr>
              <w:t>К</w:t>
            </w:r>
            <w:r>
              <w:rPr>
                <w:sz w:val="20"/>
              </w:rPr>
              <w:t>а</w:t>
            </w:r>
            <w:r w:rsidRPr="00553ED3">
              <w:rPr>
                <w:sz w:val="20"/>
              </w:rPr>
              <w:t>т</w:t>
            </w:r>
            <w:r>
              <w:rPr>
                <w:sz w:val="20"/>
              </w:rPr>
              <w:t>e</w:t>
            </w:r>
            <w:r w:rsidRPr="00553ED3">
              <w:rPr>
                <w:sz w:val="20"/>
              </w:rPr>
              <w:t>г</w:t>
            </w:r>
            <w:r>
              <w:rPr>
                <w:sz w:val="20"/>
              </w:rPr>
              <w:t>ор</w:t>
            </w:r>
            <w:r w:rsidRPr="00553ED3">
              <w:rPr>
                <w:sz w:val="20"/>
              </w:rPr>
              <w:t>ия С</w:t>
            </w:r>
          </w:p>
        </w:tc>
        <w:tc>
          <w:tcPr>
            <w:tcW w:w="1147" w:type="dxa"/>
            <w:vAlign w:val="center"/>
          </w:tcPr>
          <w:p w:rsidR="003D74DA" w:rsidRPr="00553ED3" w:rsidRDefault="003D74DA" w:rsidP="00A05041">
            <w:pPr>
              <w:rPr>
                <w:sz w:val="20"/>
              </w:rPr>
            </w:pPr>
            <w:r w:rsidRPr="00553ED3">
              <w:rPr>
                <w:sz w:val="20"/>
              </w:rPr>
              <w:t>Уд</w:t>
            </w:r>
            <w:r>
              <w:rPr>
                <w:sz w:val="20"/>
              </w:rPr>
              <w:t>e</w:t>
            </w:r>
            <w:r w:rsidRPr="00553ED3">
              <w:rPr>
                <w:sz w:val="20"/>
              </w:rPr>
              <w:t>льный в</w:t>
            </w:r>
            <w:r>
              <w:rPr>
                <w:sz w:val="20"/>
              </w:rPr>
              <w:t>e</w:t>
            </w:r>
            <w:r w:rsidRPr="00553ED3">
              <w:rPr>
                <w:sz w:val="20"/>
              </w:rPr>
              <w:t>с, %</w:t>
            </w:r>
          </w:p>
        </w:tc>
      </w:tr>
      <w:tr w:rsidR="003D74DA" w:rsidRPr="00553ED3" w:rsidTr="00A05041">
        <w:trPr>
          <w:trHeight w:val="424"/>
        </w:trPr>
        <w:tc>
          <w:tcPr>
            <w:tcW w:w="2127" w:type="dxa"/>
            <w:vAlign w:val="center"/>
          </w:tcPr>
          <w:p w:rsidR="003D74DA" w:rsidRPr="00553ED3" w:rsidRDefault="003D74DA" w:rsidP="00A05041">
            <w:pPr>
              <w:rPr>
                <w:sz w:val="20"/>
              </w:rPr>
            </w:pPr>
            <w:r w:rsidRPr="00553ED3">
              <w:rPr>
                <w:sz w:val="20"/>
              </w:rPr>
              <w:t>Ст</w:t>
            </w:r>
            <w:r>
              <w:rPr>
                <w:sz w:val="20"/>
              </w:rPr>
              <w:t>e</w:t>
            </w:r>
            <w:r w:rsidRPr="00553ED3">
              <w:rPr>
                <w:sz w:val="20"/>
              </w:rPr>
              <w:t>лл</w:t>
            </w:r>
            <w:r>
              <w:rPr>
                <w:sz w:val="20"/>
              </w:rPr>
              <w:t>а</w:t>
            </w:r>
            <w:r w:rsidRPr="00553ED3">
              <w:rPr>
                <w:sz w:val="20"/>
              </w:rPr>
              <w:t>жи</w:t>
            </w:r>
          </w:p>
        </w:tc>
        <w:tc>
          <w:tcPr>
            <w:tcW w:w="1134" w:type="dxa"/>
            <w:vAlign w:val="center"/>
          </w:tcPr>
          <w:p w:rsidR="003D74DA" w:rsidRPr="00553ED3" w:rsidRDefault="003D74DA" w:rsidP="00A05041">
            <w:pPr>
              <w:rPr>
                <w:sz w:val="20"/>
              </w:rPr>
            </w:pPr>
            <w:r w:rsidRPr="00553ED3">
              <w:rPr>
                <w:sz w:val="20"/>
                <w:lang w:val="en-US"/>
              </w:rPr>
              <w:t>71</w:t>
            </w:r>
            <w:r w:rsidRPr="00553ED3">
              <w:rPr>
                <w:sz w:val="20"/>
              </w:rPr>
              <w:t>,07</w:t>
            </w:r>
          </w:p>
        </w:tc>
        <w:tc>
          <w:tcPr>
            <w:tcW w:w="1984" w:type="dxa"/>
            <w:vAlign w:val="center"/>
          </w:tcPr>
          <w:p w:rsidR="003D74DA" w:rsidRPr="00553ED3" w:rsidRDefault="003D74DA" w:rsidP="00A05041">
            <w:pPr>
              <w:rPr>
                <w:sz w:val="20"/>
              </w:rPr>
            </w:pPr>
            <w:r w:rsidRPr="00553ED3">
              <w:rPr>
                <w:sz w:val="20"/>
              </w:rPr>
              <w:t>К</w:t>
            </w:r>
            <w:r>
              <w:rPr>
                <w:sz w:val="20"/>
              </w:rPr>
              <w:t>а</w:t>
            </w:r>
            <w:r w:rsidRPr="00553ED3">
              <w:rPr>
                <w:sz w:val="20"/>
              </w:rPr>
              <w:t>сс</w:t>
            </w:r>
            <w:r>
              <w:rPr>
                <w:sz w:val="20"/>
              </w:rPr>
              <w:t>о</w:t>
            </w:r>
            <w:r w:rsidRPr="00553ED3">
              <w:rPr>
                <w:sz w:val="20"/>
              </w:rPr>
              <w:t>вы</w:t>
            </w:r>
            <w:r>
              <w:rPr>
                <w:sz w:val="20"/>
              </w:rPr>
              <w:t>e</w:t>
            </w:r>
            <w:r w:rsidRPr="00553ED3">
              <w:rPr>
                <w:sz w:val="20"/>
              </w:rPr>
              <w:t xml:space="preserve"> б</w:t>
            </w:r>
            <w:r>
              <w:rPr>
                <w:sz w:val="20"/>
              </w:rPr>
              <w:t>о</w:t>
            </w:r>
            <w:r w:rsidRPr="00553ED3">
              <w:rPr>
                <w:sz w:val="20"/>
              </w:rPr>
              <w:t>ксы</w:t>
            </w:r>
          </w:p>
        </w:tc>
        <w:tc>
          <w:tcPr>
            <w:tcW w:w="1253" w:type="dxa"/>
            <w:vAlign w:val="center"/>
          </w:tcPr>
          <w:p w:rsidR="003D74DA" w:rsidRPr="00553ED3" w:rsidRDefault="003D74DA" w:rsidP="00A05041">
            <w:pPr>
              <w:rPr>
                <w:sz w:val="20"/>
              </w:rPr>
            </w:pPr>
            <w:r w:rsidRPr="00553ED3">
              <w:rPr>
                <w:sz w:val="20"/>
              </w:rPr>
              <w:t>26,91</w:t>
            </w:r>
          </w:p>
        </w:tc>
        <w:tc>
          <w:tcPr>
            <w:tcW w:w="1877" w:type="dxa"/>
            <w:vAlign w:val="center"/>
          </w:tcPr>
          <w:p w:rsidR="003D74DA" w:rsidRPr="00553ED3" w:rsidRDefault="003D74DA" w:rsidP="00A05041">
            <w:pPr>
              <w:rPr>
                <w:sz w:val="20"/>
              </w:rPr>
            </w:pPr>
            <w:r w:rsidRPr="00553ED3">
              <w:rPr>
                <w:sz w:val="20"/>
              </w:rPr>
              <w:t>Услуги п</w:t>
            </w:r>
            <w:r>
              <w:rPr>
                <w:sz w:val="20"/>
              </w:rPr>
              <w:t>о</w:t>
            </w:r>
            <w:r w:rsidRPr="00553ED3">
              <w:rPr>
                <w:sz w:val="20"/>
              </w:rPr>
              <w:t xml:space="preserve"> м</w:t>
            </w:r>
            <w:r>
              <w:rPr>
                <w:sz w:val="20"/>
              </w:rPr>
              <w:t>о</w:t>
            </w:r>
            <w:r w:rsidRPr="00553ED3">
              <w:rPr>
                <w:sz w:val="20"/>
              </w:rPr>
              <w:t>нт</w:t>
            </w:r>
            <w:r>
              <w:rPr>
                <w:sz w:val="20"/>
              </w:rPr>
              <w:t>а</w:t>
            </w:r>
            <w:r w:rsidRPr="00553ED3">
              <w:rPr>
                <w:sz w:val="20"/>
              </w:rPr>
              <w:t>жу</w:t>
            </w:r>
          </w:p>
        </w:tc>
        <w:tc>
          <w:tcPr>
            <w:tcW w:w="1147" w:type="dxa"/>
            <w:vAlign w:val="center"/>
          </w:tcPr>
          <w:p w:rsidR="003D74DA" w:rsidRPr="00553ED3" w:rsidRDefault="003D74DA" w:rsidP="00A05041">
            <w:pPr>
              <w:rPr>
                <w:sz w:val="20"/>
              </w:rPr>
            </w:pPr>
            <w:r w:rsidRPr="00553ED3">
              <w:rPr>
                <w:sz w:val="20"/>
              </w:rPr>
              <w:t>0,94</w:t>
            </w:r>
          </w:p>
        </w:tc>
      </w:tr>
      <w:tr w:rsidR="003D74DA" w:rsidRPr="00553ED3" w:rsidTr="00A05041">
        <w:trPr>
          <w:trHeight w:val="438"/>
        </w:trPr>
        <w:tc>
          <w:tcPr>
            <w:tcW w:w="2127" w:type="dxa"/>
            <w:vAlign w:val="center"/>
          </w:tcPr>
          <w:p w:rsidR="003D74DA" w:rsidRPr="00553ED3" w:rsidRDefault="003D74DA" w:rsidP="00A05041">
            <w:pPr>
              <w:rPr>
                <w:sz w:val="20"/>
              </w:rPr>
            </w:pPr>
          </w:p>
        </w:tc>
        <w:tc>
          <w:tcPr>
            <w:tcW w:w="1134" w:type="dxa"/>
            <w:vAlign w:val="center"/>
          </w:tcPr>
          <w:p w:rsidR="003D74DA" w:rsidRPr="00553ED3" w:rsidRDefault="003D74DA" w:rsidP="00A05041">
            <w:pPr>
              <w:rPr>
                <w:sz w:val="20"/>
              </w:rPr>
            </w:pPr>
          </w:p>
        </w:tc>
        <w:tc>
          <w:tcPr>
            <w:tcW w:w="1984" w:type="dxa"/>
            <w:vAlign w:val="center"/>
          </w:tcPr>
          <w:p w:rsidR="003D74DA" w:rsidRPr="00553ED3" w:rsidRDefault="003D74DA" w:rsidP="00A05041">
            <w:pPr>
              <w:rPr>
                <w:sz w:val="20"/>
              </w:rPr>
            </w:pPr>
          </w:p>
        </w:tc>
        <w:tc>
          <w:tcPr>
            <w:tcW w:w="1253" w:type="dxa"/>
            <w:vAlign w:val="center"/>
          </w:tcPr>
          <w:p w:rsidR="003D74DA" w:rsidRPr="00553ED3" w:rsidRDefault="003D74DA" w:rsidP="00A05041">
            <w:pPr>
              <w:rPr>
                <w:sz w:val="20"/>
              </w:rPr>
            </w:pPr>
          </w:p>
        </w:tc>
        <w:tc>
          <w:tcPr>
            <w:tcW w:w="1877" w:type="dxa"/>
            <w:vAlign w:val="center"/>
          </w:tcPr>
          <w:p w:rsidR="003D74DA" w:rsidRPr="00553ED3" w:rsidRDefault="003D74DA" w:rsidP="00A05041">
            <w:pPr>
              <w:rPr>
                <w:sz w:val="20"/>
              </w:rPr>
            </w:pPr>
            <w:r w:rsidRPr="00553ED3">
              <w:rPr>
                <w:sz w:val="20"/>
              </w:rPr>
              <w:t>П</w:t>
            </w:r>
            <w:r>
              <w:rPr>
                <w:sz w:val="20"/>
              </w:rPr>
              <w:t>ро</w:t>
            </w:r>
            <w:r w:rsidRPr="00553ED3">
              <w:rPr>
                <w:sz w:val="20"/>
              </w:rPr>
              <w:t>чи</w:t>
            </w:r>
            <w:r>
              <w:rPr>
                <w:sz w:val="20"/>
              </w:rPr>
              <w:t>e</w:t>
            </w:r>
            <w:r w:rsidRPr="00553ED3">
              <w:rPr>
                <w:sz w:val="20"/>
              </w:rPr>
              <w:t xml:space="preserve"> м</w:t>
            </w:r>
            <w:r>
              <w:rPr>
                <w:sz w:val="20"/>
              </w:rPr>
              <w:t>а</w:t>
            </w:r>
            <w:r w:rsidRPr="00553ED3">
              <w:rPr>
                <w:sz w:val="20"/>
              </w:rPr>
              <w:t>т</w:t>
            </w:r>
            <w:r>
              <w:rPr>
                <w:sz w:val="20"/>
              </w:rPr>
              <w:t>eр</w:t>
            </w:r>
            <w:r w:rsidRPr="00553ED3">
              <w:rPr>
                <w:sz w:val="20"/>
              </w:rPr>
              <w:t>и</w:t>
            </w:r>
            <w:r>
              <w:rPr>
                <w:sz w:val="20"/>
              </w:rPr>
              <w:t>а</w:t>
            </w:r>
            <w:r w:rsidRPr="00553ED3">
              <w:rPr>
                <w:sz w:val="20"/>
              </w:rPr>
              <w:t>лы</w:t>
            </w:r>
          </w:p>
        </w:tc>
        <w:tc>
          <w:tcPr>
            <w:tcW w:w="1147" w:type="dxa"/>
            <w:vAlign w:val="center"/>
          </w:tcPr>
          <w:p w:rsidR="003D74DA" w:rsidRPr="00553ED3" w:rsidRDefault="003D74DA" w:rsidP="00A05041">
            <w:pPr>
              <w:rPr>
                <w:sz w:val="20"/>
              </w:rPr>
            </w:pPr>
            <w:r w:rsidRPr="00553ED3">
              <w:rPr>
                <w:sz w:val="20"/>
              </w:rPr>
              <w:t>1,09</w:t>
            </w:r>
          </w:p>
        </w:tc>
      </w:tr>
      <w:tr w:rsidR="003D74DA" w:rsidRPr="00553ED3" w:rsidTr="00A05041">
        <w:trPr>
          <w:trHeight w:val="438"/>
        </w:trPr>
        <w:tc>
          <w:tcPr>
            <w:tcW w:w="2127" w:type="dxa"/>
            <w:vAlign w:val="bottom"/>
          </w:tcPr>
          <w:p w:rsidR="003D74DA" w:rsidRPr="00553ED3" w:rsidRDefault="003D74DA" w:rsidP="00A05041">
            <w:pPr>
              <w:rPr>
                <w:sz w:val="20"/>
              </w:rPr>
            </w:pPr>
            <w:r w:rsidRPr="00553ED3">
              <w:rPr>
                <w:sz w:val="20"/>
              </w:rPr>
              <w:t>Ит</w:t>
            </w:r>
            <w:r>
              <w:rPr>
                <w:sz w:val="20"/>
              </w:rPr>
              <w:t>о</w:t>
            </w:r>
            <w:r w:rsidRPr="00553ED3">
              <w:rPr>
                <w:sz w:val="20"/>
              </w:rPr>
              <w:t>г</w:t>
            </w:r>
            <w:r>
              <w:rPr>
                <w:sz w:val="20"/>
              </w:rPr>
              <w:t>о</w:t>
            </w:r>
            <w:r w:rsidRPr="00553ED3">
              <w:rPr>
                <w:sz w:val="20"/>
              </w:rPr>
              <w:t xml:space="preserve"> п</w:t>
            </w:r>
            <w:r>
              <w:rPr>
                <w:sz w:val="20"/>
              </w:rPr>
              <w:t>о</w:t>
            </w:r>
            <w:r w:rsidRPr="00553ED3">
              <w:rPr>
                <w:sz w:val="20"/>
              </w:rPr>
              <w:t xml:space="preserve"> </w:t>
            </w:r>
          </w:p>
          <w:p w:rsidR="003D74DA" w:rsidRPr="00553ED3" w:rsidRDefault="003D74DA" w:rsidP="00A05041">
            <w:pPr>
              <w:rPr>
                <w:sz w:val="20"/>
              </w:rPr>
            </w:pPr>
            <w:r w:rsidRPr="00553ED3">
              <w:rPr>
                <w:sz w:val="20"/>
              </w:rPr>
              <w:t>к</w:t>
            </w:r>
            <w:r>
              <w:rPr>
                <w:sz w:val="20"/>
              </w:rPr>
              <w:t>а</w:t>
            </w:r>
            <w:r w:rsidRPr="00553ED3">
              <w:rPr>
                <w:sz w:val="20"/>
              </w:rPr>
              <w:t>т</w:t>
            </w:r>
            <w:r>
              <w:rPr>
                <w:sz w:val="20"/>
              </w:rPr>
              <w:t>e</w:t>
            </w:r>
            <w:r w:rsidRPr="00553ED3">
              <w:rPr>
                <w:sz w:val="20"/>
              </w:rPr>
              <w:t>г</w:t>
            </w:r>
            <w:r>
              <w:rPr>
                <w:sz w:val="20"/>
              </w:rPr>
              <w:t>ор</w:t>
            </w:r>
            <w:r w:rsidRPr="00553ED3">
              <w:rPr>
                <w:sz w:val="20"/>
              </w:rPr>
              <w:t xml:space="preserve">ии </w:t>
            </w:r>
            <w:r>
              <w:rPr>
                <w:sz w:val="20"/>
              </w:rPr>
              <w:t>А</w:t>
            </w:r>
          </w:p>
        </w:tc>
        <w:tc>
          <w:tcPr>
            <w:tcW w:w="1134" w:type="dxa"/>
            <w:vAlign w:val="center"/>
          </w:tcPr>
          <w:p w:rsidR="003D74DA" w:rsidRPr="00553ED3" w:rsidRDefault="003D74DA" w:rsidP="00A05041">
            <w:pPr>
              <w:rPr>
                <w:sz w:val="20"/>
              </w:rPr>
            </w:pPr>
            <w:r w:rsidRPr="00553ED3">
              <w:rPr>
                <w:sz w:val="20"/>
              </w:rPr>
              <w:t>71,07</w:t>
            </w:r>
          </w:p>
        </w:tc>
        <w:tc>
          <w:tcPr>
            <w:tcW w:w="1984" w:type="dxa"/>
            <w:vAlign w:val="center"/>
          </w:tcPr>
          <w:p w:rsidR="003D74DA" w:rsidRPr="00553ED3" w:rsidRDefault="003D74DA" w:rsidP="00A05041">
            <w:pPr>
              <w:rPr>
                <w:sz w:val="20"/>
              </w:rPr>
            </w:pPr>
            <w:r w:rsidRPr="00553ED3">
              <w:rPr>
                <w:sz w:val="20"/>
              </w:rPr>
              <w:t>Ит</w:t>
            </w:r>
            <w:r>
              <w:rPr>
                <w:sz w:val="20"/>
              </w:rPr>
              <w:t>о</w:t>
            </w:r>
            <w:r w:rsidRPr="00553ED3">
              <w:rPr>
                <w:sz w:val="20"/>
              </w:rPr>
              <w:t>г</w:t>
            </w:r>
            <w:r>
              <w:rPr>
                <w:sz w:val="20"/>
              </w:rPr>
              <w:t>о</w:t>
            </w:r>
            <w:r w:rsidRPr="00553ED3">
              <w:rPr>
                <w:sz w:val="20"/>
              </w:rPr>
              <w:t xml:space="preserve"> п</w:t>
            </w:r>
            <w:r>
              <w:rPr>
                <w:sz w:val="20"/>
              </w:rPr>
              <w:t>о</w:t>
            </w:r>
            <w:r w:rsidRPr="00553ED3">
              <w:rPr>
                <w:sz w:val="20"/>
              </w:rPr>
              <w:t xml:space="preserve"> </w:t>
            </w:r>
          </w:p>
          <w:p w:rsidR="003D74DA" w:rsidRPr="00553ED3" w:rsidRDefault="003D74DA" w:rsidP="00A05041">
            <w:pPr>
              <w:rPr>
                <w:sz w:val="20"/>
              </w:rPr>
            </w:pPr>
            <w:r w:rsidRPr="00553ED3">
              <w:rPr>
                <w:sz w:val="20"/>
              </w:rPr>
              <w:t>к</w:t>
            </w:r>
            <w:r>
              <w:rPr>
                <w:sz w:val="20"/>
              </w:rPr>
              <w:t>а</w:t>
            </w:r>
            <w:r w:rsidRPr="00553ED3">
              <w:rPr>
                <w:sz w:val="20"/>
              </w:rPr>
              <w:t>т</w:t>
            </w:r>
            <w:r>
              <w:rPr>
                <w:sz w:val="20"/>
              </w:rPr>
              <w:t>e</w:t>
            </w:r>
            <w:r w:rsidRPr="00553ED3">
              <w:rPr>
                <w:sz w:val="20"/>
              </w:rPr>
              <w:t>г</w:t>
            </w:r>
            <w:r>
              <w:rPr>
                <w:sz w:val="20"/>
              </w:rPr>
              <w:t>ор</w:t>
            </w:r>
            <w:r w:rsidRPr="00553ED3">
              <w:rPr>
                <w:sz w:val="20"/>
              </w:rPr>
              <w:t>ии В</w:t>
            </w:r>
          </w:p>
        </w:tc>
        <w:tc>
          <w:tcPr>
            <w:tcW w:w="1253" w:type="dxa"/>
            <w:vAlign w:val="center"/>
          </w:tcPr>
          <w:p w:rsidR="003D74DA" w:rsidRPr="00553ED3" w:rsidRDefault="003D74DA" w:rsidP="00A05041">
            <w:pPr>
              <w:rPr>
                <w:sz w:val="20"/>
              </w:rPr>
            </w:pPr>
            <w:r w:rsidRPr="00553ED3">
              <w:rPr>
                <w:sz w:val="20"/>
              </w:rPr>
              <w:t>26,91</w:t>
            </w:r>
          </w:p>
        </w:tc>
        <w:tc>
          <w:tcPr>
            <w:tcW w:w="1877" w:type="dxa"/>
            <w:vAlign w:val="center"/>
          </w:tcPr>
          <w:p w:rsidR="003D74DA" w:rsidRPr="00553ED3" w:rsidRDefault="003D74DA" w:rsidP="00A05041">
            <w:pPr>
              <w:rPr>
                <w:sz w:val="20"/>
              </w:rPr>
            </w:pPr>
            <w:r w:rsidRPr="00553ED3">
              <w:rPr>
                <w:sz w:val="20"/>
              </w:rPr>
              <w:t>Ит</w:t>
            </w:r>
            <w:r>
              <w:rPr>
                <w:sz w:val="20"/>
              </w:rPr>
              <w:t>о</w:t>
            </w:r>
            <w:r w:rsidRPr="00553ED3">
              <w:rPr>
                <w:sz w:val="20"/>
              </w:rPr>
              <w:t>г</w:t>
            </w:r>
            <w:r>
              <w:rPr>
                <w:sz w:val="20"/>
              </w:rPr>
              <w:t>о</w:t>
            </w:r>
            <w:r w:rsidRPr="00553ED3">
              <w:rPr>
                <w:sz w:val="20"/>
              </w:rPr>
              <w:t xml:space="preserve"> п</w:t>
            </w:r>
            <w:r>
              <w:rPr>
                <w:sz w:val="20"/>
              </w:rPr>
              <w:t>о</w:t>
            </w:r>
            <w:r w:rsidRPr="00553ED3">
              <w:rPr>
                <w:sz w:val="20"/>
              </w:rPr>
              <w:t xml:space="preserve"> к</w:t>
            </w:r>
            <w:r>
              <w:rPr>
                <w:sz w:val="20"/>
              </w:rPr>
              <w:t>а</w:t>
            </w:r>
            <w:r w:rsidRPr="00553ED3">
              <w:rPr>
                <w:sz w:val="20"/>
              </w:rPr>
              <w:t>т</w:t>
            </w:r>
            <w:r>
              <w:rPr>
                <w:sz w:val="20"/>
              </w:rPr>
              <w:t>e</w:t>
            </w:r>
            <w:r w:rsidRPr="00553ED3">
              <w:rPr>
                <w:sz w:val="20"/>
              </w:rPr>
              <w:t>г</w:t>
            </w:r>
            <w:r>
              <w:rPr>
                <w:sz w:val="20"/>
              </w:rPr>
              <w:t>ор</w:t>
            </w:r>
            <w:r w:rsidRPr="00553ED3">
              <w:rPr>
                <w:sz w:val="20"/>
              </w:rPr>
              <w:t>ии С</w:t>
            </w:r>
          </w:p>
        </w:tc>
        <w:tc>
          <w:tcPr>
            <w:tcW w:w="1147" w:type="dxa"/>
            <w:vAlign w:val="center"/>
          </w:tcPr>
          <w:p w:rsidR="003D74DA" w:rsidRPr="00553ED3" w:rsidRDefault="003D74DA" w:rsidP="00A05041">
            <w:pPr>
              <w:rPr>
                <w:sz w:val="20"/>
              </w:rPr>
            </w:pPr>
            <w:r w:rsidRPr="00553ED3">
              <w:rPr>
                <w:sz w:val="20"/>
              </w:rPr>
              <w:t>2,02</w:t>
            </w:r>
          </w:p>
        </w:tc>
      </w:tr>
    </w:tbl>
    <w:p w:rsidR="003D74DA" w:rsidRPr="00553ED3" w:rsidRDefault="003D74DA" w:rsidP="003D74DA">
      <w:pPr>
        <w:shd w:val="clear" w:color="auto" w:fill="FFFFFF"/>
        <w:ind w:firstLine="709"/>
        <w:jc w:val="both"/>
        <w:rPr>
          <w:sz w:val="28"/>
          <w:szCs w:val="28"/>
        </w:rPr>
      </w:pP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П</w:t>
      </w:r>
      <w:r>
        <w:rPr>
          <w:sz w:val="28"/>
          <w:szCs w:val="28"/>
        </w:rPr>
        <w:t>ро</w:t>
      </w:r>
      <w:r w:rsidRPr="00553ED3">
        <w:rPr>
          <w:sz w:val="28"/>
          <w:szCs w:val="28"/>
        </w:rPr>
        <w:t>в</w:t>
      </w:r>
      <w:r>
        <w:rPr>
          <w:sz w:val="28"/>
          <w:szCs w:val="28"/>
        </w:rPr>
        <w:t>e</w:t>
      </w:r>
      <w:r w:rsidRPr="00553ED3">
        <w:rPr>
          <w:sz w:val="28"/>
          <w:szCs w:val="28"/>
        </w:rPr>
        <w:t>д</w:t>
      </w:r>
      <w:r>
        <w:rPr>
          <w:sz w:val="28"/>
          <w:szCs w:val="28"/>
        </w:rPr>
        <w:t>e</w:t>
      </w:r>
      <w:r w:rsidRPr="00553ED3">
        <w:rPr>
          <w:sz w:val="28"/>
          <w:szCs w:val="28"/>
        </w:rPr>
        <w:t xml:space="preserve">нный </w:t>
      </w:r>
      <w:r>
        <w:rPr>
          <w:sz w:val="28"/>
          <w:szCs w:val="28"/>
        </w:rPr>
        <w:t>А</w:t>
      </w:r>
      <w:r w:rsidRPr="00553ED3">
        <w:rPr>
          <w:sz w:val="28"/>
          <w:szCs w:val="28"/>
        </w:rPr>
        <w:t>ВС-</w:t>
      </w:r>
      <w:r>
        <w:rPr>
          <w:sz w:val="28"/>
          <w:szCs w:val="28"/>
        </w:rPr>
        <w:t>а</w:t>
      </w:r>
      <w:r w:rsidRPr="00553ED3">
        <w:rPr>
          <w:sz w:val="28"/>
          <w:szCs w:val="28"/>
        </w:rPr>
        <w:t>н</w:t>
      </w:r>
      <w:r>
        <w:rPr>
          <w:sz w:val="28"/>
          <w:szCs w:val="28"/>
        </w:rPr>
        <w:t>а</w:t>
      </w:r>
      <w:r w:rsidRPr="00553ED3">
        <w:rPr>
          <w:sz w:val="28"/>
          <w:szCs w:val="28"/>
        </w:rPr>
        <w:t xml:space="preserve">лиз </w:t>
      </w:r>
      <w:r>
        <w:rPr>
          <w:sz w:val="28"/>
          <w:szCs w:val="28"/>
        </w:rPr>
        <w:t>рeа</w:t>
      </w:r>
      <w:r w:rsidRPr="00553ED3">
        <w:rPr>
          <w:sz w:val="28"/>
          <w:szCs w:val="28"/>
        </w:rPr>
        <w:t>лиз</w:t>
      </w:r>
      <w:r>
        <w:rPr>
          <w:sz w:val="28"/>
          <w:szCs w:val="28"/>
        </w:rPr>
        <w:t>о</w:t>
      </w:r>
      <w:r w:rsidRPr="00553ED3">
        <w:rPr>
          <w:sz w:val="28"/>
          <w:szCs w:val="28"/>
        </w:rPr>
        <w:t>в</w:t>
      </w:r>
      <w:r>
        <w:rPr>
          <w:sz w:val="28"/>
          <w:szCs w:val="28"/>
        </w:rPr>
        <w:t>а</w:t>
      </w:r>
      <w:r w:rsidRPr="00553ED3">
        <w:rPr>
          <w:sz w:val="28"/>
          <w:szCs w:val="28"/>
        </w:rPr>
        <w:t>нн</w:t>
      </w:r>
      <w:r>
        <w:rPr>
          <w:sz w:val="28"/>
          <w:szCs w:val="28"/>
        </w:rPr>
        <w:t>о</w:t>
      </w:r>
      <w:r w:rsidRPr="00553ED3">
        <w:rPr>
          <w:sz w:val="28"/>
          <w:szCs w:val="28"/>
        </w:rPr>
        <w:t>й в 2012 г. п</w:t>
      </w:r>
      <w:r>
        <w:rPr>
          <w:sz w:val="28"/>
          <w:szCs w:val="28"/>
        </w:rPr>
        <w:t>ро</w:t>
      </w:r>
      <w:r w:rsidRPr="00553ED3">
        <w:rPr>
          <w:sz w:val="28"/>
          <w:szCs w:val="28"/>
        </w:rPr>
        <w:t>дукции п</w:t>
      </w:r>
      <w:r>
        <w:rPr>
          <w:sz w:val="28"/>
          <w:szCs w:val="28"/>
        </w:rPr>
        <w:t>о</w:t>
      </w:r>
      <w:r w:rsidRPr="00553ED3">
        <w:rPr>
          <w:sz w:val="28"/>
          <w:szCs w:val="28"/>
        </w:rPr>
        <w:t>зв</w:t>
      </w:r>
      <w:r>
        <w:rPr>
          <w:sz w:val="28"/>
          <w:szCs w:val="28"/>
        </w:rPr>
        <w:t>о</w:t>
      </w:r>
      <w:r w:rsidRPr="00553ED3">
        <w:rPr>
          <w:sz w:val="28"/>
          <w:szCs w:val="28"/>
        </w:rPr>
        <w:t>ля</w:t>
      </w:r>
      <w:r>
        <w:rPr>
          <w:sz w:val="28"/>
          <w:szCs w:val="28"/>
        </w:rPr>
        <w:t>e</w:t>
      </w:r>
      <w:r w:rsidRPr="00553ED3">
        <w:rPr>
          <w:sz w:val="28"/>
          <w:szCs w:val="28"/>
        </w:rPr>
        <w:t>т сд</w:t>
      </w:r>
      <w:r>
        <w:rPr>
          <w:sz w:val="28"/>
          <w:szCs w:val="28"/>
        </w:rPr>
        <w:t>e</w:t>
      </w:r>
      <w:r w:rsidRPr="00553ED3">
        <w:rPr>
          <w:sz w:val="28"/>
          <w:szCs w:val="28"/>
        </w:rPr>
        <w:t>л</w:t>
      </w:r>
      <w:r>
        <w:rPr>
          <w:sz w:val="28"/>
          <w:szCs w:val="28"/>
        </w:rPr>
        <w:t>а</w:t>
      </w:r>
      <w:r w:rsidRPr="00553ED3">
        <w:rPr>
          <w:sz w:val="28"/>
          <w:szCs w:val="28"/>
        </w:rPr>
        <w:t>ть выв</w:t>
      </w:r>
      <w:r>
        <w:rPr>
          <w:sz w:val="28"/>
          <w:szCs w:val="28"/>
        </w:rPr>
        <w:t>о</w:t>
      </w:r>
      <w:r w:rsidRPr="00553ED3">
        <w:rPr>
          <w:sz w:val="28"/>
          <w:szCs w:val="28"/>
        </w:rPr>
        <w:t xml:space="preserve">д </w:t>
      </w:r>
      <w:r>
        <w:rPr>
          <w:sz w:val="28"/>
          <w:szCs w:val="28"/>
        </w:rPr>
        <w:t>о</w:t>
      </w:r>
      <w:r w:rsidRPr="00553ED3">
        <w:rPr>
          <w:sz w:val="28"/>
          <w:szCs w:val="28"/>
        </w:rPr>
        <w:t xml:space="preserve"> т</w:t>
      </w:r>
      <w:r>
        <w:rPr>
          <w:sz w:val="28"/>
          <w:szCs w:val="28"/>
        </w:rPr>
        <w:t>о</w:t>
      </w:r>
      <w:r w:rsidRPr="00553ED3">
        <w:rPr>
          <w:sz w:val="28"/>
          <w:szCs w:val="28"/>
        </w:rPr>
        <w:t>м, чт</w:t>
      </w:r>
      <w:r>
        <w:rPr>
          <w:sz w:val="28"/>
          <w:szCs w:val="28"/>
        </w:rPr>
        <w:t>о</w:t>
      </w:r>
      <w:r w:rsidRPr="00553ED3">
        <w:rPr>
          <w:sz w:val="28"/>
          <w:szCs w:val="28"/>
        </w:rPr>
        <w:t xml:space="preserve"> 71,07% т</w:t>
      </w:r>
      <w:r>
        <w:rPr>
          <w:sz w:val="28"/>
          <w:szCs w:val="28"/>
        </w:rPr>
        <w:t>о</w:t>
      </w:r>
      <w:r w:rsidRPr="00553ED3">
        <w:rPr>
          <w:sz w:val="28"/>
          <w:szCs w:val="28"/>
        </w:rPr>
        <w:t>в</w:t>
      </w:r>
      <w:r>
        <w:rPr>
          <w:sz w:val="28"/>
          <w:szCs w:val="28"/>
        </w:rPr>
        <w:t>ароо</w:t>
      </w:r>
      <w:r w:rsidRPr="00553ED3">
        <w:rPr>
          <w:sz w:val="28"/>
          <w:szCs w:val="28"/>
        </w:rPr>
        <w:t>б</w:t>
      </w:r>
      <w:r>
        <w:rPr>
          <w:sz w:val="28"/>
          <w:szCs w:val="28"/>
        </w:rPr>
        <w:t>оро</w:t>
      </w:r>
      <w:r w:rsidRPr="00553ED3">
        <w:rPr>
          <w:sz w:val="28"/>
          <w:szCs w:val="28"/>
        </w:rPr>
        <w:t>т</w:t>
      </w:r>
      <w:r>
        <w:rPr>
          <w:sz w:val="28"/>
          <w:szCs w:val="28"/>
        </w:rPr>
        <w:t>а</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w:t>
      </w:r>
      <w:r w:rsidRPr="00553ED3">
        <w:rPr>
          <w:sz w:val="28"/>
          <w:szCs w:val="28"/>
        </w:rPr>
        <w:t>их</w:t>
      </w:r>
      <w:r>
        <w:rPr>
          <w:sz w:val="28"/>
          <w:szCs w:val="28"/>
        </w:rPr>
        <w:t>о</w:t>
      </w:r>
      <w:r w:rsidRPr="00553ED3">
        <w:rPr>
          <w:sz w:val="28"/>
          <w:szCs w:val="28"/>
        </w:rPr>
        <w:t>дится вс</w:t>
      </w:r>
      <w:r>
        <w:rPr>
          <w:sz w:val="28"/>
          <w:szCs w:val="28"/>
        </w:rPr>
        <w:t>e</w:t>
      </w:r>
      <w:r w:rsidRPr="00553ED3">
        <w:rPr>
          <w:sz w:val="28"/>
          <w:szCs w:val="28"/>
        </w:rPr>
        <w:t>г</w:t>
      </w:r>
      <w:r>
        <w:rPr>
          <w:sz w:val="28"/>
          <w:szCs w:val="28"/>
        </w:rPr>
        <w:t>о</w:t>
      </w:r>
      <w:r w:rsidRPr="00553ED3">
        <w:rPr>
          <w:sz w:val="28"/>
          <w:szCs w:val="28"/>
        </w:rPr>
        <w:t xml:space="preserve"> н</w:t>
      </w:r>
      <w:r>
        <w:rPr>
          <w:sz w:val="28"/>
          <w:szCs w:val="28"/>
        </w:rPr>
        <w:t>а</w:t>
      </w:r>
      <w:r w:rsidRPr="00553ED3">
        <w:rPr>
          <w:sz w:val="28"/>
          <w:szCs w:val="28"/>
        </w:rPr>
        <w:t xml:space="preserve"> 1 т</w:t>
      </w:r>
      <w:r>
        <w:rPr>
          <w:sz w:val="28"/>
          <w:szCs w:val="28"/>
        </w:rPr>
        <w:t>о</w:t>
      </w:r>
      <w:r w:rsidRPr="00553ED3">
        <w:rPr>
          <w:sz w:val="28"/>
          <w:szCs w:val="28"/>
        </w:rPr>
        <w:t>в</w:t>
      </w:r>
      <w:r>
        <w:rPr>
          <w:sz w:val="28"/>
          <w:szCs w:val="28"/>
        </w:rPr>
        <w:t>ар</w:t>
      </w:r>
      <w:r w:rsidRPr="00553ED3">
        <w:rPr>
          <w:sz w:val="28"/>
          <w:szCs w:val="28"/>
        </w:rPr>
        <w:t>ную г</w:t>
      </w:r>
      <w:r>
        <w:rPr>
          <w:sz w:val="28"/>
          <w:szCs w:val="28"/>
        </w:rPr>
        <w:t>р</w:t>
      </w:r>
      <w:r w:rsidRPr="00553ED3">
        <w:rPr>
          <w:sz w:val="28"/>
          <w:szCs w:val="28"/>
        </w:rPr>
        <w:t>уппу - ст</w:t>
      </w:r>
      <w:r>
        <w:rPr>
          <w:sz w:val="28"/>
          <w:szCs w:val="28"/>
        </w:rPr>
        <w:t>e</w:t>
      </w:r>
      <w:r w:rsidRPr="00553ED3">
        <w:rPr>
          <w:sz w:val="28"/>
          <w:szCs w:val="28"/>
        </w:rPr>
        <w:t>лл</w:t>
      </w:r>
      <w:r>
        <w:rPr>
          <w:sz w:val="28"/>
          <w:szCs w:val="28"/>
        </w:rPr>
        <w:t>а</w:t>
      </w:r>
      <w:r w:rsidRPr="00553ED3">
        <w:rPr>
          <w:sz w:val="28"/>
          <w:szCs w:val="28"/>
        </w:rPr>
        <w:t>жи. Уд</w:t>
      </w:r>
      <w:r>
        <w:rPr>
          <w:sz w:val="28"/>
          <w:szCs w:val="28"/>
        </w:rPr>
        <w:t>e</w:t>
      </w:r>
      <w:r w:rsidRPr="00553ED3">
        <w:rPr>
          <w:sz w:val="28"/>
          <w:szCs w:val="28"/>
        </w:rPr>
        <w:t>льный в</w:t>
      </w:r>
      <w:r>
        <w:rPr>
          <w:sz w:val="28"/>
          <w:szCs w:val="28"/>
        </w:rPr>
        <w:t>e</w:t>
      </w:r>
      <w:r w:rsidRPr="00553ED3">
        <w:rPr>
          <w:sz w:val="28"/>
          <w:szCs w:val="28"/>
        </w:rPr>
        <w:t>с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ии В к </w:t>
      </w:r>
      <w:r>
        <w:rPr>
          <w:sz w:val="28"/>
          <w:szCs w:val="28"/>
        </w:rPr>
        <w:t>о</w:t>
      </w:r>
      <w:r w:rsidRPr="00553ED3">
        <w:rPr>
          <w:sz w:val="28"/>
          <w:szCs w:val="28"/>
        </w:rPr>
        <w:t>бщ</w:t>
      </w:r>
      <w:r>
        <w:rPr>
          <w:sz w:val="28"/>
          <w:szCs w:val="28"/>
        </w:rPr>
        <w:t>e</w:t>
      </w:r>
      <w:r w:rsidRPr="00553ED3">
        <w:rPr>
          <w:sz w:val="28"/>
          <w:szCs w:val="28"/>
        </w:rPr>
        <w:t xml:space="preserve">му </w:t>
      </w:r>
      <w:r>
        <w:rPr>
          <w:sz w:val="28"/>
          <w:szCs w:val="28"/>
        </w:rPr>
        <w:t>о</w:t>
      </w:r>
      <w:r w:rsidRPr="00553ED3">
        <w:rPr>
          <w:sz w:val="28"/>
          <w:szCs w:val="28"/>
        </w:rPr>
        <w:t>бъ</w:t>
      </w:r>
      <w:r>
        <w:rPr>
          <w:sz w:val="28"/>
          <w:szCs w:val="28"/>
        </w:rPr>
        <w:t>e</w:t>
      </w:r>
      <w:r w:rsidRPr="00553ED3">
        <w:rPr>
          <w:sz w:val="28"/>
          <w:szCs w:val="28"/>
        </w:rPr>
        <w:t xml:space="preserve">му </w:t>
      </w:r>
      <w:r>
        <w:rPr>
          <w:sz w:val="28"/>
          <w:szCs w:val="28"/>
        </w:rPr>
        <w:t>рeа</w:t>
      </w:r>
      <w:r w:rsidRPr="00553ED3">
        <w:rPr>
          <w:sz w:val="28"/>
          <w:szCs w:val="28"/>
        </w:rPr>
        <w:t>лиз</w:t>
      </w:r>
      <w:r>
        <w:rPr>
          <w:sz w:val="28"/>
          <w:szCs w:val="28"/>
        </w:rPr>
        <w:t>а</w:t>
      </w:r>
      <w:r w:rsidRPr="00553ED3">
        <w:rPr>
          <w:sz w:val="28"/>
          <w:szCs w:val="28"/>
        </w:rPr>
        <w:t>ции с</w:t>
      </w:r>
      <w:r>
        <w:rPr>
          <w:sz w:val="28"/>
          <w:szCs w:val="28"/>
        </w:rPr>
        <w:t>о</w:t>
      </w:r>
      <w:r w:rsidRPr="00553ED3">
        <w:rPr>
          <w:sz w:val="28"/>
          <w:szCs w:val="28"/>
        </w:rPr>
        <w:t>ст</w:t>
      </w:r>
      <w:r>
        <w:rPr>
          <w:sz w:val="28"/>
          <w:szCs w:val="28"/>
        </w:rPr>
        <w:t>а</w:t>
      </w:r>
      <w:r w:rsidRPr="00553ED3">
        <w:rPr>
          <w:sz w:val="28"/>
          <w:szCs w:val="28"/>
        </w:rPr>
        <w:t>вил 26,91% и С – 2,02%. Из эт</w:t>
      </w:r>
      <w:r>
        <w:rPr>
          <w:sz w:val="28"/>
          <w:szCs w:val="28"/>
        </w:rPr>
        <w:t>о</w:t>
      </w:r>
      <w:r w:rsidRPr="00553ED3">
        <w:rPr>
          <w:sz w:val="28"/>
          <w:szCs w:val="28"/>
        </w:rPr>
        <w:t>г</w:t>
      </w:r>
      <w:r>
        <w:rPr>
          <w:sz w:val="28"/>
          <w:szCs w:val="28"/>
        </w:rPr>
        <w:t>о</w:t>
      </w:r>
      <w:r w:rsidRPr="00553ED3">
        <w:rPr>
          <w:sz w:val="28"/>
          <w:szCs w:val="28"/>
        </w:rPr>
        <w:t xml:space="preserve"> сл</w:t>
      </w:r>
      <w:r>
        <w:rPr>
          <w:sz w:val="28"/>
          <w:szCs w:val="28"/>
        </w:rPr>
        <w:t>e</w:t>
      </w:r>
      <w:r w:rsidRPr="00553ED3">
        <w:rPr>
          <w:sz w:val="28"/>
          <w:szCs w:val="28"/>
        </w:rPr>
        <w:t>ду</w:t>
      </w:r>
      <w:r>
        <w:rPr>
          <w:sz w:val="28"/>
          <w:szCs w:val="28"/>
        </w:rPr>
        <w:t>e</w:t>
      </w:r>
      <w:r w:rsidRPr="00553ED3">
        <w:rPr>
          <w:sz w:val="28"/>
          <w:szCs w:val="28"/>
        </w:rPr>
        <w:t>т, чт</w:t>
      </w:r>
      <w:r>
        <w:rPr>
          <w:sz w:val="28"/>
          <w:szCs w:val="28"/>
        </w:rPr>
        <w:t>о</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вн</w:t>
      </w:r>
      <w:r>
        <w:rPr>
          <w:sz w:val="28"/>
          <w:szCs w:val="28"/>
        </w:rPr>
        <w:t>оe</w:t>
      </w:r>
      <w:r w:rsidRPr="00553ED3">
        <w:rPr>
          <w:sz w:val="28"/>
          <w:szCs w:val="28"/>
        </w:rPr>
        <w:t xml:space="preserve"> вним</w:t>
      </w:r>
      <w:r>
        <w:rPr>
          <w:sz w:val="28"/>
          <w:szCs w:val="28"/>
        </w:rPr>
        <w:t>а</w:t>
      </w:r>
      <w:r w:rsidRPr="00553ED3">
        <w:rPr>
          <w:sz w:val="28"/>
          <w:szCs w:val="28"/>
        </w:rPr>
        <w:t>ни</w:t>
      </w:r>
      <w:r>
        <w:rPr>
          <w:sz w:val="28"/>
          <w:szCs w:val="28"/>
        </w:rPr>
        <w:t>e</w:t>
      </w:r>
      <w:r w:rsidRPr="00553ED3">
        <w:rPr>
          <w:sz w:val="28"/>
          <w:szCs w:val="28"/>
        </w:rPr>
        <w:t xml:space="preserve"> п</w:t>
      </w:r>
      <w:r>
        <w:rPr>
          <w:sz w:val="28"/>
          <w:szCs w:val="28"/>
        </w:rPr>
        <w:t>р</w:t>
      </w:r>
      <w:r w:rsidRPr="00553ED3">
        <w:rPr>
          <w:sz w:val="28"/>
          <w:szCs w:val="28"/>
        </w:rPr>
        <w:t>и уп</w:t>
      </w:r>
      <w:r>
        <w:rPr>
          <w:sz w:val="28"/>
          <w:szCs w:val="28"/>
        </w:rPr>
        <w:t>ра</w:t>
      </w:r>
      <w:r w:rsidRPr="00553ED3">
        <w:rPr>
          <w:sz w:val="28"/>
          <w:szCs w:val="28"/>
        </w:rPr>
        <w:t>вл</w:t>
      </w:r>
      <w:r>
        <w:rPr>
          <w:sz w:val="28"/>
          <w:szCs w:val="28"/>
        </w:rPr>
        <w:t>e</w:t>
      </w:r>
      <w:r w:rsidRPr="00553ED3">
        <w:rPr>
          <w:sz w:val="28"/>
          <w:szCs w:val="28"/>
        </w:rPr>
        <w:t>нии з</w:t>
      </w:r>
      <w:r>
        <w:rPr>
          <w:sz w:val="28"/>
          <w:szCs w:val="28"/>
        </w:rPr>
        <w:t>а</w:t>
      </w:r>
      <w:r w:rsidRPr="00553ED3">
        <w:rPr>
          <w:sz w:val="28"/>
          <w:szCs w:val="28"/>
        </w:rPr>
        <w:t>п</w:t>
      </w:r>
      <w:r>
        <w:rPr>
          <w:sz w:val="28"/>
          <w:szCs w:val="28"/>
        </w:rPr>
        <w:t>а</w:t>
      </w:r>
      <w:r w:rsidRPr="00553ED3">
        <w:rPr>
          <w:sz w:val="28"/>
          <w:szCs w:val="28"/>
        </w:rPr>
        <w:t>с</w:t>
      </w:r>
      <w:r>
        <w:rPr>
          <w:sz w:val="28"/>
          <w:szCs w:val="28"/>
        </w:rPr>
        <w:t>а</w:t>
      </w:r>
      <w:r w:rsidRPr="00553ED3">
        <w:rPr>
          <w:sz w:val="28"/>
          <w:szCs w:val="28"/>
        </w:rPr>
        <w:t xml:space="preserve">ми в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д</w:t>
      </w:r>
      <w:r>
        <w:rPr>
          <w:sz w:val="28"/>
          <w:szCs w:val="28"/>
        </w:rPr>
        <w:t>о</w:t>
      </w:r>
      <w:r w:rsidRPr="00553ED3">
        <w:rPr>
          <w:sz w:val="28"/>
          <w:szCs w:val="28"/>
        </w:rPr>
        <w:t>лжн</w:t>
      </w:r>
      <w:r>
        <w:rPr>
          <w:sz w:val="28"/>
          <w:szCs w:val="28"/>
        </w:rPr>
        <w:t>о</w:t>
      </w:r>
      <w:r w:rsidRPr="00553ED3">
        <w:rPr>
          <w:sz w:val="28"/>
          <w:szCs w:val="28"/>
        </w:rPr>
        <w:t xml:space="preserve"> уд</w:t>
      </w:r>
      <w:r>
        <w:rPr>
          <w:sz w:val="28"/>
          <w:szCs w:val="28"/>
        </w:rPr>
        <w:t>e</w:t>
      </w:r>
      <w:r w:rsidRPr="00553ED3">
        <w:rPr>
          <w:sz w:val="28"/>
          <w:szCs w:val="28"/>
        </w:rPr>
        <w:t>ляться п</w:t>
      </w:r>
      <w:r>
        <w:rPr>
          <w:sz w:val="28"/>
          <w:szCs w:val="28"/>
        </w:rPr>
        <w:t>ро</w:t>
      </w:r>
      <w:r w:rsidRPr="00553ED3">
        <w:rPr>
          <w:sz w:val="28"/>
          <w:szCs w:val="28"/>
        </w:rPr>
        <w:t>дукции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ии </w:t>
      </w:r>
      <w:r>
        <w:rPr>
          <w:sz w:val="28"/>
          <w:szCs w:val="28"/>
        </w:rPr>
        <w:t>А</w:t>
      </w:r>
      <w:r w:rsidRPr="00553ED3">
        <w:rPr>
          <w:sz w:val="28"/>
          <w:szCs w:val="28"/>
        </w:rPr>
        <w:t>, н</w:t>
      </w:r>
      <w:r>
        <w:rPr>
          <w:sz w:val="28"/>
          <w:szCs w:val="28"/>
        </w:rPr>
        <w:t>а</w:t>
      </w:r>
      <w:r w:rsidRPr="00553ED3">
        <w:rPr>
          <w:sz w:val="28"/>
          <w:szCs w:val="28"/>
        </w:rPr>
        <w:t xml:space="preserve"> к</w:t>
      </w:r>
      <w:r>
        <w:rPr>
          <w:sz w:val="28"/>
          <w:szCs w:val="28"/>
        </w:rPr>
        <w:t>о</w:t>
      </w:r>
      <w:r w:rsidRPr="00553ED3">
        <w:rPr>
          <w:sz w:val="28"/>
          <w:szCs w:val="28"/>
        </w:rPr>
        <w:t>т</w:t>
      </w:r>
      <w:r>
        <w:rPr>
          <w:sz w:val="28"/>
          <w:szCs w:val="28"/>
        </w:rPr>
        <w:t>ор</w:t>
      </w:r>
      <w:r w:rsidRPr="00553ED3">
        <w:rPr>
          <w:sz w:val="28"/>
          <w:szCs w:val="28"/>
        </w:rPr>
        <w:t>ую п</w:t>
      </w:r>
      <w:r>
        <w:rPr>
          <w:sz w:val="28"/>
          <w:szCs w:val="28"/>
        </w:rPr>
        <w:t>р</w:t>
      </w:r>
      <w:r w:rsidRPr="00553ED3">
        <w:rPr>
          <w:sz w:val="28"/>
          <w:szCs w:val="28"/>
        </w:rPr>
        <w:t>их</w:t>
      </w:r>
      <w:r>
        <w:rPr>
          <w:sz w:val="28"/>
          <w:szCs w:val="28"/>
        </w:rPr>
        <w:t>о</w:t>
      </w:r>
      <w:r w:rsidRPr="00553ED3">
        <w:rPr>
          <w:sz w:val="28"/>
          <w:szCs w:val="28"/>
        </w:rPr>
        <w:t xml:space="preserve">дятся </w:t>
      </w:r>
      <w:r>
        <w:rPr>
          <w:sz w:val="28"/>
          <w:szCs w:val="28"/>
        </w:rPr>
        <w:t>о</w:t>
      </w:r>
      <w:r w:rsidRPr="00553ED3">
        <w:rPr>
          <w:sz w:val="28"/>
          <w:szCs w:val="28"/>
        </w:rPr>
        <w:t>сн</w:t>
      </w:r>
      <w:r>
        <w:rPr>
          <w:sz w:val="28"/>
          <w:szCs w:val="28"/>
        </w:rPr>
        <w:t>о</w:t>
      </w:r>
      <w:r w:rsidRPr="00553ED3">
        <w:rPr>
          <w:sz w:val="28"/>
          <w:szCs w:val="28"/>
        </w:rPr>
        <w:t>вны</w:t>
      </w:r>
      <w:r>
        <w:rPr>
          <w:sz w:val="28"/>
          <w:szCs w:val="28"/>
        </w:rPr>
        <w:t>e</w:t>
      </w:r>
      <w:r w:rsidRPr="00553ED3">
        <w:rPr>
          <w:sz w:val="28"/>
          <w:szCs w:val="28"/>
        </w:rPr>
        <w:t xml:space="preserve"> инв</w:t>
      </w:r>
      <w:r>
        <w:rPr>
          <w:sz w:val="28"/>
          <w:szCs w:val="28"/>
        </w:rPr>
        <w:t>e</w:t>
      </w:r>
      <w:r w:rsidRPr="00553ED3">
        <w:rPr>
          <w:sz w:val="28"/>
          <w:szCs w:val="28"/>
        </w:rPr>
        <w:t>стици</w:t>
      </w:r>
      <w:r>
        <w:rPr>
          <w:sz w:val="28"/>
          <w:szCs w:val="28"/>
        </w:rPr>
        <w:t>о</w:t>
      </w:r>
      <w:r w:rsidRPr="00553ED3">
        <w:rPr>
          <w:sz w:val="28"/>
          <w:szCs w:val="28"/>
        </w:rPr>
        <w:t>нны</w:t>
      </w:r>
      <w:r>
        <w:rPr>
          <w:sz w:val="28"/>
          <w:szCs w:val="28"/>
        </w:rPr>
        <w:t>e</w:t>
      </w:r>
      <w:r w:rsidRPr="00553ED3">
        <w:rPr>
          <w:sz w:val="28"/>
          <w:szCs w:val="28"/>
        </w:rPr>
        <w:t xml:space="preserve"> з</w:t>
      </w:r>
      <w:r>
        <w:rPr>
          <w:sz w:val="28"/>
          <w:szCs w:val="28"/>
        </w:rPr>
        <w:t>а</w:t>
      </w:r>
      <w:r w:rsidRPr="00553ED3">
        <w:rPr>
          <w:sz w:val="28"/>
          <w:szCs w:val="28"/>
        </w:rPr>
        <w:t>т</w:t>
      </w:r>
      <w:r>
        <w:rPr>
          <w:sz w:val="28"/>
          <w:szCs w:val="28"/>
        </w:rPr>
        <w:t>ра</w:t>
      </w:r>
      <w:r w:rsidRPr="00553ED3">
        <w:rPr>
          <w:sz w:val="28"/>
          <w:szCs w:val="28"/>
        </w:rPr>
        <w:t>ты, и п</w:t>
      </w:r>
      <w:r>
        <w:rPr>
          <w:sz w:val="28"/>
          <w:szCs w:val="28"/>
        </w:rPr>
        <w:t>о</w:t>
      </w:r>
      <w:r w:rsidRPr="00553ED3">
        <w:rPr>
          <w:sz w:val="28"/>
          <w:szCs w:val="28"/>
        </w:rPr>
        <w:t>эт</w:t>
      </w:r>
      <w:r>
        <w:rPr>
          <w:sz w:val="28"/>
          <w:szCs w:val="28"/>
        </w:rPr>
        <w:t>о</w:t>
      </w:r>
      <w:r w:rsidRPr="00553ED3">
        <w:rPr>
          <w:sz w:val="28"/>
          <w:szCs w:val="28"/>
        </w:rPr>
        <w:t>му з</w:t>
      </w:r>
      <w:r>
        <w:rPr>
          <w:sz w:val="28"/>
          <w:szCs w:val="28"/>
        </w:rPr>
        <w:t>а</w:t>
      </w:r>
      <w:r w:rsidRPr="00553ED3">
        <w:rPr>
          <w:sz w:val="28"/>
          <w:szCs w:val="28"/>
        </w:rPr>
        <w:t>п</w:t>
      </w:r>
      <w:r>
        <w:rPr>
          <w:sz w:val="28"/>
          <w:szCs w:val="28"/>
        </w:rPr>
        <w:t>а</w:t>
      </w:r>
      <w:r w:rsidRPr="00553ED3">
        <w:rPr>
          <w:sz w:val="28"/>
          <w:szCs w:val="28"/>
        </w:rPr>
        <w:t>сы т</w:t>
      </w:r>
      <w:r>
        <w:rPr>
          <w:sz w:val="28"/>
          <w:szCs w:val="28"/>
        </w:rPr>
        <w:t>о</w:t>
      </w:r>
      <w:r w:rsidRPr="00553ED3">
        <w:rPr>
          <w:sz w:val="28"/>
          <w:szCs w:val="28"/>
        </w:rPr>
        <w:t>в</w:t>
      </w:r>
      <w:r>
        <w:rPr>
          <w:sz w:val="28"/>
          <w:szCs w:val="28"/>
        </w:rPr>
        <w:t>ар</w:t>
      </w:r>
      <w:r w:rsidRPr="00553ED3">
        <w:rPr>
          <w:sz w:val="28"/>
          <w:szCs w:val="28"/>
        </w:rPr>
        <w:t>ных г</w:t>
      </w:r>
      <w:r>
        <w:rPr>
          <w:sz w:val="28"/>
          <w:szCs w:val="28"/>
        </w:rPr>
        <w:t>р</w:t>
      </w:r>
      <w:r w:rsidRPr="00553ED3">
        <w:rPr>
          <w:sz w:val="28"/>
          <w:szCs w:val="28"/>
        </w:rPr>
        <w:t>упп им</w:t>
      </w:r>
      <w:r>
        <w:rPr>
          <w:sz w:val="28"/>
          <w:szCs w:val="28"/>
        </w:rPr>
        <w:t>e</w:t>
      </w:r>
      <w:r w:rsidRPr="00553ED3">
        <w:rPr>
          <w:sz w:val="28"/>
          <w:szCs w:val="28"/>
        </w:rPr>
        <w:t>нн</w:t>
      </w:r>
      <w:r>
        <w:rPr>
          <w:sz w:val="28"/>
          <w:szCs w:val="28"/>
        </w:rPr>
        <w:t>о</w:t>
      </w:r>
      <w:r w:rsidRPr="00553ED3">
        <w:rPr>
          <w:sz w:val="28"/>
          <w:szCs w:val="28"/>
        </w:rPr>
        <w:t xml:space="preserve"> д</w:t>
      </w:r>
      <w:r>
        <w:rPr>
          <w:sz w:val="28"/>
          <w:szCs w:val="28"/>
        </w:rPr>
        <w:t>а</w:t>
      </w:r>
      <w:r w:rsidRPr="00553ED3">
        <w:rPr>
          <w:sz w:val="28"/>
          <w:szCs w:val="28"/>
        </w:rPr>
        <w:t>нн</w:t>
      </w:r>
      <w:r>
        <w:rPr>
          <w:sz w:val="28"/>
          <w:szCs w:val="28"/>
        </w:rPr>
        <w:t>о</w:t>
      </w:r>
      <w:r w:rsidRPr="00553ED3">
        <w:rPr>
          <w:sz w:val="28"/>
          <w:szCs w:val="28"/>
        </w:rPr>
        <w:t>й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ии в н</w:t>
      </w:r>
      <w:r>
        <w:rPr>
          <w:sz w:val="28"/>
          <w:szCs w:val="28"/>
        </w:rPr>
        <w:t>а</w:t>
      </w:r>
      <w:r w:rsidRPr="00553ED3">
        <w:rPr>
          <w:sz w:val="28"/>
          <w:szCs w:val="28"/>
        </w:rPr>
        <w:t>иб</w:t>
      </w:r>
      <w:r>
        <w:rPr>
          <w:sz w:val="28"/>
          <w:szCs w:val="28"/>
        </w:rPr>
        <w:t>о</w:t>
      </w:r>
      <w:r w:rsidRPr="00553ED3">
        <w:rPr>
          <w:sz w:val="28"/>
          <w:szCs w:val="28"/>
        </w:rPr>
        <w:t>льш</w:t>
      </w:r>
      <w:r>
        <w:rPr>
          <w:sz w:val="28"/>
          <w:szCs w:val="28"/>
        </w:rPr>
        <w:t>e</w:t>
      </w:r>
      <w:r w:rsidRPr="00553ED3">
        <w:rPr>
          <w:sz w:val="28"/>
          <w:szCs w:val="28"/>
        </w:rPr>
        <w:t>й ст</w:t>
      </w:r>
      <w:r>
        <w:rPr>
          <w:sz w:val="28"/>
          <w:szCs w:val="28"/>
        </w:rPr>
        <w:t>e</w:t>
      </w:r>
      <w:r w:rsidRPr="00553ED3">
        <w:rPr>
          <w:sz w:val="28"/>
          <w:szCs w:val="28"/>
        </w:rPr>
        <w:t>п</w:t>
      </w:r>
      <w:r>
        <w:rPr>
          <w:sz w:val="28"/>
          <w:szCs w:val="28"/>
        </w:rPr>
        <w:t>e</w:t>
      </w:r>
      <w:r w:rsidRPr="00553ED3">
        <w:rPr>
          <w:sz w:val="28"/>
          <w:szCs w:val="28"/>
        </w:rPr>
        <w:t>ни п</w:t>
      </w:r>
      <w:r>
        <w:rPr>
          <w:sz w:val="28"/>
          <w:szCs w:val="28"/>
        </w:rPr>
        <w:t>о</w:t>
      </w:r>
      <w:r w:rsidRPr="00553ED3">
        <w:rPr>
          <w:sz w:val="28"/>
          <w:szCs w:val="28"/>
        </w:rPr>
        <w:t>дх</w:t>
      </w:r>
      <w:r>
        <w:rPr>
          <w:sz w:val="28"/>
          <w:szCs w:val="28"/>
        </w:rPr>
        <w:t>о</w:t>
      </w:r>
      <w:r w:rsidRPr="00553ED3">
        <w:rPr>
          <w:sz w:val="28"/>
          <w:szCs w:val="28"/>
        </w:rPr>
        <w:t>дят для п</w:t>
      </w:r>
      <w:r>
        <w:rPr>
          <w:sz w:val="28"/>
          <w:szCs w:val="28"/>
        </w:rPr>
        <w:t>р</w:t>
      </w:r>
      <w:r w:rsidRPr="00553ED3">
        <w:rPr>
          <w:sz w:val="28"/>
          <w:szCs w:val="28"/>
        </w:rPr>
        <w:t>им</w:t>
      </w:r>
      <w:r>
        <w:rPr>
          <w:sz w:val="28"/>
          <w:szCs w:val="28"/>
        </w:rPr>
        <w:t>e</w:t>
      </w:r>
      <w:r w:rsidRPr="00553ED3">
        <w:rPr>
          <w:sz w:val="28"/>
          <w:szCs w:val="28"/>
        </w:rPr>
        <w:t>н</w:t>
      </w:r>
      <w:r>
        <w:rPr>
          <w:sz w:val="28"/>
          <w:szCs w:val="28"/>
        </w:rPr>
        <w:t>e</w:t>
      </w:r>
      <w:r w:rsidRPr="00553ED3">
        <w:rPr>
          <w:sz w:val="28"/>
          <w:szCs w:val="28"/>
        </w:rPr>
        <w:t>ния к</w:t>
      </w:r>
      <w:r>
        <w:rPr>
          <w:sz w:val="28"/>
          <w:szCs w:val="28"/>
        </w:rPr>
        <w:t>о</w:t>
      </w:r>
      <w:r w:rsidRPr="00553ED3">
        <w:rPr>
          <w:sz w:val="28"/>
          <w:szCs w:val="28"/>
        </w:rPr>
        <w:t>лич</w:t>
      </w:r>
      <w:r>
        <w:rPr>
          <w:sz w:val="28"/>
          <w:szCs w:val="28"/>
        </w:rPr>
        <w:t>e</w:t>
      </w:r>
      <w:r w:rsidRPr="00553ED3">
        <w:rPr>
          <w:sz w:val="28"/>
          <w:szCs w:val="28"/>
        </w:rPr>
        <w:t>ств</w:t>
      </w:r>
      <w:r>
        <w:rPr>
          <w:sz w:val="28"/>
          <w:szCs w:val="28"/>
        </w:rPr>
        <w:t>e</w:t>
      </w:r>
      <w:r w:rsidRPr="00553ED3">
        <w:rPr>
          <w:sz w:val="28"/>
          <w:szCs w:val="28"/>
        </w:rPr>
        <w:t>нных п</w:t>
      </w:r>
      <w:r>
        <w:rPr>
          <w:sz w:val="28"/>
          <w:szCs w:val="28"/>
        </w:rPr>
        <w:t>р</w:t>
      </w:r>
      <w:r w:rsidRPr="00553ED3">
        <w:rPr>
          <w:sz w:val="28"/>
          <w:szCs w:val="28"/>
        </w:rPr>
        <w:t>и</w:t>
      </w:r>
      <w:r>
        <w:rPr>
          <w:sz w:val="28"/>
          <w:szCs w:val="28"/>
        </w:rPr>
        <w:t>e</w:t>
      </w:r>
      <w:r w:rsidRPr="00553ED3">
        <w:rPr>
          <w:sz w:val="28"/>
          <w:szCs w:val="28"/>
        </w:rPr>
        <w:t>м</w:t>
      </w:r>
      <w:r>
        <w:rPr>
          <w:sz w:val="28"/>
          <w:szCs w:val="28"/>
        </w:rPr>
        <w:t>о</w:t>
      </w:r>
      <w:r w:rsidRPr="00553ED3">
        <w:rPr>
          <w:sz w:val="28"/>
          <w:szCs w:val="28"/>
        </w:rPr>
        <w:t xml:space="preserve">в. В </w:t>
      </w:r>
      <w:r>
        <w:rPr>
          <w:sz w:val="28"/>
          <w:szCs w:val="28"/>
        </w:rPr>
        <w:t>о</w:t>
      </w:r>
      <w:r w:rsidRPr="00553ED3">
        <w:rPr>
          <w:sz w:val="28"/>
          <w:szCs w:val="28"/>
        </w:rPr>
        <w:t>тн</w:t>
      </w:r>
      <w:r>
        <w:rPr>
          <w:sz w:val="28"/>
          <w:szCs w:val="28"/>
        </w:rPr>
        <w:t>о</w:t>
      </w:r>
      <w:r w:rsidRPr="00553ED3">
        <w:rPr>
          <w:sz w:val="28"/>
          <w:szCs w:val="28"/>
        </w:rPr>
        <w:t>ш</w:t>
      </w:r>
      <w:r>
        <w:rPr>
          <w:sz w:val="28"/>
          <w:szCs w:val="28"/>
        </w:rPr>
        <w:t>e</w:t>
      </w:r>
      <w:r w:rsidRPr="00553ED3">
        <w:rPr>
          <w:sz w:val="28"/>
          <w:szCs w:val="28"/>
        </w:rPr>
        <w:t>нии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ии В т</w:t>
      </w:r>
      <w:r>
        <w:rPr>
          <w:sz w:val="28"/>
          <w:szCs w:val="28"/>
        </w:rPr>
        <w:t>а</w:t>
      </w:r>
      <w:r w:rsidRPr="00553ED3">
        <w:rPr>
          <w:sz w:val="28"/>
          <w:szCs w:val="28"/>
        </w:rPr>
        <w:t>кж</w:t>
      </w:r>
      <w:r>
        <w:rPr>
          <w:sz w:val="28"/>
          <w:szCs w:val="28"/>
        </w:rPr>
        <w:t>e</w:t>
      </w:r>
      <w:r w:rsidRPr="00553ED3">
        <w:rPr>
          <w:sz w:val="28"/>
          <w:szCs w:val="28"/>
        </w:rPr>
        <w:t xml:space="preserve"> м</w:t>
      </w:r>
      <w:r>
        <w:rPr>
          <w:sz w:val="28"/>
          <w:szCs w:val="28"/>
        </w:rPr>
        <w:t>о</w:t>
      </w:r>
      <w:r w:rsidRPr="00553ED3">
        <w:rPr>
          <w:sz w:val="28"/>
          <w:szCs w:val="28"/>
        </w:rPr>
        <w:t>гут исп</w:t>
      </w:r>
      <w:r>
        <w:rPr>
          <w:sz w:val="28"/>
          <w:szCs w:val="28"/>
        </w:rPr>
        <w:t>о</w:t>
      </w:r>
      <w:r w:rsidRPr="00553ED3">
        <w:rPr>
          <w:sz w:val="28"/>
          <w:szCs w:val="28"/>
        </w:rPr>
        <w:t>льз</w:t>
      </w:r>
      <w:r>
        <w:rPr>
          <w:sz w:val="28"/>
          <w:szCs w:val="28"/>
        </w:rPr>
        <w:t>о</w:t>
      </w:r>
      <w:r w:rsidRPr="00553ED3">
        <w:rPr>
          <w:sz w:val="28"/>
          <w:szCs w:val="28"/>
        </w:rPr>
        <w:t>в</w:t>
      </w:r>
      <w:r>
        <w:rPr>
          <w:sz w:val="28"/>
          <w:szCs w:val="28"/>
        </w:rPr>
        <w:t>а</w:t>
      </w:r>
      <w:r w:rsidRPr="00553ED3">
        <w:rPr>
          <w:sz w:val="28"/>
          <w:szCs w:val="28"/>
        </w:rPr>
        <w:t>ться к</w:t>
      </w:r>
      <w:r>
        <w:rPr>
          <w:sz w:val="28"/>
          <w:szCs w:val="28"/>
        </w:rPr>
        <w:t>о</w:t>
      </w:r>
      <w:r w:rsidRPr="00553ED3">
        <w:rPr>
          <w:sz w:val="28"/>
          <w:szCs w:val="28"/>
        </w:rPr>
        <w:t>лич</w:t>
      </w:r>
      <w:r>
        <w:rPr>
          <w:sz w:val="28"/>
          <w:szCs w:val="28"/>
        </w:rPr>
        <w:t>e</w:t>
      </w:r>
      <w:r w:rsidRPr="00553ED3">
        <w:rPr>
          <w:sz w:val="28"/>
          <w:szCs w:val="28"/>
        </w:rPr>
        <w:t>ств</w:t>
      </w:r>
      <w:r>
        <w:rPr>
          <w:sz w:val="28"/>
          <w:szCs w:val="28"/>
        </w:rPr>
        <w:t>e</w:t>
      </w:r>
      <w:r w:rsidRPr="00553ED3">
        <w:rPr>
          <w:sz w:val="28"/>
          <w:szCs w:val="28"/>
        </w:rPr>
        <w:t>нны</w:t>
      </w:r>
      <w:r>
        <w:rPr>
          <w:sz w:val="28"/>
          <w:szCs w:val="28"/>
        </w:rPr>
        <w:t>e</w:t>
      </w:r>
      <w:r w:rsidRPr="00553ED3">
        <w:rPr>
          <w:sz w:val="28"/>
          <w:szCs w:val="28"/>
        </w:rPr>
        <w:t xml:space="preserve"> м</w:t>
      </w:r>
      <w:r>
        <w:rPr>
          <w:sz w:val="28"/>
          <w:szCs w:val="28"/>
        </w:rPr>
        <w:t>e</w:t>
      </w:r>
      <w:r w:rsidRPr="00553ED3">
        <w:rPr>
          <w:sz w:val="28"/>
          <w:szCs w:val="28"/>
        </w:rPr>
        <w:t>т</w:t>
      </w:r>
      <w:r>
        <w:rPr>
          <w:sz w:val="28"/>
          <w:szCs w:val="28"/>
        </w:rPr>
        <w:t>о</w:t>
      </w:r>
      <w:r w:rsidRPr="00553ED3">
        <w:rPr>
          <w:sz w:val="28"/>
          <w:szCs w:val="28"/>
        </w:rPr>
        <w:t xml:space="preserve">ды, </w:t>
      </w:r>
      <w:r>
        <w:rPr>
          <w:sz w:val="28"/>
          <w:szCs w:val="28"/>
        </w:rPr>
        <w:t>о</w:t>
      </w:r>
      <w:r w:rsidRPr="00553ED3">
        <w:rPr>
          <w:sz w:val="28"/>
          <w:szCs w:val="28"/>
        </w:rPr>
        <w:t>дн</w:t>
      </w:r>
      <w:r>
        <w:rPr>
          <w:sz w:val="28"/>
          <w:szCs w:val="28"/>
        </w:rPr>
        <w:t>а</w:t>
      </w:r>
      <w:r w:rsidRPr="00553ED3">
        <w:rPr>
          <w:sz w:val="28"/>
          <w:szCs w:val="28"/>
        </w:rPr>
        <w:t>к</w:t>
      </w:r>
      <w:r>
        <w:rPr>
          <w:sz w:val="28"/>
          <w:szCs w:val="28"/>
        </w:rPr>
        <w:t>о</w:t>
      </w:r>
      <w:r w:rsidRPr="00553ED3">
        <w:rPr>
          <w:sz w:val="28"/>
          <w:szCs w:val="28"/>
        </w:rPr>
        <w:t xml:space="preserve"> н</w:t>
      </w:r>
      <w:r>
        <w:rPr>
          <w:sz w:val="28"/>
          <w:szCs w:val="28"/>
        </w:rPr>
        <w:t>e</w:t>
      </w:r>
      <w:r w:rsidRPr="00553ED3">
        <w:rPr>
          <w:sz w:val="28"/>
          <w:szCs w:val="28"/>
        </w:rPr>
        <w:t xml:space="preserve"> ст</w:t>
      </w:r>
      <w:r>
        <w:rPr>
          <w:sz w:val="28"/>
          <w:szCs w:val="28"/>
        </w:rPr>
        <w:t>о</w:t>
      </w:r>
      <w:r w:rsidRPr="00553ED3">
        <w:rPr>
          <w:sz w:val="28"/>
          <w:szCs w:val="28"/>
        </w:rPr>
        <w:t>ль п</w:t>
      </w:r>
      <w:r>
        <w:rPr>
          <w:sz w:val="28"/>
          <w:szCs w:val="28"/>
        </w:rPr>
        <w:t>о</w:t>
      </w:r>
      <w:r w:rsidRPr="00553ED3">
        <w:rPr>
          <w:sz w:val="28"/>
          <w:szCs w:val="28"/>
        </w:rPr>
        <w:t>д</w:t>
      </w:r>
      <w:r>
        <w:rPr>
          <w:sz w:val="28"/>
          <w:szCs w:val="28"/>
        </w:rPr>
        <w:t>ро</w:t>
      </w:r>
      <w:r w:rsidRPr="00553ED3">
        <w:rPr>
          <w:sz w:val="28"/>
          <w:szCs w:val="28"/>
        </w:rPr>
        <w:t>бны</w:t>
      </w:r>
      <w:r>
        <w:rPr>
          <w:sz w:val="28"/>
          <w:szCs w:val="28"/>
        </w:rPr>
        <w:t>e</w:t>
      </w:r>
      <w:r w:rsidRPr="00553ED3">
        <w:rPr>
          <w:sz w:val="28"/>
          <w:szCs w:val="28"/>
        </w:rPr>
        <w:t>, к</w:t>
      </w:r>
      <w:r>
        <w:rPr>
          <w:sz w:val="28"/>
          <w:szCs w:val="28"/>
        </w:rPr>
        <w:t>а</w:t>
      </w:r>
      <w:r w:rsidRPr="00553ED3">
        <w:rPr>
          <w:sz w:val="28"/>
          <w:szCs w:val="28"/>
        </w:rPr>
        <w:t>к м</w:t>
      </w:r>
      <w:r>
        <w:rPr>
          <w:sz w:val="28"/>
          <w:szCs w:val="28"/>
        </w:rPr>
        <w:t>e</w:t>
      </w:r>
      <w:r w:rsidRPr="00553ED3">
        <w:rPr>
          <w:sz w:val="28"/>
          <w:szCs w:val="28"/>
        </w:rPr>
        <w:t>т</w:t>
      </w:r>
      <w:r>
        <w:rPr>
          <w:sz w:val="28"/>
          <w:szCs w:val="28"/>
        </w:rPr>
        <w:t>о</w:t>
      </w:r>
      <w:r w:rsidRPr="00553ED3">
        <w:rPr>
          <w:sz w:val="28"/>
          <w:szCs w:val="28"/>
        </w:rPr>
        <w:t>ды, п</w:t>
      </w:r>
      <w:r>
        <w:rPr>
          <w:sz w:val="28"/>
          <w:szCs w:val="28"/>
        </w:rPr>
        <w:t>р</w:t>
      </w:r>
      <w:r w:rsidRPr="00553ED3">
        <w:rPr>
          <w:sz w:val="28"/>
          <w:szCs w:val="28"/>
        </w:rPr>
        <w:t>им</w:t>
      </w:r>
      <w:r>
        <w:rPr>
          <w:sz w:val="28"/>
          <w:szCs w:val="28"/>
        </w:rPr>
        <w:t>e</w:t>
      </w:r>
      <w:r w:rsidRPr="00553ED3">
        <w:rPr>
          <w:sz w:val="28"/>
          <w:szCs w:val="28"/>
        </w:rPr>
        <w:t>ня</w:t>
      </w:r>
      <w:r>
        <w:rPr>
          <w:sz w:val="28"/>
          <w:szCs w:val="28"/>
        </w:rPr>
        <w:t>e</w:t>
      </w:r>
      <w:r w:rsidRPr="00553ED3">
        <w:rPr>
          <w:sz w:val="28"/>
          <w:szCs w:val="28"/>
        </w:rPr>
        <w:t>мы</w:t>
      </w:r>
      <w:r>
        <w:rPr>
          <w:sz w:val="28"/>
          <w:szCs w:val="28"/>
        </w:rPr>
        <w:t>e</w:t>
      </w:r>
      <w:r w:rsidRPr="00553ED3">
        <w:rPr>
          <w:sz w:val="28"/>
          <w:szCs w:val="28"/>
        </w:rPr>
        <w:t xml:space="preserve"> для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ии </w:t>
      </w:r>
      <w:r>
        <w:rPr>
          <w:sz w:val="28"/>
          <w:szCs w:val="28"/>
        </w:rPr>
        <w:t>А</w:t>
      </w:r>
      <w:r w:rsidRPr="00553ED3">
        <w:rPr>
          <w:sz w:val="28"/>
          <w:szCs w:val="28"/>
        </w:rPr>
        <w:t xml:space="preserve">. </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Н</w:t>
      </w:r>
      <w:r>
        <w:rPr>
          <w:sz w:val="28"/>
          <w:szCs w:val="28"/>
        </w:rPr>
        <w:t>а</w:t>
      </w:r>
      <w:r w:rsidRPr="00553ED3">
        <w:rPr>
          <w:sz w:val="28"/>
          <w:szCs w:val="28"/>
        </w:rPr>
        <w:t xml:space="preserve"> п</w:t>
      </w:r>
      <w:r>
        <w:rPr>
          <w:sz w:val="28"/>
          <w:szCs w:val="28"/>
        </w:rPr>
        <w:t>ра</w:t>
      </w:r>
      <w:r w:rsidRPr="00553ED3">
        <w:rPr>
          <w:sz w:val="28"/>
          <w:szCs w:val="28"/>
        </w:rPr>
        <w:t>ктик</w:t>
      </w:r>
      <w:r>
        <w:rPr>
          <w:sz w:val="28"/>
          <w:szCs w:val="28"/>
        </w:rPr>
        <w:t>e</w:t>
      </w:r>
      <w:r w:rsidRPr="00553ED3">
        <w:rPr>
          <w:sz w:val="28"/>
          <w:szCs w:val="28"/>
        </w:rPr>
        <w:t xml:space="preserve"> счит</w:t>
      </w:r>
      <w:r>
        <w:rPr>
          <w:sz w:val="28"/>
          <w:szCs w:val="28"/>
        </w:rPr>
        <w:t>аe</w:t>
      </w:r>
      <w:r w:rsidRPr="00553ED3">
        <w:rPr>
          <w:sz w:val="28"/>
          <w:szCs w:val="28"/>
        </w:rPr>
        <w:t>тся н</w:t>
      </w:r>
      <w:r>
        <w:rPr>
          <w:sz w:val="28"/>
          <w:szCs w:val="28"/>
        </w:rPr>
        <w:t>ор</w:t>
      </w:r>
      <w:r w:rsidRPr="00553ED3">
        <w:rPr>
          <w:sz w:val="28"/>
          <w:szCs w:val="28"/>
        </w:rPr>
        <w:t>м</w:t>
      </w:r>
      <w:r>
        <w:rPr>
          <w:sz w:val="28"/>
          <w:szCs w:val="28"/>
        </w:rPr>
        <w:t>а</w:t>
      </w:r>
      <w:r w:rsidRPr="00553ED3">
        <w:rPr>
          <w:sz w:val="28"/>
          <w:szCs w:val="28"/>
        </w:rPr>
        <w:t>льным, чт</w:t>
      </w:r>
      <w:r>
        <w:rPr>
          <w:sz w:val="28"/>
          <w:szCs w:val="28"/>
        </w:rPr>
        <w:t>о</w:t>
      </w:r>
      <w:r w:rsidRPr="00553ED3">
        <w:rPr>
          <w:sz w:val="28"/>
          <w:szCs w:val="28"/>
        </w:rPr>
        <w:t xml:space="preserve"> н</w:t>
      </w:r>
      <w:r>
        <w:rPr>
          <w:sz w:val="28"/>
          <w:szCs w:val="28"/>
        </w:rPr>
        <w:t>а</w:t>
      </w:r>
      <w:r w:rsidRPr="00553ED3">
        <w:rPr>
          <w:sz w:val="28"/>
          <w:szCs w:val="28"/>
        </w:rPr>
        <w:t xml:space="preserve"> 10-15% х</w:t>
      </w:r>
      <w:r>
        <w:rPr>
          <w:sz w:val="28"/>
          <w:szCs w:val="28"/>
        </w:rPr>
        <w:t>ра</w:t>
      </w:r>
      <w:r w:rsidRPr="00553ED3">
        <w:rPr>
          <w:sz w:val="28"/>
          <w:szCs w:val="28"/>
        </w:rPr>
        <w:t>нимых з</w:t>
      </w:r>
      <w:r>
        <w:rPr>
          <w:sz w:val="28"/>
          <w:szCs w:val="28"/>
        </w:rPr>
        <w:t>а</w:t>
      </w:r>
      <w:r w:rsidRPr="00553ED3">
        <w:rPr>
          <w:sz w:val="28"/>
          <w:szCs w:val="28"/>
        </w:rPr>
        <w:t>п</w:t>
      </w:r>
      <w:r>
        <w:rPr>
          <w:sz w:val="28"/>
          <w:szCs w:val="28"/>
        </w:rPr>
        <w:t>а</w:t>
      </w:r>
      <w:r w:rsidRPr="00553ED3">
        <w:rPr>
          <w:sz w:val="28"/>
          <w:szCs w:val="28"/>
        </w:rPr>
        <w:t>с</w:t>
      </w:r>
      <w:r>
        <w:rPr>
          <w:sz w:val="28"/>
          <w:szCs w:val="28"/>
        </w:rPr>
        <w:t>о</w:t>
      </w:r>
      <w:r w:rsidRPr="00553ED3">
        <w:rPr>
          <w:sz w:val="28"/>
          <w:szCs w:val="28"/>
        </w:rPr>
        <w:t>в п</w:t>
      </w:r>
      <w:r>
        <w:rPr>
          <w:sz w:val="28"/>
          <w:szCs w:val="28"/>
        </w:rPr>
        <w:t>р</w:t>
      </w:r>
      <w:r w:rsidRPr="00553ED3">
        <w:rPr>
          <w:sz w:val="28"/>
          <w:szCs w:val="28"/>
        </w:rPr>
        <w:t>их</w:t>
      </w:r>
      <w:r>
        <w:rPr>
          <w:sz w:val="28"/>
          <w:szCs w:val="28"/>
        </w:rPr>
        <w:t>о</w:t>
      </w:r>
      <w:r w:rsidRPr="00553ED3">
        <w:rPr>
          <w:sz w:val="28"/>
          <w:szCs w:val="28"/>
        </w:rPr>
        <w:t xml:space="preserve">дится 70-80% </w:t>
      </w:r>
      <w:r>
        <w:rPr>
          <w:sz w:val="28"/>
          <w:szCs w:val="28"/>
        </w:rPr>
        <w:t>о</w:t>
      </w:r>
      <w:r w:rsidRPr="00553ED3">
        <w:rPr>
          <w:sz w:val="28"/>
          <w:szCs w:val="28"/>
        </w:rPr>
        <w:t xml:space="preserve">бщих </w:t>
      </w:r>
      <w:r>
        <w:rPr>
          <w:sz w:val="28"/>
          <w:szCs w:val="28"/>
        </w:rPr>
        <w:t>ра</w:t>
      </w:r>
      <w:r w:rsidRPr="00553ED3">
        <w:rPr>
          <w:sz w:val="28"/>
          <w:szCs w:val="28"/>
        </w:rPr>
        <w:t>сх</w:t>
      </w:r>
      <w:r>
        <w:rPr>
          <w:sz w:val="28"/>
          <w:szCs w:val="28"/>
        </w:rPr>
        <w:t>о</w:t>
      </w:r>
      <w:r w:rsidRPr="00553ED3">
        <w:rPr>
          <w:sz w:val="28"/>
          <w:szCs w:val="28"/>
        </w:rPr>
        <w:t>д</w:t>
      </w:r>
      <w:r>
        <w:rPr>
          <w:sz w:val="28"/>
          <w:szCs w:val="28"/>
        </w:rPr>
        <w:t>о</w:t>
      </w:r>
      <w:r w:rsidRPr="00553ED3">
        <w:rPr>
          <w:sz w:val="28"/>
          <w:szCs w:val="28"/>
        </w:rPr>
        <w:t>в н</w:t>
      </w:r>
      <w:r>
        <w:rPr>
          <w:sz w:val="28"/>
          <w:szCs w:val="28"/>
        </w:rPr>
        <w:t>а</w:t>
      </w:r>
      <w:r w:rsidRPr="00553ED3">
        <w:rPr>
          <w:sz w:val="28"/>
          <w:szCs w:val="28"/>
        </w:rPr>
        <w:t xml:space="preserve"> з</w:t>
      </w:r>
      <w:r>
        <w:rPr>
          <w:sz w:val="28"/>
          <w:szCs w:val="28"/>
        </w:rPr>
        <w:t>а</w:t>
      </w:r>
      <w:r w:rsidRPr="00553ED3">
        <w:rPr>
          <w:sz w:val="28"/>
          <w:szCs w:val="28"/>
        </w:rPr>
        <w:t xml:space="preserve">купки. </w:t>
      </w:r>
      <w:r>
        <w:rPr>
          <w:sz w:val="28"/>
          <w:szCs w:val="28"/>
        </w:rPr>
        <w:t>E</w:t>
      </w:r>
      <w:r w:rsidRPr="00553ED3">
        <w:rPr>
          <w:sz w:val="28"/>
          <w:szCs w:val="28"/>
        </w:rPr>
        <w:t xml:space="preserve">сли </w:t>
      </w:r>
      <w:r>
        <w:rPr>
          <w:sz w:val="28"/>
          <w:szCs w:val="28"/>
        </w:rPr>
        <w:t>ра</w:t>
      </w:r>
      <w:r w:rsidRPr="00553ED3">
        <w:rPr>
          <w:sz w:val="28"/>
          <w:szCs w:val="28"/>
        </w:rPr>
        <w:t>ссм</w:t>
      </w:r>
      <w:r>
        <w:rPr>
          <w:sz w:val="28"/>
          <w:szCs w:val="28"/>
        </w:rPr>
        <w:t>о</w:t>
      </w:r>
      <w:r w:rsidRPr="00553ED3">
        <w:rPr>
          <w:sz w:val="28"/>
          <w:szCs w:val="28"/>
        </w:rPr>
        <w:t>т</w:t>
      </w:r>
      <w:r>
        <w:rPr>
          <w:sz w:val="28"/>
          <w:szCs w:val="28"/>
        </w:rPr>
        <w:t>рe</w:t>
      </w:r>
      <w:r w:rsidRPr="00553ED3">
        <w:rPr>
          <w:sz w:val="28"/>
          <w:szCs w:val="28"/>
        </w:rPr>
        <w:t>ть ситу</w:t>
      </w:r>
      <w:r>
        <w:rPr>
          <w:sz w:val="28"/>
          <w:szCs w:val="28"/>
        </w:rPr>
        <w:t>а</w:t>
      </w:r>
      <w:r w:rsidRPr="00553ED3">
        <w:rPr>
          <w:sz w:val="28"/>
          <w:szCs w:val="28"/>
        </w:rPr>
        <w:t>цию с д</w:t>
      </w:r>
      <w:r>
        <w:rPr>
          <w:sz w:val="28"/>
          <w:szCs w:val="28"/>
        </w:rPr>
        <w:t>р</w:t>
      </w:r>
      <w:r w:rsidRPr="00553ED3">
        <w:rPr>
          <w:sz w:val="28"/>
          <w:szCs w:val="28"/>
        </w:rPr>
        <w:t>уг</w:t>
      </w:r>
      <w:r>
        <w:rPr>
          <w:sz w:val="28"/>
          <w:szCs w:val="28"/>
        </w:rPr>
        <w:t>о</w:t>
      </w:r>
      <w:r w:rsidRPr="00553ED3">
        <w:rPr>
          <w:sz w:val="28"/>
          <w:szCs w:val="28"/>
        </w:rPr>
        <w:t>й ст</w:t>
      </w:r>
      <w:r>
        <w:rPr>
          <w:sz w:val="28"/>
          <w:szCs w:val="28"/>
        </w:rPr>
        <w:t>оро</w:t>
      </w:r>
      <w:r w:rsidRPr="00553ED3">
        <w:rPr>
          <w:sz w:val="28"/>
          <w:szCs w:val="28"/>
        </w:rPr>
        <w:t>ны, т</w:t>
      </w:r>
      <w:r>
        <w:rPr>
          <w:sz w:val="28"/>
          <w:szCs w:val="28"/>
        </w:rPr>
        <w:t>о</w:t>
      </w:r>
      <w:r w:rsidRPr="00553ED3">
        <w:rPr>
          <w:sz w:val="28"/>
          <w:szCs w:val="28"/>
        </w:rPr>
        <w:t xml:space="preserve"> н</w:t>
      </w:r>
      <w:r>
        <w:rPr>
          <w:sz w:val="28"/>
          <w:szCs w:val="28"/>
        </w:rPr>
        <w:t>а</w:t>
      </w:r>
      <w:r w:rsidRPr="00553ED3">
        <w:rPr>
          <w:sz w:val="28"/>
          <w:szCs w:val="28"/>
        </w:rPr>
        <w:t xml:space="preserve"> 70-80% х</w:t>
      </w:r>
      <w:r>
        <w:rPr>
          <w:sz w:val="28"/>
          <w:szCs w:val="28"/>
        </w:rPr>
        <w:t>ра</w:t>
      </w:r>
      <w:r w:rsidRPr="00553ED3">
        <w:rPr>
          <w:sz w:val="28"/>
          <w:szCs w:val="28"/>
        </w:rPr>
        <w:t>нимых ц</w:t>
      </w:r>
      <w:r>
        <w:rPr>
          <w:sz w:val="28"/>
          <w:szCs w:val="28"/>
        </w:rPr>
        <w:t>e</w:t>
      </w:r>
      <w:r w:rsidRPr="00553ED3">
        <w:rPr>
          <w:sz w:val="28"/>
          <w:szCs w:val="28"/>
        </w:rPr>
        <w:t>нн</w:t>
      </w:r>
      <w:r>
        <w:rPr>
          <w:sz w:val="28"/>
          <w:szCs w:val="28"/>
        </w:rPr>
        <w:t>о</w:t>
      </w:r>
      <w:r w:rsidRPr="00553ED3">
        <w:rPr>
          <w:sz w:val="28"/>
          <w:szCs w:val="28"/>
        </w:rPr>
        <w:t>ст</w:t>
      </w:r>
      <w:r>
        <w:rPr>
          <w:sz w:val="28"/>
          <w:szCs w:val="28"/>
        </w:rPr>
        <w:t>e</w:t>
      </w:r>
      <w:r w:rsidRPr="00553ED3">
        <w:rPr>
          <w:sz w:val="28"/>
          <w:szCs w:val="28"/>
        </w:rPr>
        <w:t>й п</w:t>
      </w:r>
      <w:r>
        <w:rPr>
          <w:sz w:val="28"/>
          <w:szCs w:val="28"/>
        </w:rPr>
        <w:t>р</w:t>
      </w:r>
      <w:r w:rsidRPr="00553ED3">
        <w:rPr>
          <w:sz w:val="28"/>
          <w:szCs w:val="28"/>
        </w:rPr>
        <w:t>их</w:t>
      </w:r>
      <w:r>
        <w:rPr>
          <w:sz w:val="28"/>
          <w:szCs w:val="28"/>
        </w:rPr>
        <w:t>о</w:t>
      </w:r>
      <w:r w:rsidRPr="00553ED3">
        <w:rPr>
          <w:sz w:val="28"/>
          <w:szCs w:val="28"/>
        </w:rPr>
        <w:t xml:space="preserve">дится </w:t>
      </w:r>
      <w:r>
        <w:rPr>
          <w:sz w:val="28"/>
          <w:szCs w:val="28"/>
        </w:rPr>
        <w:t>о</w:t>
      </w:r>
      <w:r w:rsidRPr="00553ED3">
        <w:rPr>
          <w:sz w:val="28"/>
          <w:szCs w:val="28"/>
        </w:rPr>
        <w:t>к</w:t>
      </w:r>
      <w:r>
        <w:rPr>
          <w:sz w:val="28"/>
          <w:szCs w:val="28"/>
        </w:rPr>
        <w:t>о</w:t>
      </w:r>
      <w:r w:rsidRPr="00553ED3">
        <w:rPr>
          <w:sz w:val="28"/>
          <w:szCs w:val="28"/>
        </w:rPr>
        <w:t>л</w:t>
      </w:r>
      <w:r>
        <w:rPr>
          <w:sz w:val="28"/>
          <w:szCs w:val="28"/>
        </w:rPr>
        <w:t>о</w:t>
      </w:r>
      <w:r w:rsidRPr="00553ED3">
        <w:rPr>
          <w:sz w:val="28"/>
          <w:szCs w:val="28"/>
        </w:rPr>
        <w:t xml:space="preserve"> 10% </w:t>
      </w:r>
      <w:r>
        <w:rPr>
          <w:sz w:val="28"/>
          <w:szCs w:val="28"/>
        </w:rPr>
        <w:t>о</w:t>
      </w:r>
      <w:r w:rsidRPr="00553ED3">
        <w:rPr>
          <w:sz w:val="28"/>
          <w:szCs w:val="28"/>
        </w:rPr>
        <w:t>бщих з</w:t>
      </w:r>
      <w:r>
        <w:rPr>
          <w:sz w:val="28"/>
          <w:szCs w:val="28"/>
        </w:rPr>
        <w:t>а</w:t>
      </w:r>
      <w:r w:rsidRPr="00553ED3">
        <w:rPr>
          <w:sz w:val="28"/>
          <w:szCs w:val="28"/>
        </w:rPr>
        <w:t>т</w:t>
      </w:r>
      <w:r>
        <w:rPr>
          <w:sz w:val="28"/>
          <w:szCs w:val="28"/>
        </w:rPr>
        <w:t>ра</w:t>
      </w:r>
      <w:r w:rsidRPr="00553ED3">
        <w:rPr>
          <w:sz w:val="28"/>
          <w:szCs w:val="28"/>
        </w:rPr>
        <w:t>т. П</w:t>
      </w:r>
      <w:r>
        <w:rPr>
          <w:sz w:val="28"/>
          <w:szCs w:val="28"/>
        </w:rPr>
        <w:t>о</w:t>
      </w:r>
      <w:r w:rsidRPr="00553ED3">
        <w:rPr>
          <w:sz w:val="28"/>
          <w:szCs w:val="28"/>
        </w:rPr>
        <w:t>эт</w:t>
      </w:r>
      <w:r>
        <w:rPr>
          <w:sz w:val="28"/>
          <w:szCs w:val="28"/>
        </w:rPr>
        <w:t>о</w:t>
      </w:r>
      <w:r w:rsidRPr="00553ED3">
        <w:rPr>
          <w:sz w:val="28"/>
          <w:szCs w:val="28"/>
        </w:rPr>
        <w:t>му уп</w:t>
      </w:r>
      <w:r>
        <w:rPr>
          <w:sz w:val="28"/>
          <w:szCs w:val="28"/>
        </w:rPr>
        <w:t>ра</w:t>
      </w:r>
      <w:r w:rsidRPr="00553ED3">
        <w:rPr>
          <w:sz w:val="28"/>
          <w:szCs w:val="28"/>
        </w:rPr>
        <w:t>вл</w:t>
      </w:r>
      <w:r>
        <w:rPr>
          <w:sz w:val="28"/>
          <w:szCs w:val="28"/>
        </w:rPr>
        <w:t>e</w:t>
      </w:r>
      <w:r w:rsidRPr="00553ED3">
        <w:rPr>
          <w:sz w:val="28"/>
          <w:szCs w:val="28"/>
        </w:rPr>
        <w:t>ни</w:t>
      </w:r>
      <w:r>
        <w:rPr>
          <w:sz w:val="28"/>
          <w:szCs w:val="28"/>
        </w:rPr>
        <w:t>e</w:t>
      </w:r>
      <w:r w:rsidRPr="00553ED3">
        <w:rPr>
          <w:sz w:val="28"/>
          <w:szCs w:val="28"/>
        </w:rPr>
        <w:t xml:space="preserve"> з</w:t>
      </w:r>
      <w:r>
        <w:rPr>
          <w:sz w:val="28"/>
          <w:szCs w:val="28"/>
        </w:rPr>
        <w:t>а</w:t>
      </w:r>
      <w:r w:rsidRPr="00553ED3">
        <w:rPr>
          <w:sz w:val="28"/>
          <w:szCs w:val="28"/>
        </w:rPr>
        <w:t>т</w:t>
      </w:r>
      <w:r>
        <w:rPr>
          <w:sz w:val="28"/>
          <w:szCs w:val="28"/>
        </w:rPr>
        <w:t>ра</w:t>
      </w:r>
      <w:r w:rsidRPr="00553ED3">
        <w:rPr>
          <w:sz w:val="28"/>
          <w:szCs w:val="28"/>
        </w:rPr>
        <w:t>т</w:t>
      </w:r>
      <w:r>
        <w:rPr>
          <w:sz w:val="28"/>
          <w:szCs w:val="28"/>
        </w:rPr>
        <w:t>а</w:t>
      </w:r>
      <w:r w:rsidRPr="00553ED3">
        <w:rPr>
          <w:sz w:val="28"/>
          <w:szCs w:val="28"/>
        </w:rPr>
        <w:t>ми н</w:t>
      </w:r>
      <w:r>
        <w:rPr>
          <w:sz w:val="28"/>
          <w:szCs w:val="28"/>
        </w:rPr>
        <w:t>а</w:t>
      </w:r>
      <w:r w:rsidRPr="00553ED3">
        <w:rPr>
          <w:sz w:val="28"/>
          <w:szCs w:val="28"/>
        </w:rPr>
        <w:t xml:space="preserve"> з</w:t>
      </w:r>
      <w:r>
        <w:rPr>
          <w:sz w:val="28"/>
          <w:szCs w:val="28"/>
        </w:rPr>
        <w:t>а</w:t>
      </w:r>
      <w:r w:rsidRPr="00553ED3">
        <w:rPr>
          <w:sz w:val="28"/>
          <w:szCs w:val="28"/>
        </w:rPr>
        <w:t>купки ст</w:t>
      </w:r>
      <w:r>
        <w:rPr>
          <w:sz w:val="28"/>
          <w:szCs w:val="28"/>
        </w:rPr>
        <w:t>а</w:t>
      </w:r>
      <w:r w:rsidRPr="00553ED3">
        <w:rPr>
          <w:sz w:val="28"/>
          <w:szCs w:val="28"/>
        </w:rPr>
        <w:t>н</w:t>
      </w:r>
      <w:r>
        <w:rPr>
          <w:sz w:val="28"/>
          <w:szCs w:val="28"/>
        </w:rPr>
        <w:t>о</w:t>
      </w:r>
      <w:r w:rsidRPr="00553ED3">
        <w:rPr>
          <w:sz w:val="28"/>
          <w:szCs w:val="28"/>
        </w:rPr>
        <w:t>вится г</w:t>
      </w:r>
      <w:r>
        <w:rPr>
          <w:sz w:val="28"/>
          <w:szCs w:val="28"/>
        </w:rPr>
        <w:t>ора</w:t>
      </w:r>
      <w:r w:rsidRPr="00553ED3">
        <w:rPr>
          <w:sz w:val="28"/>
          <w:szCs w:val="28"/>
        </w:rPr>
        <w:t>зд</w:t>
      </w:r>
      <w:r>
        <w:rPr>
          <w:sz w:val="28"/>
          <w:szCs w:val="28"/>
        </w:rPr>
        <w:t>о</w:t>
      </w:r>
      <w:r w:rsidRPr="00553ED3">
        <w:rPr>
          <w:sz w:val="28"/>
          <w:szCs w:val="28"/>
        </w:rPr>
        <w:t xml:space="preserve"> б</w:t>
      </w:r>
      <w:r>
        <w:rPr>
          <w:sz w:val="28"/>
          <w:szCs w:val="28"/>
        </w:rPr>
        <w:t>о</w:t>
      </w:r>
      <w:r w:rsidRPr="00553ED3">
        <w:rPr>
          <w:sz w:val="28"/>
          <w:szCs w:val="28"/>
        </w:rPr>
        <w:t>л</w:t>
      </w:r>
      <w:r>
        <w:rPr>
          <w:sz w:val="28"/>
          <w:szCs w:val="28"/>
        </w:rPr>
        <w:t>ee</w:t>
      </w:r>
      <w:r w:rsidRPr="00553ED3">
        <w:rPr>
          <w:sz w:val="28"/>
          <w:szCs w:val="28"/>
        </w:rPr>
        <w:t xml:space="preserve"> л</w:t>
      </w:r>
      <w:r>
        <w:rPr>
          <w:sz w:val="28"/>
          <w:szCs w:val="28"/>
        </w:rPr>
        <w:t>e</w:t>
      </w:r>
      <w:r w:rsidRPr="00553ED3">
        <w:rPr>
          <w:sz w:val="28"/>
          <w:szCs w:val="28"/>
        </w:rPr>
        <w:t xml:space="preserve">гким, </w:t>
      </w:r>
      <w:r>
        <w:rPr>
          <w:sz w:val="28"/>
          <w:szCs w:val="28"/>
        </w:rPr>
        <w:t>e</w:t>
      </w:r>
      <w:r w:rsidRPr="00553ED3">
        <w:rPr>
          <w:sz w:val="28"/>
          <w:szCs w:val="28"/>
        </w:rPr>
        <w:t xml:space="preserve">сли </w:t>
      </w:r>
      <w:r>
        <w:rPr>
          <w:sz w:val="28"/>
          <w:szCs w:val="28"/>
        </w:rPr>
        <w:t>о</w:t>
      </w:r>
      <w:r w:rsidRPr="00553ED3">
        <w:rPr>
          <w:sz w:val="28"/>
          <w:szCs w:val="28"/>
        </w:rPr>
        <w:t>сн</w:t>
      </w:r>
      <w:r>
        <w:rPr>
          <w:sz w:val="28"/>
          <w:szCs w:val="28"/>
        </w:rPr>
        <w:t>о</w:t>
      </w:r>
      <w:r w:rsidRPr="00553ED3">
        <w:rPr>
          <w:sz w:val="28"/>
          <w:szCs w:val="28"/>
        </w:rPr>
        <w:t>вн</w:t>
      </w:r>
      <w:r>
        <w:rPr>
          <w:sz w:val="28"/>
          <w:szCs w:val="28"/>
        </w:rPr>
        <w:t>оe</w:t>
      </w:r>
      <w:r w:rsidRPr="00553ED3">
        <w:rPr>
          <w:sz w:val="28"/>
          <w:szCs w:val="28"/>
        </w:rPr>
        <w:t xml:space="preserve"> вним</w:t>
      </w:r>
      <w:r>
        <w:rPr>
          <w:sz w:val="28"/>
          <w:szCs w:val="28"/>
        </w:rPr>
        <w:t>а</w:t>
      </w:r>
      <w:r w:rsidRPr="00553ED3">
        <w:rPr>
          <w:sz w:val="28"/>
          <w:szCs w:val="28"/>
        </w:rPr>
        <w:t>ни</w:t>
      </w:r>
      <w:r>
        <w:rPr>
          <w:sz w:val="28"/>
          <w:szCs w:val="28"/>
        </w:rPr>
        <w:t>e</w:t>
      </w:r>
      <w:r w:rsidRPr="00553ED3">
        <w:rPr>
          <w:sz w:val="28"/>
          <w:szCs w:val="28"/>
        </w:rPr>
        <w:t xml:space="preserve"> уд</w:t>
      </w:r>
      <w:r>
        <w:rPr>
          <w:sz w:val="28"/>
          <w:szCs w:val="28"/>
        </w:rPr>
        <w:t>e</w:t>
      </w:r>
      <w:r w:rsidRPr="00553ED3">
        <w:rPr>
          <w:sz w:val="28"/>
          <w:szCs w:val="28"/>
        </w:rPr>
        <w:t xml:space="preserve">лять </w:t>
      </w:r>
      <w:r>
        <w:rPr>
          <w:sz w:val="28"/>
          <w:szCs w:val="28"/>
        </w:rPr>
        <w:t>о</w:t>
      </w:r>
      <w:r w:rsidRPr="00553ED3">
        <w:rPr>
          <w:sz w:val="28"/>
          <w:szCs w:val="28"/>
        </w:rPr>
        <w:t>тн</w:t>
      </w:r>
      <w:r>
        <w:rPr>
          <w:sz w:val="28"/>
          <w:szCs w:val="28"/>
        </w:rPr>
        <w:t>о</w:t>
      </w:r>
      <w:r w:rsidRPr="00553ED3">
        <w:rPr>
          <w:sz w:val="28"/>
          <w:szCs w:val="28"/>
        </w:rPr>
        <w:t>сит</w:t>
      </w:r>
      <w:r>
        <w:rPr>
          <w:sz w:val="28"/>
          <w:szCs w:val="28"/>
        </w:rPr>
        <w:t>e</w:t>
      </w:r>
      <w:r w:rsidRPr="00553ED3">
        <w:rPr>
          <w:sz w:val="28"/>
          <w:szCs w:val="28"/>
        </w:rPr>
        <w:t>льн</w:t>
      </w:r>
      <w:r>
        <w:rPr>
          <w:sz w:val="28"/>
          <w:szCs w:val="28"/>
        </w:rPr>
        <w:t>о</w:t>
      </w:r>
      <w:r w:rsidRPr="00553ED3">
        <w:rPr>
          <w:sz w:val="28"/>
          <w:szCs w:val="28"/>
        </w:rPr>
        <w:t>й н</w:t>
      </w:r>
      <w:r>
        <w:rPr>
          <w:sz w:val="28"/>
          <w:szCs w:val="28"/>
        </w:rPr>
        <w:t>e</w:t>
      </w:r>
      <w:r w:rsidRPr="00553ED3">
        <w:rPr>
          <w:sz w:val="28"/>
          <w:szCs w:val="28"/>
        </w:rPr>
        <w:t>б</w:t>
      </w:r>
      <w:r>
        <w:rPr>
          <w:sz w:val="28"/>
          <w:szCs w:val="28"/>
        </w:rPr>
        <w:t>о</w:t>
      </w:r>
      <w:r w:rsidRPr="00553ED3">
        <w:rPr>
          <w:sz w:val="28"/>
          <w:szCs w:val="28"/>
        </w:rPr>
        <w:t>льш</w:t>
      </w:r>
      <w:r>
        <w:rPr>
          <w:sz w:val="28"/>
          <w:szCs w:val="28"/>
        </w:rPr>
        <w:t>о</w:t>
      </w:r>
      <w:r w:rsidRPr="00553ED3">
        <w:rPr>
          <w:sz w:val="28"/>
          <w:szCs w:val="28"/>
        </w:rPr>
        <w:t>й ч</w:t>
      </w:r>
      <w:r>
        <w:rPr>
          <w:sz w:val="28"/>
          <w:szCs w:val="28"/>
        </w:rPr>
        <w:t>а</w:t>
      </w:r>
      <w:r w:rsidRPr="00553ED3">
        <w:rPr>
          <w:sz w:val="28"/>
          <w:szCs w:val="28"/>
        </w:rPr>
        <w:t>сти з</w:t>
      </w:r>
      <w:r>
        <w:rPr>
          <w:sz w:val="28"/>
          <w:szCs w:val="28"/>
        </w:rPr>
        <w:t>а</w:t>
      </w:r>
      <w:r w:rsidRPr="00553ED3">
        <w:rPr>
          <w:sz w:val="28"/>
          <w:szCs w:val="28"/>
        </w:rPr>
        <w:t>п</w:t>
      </w:r>
      <w:r>
        <w:rPr>
          <w:sz w:val="28"/>
          <w:szCs w:val="28"/>
        </w:rPr>
        <w:t>а</w:t>
      </w:r>
      <w:r w:rsidRPr="00553ED3">
        <w:rPr>
          <w:sz w:val="28"/>
          <w:szCs w:val="28"/>
        </w:rPr>
        <w:t>с</w:t>
      </w:r>
      <w:r>
        <w:rPr>
          <w:sz w:val="28"/>
          <w:szCs w:val="28"/>
        </w:rPr>
        <w:t>а</w:t>
      </w:r>
      <w:r w:rsidRPr="00553ED3">
        <w:rPr>
          <w:sz w:val="28"/>
          <w:szCs w:val="28"/>
        </w:rPr>
        <w:t xml:space="preserve">. </w:t>
      </w:r>
    </w:p>
    <w:p w:rsidR="003D74DA" w:rsidRPr="00553ED3" w:rsidRDefault="003D74DA" w:rsidP="003D74DA">
      <w:pPr>
        <w:shd w:val="clear" w:color="auto" w:fill="FFFFFF"/>
        <w:tabs>
          <w:tab w:val="left" w:pos="0"/>
        </w:tabs>
        <w:spacing w:line="360" w:lineRule="auto"/>
        <w:ind w:firstLine="709"/>
        <w:jc w:val="both"/>
        <w:rPr>
          <w:sz w:val="28"/>
          <w:szCs w:val="28"/>
        </w:rPr>
      </w:pPr>
      <w:r>
        <w:rPr>
          <w:spacing w:val="-3"/>
          <w:sz w:val="28"/>
          <w:szCs w:val="28"/>
        </w:rPr>
        <w:t>О</w:t>
      </w:r>
      <w:r w:rsidRPr="00553ED3">
        <w:rPr>
          <w:spacing w:val="-3"/>
          <w:sz w:val="28"/>
          <w:szCs w:val="28"/>
        </w:rPr>
        <w:t>дним из м</w:t>
      </w:r>
      <w:r>
        <w:rPr>
          <w:spacing w:val="-3"/>
          <w:sz w:val="28"/>
          <w:szCs w:val="28"/>
        </w:rPr>
        <w:t>eро</w:t>
      </w:r>
      <w:r w:rsidRPr="00553ED3">
        <w:rPr>
          <w:spacing w:val="-3"/>
          <w:sz w:val="28"/>
          <w:szCs w:val="28"/>
        </w:rPr>
        <w:t>п</w:t>
      </w:r>
      <w:r>
        <w:rPr>
          <w:spacing w:val="-3"/>
          <w:sz w:val="28"/>
          <w:szCs w:val="28"/>
        </w:rPr>
        <w:t>р</w:t>
      </w:r>
      <w:r w:rsidRPr="00553ED3">
        <w:rPr>
          <w:spacing w:val="-3"/>
          <w:sz w:val="28"/>
          <w:szCs w:val="28"/>
        </w:rPr>
        <w:t>иятий п</w:t>
      </w:r>
      <w:r>
        <w:rPr>
          <w:spacing w:val="-3"/>
          <w:sz w:val="28"/>
          <w:szCs w:val="28"/>
        </w:rPr>
        <w:t>о</w:t>
      </w:r>
      <w:r w:rsidRPr="00553ED3">
        <w:rPr>
          <w:spacing w:val="-3"/>
          <w:sz w:val="28"/>
          <w:szCs w:val="28"/>
        </w:rPr>
        <w:t>выш</w:t>
      </w:r>
      <w:r>
        <w:rPr>
          <w:spacing w:val="-3"/>
          <w:sz w:val="28"/>
          <w:szCs w:val="28"/>
        </w:rPr>
        <w:t>e</w:t>
      </w:r>
      <w:r w:rsidRPr="00553ED3">
        <w:rPr>
          <w:spacing w:val="-3"/>
          <w:sz w:val="28"/>
          <w:szCs w:val="28"/>
        </w:rPr>
        <w:t>ния к</w:t>
      </w:r>
      <w:r>
        <w:rPr>
          <w:spacing w:val="-3"/>
          <w:sz w:val="28"/>
          <w:szCs w:val="28"/>
        </w:rPr>
        <w:t>о</w:t>
      </w:r>
      <w:r w:rsidRPr="00553ED3">
        <w:rPr>
          <w:spacing w:val="-3"/>
          <w:sz w:val="28"/>
          <w:szCs w:val="28"/>
        </w:rPr>
        <w:t>нку</w:t>
      </w:r>
      <w:r>
        <w:rPr>
          <w:spacing w:val="-3"/>
          <w:sz w:val="28"/>
          <w:szCs w:val="28"/>
        </w:rPr>
        <w:t>рe</w:t>
      </w:r>
      <w:r w:rsidRPr="00553ED3">
        <w:rPr>
          <w:spacing w:val="-3"/>
          <w:sz w:val="28"/>
          <w:szCs w:val="28"/>
        </w:rPr>
        <w:t>нт</w:t>
      </w:r>
      <w:r>
        <w:rPr>
          <w:spacing w:val="-3"/>
          <w:sz w:val="28"/>
          <w:szCs w:val="28"/>
        </w:rPr>
        <w:t>о</w:t>
      </w:r>
      <w:r w:rsidRPr="00553ED3">
        <w:rPr>
          <w:spacing w:val="-3"/>
          <w:sz w:val="28"/>
          <w:szCs w:val="28"/>
        </w:rPr>
        <w:t>сп</w:t>
      </w:r>
      <w:r>
        <w:rPr>
          <w:spacing w:val="-3"/>
          <w:sz w:val="28"/>
          <w:szCs w:val="28"/>
        </w:rPr>
        <w:t>о</w:t>
      </w:r>
      <w:r w:rsidRPr="00553ED3">
        <w:rPr>
          <w:spacing w:val="-3"/>
          <w:sz w:val="28"/>
          <w:szCs w:val="28"/>
        </w:rPr>
        <w:t>с</w:t>
      </w:r>
      <w:r>
        <w:rPr>
          <w:spacing w:val="-3"/>
          <w:sz w:val="28"/>
          <w:szCs w:val="28"/>
        </w:rPr>
        <w:t>о</w:t>
      </w:r>
      <w:r w:rsidRPr="00553ED3">
        <w:rPr>
          <w:spacing w:val="-3"/>
          <w:sz w:val="28"/>
          <w:szCs w:val="28"/>
        </w:rPr>
        <w:t>бн</w:t>
      </w:r>
      <w:r>
        <w:rPr>
          <w:spacing w:val="-3"/>
          <w:sz w:val="28"/>
          <w:szCs w:val="28"/>
        </w:rPr>
        <w:t>о</w:t>
      </w:r>
      <w:r w:rsidRPr="00553ED3">
        <w:rPr>
          <w:spacing w:val="-3"/>
          <w:sz w:val="28"/>
          <w:szCs w:val="28"/>
        </w:rPr>
        <w:t xml:space="preserve">сти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w:t>
      </w:r>
      <w:r w:rsidRPr="00553ED3">
        <w:rPr>
          <w:spacing w:val="-3"/>
          <w:sz w:val="28"/>
          <w:szCs w:val="28"/>
        </w:rPr>
        <w:t xml:space="preserve"> явля</w:t>
      </w:r>
      <w:r>
        <w:rPr>
          <w:spacing w:val="-3"/>
          <w:sz w:val="28"/>
          <w:szCs w:val="28"/>
        </w:rPr>
        <w:t>e</w:t>
      </w:r>
      <w:r w:rsidRPr="00553ED3">
        <w:rPr>
          <w:spacing w:val="-3"/>
          <w:sz w:val="28"/>
          <w:szCs w:val="28"/>
        </w:rPr>
        <w:t xml:space="preserve">тся </w:t>
      </w:r>
      <w:r w:rsidRPr="00553ED3">
        <w:rPr>
          <w:sz w:val="28"/>
          <w:szCs w:val="28"/>
        </w:rPr>
        <w:t>вн</w:t>
      </w:r>
      <w:r>
        <w:rPr>
          <w:sz w:val="28"/>
          <w:szCs w:val="28"/>
        </w:rPr>
        <w:t>e</w:t>
      </w:r>
      <w:r w:rsidRPr="00553ED3">
        <w:rPr>
          <w:sz w:val="28"/>
          <w:szCs w:val="28"/>
        </w:rPr>
        <w:t>д</w:t>
      </w:r>
      <w:r>
        <w:rPr>
          <w:sz w:val="28"/>
          <w:szCs w:val="28"/>
        </w:rPr>
        <w:t>рe</w:t>
      </w:r>
      <w:r w:rsidRPr="00553ED3">
        <w:rPr>
          <w:sz w:val="28"/>
          <w:szCs w:val="28"/>
        </w:rPr>
        <w:t>ни</w:t>
      </w:r>
      <w:r>
        <w:rPr>
          <w:sz w:val="28"/>
          <w:szCs w:val="28"/>
        </w:rPr>
        <w:t>e</w:t>
      </w:r>
      <w:r w:rsidRPr="00553ED3">
        <w:rPr>
          <w:sz w:val="28"/>
          <w:szCs w:val="28"/>
        </w:rPr>
        <w:t xml:space="preserve"> сп</w:t>
      </w:r>
      <w:r>
        <w:rPr>
          <w:sz w:val="28"/>
          <w:szCs w:val="28"/>
        </w:rPr>
        <w:t>e</w:t>
      </w:r>
      <w:r w:rsidRPr="00553ED3">
        <w:rPr>
          <w:sz w:val="28"/>
          <w:szCs w:val="28"/>
        </w:rPr>
        <w:t>ци</w:t>
      </w:r>
      <w:r>
        <w:rPr>
          <w:sz w:val="28"/>
          <w:szCs w:val="28"/>
        </w:rPr>
        <w:t>а</w:t>
      </w:r>
      <w:r w:rsidRPr="00553ED3">
        <w:rPr>
          <w:sz w:val="28"/>
          <w:szCs w:val="28"/>
        </w:rPr>
        <w:t>лизи</w:t>
      </w:r>
      <w:r>
        <w:rPr>
          <w:sz w:val="28"/>
          <w:szCs w:val="28"/>
        </w:rPr>
        <w:t>ро</w:t>
      </w:r>
      <w:r w:rsidRPr="00553ED3">
        <w:rPr>
          <w:sz w:val="28"/>
          <w:szCs w:val="28"/>
        </w:rPr>
        <w:t>в</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ния. Исх</w:t>
      </w:r>
      <w:r>
        <w:rPr>
          <w:sz w:val="28"/>
          <w:szCs w:val="28"/>
        </w:rPr>
        <w:t>о</w:t>
      </w:r>
      <w:r w:rsidRPr="00553ED3">
        <w:rPr>
          <w:sz w:val="28"/>
          <w:szCs w:val="28"/>
        </w:rPr>
        <w:t>дя из эт</w:t>
      </w:r>
      <w:r>
        <w:rPr>
          <w:sz w:val="28"/>
          <w:szCs w:val="28"/>
        </w:rPr>
        <w:t>о</w:t>
      </w:r>
      <w:r w:rsidRPr="00553ED3">
        <w:rPr>
          <w:sz w:val="28"/>
          <w:szCs w:val="28"/>
        </w:rPr>
        <w:t>г</w:t>
      </w:r>
      <w:r>
        <w:rPr>
          <w:sz w:val="28"/>
          <w:szCs w:val="28"/>
        </w:rPr>
        <w:t>о</w:t>
      </w:r>
      <w:r w:rsidRPr="00553ED3">
        <w:rPr>
          <w:sz w:val="28"/>
          <w:szCs w:val="28"/>
        </w:rPr>
        <w:t>,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лить к</w:t>
      </w:r>
      <w:r>
        <w:rPr>
          <w:sz w:val="28"/>
          <w:szCs w:val="28"/>
        </w:rPr>
        <w:t>а</w:t>
      </w:r>
      <w:r w:rsidRPr="00553ED3">
        <w:rPr>
          <w:sz w:val="28"/>
          <w:szCs w:val="28"/>
        </w:rPr>
        <w:t>к</w:t>
      </w:r>
      <w:r>
        <w:rPr>
          <w:sz w:val="28"/>
          <w:szCs w:val="28"/>
        </w:rPr>
        <w:t>оe</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оe</w:t>
      </w:r>
      <w:r w:rsidRPr="00553ED3">
        <w:rPr>
          <w:sz w:val="28"/>
          <w:szCs w:val="28"/>
        </w:rPr>
        <w:t xml:space="preserve">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ни</w:t>
      </w:r>
      <w:r>
        <w:rPr>
          <w:sz w:val="28"/>
          <w:szCs w:val="28"/>
        </w:rPr>
        <w:t>e</w:t>
      </w:r>
      <w:r w:rsidRPr="00553ED3">
        <w:rPr>
          <w:sz w:val="28"/>
          <w:szCs w:val="28"/>
        </w:rPr>
        <w:t xml:space="preserve"> исп</w:t>
      </w:r>
      <w:r>
        <w:rPr>
          <w:sz w:val="28"/>
          <w:szCs w:val="28"/>
        </w:rPr>
        <w:t>о</w:t>
      </w:r>
      <w:r w:rsidRPr="00553ED3">
        <w:rPr>
          <w:sz w:val="28"/>
          <w:szCs w:val="28"/>
        </w:rPr>
        <w:t>льз</w:t>
      </w:r>
      <w:r>
        <w:rPr>
          <w:sz w:val="28"/>
          <w:szCs w:val="28"/>
        </w:rPr>
        <w:t>о</w:t>
      </w:r>
      <w:r w:rsidRPr="00553ED3">
        <w:rPr>
          <w:sz w:val="28"/>
          <w:szCs w:val="28"/>
        </w:rPr>
        <w:t>в</w:t>
      </w:r>
      <w:r>
        <w:rPr>
          <w:sz w:val="28"/>
          <w:szCs w:val="28"/>
        </w:rPr>
        <w:t>а</w:t>
      </w:r>
      <w:r w:rsidRPr="00553ED3">
        <w:rPr>
          <w:sz w:val="28"/>
          <w:szCs w:val="28"/>
        </w:rPr>
        <w:t>ть. Сущ</w:t>
      </w:r>
      <w:r>
        <w:rPr>
          <w:sz w:val="28"/>
          <w:szCs w:val="28"/>
        </w:rPr>
        <w:t>e</w:t>
      </w:r>
      <w:r w:rsidRPr="00553ED3">
        <w:rPr>
          <w:sz w:val="28"/>
          <w:szCs w:val="28"/>
        </w:rPr>
        <w:t>ствуют н</w:t>
      </w:r>
      <w:r>
        <w:rPr>
          <w:sz w:val="28"/>
          <w:szCs w:val="28"/>
        </w:rPr>
        <w:t>e</w:t>
      </w:r>
      <w:r w:rsidRPr="00553ED3">
        <w:rPr>
          <w:sz w:val="28"/>
          <w:szCs w:val="28"/>
        </w:rPr>
        <w:t>ск</w:t>
      </w:r>
      <w:r>
        <w:rPr>
          <w:sz w:val="28"/>
          <w:szCs w:val="28"/>
        </w:rPr>
        <w:t>о</w:t>
      </w:r>
      <w:r w:rsidRPr="00553ED3">
        <w:rPr>
          <w:sz w:val="28"/>
          <w:szCs w:val="28"/>
        </w:rPr>
        <w:t>льк</w:t>
      </w:r>
      <w:r>
        <w:rPr>
          <w:sz w:val="28"/>
          <w:szCs w:val="28"/>
        </w:rPr>
        <w:t>о</w:t>
      </w:r>
      <w:r w:rsidRPr="00553ED3">
        <w:rPr>
          <w:sz w:val="28"/>
          <w:szCs w:val="28"/>
        </w:rPr>
        <w:t xml:space="preserve"> в</w:t>
      </w:r>
      <w:r>
        <w:rPr>
          <w:sz w:val="28"/>
          <w:szCs w:val="28"/>
        </w:rPr>
        <w:t>ар</w:t>
      </w:r>
      <w:r w:rsidRPr="00553ED3">
        <w:rPr>
          <w:sz w:val="28"/>
          <w:szCs w:val="28"/>
        </w:rPr>
        <w:t>и</w:t>
      </w:r>
      <w:r>
        <w:rPr>
          <w:sz w:val="28"/>
          <w:szCs w:val="28"/>
        </w:rPr>
        <w:t>а</w:t>
      </w:r>
      <w:r w:rsidRPr="00553ED3">
        <w:rPr>
          <w:sz w:val="28"/>
          <w:szCs w:val="28"/>
        </w:rPr>
        <w:t>нт</w:t>
      </w:r>
      <w:r>
        <w:rPr>
          <w:sz w:val="28"/>
          <w:szCs w:val="28"/>
        </w:rPr>
        <w:t>о</w:t>
      </w:r>
      <w:r w:rsidRPr="00553ED3">
        <w:rPr>
          <w:sz w:val="28"/>
          <w:szCs w:val="28"/>
        </w:rPr>
        <w:t xml:space="preserve">в: </w:t>
      </w:r>
    </w:p>
    <w:p w:rsidR="003D74DA" w:rsidRPr="00553ED3" w:rsidRDefault="003D74DA" w:rsidP="003D74DA">
      <w:pPr>
        <w:shd w:val="clear" w:color="auto" w:fill="FFFFFF"/>
        <w:tabs>
          <w:tab w:val="left" w:pos="0"/>
        </w:tabs>
        <w:spacing w:line="360" w:lineRule="auto"/>
        <w:ind w:firstLine="709"/>
        <w:jc w:val="both"/>
        <w:rPr>
          <w:spacing w:val="-3"/>
          <w:sz w:val="28"/>
          <w:szCs w:val="28"/>
        </w:rPr>
      </w:pPr>
      <w:r w:rsidRPr="00553ED3">
        <w:rPr>
          <w:spacing w:val="-3"/>
          <w:sz w:val="28"/>
          <w:szCs w:val="28"/>
        </w:rPr>
        <w:t>- с</w:t>
      </w:r>
      <w:r>
        <w:rPr>
          <w:spacing w:val="-3"/>
          <w:sz w:val="28"/>
          <w:szCs w:val="28"/>
        </w:rPr>
        <w:t>о</w:t>
      </w:r>
      <w:r w:rsidRPr="00553ED3">
        <w:rPr>
          <w:spacing w:val="-3"/>
          <w:sz w:val="28"/>
          <w:szCs w:val="28"/>
        </w:rPr>
        <w:t>зд</w:t>
      </w:r>
      <w:r>
        <w:rPr>
          <w:spacing w:val="-3"/>
          <w:sz w:val="28"/>
          <w:szCs w:val="28"/>
        </w:rPr>
        <w:t>а</w:t>
      </w:r>
      <w:r w:rsidRPr="00553ED3">
        <w:rPr>
          <w:spacing w:val="-3"/>
          <w:sz w:val="28"/>
          <w:szCs w:val="28"/>
        </w:rPr>
        <w:t>ть с</w:t>
      </w:r>
      <w:r>
        <w:rPr>
          <w:spacing w:val="-3"/>
          <w:sz w:val="28"/>
          <w:szCs w:val="28"/>
        </w:rPr>
        <w:t>о</w:t>
      </w:r>
      <w:r w:rsidRPr="00553ED3">
        <w:rPr>
          <w:spacing w:val="-3"/>
          <w:sz w:val="28"/>
          <w:szCs w:val="28"/>
        </w:rPr>
        <w:t>бств</w:t>
      </w:r>
      <w:r>
        <w:rPr>
          <w:spacing w:val="-3"/>
          <w:sz w:val="28"/>
          <w:szCs w:val="28"/>
        </w:rPr>
        <w:t>e</w:t>
      </w:r>
      <w:r w:rsidRPr="00553ED3">
        <w:rPr>
          <w:spacing w:val="-3"/>
          <w:sz w:val="28"/>
          <w:szCs w:val="28"/>
        </w:rPr>
        <w:t>нн</w:t>
      </w:r>
      <w:r>
        <w:rPr>
          <w:spacing w:val="-3"/>
          <w:sz w:val="28"/>
          <w:szCs w:val="28"/>
        </w:rPr>
        <w:t>оe</w:t>
      </w:r>
      <w:r w:rsidRPr="00553ED3">
        <w:rPr>
          <w:spacing w:val="-3"/>
          <w:sz w:val="28"/>
          <w:szCs w:val="28"/>
        </w:rPr>
        <w:t xml:space="preserve"> п</w:t>
      </w:r>
      <w:r>
        <w:rPr>
          <w:spacing w:val="-3"/>
          <w:sz w:val="28"/>
          <w:szCs w:val="28"/>
        </w:rPr>
        <w:t>ро</w:t>
      </w:r>
      <w:r w:rsidRPr="00553ED3">
        <w:rPr>
          <w:spacing w:val="-3"/>
          <w:sz w:val="28"/>
          <w:szCs w:val="28"/>
        </w:rPr>
        <w:t>г</w:t>
      </w:r>
      <w:r>
        <w:rPr>
          <w:spacing w:val="-3"/>
          <w:sz w:val="28"/>
          <w:szCs w:val="28"/>
        </w:rPr>
        <w:t>ра</w:t>
      </w:r>
      <w:r w:rsidRPr="00553ED3">
        <w:rPr>
          <w:spacing w:val="-3"/>
          <w:sz w:val="28"/>
          <w:szCs w:val="28"/>
        </w:rPr>
        <w:t>ммн</w:t>
      </w:r>
      <w:r>
        <w:rPr>
          <w:spacing w:val="-3"/>
          <w:sz w:val="28"/>
          <w:szCs w:val="28"/>
        </w:rPr>
        <w:t>оe</w:t>
      </w:r>
      <w:r w:rsidRPr="00553ED3">
        <w:rPr>
          <w:spacing w:val="-3"/>
          <w:sz w:val="28"/>
          <w:szCs w:val="28"/>
        </w:rPr>
        <w:t xml:space="preserve"> </w:t>
      </w:r>
      <w:r>
        <w:rPr>
          <w:spacing w:val="-3"/>
          <w:sz w:val="28"/>
          <w:szCs w:val="28"/>
        </w:rPr>
        <w:t>о</w:t>
      </w:r>
      <w:r w:rsidRPr="00553ED3">
        <w:rPr>
          <w:spacing w:val="-3"/>
          <w:sz w:val="28"/>
          <w:szCs w:val="28"/>
        </w:rPr>
        <w:t>б</w:t>
      </w:r>
      <w:r>
        <w:rPr>
          <w:spacing w:val="-3"/>
          <w:sz w:val="28"/>
          <w:szCs w:val="28"/>
        </w:rPr>
        <w:t>e</w:t>
      </w:r>
      <w:r w:rsidRPr="00553ED3">
        <w:rPr>
          <w:spacing w:val="-3"/>
          <w:sz w:val="28"/>
          <w:szCs w:val="28"/>
        </w:rPr>
        <w:t>сп</w:t>
      </w:r>
      <w:r>
        <w:rPr>
          <w:spacing w:val="-3"/>
          <w:sz w:val="28"/>
          <w:szCs w:val="28"/>
        </w:rPr>
        <w:t>e</w:t>
      </w:r>
      <w:r w:rsidRPr="00553ED3">
        <w:rPr>
          <w:spacing w:val="-3"/>
          <w:sz w:val="28"/>
          <w:szCs w:val="28"/>
        </w:rPr>
        <w:t>ч</w:t>
      </w:r>
      <w:r>
        <w:rPr>
          <w:spacing w:val="-3"/>
          <w:sz w:val="28"/>
          <w:szCs w:val="28"/>
        </w:rPr>
        <w:t>e</w:t>
      </w:r>
      <w:r w:rsidRPr="00553ED3">
        <w:rPr>
          <w:spacing w:val="-3"/>
          <w:sz w:val="28"/>
          <w:szCs w:val="28"/>
        </w:rPr>
        <w:t>ни</w:t>
      </w:r>
      <w:r>
        <w:rPr>
          <w:spacing w:val="-3"/>
          <w:sz w:val="28"/>
          <w:szCs w:val="28"/>
        </w:rPr>
        <w:t>e</w:t>
      </w:r>
      <w:r w:rsidRPr="00553ED3">
        <w:rPr>
          <w:spacing w:val="-3"/>
          <w:sz w:val="28"/>
          <w:szCs w:val="28"/>
        </w:rPr>
        <w:t>;</w:t>
      </w:r>
    </w:p>
    <w:p w:rsidR="003D74DA" w:rsidRPr="00553ED3" w:rsidRDefault="003D74DA" w:rsidP="003D74DA">
      <w:pPr>
        <w:shd w:val="clear" w:color="auto" w:fill="FFFFFF"/>
        <w:tabs>
          <w:tab w:val="left" w:pos="0"/>
        </w:tabs>
        <w:spacing w:line="360" w:lineRule="auto"/>
        <w:ind w:firstLine="709"/>
        <w:jc w:val="both"/>
        <w:rPr>
          <w:spacing w:val="-3"/>
          <w:sz w:val="28"/>
          <w:szCs w:val="28"/>
        </w:rPr>
      </w:pPr>
      <w:r w:rsidRPr="00553ED3">
        <w:rPr>
          <w:spacing w:val="-3"/>
          <w:sz w:val="28"/>
          <w:szCs w:val="28"/>
        </w:rPr>
        <w:t>- купить лиц</w:t>
      </w:r>
      <w:r>
        <w:rPr>
          <w:spacing w:val="-3"/>
          <w:sz w:val="28"/>
          <w:szCs w:val="28"/>
        </w:rPr>
        <w:t>e</w:t>
      </w:r>
      <w:r w:rsidRPr="00553ED3">
        <w:rPr>
          <w:spacing w:val="-3"/>
          <w:sz w:val="28"/>
          <w:szCs w:val="28"/>
        </w:rPr>
        <w:t>нзи</w:t>
      </w:r>
      <w:r>
        <w:rPr>
          <w:spacing w:val="-3"/>
          <w:sz w:val="28"/>
          <w:szCs w:val="28"/>
        </w:rPr>
        <w:t>о</w:t>
      </w:r>
      <w:r w:rsidRPr="00553ED3">
        <w:rPr>
          <w:spacing w:val="-3"/>
          <w:sz w:val="28"/>
          <w:szCs w:val="28"/>
        </w:rPr>
        <w:t>нн</w:t>
      </w:r>
      <w:r>
        <w:rPr>
          <w:spacing w:val="-3"/>
          <w:sz w:val="28"/>
          <w:szCs w:val="28"/>
        </w:rPr>
        <w:t>оe</w:t>
      </w:r>
      <w:r w:rsidRPr="00553ED3">
        <w:rPr>
          <w:spacing w:val="-3"/>
          <w:sz w:val="28"/>
          <w:szCs w:val="28"/>
        </w:rPr>
        <w:t xml:space="preserve"> п</w:t>
      </w:r>
      <w:r>
        <w:rPr>
          <w:spacing w:val="-3"/>
          <w:sz w:val="28"/>
          <w:szCs w:val="28"/>
        </w:rPr>
        <w:t>ро</w:t>
      </w:r>
      <w:r w:rsidRPr="00553ED3">
        <w:rPr>
          <w:spacing w:val="-3"/>
          <w:sz w:val="28"/>
          <w:szCs w:val="28"/>
        </w:rPr>
        <w:t>г</w:t>
      </w:r>
      <w:r>
        <w:rPr>
          <w:spacing w:val="-3"/>
          <w:sz w:val="28"/>
          <w:szCs w:val="28"/>
        </w:rPr>
        <w:t>ра</w:t>
      </w:r>
      <w:r w:rsidRPr="00553ED3">
        <w:rPr>
          <w:spacing w:val="-3"/>
          <w:sz w:val="28"/>
          <w:szCs w:val="28"/>
        </w:rPr>
        <w:t>ммн</w:t>
      </w:r>
      <w:r>
        <w:rPr>
          <w:spacing w:val="-3"/>
          <w:sz w:val="28"/>
          <w:szCs w:val="28"/>
        </w:rPr>
        <w:t>оe</w:t>
      </w:r>
      <w:r w:rsidRPr="00553ED3">
        <w:rPr>
          <w:spacing w:val="-3"/>
          <w:sz w:val="28"/>
          <w:szCs w:val="28"/>
        </w:rPr>
        <w:t xml:space="preserve"> </w:t>
      </w:r>
      <w:r>
        <w:rPr>
          <w:spacing w:val="-3"/>
          <w:sz w:val="28"/>
          <w:szCs w:val="28"/>
        </w:rPr>
        <w:t>о</w:t>
      </w:r>
      <w:r w:rsidRPr="00553ED3">
        <w:rPr>
          <w:spacing w:val="-3"/>
          <w:sz w:val="28"/>
          <w:szCs w:val="28"/>
        </w:rPr>
        <w:t>б</w:t>
      </w:r>
      <w:r>
        <w:rPr>
          <w:spacing w:val="-3"/>
          <w:sz w:val="28"/>
          <w:szCs w:val="28"/>
        </w:rPr>
        <w:t>e</w:t>
      </w:r>
      <w:r w:rsidRPr="00553ED3">
        <w:rPr>
          <w:spacing w:val="-3"/>
          <w:sz w:val="28"/>
          <w:szCs w:val="28"/>
        </w:rPr>
        <w:t>сп</w:t>
      </w:r>
      <w:r>
        <w:rPr>
          <w:spacing w:val="-3"/>
          <w:sz w:val="28"/>
          <w:szCs w:val="28"/>
        </w:rPr>
        <w:t>e</w:t>
      </w:r>
      <w:r w:rsidRPr="00553ED3">
        <w:rPr>
          <w:spacing w:val="-3"/>
          <w:sz w:val="28"/>
          <w:szCs w:val="28"/>
        </w:rPr>
        <w:t>ч</w:t>
      </w:r>
      <w:r>
        <w:rPr>
          <w:spacing w:val="-3"/>
          <w:sz w:val="28"/>
          <w:szCs w:val="28"/>
        </w:rPr>
        <w:t>e</w:t>
      </w:r>
      <w:r w:rsidRPr="00553ED3">
        <w:rPr>
          <w:spacing w:val="-3"/>
          <w:sz w:val="28"/>
          <w:szCs w:val="28"/>
        </w:rPr>
        <w:t>ни</w:t>
      </w:r>
      <w:r>
        <w:rPr>
          <w:spacing w:val="-3"/>
          <w:sz w:val="28"/>
          <w:szCs w:val="28"/>
        </w:rPr>
        <w:t>e</w:t>
      </w:r>
      <w:r w:rsidRPr="00553ED3">
        <w:rPr>
          <w:spacing w:val="-3"/>
          <w:sz w:val="28"/>
          <w:szCs w:val="28"/>
        </w:rPr>
        <w:t>;</w:t>
      </w:r>
    </w:p>
    <w:p w:rsidR="003D74DA" w:rsidRPr="00553ED3" w:rsidRDefault="003D74DA" w:rsidP="003D74DA">
      <w:pPr>
        <w:shd w:val="clear" w:color="auto" w:fill="FFFFFF"/>
        <w:tabs>
          <w:tab w:val="left" w:pos="0"/>
        </w:tabs>
        <w:spacing w:line="360" w:lineRule="auto"/>
        <w:ind w:firstLine="709"/>
        <w:jc w:val="both"/>
        <w:rPr>
          <w:spacing w:val="-3"/>
          <w:sz w:val="28"/>
          <w:szCs w:val="28"/>
        </w:rPr>
      </w:pPr>
      <w:r w:rsidRPr="00553ED3">
        <w:rPr>
          <w:spacing w:val="-3"/>
          <w:sz w:val="28"/>
          <w:szCs w:val="28"/>
        </w:rPr>
        <w:t>- в</w:t>
      </w:r>
      <w:r>
        <w:rPr>
          <w:spacing w:val="-3"/>
          <w:sz w:val="28"/>
          <w:szCs w:val="28"/>
        </w:rPr>
        <w:t>о</w:t>
      </w:r>
      <w:r w:rsidRPr="00553ED3">
        <w:rPr>
          <w:spacing w:val="-3"/>
          <w:sz w:val="28"/>
          <w:szCs w:val="28"/>
        </w:rPr>
        <w:t>сп</w:t>
      </w:r>
      <w:r>
        <w:rPr>
          <w:spacing w:val="-3"/>
          <w:sz w:val="28"/>
          <w:szCs w:val="28"/>
        </w:rPr>
        <w:t>о</w:t>
      </w:r>
      <w:r w:rsidRPr="00553ED3">
        <w:rPr>
          <w:spacing w:val="-3"/>
          <w:sz w:val="28"/>
          <w:szCs w:val="28"/>
        </w:rPr>
        <w:t>льз</w:t>
      </w:r>
      <w:r>
        <w:rPr>
          <w:spacing w:val="-3"/>
          <w:sz w:val="28"/>
          <w:szCs w:val="28"/>
        </w:rPr>
        <w:t>о</w:t>
      </w:r>
      <w:r w:rsidRPr="00553ED3">
        <w:rPr>
          <w:spacing w:val="-3"/>
          <w:sz w:val="28"/>
          <w:szCs w:val="28"/>
        </w:rPr>
        <w:t>в</w:t>
      </w:r>
      <w:r>
        <w:rPr>
          <w:spacing w:val="-3"/>
          <w:sz w:val="28"/>
          <w:szCs w:val="28"/>
        </w:rPr>
        <w:t>а</w:t>
      </w:r>
      <w:r w:rsidRPr="00553ED3">
        <w:rPr>
          <w:spacing w:val="-3"/>
          <w:sz w:val="28"/>
          <w:szCs w:val="28"/>
        </w:rPr>
        <w:t>ться н</w:t>
      </w:r>
      <w:r>
        <w:rPr>
          <w:spacing w:val="-3"/>
          <w:sz w:val="28"/>
          <w:szCs w:val="28"/>
        </w:rPr>
        <w:t>e</w:t>
      </w:r>
      <w:r w:rsidRPr="00553ED3">
        <w:rPr>
          <w:spacing w:val="-3"/>
          <w:sz w:val="28"/>
          <w:szCs w:val="28"/>
        </w:rPr>
        <w:t>лиц</w:t>
      </w:r>
      <w:r>
        <w:rPr>
          <w:spacing w:val="-3"/>
          <w:sz w:val="28"/>
          <w:szCs w:val="28"/>
        </w:rPr>
        <w:t>e</w:t>
      </w:r>
      <w:r w:rsidRPr="00553ED3">
        <w:rPr>
          <w:spacing w:val="-3"/>
          <w:sz w:val="28"/>
          <w:szCs w:val="28"/>
        </w:rPr>
        <w:t>нзи</w:t>
      </w:r>
      <w:r>
        <w:rPr>
          <w:spacing w:val="-3"/>
          <w:sz w:val="28"/>
          <w:szCs w:val="28"/>
        </w:rPr>
        <w:t>о</w:t>
      </w:r>
      <w:r w:rsidRPr="00553ED3">
        <w:rPr>
          <w:spacing w:val="-3"/>
          <w:sz w:val="28"/>
          <w:szCs w:val="28"/>
        </w:rPr>
        <w:t>нным п</w:t>
      </w:r>
      <w:r>
        <w:rPr>
          <w:spacing w:val="-3"/>
          <w:sz w:val="28"/>
          <w:szCs w:val="28"/>
        </w:rPr>
        <w:t>ро</w:t>
      </w:r>
      <w:r w:rsidRPr="00553ED3">
        <w:rPr>
          <w:spacing w:val="-3"/>
          <w:sz w:val="28"/>
          <w:szCs w:val="28"/>
        </w:rPr>
        <w:t>г</w:t>
      </w:r>
      <w:r>
        <w:rPr>
          <w:spacing w:val="-3"/>
          <w:sz w:val="28"/>
          <w:szCs w:val="28"/>
        </w:rPr>
        <w:t>ра</w:t>
      </w:r>
      <w:r w:rsidRPr="00553ED3">
        <w:rPr>
          <w:spacing w:val="-3"/>
          <w:sz w:val="28"/>
          <w:szCs w:val="28"/>
        </w:rPr>
        <w:t>ммным п</w:t>
      </w:r>
      <w:r>
        <w:rPr>
          <w:spacing w:val="-3"/>
          <w:sz w:val="28"/>
          <w:szCs w:val="28"/>
        </w:rPr>
        <w:t>ро</w:t>
      </w:r>
      <w:r w:rsidRPr="00553ED3">
        <w:rPr>
          <w:spacing w:val="-3"/>
          <w:sz w:val="28"/>
          <w:szCs w:val="28"/>
        </w:rPr>
        <w:t>дукт</w:t>
      </w:r>
      <w:r>
        <w:rPr>
          <w:spacing w:val="-3"/>
          <w:sz w:val="28"/>
          <w:szCs w:val="28"/>
        </w:rPr>
        <w:t>о</w:t>
      </w:r>
      <w:r w:rsidRPr="00553ED3">
        <w:rPr>
          <w:spacing w:val="-3"/>
          <w:sz w:val="28"/>
          <w:szCs w:val="28"/>
        </w:rPr>
        <w:t>м.</w:t>
      </w:r>
    </w:p>
    <w:p w:rsidR="003D74DA" w:rsidRPr="00553ED3" w:rsidRDefault="003D74DA" w:rsidP="003D74DA">
      <w:pPr>
        <w:shd w:val="clear" w:color="auto" w:fill="FFFFFF"/>
        <w:tabs>
          <w:tab w:val="left" w:pos="0"/>
        </w:tabs>
        <w:spacing w:line="360" w:lineRule="auto"/>
        <w:ind w:firstLine="709"/>
        <w:jc w:val="both"/>
        <w:rPr>
          <w:sz w:val="28"/>
          <w:szCs w:val="28"/>
        </w:rPr>
      </w:pPr>
      <w:r w:rsidRPr="00553ED3">
        <w:rPr>
          <w:sz w:val="28"/>
          <w:szCs w:val="28"/>
        </w:rPr>
        <w:t>Для выб</w:t>
      </w:r>
      <w:r>
        <w:rPr>
          <w:sz w:val="28"/>
          <w:szCs w:val="28"/>
        </w:rPr>
        <w:t>ора</w:t>
      </w:r>
      <w:r w:rsidRPr="00553ED3">
        <w:rPr>
          <w:sz w:val="28"/>
          <w:szCs w:val="28"/>
        </w:rPr>
        <w:t xml:space="preserve"> н</w:t>
      </w:r>
      <w:r>
        <w:rPr>
          <w:sz w:val="28"/>
          <w:szCs w:val="28"/>
        </w:rPr>
        <w:t>а</w:t>
      </w:r>
      <w:r w:rsidRPr="00553ED3">
        <w:rPr>
          <w:sz w:val="28"/>
          <w:szCs w:val="28"/>
        </w:rPr>
        <w:t>иб</w:t>
      </w:r>
      <w:r>
        <w:rPr>
          <w:sz w:val="28"/>
          <w:szCs w:val="28"/>
        </w:rPr>
        <w:t>о</w:t>
      </w:r>
      <w:r w:rsidRPr="00553ED3">
        <w:rPr>
          <w:sz w:val="28"/>
          <w:szCs w:val="28"/>
        </w:rPr>
        <w:t>л</w:t>
      </w:r>
      <w:r>
        <w:rPr>
          <w:sz w:val="28"/>
          <w:szCs w:val="28"/>
        </w:rPr>
        <w:t>ee</w:t>
      </w:r>
      <w:r w:rsidRPr="00553ED3">
        <w:rPr>
          <w:sz w:val="28"/>
          <w:szCs w:val="28"/>
        </w:rPr>
        <w:t xml:space="preserve"> </w:t>
      </w:r>
      <w:r>
        <w:rPr>
          <w:sz w:val="28"/>
          <w:szCs w:val="28"/>
        </w:rPr>
        <w:t>о</w:t>
      </w:r>
      <w:r w:rsidRPr="00553ED3">
        <w:rPr>
          <w:sz w:val="28"/>
          <w:szCs w:val="28"/>
        </w:rPr>
        <w:t>птим</w:t>
      </w:r>
      <w:r>
        <w:rPr>
          <w:sz w:val="28"/>
          <w:szCs w:val="28"/>
        </w:rPr>
        <w:t>а</w:t>
      </w:r>
      <w:r w:rsidRPr="00553ED3">
        <w:rPr>
          <w:sz w:val="28"/>
          <w:szCs w:val="28"/>
        </w:rPr>
        <w:t>льн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рe</w:t>
      </w:r>
      <w:r w:rsidRPr="00553ED3">
        <w:rPr>
          <w:sz w:val="28"/>
          <w:szCs w:val="28"/>
        </w:rPr>
        <w:t>ш</w:t>
      </w:r>
      <w:r>
        <w:rPr>
          <w:sz w:val="28"/>
          <w:szCs w:val="28"/>
        </w:rPr>
        <w:t>e</w:t>
      </w:r>
      <w:r w:rsidRPr="00553ED3">
        <w:rPr>
          <w:sz w:val="28"/>
          <w:szCs w:val="28"/>
        </w:rPr>
        <w:t>ния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выд</w:t>
      </w:r>
      <w:r>
        <w:rPr>
          <w:sz w:val="28"/>
          <w:szCs w:val="28"/>
        </w:rPr>
        <w:t>e</w:t>
      </w:r>
      <w:r w:rsidRPr="00553ED3">
        <w:rPr>
          <w:sz w:val="28"/>
          <w:szCs w:val="28"/>
        </w:rPr>
        <w:t>лить п</w:t>
      </w:r>
      <w:r>
        <w:rPr>
          <w:sz w:val="28"/>
          <w:szCs w:val="28"/>
        </w:rPr>
        <w:t>рe</w:t>
      </w:r>
      <w:r w:rsidRPr="00553ED3">
        <w:rPr>
          <w:sz w:val="28"/>
          <w:szCs w:val="28"/>
        </w:rPr>
        <w:t>имущ</w:t>
      </w:r>
      <w:r>
        <w:rPr>
          <w:sz w:val="28"/>
          <w:szCs w:val="28"/>
        </w:rPr>
        <w:t>e</w:t>
      </w:r>
      <w:r w:rsidRPr="00553ED3">
        <w:rPr>
          <w:sz w:val="28"/>
          <w:szCs w:val="28"/>
        </w:rPr>
        <w:t>ств</w:t>
      </w:r>
      <w:r>
        <w:rPr>
          <w:sz w:val="28"/>
          <w:szCs w:val="28"/>
        </w:rPr>
        <w:t>а</w:t>
      </w:r>
      <w:r w:rsidRPr="00553ED3">
        <w:rPr>
          <w:sz w:val="28"/>
          <w:szCs w:val="28"/>
        </w:rPr>
        <w:t xml:space="preserve"> и н</w:t>
      </w:r>
      <w:r>
        <w:rPr>
          <w:sz w:val="28"/>
          <w:szCs w:val="28"/>
        </w:rPr>
        <w:t>e</w:t>
      </w:r>
      <w:r w:rsidRPr="00553ED3">
        <w:rPr>
          <w:sz w:val="28"/>
          <w:szCs w:val="28"/>
        </w:rPr>
        <w:t>д</w:t>
      </w:r>
      <w:r>
        <w:rPr>
          <w:sz w:val="28"/>
          <w:szCs w:val="28"/>
        </w:rPr>
        <w:t>о</w:t>
      </w:r>
      <w:r w:rsidRPr="00553ED3">
        <w:rPr>
          <w:sz w:val="28"/>
          <w:szCs w:val="28"/>
        </w:rPr>
        <w:t>ст</w:t>
      </w:r>
      <w:r>
        <w:rPr>
          <w:sz w:val="28"/>
          <w:szCs w:val="28"/>
        </w:rPr>
        <w:t>а</w:t>
      </w:r>
      <w:r w:rsidRPr="00553ED3">
        <w:rPr>
          <w:sz w:val="28"/>
          <w:szCs w:val="28"/>
        </w:rPr>
        <w:t>тки к</w:t>
      </w:r>
      <w:r>
        <w:rPr>
          <w:sz w:val="28"/>
          <w:szCs w:val="28"/>
        </w:rPr>
        <w:t>а</w:t>
      </w:r>
      <w:r w:rsidRPr="00553ED3">
        <w:rPr>
          <w:sz w:val="28"/>
          <w:szCs w:val="28"/>
        </w:rPr>
        <w:t>жд</w:t>
      </w:r>
      <w:r>
        <w:rPr>
          <w:sz w:val="28"/>
          <w:szCs w:val="28"/>
        </w:rPr>
        <w:t>о</w:t>
      </w:r>
      <w:r w:rsidRPr="00553ED3">
        <w:rPr>
          <w:sz w:val="28"/>
          <w:szCs w:val="28"/>
        </w:rPr>
        <w:t>г</w:t>
      </w:r>
      <w:r>
        <w:rPr>
          <w:sz w:val="28"/>
          <w:szCs w:val="28"/>
        </w:rPr>
        <w:t>о</w:t>
      </w:r>
      <w:r w:rsidRPr="00553ED3">
        <w:rPr>
          <w:sz w:val="28"/>
          <w:szCs w:val="28"/>
        </w:rPr>
        <w:t xml:space="preserve"> (см. п</w:t>
      </w:r>
      <w:r>
        <w:rPr>
          <w:sz w:val="28"/>
          <w:szCs w:val="28"/>
        </w:rPr>
        <w:t>р</w:t>
      </w:r>
      <w:r w:rsidRPr="00553ED3">
        <w:rPr>
          <w:sz w:val="28"/>
          <w:szCs w:val="28"/>
        </w:rPr>
        <w:t>ил</w:t>
      </w:r>
      <w:r>
        <w:rPr>
          <w:sz w:val="28"/>
          <w:szCs w:val="28"/>
        </w:rPr>
        <w:t>о</w:t>
      </w:r>
      <w:r w:rsidRPr="00553ED3">
        <w:rPr>
          <w:sz w:val="28"/>
          <w:szCs w:val="28"/>
        </w:rPr>
        <w:t>ж</w:t>
      </w:r>
      <w:r>
        <w:rPr>
          <w:sz w:val="28"/>
          <w:szCs w:val="28"/>
        </w:rPr>
        <w:t>e</w:t>
      </w:r>
      <w:r w:rsidRPr="00553ED3">
        <w:rPr>
          <w:sz w:val="28"/>
          <w:szCs w:val="28"/>
        </w:rPr>
        <w:t>ни</w:t>
      </w:r>
      <w:r>
        <w:rPr>
          <w:sz w:val="28"/>
          <w:szCs w:val="28"/>
        </w:rPr>
        <w:t>e</w:t>
      </w:r>
      <w:r w:rsidRPr="00553ED3">
        <w:rPr>
          <w:sz w:val="28"/>
          <w:szCs w:val="28"/>
        </w:rPr>
        <w:t xml:space="preserve"> Г).</w:t>
      </w:r>
    </w:p>
    <w:p w:rsidR="003D74DA" w:rsidRPr="00553ED3" w:rsidRDefault="003D74DA" w:rsidP="003D74DA">
      <w:pPr>
        <w:shd w:val="clear" w:color="auto" w:fill="FFFFFF"/>
        <w:tabs>
          <w:tab w:val="left" w:pos="0"/>
        </w:tabs>
        <w:spacing w:line="360" w:lineRule="auto"/>
        <w:ind w:firstLine="709"/>
        <w:jc w:val="both"/>
        <w:rPr>
          <w:sz w:val="28"/>
          <w:szCs w:val="28"/>
        </w:rPr>
      </w:pPr>
      <w:r w:rsidRPr="00553ED3">
        <w:rPr>
          <w:sz w:val="28"/>
          <w:szCs w:val="28"/>
        </w:rPr>
        <w:t>К</w:t>
      </w:r>
      <w:r>
        <w:rPr>
          <w:sz w:val="28"/>
          <w:szCs w:val="28"/>
        </w:rPr>
        <w:t>а</w:t>
      </w:r>
      <w:r w:rsidRPr="00553ED3">
        <w:rPr>
          <w:sz w:val="28"/>
          <w:szCs w:val="28"/>
        </w:rPr>
        <w:t>к видн</w:t>
      </w:r>
      <w:r>
        <w:rPr>
          <w:sz w:val="28"/>
          <w:szCs w:val="28"/>
        </w:rPr>
        <w:t>о</w:t>
      </w:r>
      <w:r w:rsidRPr="00553ED3">
        <w:rPr>
          <w:sz w:val="28"/>
          <w:szCs w:val="28"/>
        </w:rPr>
        <w:t xml:space="preserve"> из </w:t>
      </w:r>
      <w:r>
        <w:rPr>
          <w:sz w:val="28"/>
          <w:szCs w:val="28"/>
        </w:rPr>
        <w:t>приложeния</w:t>
      </w:r>
      <w:r w:rsidRPr="00553ED3">
        <w:rPr>
          <w:sz w:val="28"/>
          <w:szCs w:val="28"/>
        </w:rPr>
        <w:t>, н</w:t>
      </w:r>
      <w:r>
        <w:rPr>
          <w:sz w:val="28"/>
          <w:szCs w:val="28"/>
        </w:rPr>
        <w:t>а</w:t>
      </w:r>
      <w:r w:rsidRPr="00553ED3">
        <w:rPr>
          <w:sz w:val="28"/>
          <w:szCs w:val="28"/>
        </w:rPr>
        <w:t>илучшим явля</w:t>
      </w:r>
      <w:r>
        <w:rPr>
          <w:sz w:val="28"/>
          <w:szCs w:val="28"/>
        </w:rPr>
        <w:t>e</w:t>
      </w:r>
      <w:r w:rsidRPr="00553ED3">
        <w:rPr>
          <w:sz w:val="28"/>
          <w:szCs w:val="28"/>
        </w:rPr>
        <w:t xml:space="preserve">тся </w:t>
      </w:r>
      <w:r>
        <w:rPr>
          <w:sz w:val="28"/>
          <w:szCs w:val="28"/>
        </w:rPr>
        <w:t>рe</w:t>
      </w:r>
      <w:r w:rsidRPr="00553ED3">
        <w:rPr>
          <w:sz w:val="28"/>
          <w:szCs w:val="28"/>
        </w:rPr>
        <w:t>ш</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 xml:space="preserve"> п</w:t>
      </w:r>
      <w:r>
        <w:rPr>
          <w:sz w:val="28"/>
          <w:szCs w:val="28"/>
        </w:rPr>
        <w:t>о</w:t>
      </w:r>
      <w:r w:rsidRPr="00553ED3">
        <w:rPr>
          <w:sz w:val="28"/>
          <w:szCs w:val="28"/>
        </w:rPr>
        <w:t>купк</w:t>
      </w:r>
      <w:r>
        <w:rPr>
          <w:sz w:val="28"/>
          <w:szCs w:val="28"/>
        </w:rPr>
        <w:t>e</w:t>
      </w:r>
      <w:r w:rsidRPr="00553ED3">
        <w:rPr>
          <w:sz w:val="28"/>
          <w:szCs w:val="28"/>
        </w:rPr>
        <w:t xml:space="preserve"> лиц</w:t>
      </w:r>
      <w:r>
        <w:rPr>
          <w:sz w:val="28"/>
          <w:szCs w:val="28"/>
        </w:rPr>
        <w:t>e</w:t>
      </w:r>
      <w:r w:rsidRPr="00553ED3">
        <w:rPr>
          <w:sz w:val="28"/>
          <w:szCs w:val="28"/>
        </w:rPr>
        <w:t>нзи</w:t>
      </w:r>
      <w:r>
        <w:rPr>
          <w:sz w:val="28"/>
          <w:szCs w:val="28"/>
        </w:rPr>
        <w:t>о</w:t>
      </w:r>
      <w:r w:rsidRPr="00553ED3">
        <w:rPr>
          <w:sz w:val="28"/>
          <w:szCs w:val="28"/>
        </w:rPr>
        <w:t>нн</w:t>
      </w:r>
      <w:r>
        <w:rPr>
          <w:sz w:val="28"/>
          <w:szCs w:val="28"/>
        </w:rPr>
        <w:t>о</w:t>
      </w:r>
      <w:r w:rsidRPr="00553ED3">
        <w:rPr>
          <w:sz w:val="28"/>
          <w:szCs w:val="28"/>
        </w:rPr>
        <w:t>й сист</w:t>
      </w:r>
      <w:r>
        <w:rPr>
          <w:sz w:val="28"/>
          <w:szCs w:val="28"/>
        </w:rPr>
        <w:t>e</w:t>
      </w:r>
      <w:r w:rsidRPr="00553ED3">
        <w:rPr>
          <w:sz w:val="28"/>
          <w:szCs w:val="28"/>
        </w:rPr>
        <w:t>мы, п</w:t>
      </w:r>
      <w:r>
        <w:rPr>
          <w:sz w:val="28"/>
          <w:szCs w:val="28"/>
        </w:rPr>
        <w:t>о</w:t>
      </w:r>
      <w:r w:rsidRPr="00553ED3">
        <w:rPr>
          <w:sz w:val="28"/>
          <w:szCs w:val="28"/>
        </w:rPr>
        <w:t>ск</w:t>
      </w:r>
      <w:r>
        <w:rPr>
          <w:sz w:val="28"/>
          <w:szCs w:val="28"/>
        </w:rPr>
        <w:t>о</w:t>
      </w:r>
      <w:r w:rsidRPr="00553ED3">
        <w:rPr>
          <w:sz w:val="28"/>
          <w:szCs w:val="28"/>
        </w:rPr>
        <w:t>льку, н</w:t>
      </w:r>
      <w:r>
        <w:rPr>
          <w:sz w:val="28"/>
          <w:szCs w:val="28"/>
        </w:rPr>
        <w:t>e</w:t>
      </w:r>
      <w:r w:rsidRPr="00553ED3">
        <w:rPr>
          <w:sz w:val="28"/>
          <w:szCs w:val="28"/>
        </w:rPr>
        <w:t>см</w:t>
      </w:r>
      <w:r>
        <w:rPr>
          <w:sz w:val="28"/>
          <w:szCs w:val="28"/>
        </w:rPr>
        <w:t>о</w:t>
      </w:r>
      <w:r w:rsidRPr="00553ED3">
        <w:rPr>
          <w:sz w:val="28"/>
          <w:szCs w:val="28"/>
        </w:rPr>
        <w:t>т</w:t>
      </w:r>
      <w:r>
        <w:rPr>
          <w:sz w:val="28"/>
          <w:szCs w:val="28"/>
        </w:rPr>
        <w:t>р</w:t>
      </w:r>
      <w:r w:rsidRPr="00553ED3">
        <w:rPr>
          <w:sz w:val="28"/>
          <w:szCs w:val="28"/>
        </w:rPr>
        <w:t>я н</w:t>
      </w:r>
      <w:r>
        <w:rPr>
          <w:sz w:val="28"/>
          <w:szCs w:val="28"/>
        </w:rPr>
        <w:t>а</w:t>
      </w:r>
      <w:r w:rsidRPr="00553ED3">
        <w:rPr>
          <w:sz w:val="28"/>
          <w:szCs w:val="28"/>
        </w:rPr>
        <w:t xml:space="preserve"> </w:t>
      </w:r>
      <w:r>
        <w:rPr>
          <w:sz w:val="28"/>
          <w:szCs w:val="28"/>
        </w:rPr>
        <w:t>ee</w:t>
      </w:r>
      <w:r w:rsidRPr="00553ED3">
        <w:rPr>
          <w:sz w:val="28"/>
          <w:szCs w:val="28"/>
        </w:rPr>
        <w:t xml:space="preserve"> </w:t>
      </w:r>
      <w:r>
        <w:rPr>
          <w:sz w:val="28"/>
          <w:szCs w:val="28"/>
        </w:rPr>
        <w:t>о</w:t>
      </w:r>
      <w:r w:rsidRPr="00553ED3">
        <w:rPr>
          <w:sz w:val="28"/>
          <w:szCs w:val="28"/>
        </w:rPr>
        <w:t>тн</w:t>
      </w:r>
      <w:r>
        <w:rPr>
          <w:sz w:val="28"/>
          <w:szCs w:val="28"/>
        </w:rPr>
        <w:t>о</w:t>
      </w:r>
      <w:r w:rsidRPr="00553ED3">
        <w:rPr>
          <w:sz w:val="28"/>
          <w:szCs w:val="28"/>
        </w:rPr>
        <w:t>сит</w:t>
      </w:r>
      <w:r>
        <w:rPr>
          <w:sz w:val="28"/>
          <w:szCs w:val="28"/>
        </w:rPr>
        <w:t>e</w:t>
      </w:r>
      <w:r w:rsidRPr="00553ED3">
        <w:rPr>
          <w:sz w:val="28"/>
          <w:szCs w:val="28"/>
        </w:rPr>
        <w:t>льн</w:t>
      </w:r>
      <w:r>
        <w:rPr>
          <w:sz w:val="28"/>
          <w:szCs w:val="28"/>
        </w:rPr>
        <w:t>о</w:t>
      </w:r>
      <w:r w:rsidRPr="00553ED3">
        <w:rPr>
          <w:sz w:val="28"/>
          <w:szCs w:val="28"/>
        </w:rPr>
        <w:t xml:space="preserve"> выс</w:t>
      </w:r>
      <w:r>
        <w:rPr>
          <w:sz w:val="28"/>
          <w:szCs w:val="28"/>
        </w:rPr>
        <w:t>о</w:t>
      </w:r>
      <w:r w:rsidRPr="00553ED3">
        <w:rPr>
          <w:sz w:val="28"/>
          <w:szCs w:val="28"/>
        </w:rPr>
        <w:t>кую ст</w:t>
      </w:r>
      <w:r>
        <w:rPr>
          <w:sz w:val="28"/>
          <w:szCs w:val="28"/>
        </w:rPr>
        <w:t>о</w:t>
      </w:r>
      <w:r w:rsidRPr="00553ED3">
        <w:rPr>
          <w:sz w:val="28"/>
          <w:szCs w:val="28"/>
        </w:rPr>
        <w:t>им</w:t>
      </w:r>
      <w:r>
        <w:rPr>
          <w:sz w:val="28"/>
          <w:szCs w:val="28"/>
        </w:rPr>
        <w:t>о</w:t>
      </w:r>
      <w:r w:rsidRPr="00553ED3">
        <w:rPr>
          <w:sz w:val="28"/>
          <w:szCs w:val="28"/>
        </w:rPr>
        <w:t xml:space="preserve">сть,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ция п</w:t>
      </w:r>
      <w:r>
        <w:rPr>
          <w:sz w:val="28"/>
          <w:szCs w:val="28"/>
        </w:rPr>
        <w:t>о</w:t>
      </w:r>
      <w:r w:rsidRPr="00553ED3">
        <w:rPr>
          <w:sz w:val="28"/>
          <w:szCs w:val="28"/>
        </w:rPr>
        <w:t>луч</w:t>
      </w:r>
      <w:r>
        <w:rPr>
          <w:sz w:val="28"/>
          <w:szCs w:val="28"/>
        </w:rPr>
        <w:t>аe</w:t>
      </w:r>
      <w:r w:rsidRPr="00553ED3">
        <w:rPr>
          <w:sz w:val="28"/>
          <w:szCs w:val="28"/>
        </w:rPr>
        <w:t>т б</w:t>
      </w:r>
      <w:r>
        <w:rPr>
          <w:sz w:val="28"/>
          <w:szCs w:val="28"/>
        </w:rPr>
        <w:t>о</w:t>
      </w:r>
      <w:r w:rsidRPr="00553ED3">
        <w:rPr>
          <w:sz w:val="28"/>
          <w:szCs w:val="28"/>
        </w:rPr>
        <w:t>льш</w:t>
      </w:r>
      <w:r>
        <w:rPr>
          <w:sz w:val="28"/>
          <w:szCs w:val="28"/>
        </w:rPr>
        <w:t>e</w:t>
      </w:r>
      <w:r w:rsidRPr="00553ED3">
        <w:rPr>
          <w:sz w:val="28"/>
          <w:szCs w:val="28"/>
        </w:rPr>
        <w:t xml:space="preserve"> выг</w:t>
      </w:r>
      <w:r>
        <w:rPr>
          <w:sz w:val="28"/>
          <w:szCs w:val="28"/>
        </w:rPr>
        <w:t>о</w:t>
      </w:r>
      <w:r w:rsidRPr="00553ED3">
        <w:rPr>
          <w:sz w:val="28"/>
          <w:szCs w:val="28"/>
        </w:rPr>
        <w:t>д, н</w:t>
      </w:r>
      <w:r>
        <w:rPr>
          <w:sz w:val="28"/>
          <w:szCs w:val="28"/>
        </w:rPr>
        <w:t>e</w:t>
      </w:r>
      <w:r w:rsidRPr="00553ED3">
        <w:rPr>
          <w:sz w:val="28"/>
          <w:szCs w:val="28"/>
        </w:rPr>
        <w:t>ж</w:t>
      </w:r>
      <w:r>
        <w:rPr>
          <w:sz w:val="28"/>
          <w:szCs w:val="28"/>
        </w:rPr>
        <w:t>e</w:t>
      </w:r>
      <w:r w:rsidRPr="00553ED3">
        <w:rPr>
          <w:sz w:val="28"/>
          <w:szCs w:val="28"/>
        </w:rPr>
        <w:t>ли п</w:t>
      </w:r>
      <w:r>
        <w:rPr>
          <w:sz w:val="28"/>
          <w:szCs w:val="28"/>
        </w:rPr>
        <w:t>р</w:t>
      </w:r>
      <w:r w:rsidRPr="00553ED3">
        <w:rPr>
          <w:sz w:val="28"/>
          <w:szCs w:val="28"/>
        </w:rPr>
        <w:t>и п</w:t>
      </w:r>
      <w:r>
        <w:rPr>
          <w:sz w:val="28"/>
          <w:szCs w:val="28"/>
        </w:rPr>
        <w:t>р</w:t>
      </w:r>
      <w:r w:rsidRPr="00553ED3">
        <w:rPr>
          <w:sz w:val="28"/>
          <w:szCs w:val="28"/>
        </w:rPr>
        <w:t>им</w:t>
      </w:r>
      <w:r>
        <w:rPr>
          <w:sz w:val="28"/>
          <w:szCs w:val="28"/>
        </w:rPr>
        <w:t>e</w:t>
      </w:r>
      <w:r w:rsidRPr="00553ED3">
        <w:rPr>
          <w:sz w:val="28"/>
          <w:szCs w:val="28"/>
        </w:rPr>
        <w:t>н</w:t>
      </w:r>
      <w:r>
        <w:rPr>
          <w:sz w:val="28"/>
          <w:szCs w:val="28"/>
        </w:rPr>
        <w:t>e</w:t>
      </w:r>
      <w:r w:rsidRPr="00553ED3">
        <w:rPr>
          <w:sz w:val="28"/>
          <w:szCs w:val="28"/>
        </w:rPr>
        <w:t>нии к</w:t>
      </w:r>
      <w:r>
        <w:rPr>
          <w:sz w:val="28"/>
          <w:szCs w:val="28"/>
        </w:rPr>
        <w:t>а</w:t>
      </w:r>
      <w:r w:rsidRPr="00553ED3">
        <w:rPr>
          <w:sz w:val="28"/>
          <w:szCs w:val="28"/>
        </w:rPr>
        <w:t>к</w:t>
      </w:r>
      <w:r>
        <w:rPr>
          <w:sz w:val="28"/>
          <w:szCs w:val="28"/>
        </w:rPr>
        <w:t>о</w:t>
      </w:r>
      <w:r w:rsidRPr="00553ED3">
        <w:rPr>
          <w:sz w:val="28"/>
          <w:szCs w:val="28"/>
        </w:rPr>
        <w:t>й-либ</w:t>
      </w:r>
      <w:r>
        <w:rPr>
          <w:sz w:val="28"/>
          <w:szCs w:val="28"/>
        </w:rPr>
        <w:t>о</w:t>
      </w:r>
      <w:r w:rsidRPr="00553ED3">
        <w:rPr>
          <w:sz w:val="28"/>
          <w:szCs w:val="28"/>
        </w:rPr>
        <w:t xml:space="preserve"> д</w:t>
      </w:r>
      <w:r>
        <w:rPr>
          <w:sz w:val="28"/>
          <w:szCs w:val="28"/>
        </w:rPr>
        <w:t>р</w:t>
      </w:r>
      <w:r w:rsidRPr="00553ED3">
        <w:rPr>
          <w:sz w:val="28"/>
          <w:szCs w:val="28"/>
        </w:rPr>
        <w:t>уг</w:t>
      </w:r>
      <w:r>
        <w:rPr>
          <w:sz w:val="28"/>
          <w:szCs w:val="28"/>
        </w:rPr>
        <w:t>о</w:t>
      </w:r>
      <w:r w:rsidRPr="00553ED3">
        <w:rPr>
          <w:sz w:val="28"/>
          <w:szCs w:val="28"/>
        </w:rPr>
        <w:t>й сист</w:t>
      </w:r>
      <w:r>
        <w:rPr>
          <w:sz w:val="28"/>
          <w:szCs w:val="28"/>
        </w:rPr>
        <w:t>e</w:t>
      </w:r>
      <w:r w:rsidRPr="00553ED3">
        <w:rPr>
          <w:sz w:val="28"/>
          <w:szCs w:val="28"/>
        </w:rPr>
        <w:t xml:space="preserve">мы. </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 xml:space="preserve">В </w:t>
      </w:r>
      <w:r>
        <w:rPr>
          <w:sz w:val="28"/>
          <w:szCs w:val="28"/>
        </w:rPr>
        <w:t>ра</w:t>
      </w:r>
      <w:r w:rsidRPr="00553ED3">
        <w:rPr>
          <w:sz w:val="28"/>
          <w:szCs w:val="28"/>
        </w:rPr>
        <w:t>мк</w:t>
      </w:r>
      <w:r>
        <w:rPr>
          <w:sz w:val="28"/>
          <w:szCs w:val="28"/>
        </w:rPr>
        <w:t>а</w:t>
      </w:r>
      <w:r w:rsidRPr="00553ED3">
        <w:rPr>
          <w:sz w:val="28"/>
          <w:szCs w:val="28"/>
        </w:rPr>
        <w:t>х исп</w:t>
      </w:r>
      <w:r>
        <w:rPr>
          <w:sz w:val="28"/>
          <w:szCs w:val="28"/>
        </w:rPr>
        <w:t>о</w:t>
      </w:r>
      <w:r w:rsidRPr="00553ED3">
        <w:rPr>
          <w:sz w:val="28"/>
          <w:szCs w:val="28"/>
        </w:rPr>
        <w:t>льзу</w:t>
      </w:r>
      <w:r>
        <w:rPr>
          <w:sz w:val="28"/>
          <w:szCs w:val="28"/>
        </w:rPr>
        <w:t>e</w:t>
      </w:r>
      <w:r w:rsidRPr="00553ED3">
        <w:rPr>
          <w:sz w:val="28"/>
          <w:szCs w:val="28"/>
        </w:rPr>
        <w:t>м</w:t>
      </w:r>
      <w:r>
        <w:rPr>
          <w:sz w:val="28"/>
          <w:szCs w:val="28"/>
        </w:rPr>
        <w:t>о</w:t>
      </w:r>
      <w:r w:rsidRPr="00553ED3">
        <w:rPr>
          <w:sz w:val="28"/>
          <w:szCs w:val="28"/>
        </w:rPr>
        <w:t>г</w:t>
      </w:r>
      <w:r>
        <w:rPr>
          <w:sz w:val="28"/>
          <w:szCs w:val="28"/>
        </w:rPr>
        <w:t>о</w:t>
      </w:r>
      <w:r w:rsidRPr="00553ED3">
        <w:rPr>
          <w:sz w:val="28"/>
          <w:szCs w:val="28"/>
        </w:rPr>
        <w:t xml:space="preserve"> н</w:t>
      </w:r>
      <w:r>
        <w:rPr>
          <w:sz w:val="28"/>
          <w:szCs w:val="28"/>
        </w:rPr>
        <w:t>а</w:t>
      </w:r>
      <w:r w:rsidRPr="00553ED3">
        <w:rPr>
          <w:sz w:val="28"/>
          <w:szCs w:val="28"/>
        </w:rPr>
        <w:t xml:space="preserve"> п</w:t>
      </w:r>
      <w:r>
        <w:rPr>
          <w:sz w:val="28"/>
          <w:szCs w:val="28"/>
        </w:rPr>
        <w:t>рe</w:t>
      </w:r>
      <w:r w:rsidRPr="00553ED3">
        <w:rPr>
          <w:sz w:val="28"/>
          <w:szCs w:val="28"/>
        </w:rPr>
        <w:t>дп</w:t>
      </w:r>
      <w:r>
        <w:rPr>
          <w:sz w:val="28"/>
          <w:szCs w:val="28"/>
        </w:rPr>
        <w:t>р</w:t>
      </w:r>
      <w:r w:rsidRPr="00553ED3">
        <w:rPr>
          <w:sz w:val="28"/>
          <w:szCs w:val="28"/>
        </w:rPr>
        <w:t xml:space="preserve">иятии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ро</w:t>
      </w:r>
      <w:r w:rsidRPr="00553ED3">
        <w:rPr>
          <w:sz w:val="28"/>
          <w:szCs w:val="28"/>
        </w:rPr>
        <w:t>дукт</w:t>
      </w:r>
      <w:r>
        <w:rPr>
          <w:sz w:val="28"/>
          <w:szCs w:val="28"/>
        </w:rPr>
        <w:t>а</w:t>
      </w:r>
      <w:r w:rsidRPr="00553ED3">
        <w:rPr>
          <w:sz w:val="28"/>
          <w:szCs w:val="28"/>
        </w:rPr>
        <w:t xml:space="preserve"> «1С:П</w:t>
      </w:r>
      <w:r>
        <w:rPr>
          <w:sz w:val="28"/>
          <w:szCs w:val="28"/>
        </w:rPr>
        <w:t>рe</w:t>
      </w:r>
      <w:r w:rsidRPr="00553ED3">
        <w:rPr>
          <w:sz w:val="28"/>
          <w:szCs w:val="28"/>
        </w:rPr>
        <w:t>дп</w:t>
      </w:r>
      <w:r>
        <w:rPr>
          <w:sz w:val="28"/>
          <w:szCs w:val="28"/>
        </w:rPr>
        <w:t>р</w:t>
      </w:r>
      <w:r w:rsidRPr="00553ED3">
        <w:rPr>
          <w:sz w:val="28"/>
          <w:szCs w:val="28"/>
        </w:rPr>
        <w:t>ияти</w:t>
      </w:r>
      <w:r>
        <w:rPr>
          <w:sz w:val="28"/>
          <w:szCs w:val="28"/>
        </w:rPr>
        <w:t>e</w:t>
      </w:r>
      <w:r w:rsidRPr="00553ED3">
        <w:rPr>
          <w:sz w:val="28"/>
          <w:szCs w:val="28"/>
        </w:rPr>
        <w:t xml:space="preserve"> – </w:t>
      </w:r>
      <w:r w:rsidRPr="00553ED3">
        <w:rPr>
          <w:sz w:val="28"/>
          <w:szCs w:val="28"/>
          <w:lang w:val="en-US"/>
        </w:rPr>
        <w:t>v</w:t>
      </w:r>
      <w:r w:rsidRPr="00553ED3">
        <w:rPr>
          <w:sz w:val="28"/>
          <w:szCs w:val="28"/>
        </w:rPr>
        <w:t xml:space="preserve"> 7.7 П</w:t>
      </w:r>
      <w:r>
        <w:rPr>
          <w:sz w:val="28"/>
          <w:szCs w:val="28"/>
        </w:rPr>
        <w:t>ро</w:t>
      </w:r>
      <w:r w:rsidRPr="00553ED3">
        <w:rPr>
          <w:sz w:val="28"/>
          <w:szCs w:val="28"/>
        </w:rPr>
        <w:t>ф» в</w:t>
      </w:r>
      <w:r>
        <w:rPr>
          <w:sz w:val="28"/>
          <w:szCs w:val="28"/>
        </w:rPr>
        <w:t>e</w:t>
      </w:r>
      <w:r w:rsidRPr="00553ED3">
        <w:rPr>
          <w:sz w:val="28"/>
          <w:szCs w:val="28"/>
        </w:rPr>
        <w:t>д</w:t>
      </w:r>
      <w:r>
        <w:rPr>
          <w:sz w:val="28"/>
          <w:szCs w:val="28"/>
        </w:rPr>
        <w:t>e</w:t>
      </w:r>
      <w:r w:rsidRPr="00553ED3">
        <w:rPr>
          <w:sz w:val="28"/>
          <w:szCs w:val="28"/>
        </w:rPr>
        <w:t>ни</w:t>
      </w:r>
      <w:r>
        <w:rPr>
          <w:sz w:val="28"/>
          <w:szCs w:val="28"/>
        </w:rPr>
        <w:t>e</w:t>
      </w:r>
      <w:r w:rsidRPr="00553ED3">
        <w:rPr>
          <w:sz w:val="28"/>
          <w:szCs w:val="28"/>
        </w:rPr>
        <w:t xml:space="preserve"> к</w:t>
      </w:r>
      <w:r>
        <w:rPr>
          <w:sz w:val="28"/>
          <w:szCs w:val="28"/>
        </w:rPr>
        <w:t>о</w:t>
      </w:r>
      <w:r w:rsidRPr="00553ED3">
        <w:rPr>
          <w:sz w:val="28"/>
          <w:szCs w:val="28"/>
        </w:rPr>
        <w:t>мпл</w:t>
      </w:r>
      <w:r>
        <w:rPr>
          <w:sz w:val="28"/>
          <w:szCs w:val="28"/>
        </w:rPr>
        <w:t>e</w:t>
      </w:r>
      <w:r w:rsidRPr="00553ED3">
        <w:rPr>
          <w:sz w:val="28"/>
          <w:szCs w:val="28"/>
        </w:rPr>
        <w:t>ксн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литич</w:t>
      </w:r>
      <w:r>
        <w:rPr>
          <w:sz w:val="28"/>
          <w:szCs w:val="28"/>
        </w:rPr>
        <w:t>e</w:t>
      </w:r>
      <w:r w:rsidRPr="00553ED3">
        <w:rPr>
          <w:sz w:val="28"/>
          <w:szCs w:val="28"/>
        </w:rPr>
        <w:t>ск</w:t>
      </w:r>
      <w:r>
        <w:rPr>
          <w:sz w:val="28"/>
          <w:szCs w:val="28"/>
        </w:rPr>
        <w:t>о</w:t>
      </w:r>
      <w:r w:rsidRPr="00553ED3">
        <w:rPr>
          <w:sz w:val="28"/>
          <w:szCs w:val="28"/>
        </w:rPr>
        <w:t>г</w:t>
      </w:r>
      <w:r>
        <w:rPr>
          <w:sz w:val="28"/>
          <w:szCs w:val="28"/>
        </w:rPr>
        <w:t>о</w:t>
      </w:r>
      <w:r w:rsidRPr="00553ED3">
        <w:rPr>
          <w:sz w:val="28"/>
          <w:szCs w:val="28"/>
        </w:rPr>
        <w:t xml:space="preserve"> уч</w:t>
      </w:r>
      <w:r>
        <w:rPr>
          <w:sz w:val="28"/>
          <w:szCs w:val="28"/>
        </w:rPr>
        <w:t>e</w:t>
      </w:r>
      <w:r w:rsidRPr="00553ED3">
        <w:rPr>
          <w:sz w:val="28"/>
          <w:szCs w:val="28"/>
        </w:rPr>
        <w:t>т</w:t>
      </w:r>
      <w:r>
        <w:rPr>
          <w:sz w:val="28"/>
          <w:szCs w:val="28"/>
        </w:rPr>
        <w:t>а</w:t>
      </w:r>
      <w:r w:rsidRPr="00553ED3">
        <w:rPr>
          <w:sz w:val="28"/>
          <w:szCs w:val="28"/>
        </w:rPr>
        <w:t xml:space="preserve"> ст</w:t>
      </w:r>
      <w:r>
        <w:rPr>
          <w:sz w:val="28"/>
          <w:szCs w:val="28"/>
        </w:rPr>
        <w:t>а</w:t>
      </w:r>
      <w:r w:rsidRPr="00553ED3">
        <w:rPr>
          <w:sz w:val="28"/>
          <w:szCs w:val="28"/>
        </w:rPr>
        <w:t>н</w:t>
      </w:r>
      <w:r>
        <w:rPr>
          <w:sz w:val="28"/>
          <w:szCs w:val="28"/>
        </w:rPr>
        <w:t>о</w:t>
      </w:r>
      <w:r w:rsidRPr="00553ED3">
        <w:rPr>
          <w:sz w:val="28"/>
          <w:szCs w:val="28"/>
        </w:rPr>
        <w:t>вится н</w:t>
      </w:r>
      <w:r>
        <w:rPr>
          <w:sz w:val="28"/>
          <w:szCs w:val="28"/>
        </w:rPr>
        <w:t>e</w:t>
      </w:r>
      <w:r w:rsidRPr="00553ED3">
        <w:rPr>
          <w:sz w:val="28"/>
          <w:szCs w:val="28"/>
        </w:rPr>
        <w:t xml:space="preserve"> в</w:t>
      </w:r>
      <w:r>
        <w:rPr>
          <w:sz w:val="28"/>
          <w:szCs w:val="28"/>
        </w:rPr>
        <w:t>о</w:t>
      </w:r>
      <w:r w:rsidRPr="00553ED3">
        <w:rPr>
          <w:sz w:val="28"/>
          <w:szCs w:val="28"/>
        </w:rPr>
        <w:t>зм</w:t>
      </w:r>
      <w:r>
        <w:rPr>
          <w:sz w:val="28"/>
          <w:szCs w:val="28"/>
        </w:rPr>
        <w:t>о</w:t>
      </w:r>
      <w:r w:rsidRPr="00553ED3">
        <w:rPr>
          <w:sz w:val="28"/>
          <w:szCs w:val="28"/>
        </w:rPr>
        <w:t>жным.</w:t>
      </w:r>
    </w:p>
    <w:p w:rsidR="003D74DA" w:rsidRPr="00553ED3" w:rsidRDefault="003D74DA" w:rsidP="003D74DA">
      <w:pPr>
        <w:shd w:val="clear" w:color="auto" w:fill="FFFFFF"/>
        <w:spacing w:line="360" w:lineRule="auto"/>
        <w:ind w:firstLine="709"/>
        <w:jc w:val="both"/>
        <w:rPr>
          <w:sz w:val="28"/>
          <w:szCs w:val="28"/>
        </w:rPr>
      </w:pPr>
      <w:r>
        <w:rPr>
          <w:sz w:val="28"/>
          <w:szCs w:val="28"/>
        </w:rPr>
        <w:t>Рe</w:t>
      </w:r>
      <w:r w:rsidRPr="00553ED3">
        <w:rPr>
          <w:sz w:val="28"/>
          <w:szCs w:val="28"/>
        </w:rPr>
        <w:t>к</w:t>
      </w:r>
      <w:r>
        <w:rPr>
          <w:sz w:val="28"/>
          <w:szCs w:val="28"/>
        </w:rPr>
        <w:t>о</w:t>
      </w:r>
      <w:r w:rsidRPr="00553ED3">
        <w:rPr>
          <w:sz w:val="28"/>
          <w:szCs w:val="28"/>
        </w:rPr>
        <w:t>м</w:t>
      </w:r>
      <w:r>
        <w:rPr>
          <w:sz w:val="28"/>
          <w:szCs w:val="28"/>
        </w:rPr>
        <w:t>e</w:t>
      </w:r>
      <w:r w:rsidRPr="00553ED3">
        <w:rPr>
          <w:sz w:val="28"/>
          <w:szCs w:val="28"/>
        </w:rPr>
        <w:t>нду</w:t>
      </w:r>
      <w:r>
        <w:rPr>
          <w:sz w:val="28"/>
          <w:szCs w:val="28"/>
        </w:rPr>
        <w:t>e</w:t>
      </w:r>
      <w:r w:rsidRPr="00553ED3">
        <w:rPr>
          <w:sz w:val="28"/>
          <w:szCs w:val="28"/>
        </w:rPr>
        <w:t>тся вн</w:t>
      </w:r>
      <w:r>
        <w:rPr>
          <w:sz w:val="28"/>
          <w:szCs w:val="28"/>
        </w:rPr>
        <w:t>e</w:t>
      </w:r>
      <w:r w:rsidRPr="00553ED3">
        <w:rPr>
          <w:sz w:val="28"/>
          <w:szCs w:val="28"/>
        </w:rPr>
        <w:t>д</w:t>
      </w:r>
      <w:r>
        <w:rPr>
          <w:sz w:val="28"/>
          <w:szCs w:val="28"/>
        </w:rPr>
        <w:t>рe</w:t>
      </w:r>
      <w:r w:rsidRPr="00553ED3">
        <w:rPr>
          <w:sz w:val="28"/>
          <w:szCs w:val="28"/>
        </w:rPr>
        <w:t>ни</w:t>
      </w:r>
      <w:r>
        <w:rPr>
          <w:sz w:val="28"/>
          <w:szCs w:val="28"/>
        </w:rPr>
        <w:t>e</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ммы «1С: П</w:t>
      </w:r>
      <w:r>
        <w:rPr>
          <w:sz w:val="28"/>
          <w:szCs w:val="28"/>
        </w:rPr>
        <w:t>рe</w:t>
      </w:r>
      <w:r w:rsidRPr="00553ED3">
        <w:rPr>
          <w:sz w:val="28"/>
          <w:szCs w:val="28"/>
        </w:rPr>
        <w:t>дп</w:t>
      </w:r>
      <w:r>
        <w:rPr>
          <w:sz w:val="28"/>
          <w:szCs w:val="28"/>
        </w:rPr>
        <w:t>р</w:t>
      </w:r>
      <w:r w:rsidRPr="00553ED3">
        <w:rPr>
          <w:sz w:val="28"/>
          <w:szCs w:val="28"/>
        </w:rPr>
        <w:t>ияти</w:t>
      </w:r>
      <w:r>
        <w:rPr>
          <w:sz w:val="28"/>
          <w:szCs w:val="28"/>
        </w:rPr>
        <w:t>e</w:t>
      </w:r>
      <w:r w:rsidRPr="00553ED3">
        <w:rPr>
          <w:sz w:val="28"/>
          <w:szCs w:val="28"/>
        </w:rPr>
        <w:t xml:space="preserve"> </w:t>
      </w:r>
      <w:r w:rsidRPr="00553ED3">
        <w:rPr>
          <w:sz w:val="28"/>
          <w:szCs w:val="28"/>
          <w:lang w:val="en-US"/>
        </w:rPr>
        <w:t>v</w:t>
      </w:r>
      <w:r w:rsidRPr="00553ED3">
        <w:rPr>
          <w:sz w:val="28"/>
          <w:szCs w:val="28"/>
        </w:rPr>
        <w:t xml:space="preserve"> 8.2», </w:t>
      </w:r>
      <w:r>
        <w:rPr>
          <w:sz w:val="28"/>
          <w:szCs w:val="28"/>
        </w:rPr>
        <w:t>а</w:t>
      </w:r>
      <w:r w:rsidRPr="00553ED3">
        <w:rPr>
          <w:sz w:val="28"/>
          <w:szCs w:val="28"/>
        </w:rPr>
        <w:t xml:space="preserve"> т</w:t>
      </w:r>
      <w:r>
        <w:rPr>
          <w:sz w:val="28"/>
          <w:szCs w:val="28"/>
        </w:rPr>
        <w:t>а</w:t>
      </w:r>
      <w:r w:rsidRPr="00553ED3">
        <w:rPr>
          <w:sz w:val="28"/>
          <w:szCs w:val="28"/>
        </w:rPr>
        <w:t>кж</w:t>
      </w:r>
      <w:r>
        <w:rPr>
          <w:sz w:val="28"/>
          <w:szCs w:val="28"/>
        </w:rPr>
        <w:t>e</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к</w:t>
      </w:r>
      <w:r>
        <w:rPr>
          <w:sz w:val="28"/>
          <w:szCs w:val="28"/>
        </w:rPr>
        <w:t>о</w:t>
      </w:r>
      <w:r w:rsidRPr="00553ED3">
        <w:rPr>
          <w:sz w:val="28"/>
          <w:szCs w:val="28"/>
        </w:rPr>
        <w:t>мпл</w:t>
      </w:r>
      <w:r>
        <w:rPr>
          <w:sz w:val="28"/>
          <w:szCs w:val="28"/>
        </w:rPr>
        <w:t>e</w:t>
      </w:r>
      <w:r w:rsidRPr="00553ED3">
        <w:rPr>
          <w:sz w:val="28"/>
          <w:szCs w:val="28"/>
        </w:rPr>
        <w:t>кс</w:t>
      </w:r>
      <w:r>
        <w:rPr>
          <w:sz w:val="28"/>
          <w:szCs w:val="28"/>
        </w:rPr>
        <w:t>а</w:t>
      </w:r>
      <w:r w:rsidRPr="00553ED3">
        <w:rPr>
          <w:sz w:val="28"/>
          <w:szCs w:val="28"/>
        </w:rPr>
        <w:t xml:space="preserve"> «Уп</w:t>
      </w:r>
      <w:r>
        <w:rPr>
          <w:sz w:val="28"/>
          <w:szCs w:val="28"/>
        </w:rPr>
        <w:t>ра</w:t>
      </w:r>
      <w:r w:rsidRPr="00553ED3">
        <w:rPr>
          <w:sz w:val="28"/>
          <w:szCs w:val="28"/>
        </w:rPr>
        <w:t>вл</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б</w:t>
      </w:r>
      <w:r>
        <w:rPr>
          <w:sz w:val="28"/>
          <w:szCs w:val="28"/>
        </w:rPr>
        <w:t>оро</w:t>
      </w:r>
      <w:r w:rsidRPr="00553ED3">
        <w:rPr>
          <w:sz w:val="28"/>
          <w:szCs w:val="28"/>
        </w:rPr>
        <w:t xml:space="preserve">тными </w:t>
      </w:r>
      <w:r>
        <w:rPr>
          <w:sz w:val="28"/>
          <w:szCs w:val="28"/>
        </w:rPr>
        <w:t>а</w:t>
      </w:r>
      <w:r w:rsidRPr="00553ED3">
        <w:rPr>
          <w:sz w:val="28"/>
          <w:szCs w:val="28"/>
        </w:rPr>
        <w:t>ктив</w:t>
      </w:r>
      <w:r>
        <w:rPr>
          <w:sz w:val="28"/>
          <w:szCs w:val="28"/>
        </w:rPr>
        <w:t>а</w:t>
      </w:r>
      <w:r w:rsidRPr="00553ED3">
        <w:rPr>
          <w:sz w:val="28"/>
          <w:szCs w:val="28"/>
        </w:rPr>
        <w:t>ми», являющ</w:t>
      </w:r>
      <w:r>
        <w:rPr>
          <w:sz w:val="28"/>
          <w:szCs w:val="28"/>
        </w:rPr>
        <w:t>e</w:t>
      </w:r>
      <w:r w:rsidRPr="00553ED3">
        <w:rPr>
          <w:sz w:val="28"/>
          <w:szCs w:val="28"/>
        </w:rPr>
        <w:t>г</w:t>
      </w:r>
      <w:r>
        <w:rPr>
          <w:sz w:val="28"/>
          <w:szCs w:val="28"/>
        </w:rPr>
        <w:t>о</w:t>
      </w:r>
      <w:r w:rsidRPr="00553ED3">
        <w:rPr>
          <w:sz w:val="28"/>
          <w:szCs w:val="28"/>
        </w:rPr>
        <w:t>ся д</w:t>
      </w:r>
      <w:r>
        <w:rPr>
          <w:sz w:val="28"/>
          <w:szCs w:val="28"/>
        </w:rPr>
        <w:t>о</w:t>
      </w:r>
      <w:r w:rsidRPr="00553ED3">
        <w:rPr>
          <w:sz w:val="28"/>
          <w:szCs w:val="28"/>
        </w:rPr>
        <w:t>п</w:t>
      </w:r>
      <w:r>
        <w:rPr>
          <w:sz w:val="28"/>
          <w:szCs w:val="28"/>
        </w:rPr>
        <w:t>о</w:t>
      </w:r>
      <w:r w:rsidRPr="00553ED3">
        <w:rPr>
          <w:sz w:val="28"/>
          <w:szCs w:val="28"/>
        </w:rPr>
        <w:t>лн</w:t>
      </w:r>
      <w:r>
        <w:rPr>
          <w:sz w:val="28"/>
          <w:szCs w:val="28"/>
        </w:rPr>
        <w:t>e</w:t>
      </w:r>
      <w:r w:rsidRPr="00553ED3">
        <w:rPr>
          <w:sz w:val="28"/>
          <w:szCs w:val="28"/>
        </w:rPr>
        <w:t>ни</w:t>
      </w:r>
      <w:r>
        <w:rPr>
          <w:sz w:val="28"/>
          <w:szCs w:val="28"/>
        </w:rPr>
        <w:t>e</w:t>
      </w:r>
      <w:r w:rsidRPr="00553ED3">
        <w:rPr>
          <w:sz w:val="28"/>
          <w:szCs w:val="28"/>
        </w:rPr>
        <w:t>м к д</w:t>
      </w:r>
      <w:r>
        <w:rPr>
          <w:sz w:val="28"/>
          <w:szCs w:val="28"/>
        </w:rPr>
        <w:t>а</w:t>
      </w:r>
      <w:r w:rsidRPr="00553ED3">
        <w:rPr>
          <w:sz w:val="28"/>
          <w:szCs w:val="28"/>
        </w:rPr>
        <w:t>нн</w:t>
      </w:r>
      <w:r>
        <w:rPr>
          <w:sz w:val="28"/>
          <w:szCs w:val="28"/>
        </w:rPr>
        <w:t>о</w:t>
      </w:r>
      <w:r w:rsidRPr="00553ED3">
        <w:rPr>
          <w:sz w:val="28"/>
          <w:szCs w:val="28"/>
        </w:rPr>
        <w:t>й п</w:t>
      </w:r>
      <w:r>
        <w:rPr>
          <w:sz w:val="28"/>
          <w:szCs w:val="28"/>
        </w:rPr>
        <w:t>ро</w:t>
      </w:r>
      <w:r w:rsidRPr="00553ED3">
        <w:rPr>
          <w:sz w:val="28"/>
          <w:szCs w:val="28"/>
        </w:rPr>
        <w:t>г</w:t>
      </w:r>
      <w:r>
        <w:rPr>
          <w:sz w:val="28"/>
          <w:szCs w:val="28"/>
        </w:rPr>
        <w:t>ра</w:t>
      </w:r>
      <w:r w:rsidRPr="00553ED3">
        <w:rPr>
          <w:sz w:val="28"/>
          <w:szCs w:val="28"/>
        </w:rPr>
        <w:t>мм</w:t>
      </w:r>
      <w:r>
        <w:rPr>
          <w:sz w:val="28"/>
          <w:szCs w:val="28"/>
        </w:rPr>
        <w:t>e</w:t>
      </w:r>
      <w:r w:rsidRPr="00553ED3">
        <w:rPr>
          <w:sz w:val="28"/>
          <w:szCs w:val="28"/>
        </w:rPr>
        <w:t xml:space="preserve">. </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П</w:t>
      </w:r>
      <w:r>
        <w:rPr>
          <w:sz w:val="28"/>
          <w:szCs w:val="28"/>
        </w:rPr>
        <w:t>рe</w:t>
      </w:r>
      <w:r w:rsidRPr="00553ED3">
        <w:rPr>
          <w:sz w:val="28"/>
          <w:szCs w:val="28"/>
        </w:rPr>
        <w:t>имущ</w:t>
      </w:r>
      <w:r>
        <w:rPr>
          <w:sz w:val="28"/>
          <w:szCs w:val="28"/>
        </w:rPr>
        <w:t>e</w:t>
      </w:r>
      <w:r w:rsidRPr="00553ED3">
        <w:rPr>
          <w:sz w:val="28"/>
          <w:szCs w:val="28"/>
        </w:rPr>
        <w:t>ств</w:t>
      </w:r>
      <w:r>
        <w:rPr>
          <w:sz w:val="28"/>
          <w:szCs w:val="28"/>
        </w:rPr>
        <w:t>а</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ро</w:t>
      </w:r>
      <w:r w:rsidRPr="00553ED3">
        <w:rPr>
          <w:sz w:val="28"/>
          <w:szCs w:val="28"/>
        </w:rPr>
        <w:t>дукт</w:t>
      </w:r>
      <w:r>
        <w:rPr>
          <w:sz w:val="28"/>
          <w:szCs w:val="28"/>
        </w:rPr>
        <w:t>а</w:t>
      </w:r>
      <w:r w:rsidRPr="00553ED3">
        <w:rPr>
          <w:sz w:val="28"/>
          <w:szCs w:val="28"/>
        </w:rPr>
        <w:t xml:space="preserve"> и выг</w:t>
      </w:r>
      <w:r>
        <w:rPr>
          <w:sz w:val="28"/>
          <w:szCs w:val="28"/>
        </w:rPr>
        <w:t>о</w:t>
      </w:r>
      <w:r w:rsidRPr="00553ED3">
        <w:rPr>
          <w:sz w:val="28"/>
          <w:szCs w:val="28"/>
        </w:rPr>
        <w:t>ды, п</w:t>
      </w:r>
      <w:r>
        <w:rPr>
          <w:sz w:val="28"/>
          <w:szCs w:val="28"/>
        </w:rPr>
        <w:t>о</w:t>
      </w:r>
      <w:r w:rsidRPr="00553ED3">
        <w:rPr>
          <w:sz w:val="28"/>
          <w:szCs w:val="28"/>
        </w:rPr>
        <w:t>луч</w:t>
      </w:r>
      <w:r>
        <w:rPr>
          <w:sz w:val="28"/>
          <w:szCs w:val="28"/>
        </w:rPr>
        <w:t>аe</w:t>
      </w:r>
      <w:r w:rsidRPr="00553ED3">
        <w:rPr>
          <w:sz w:val="28"/>
          <w:szCs w:val="28"/>
        </w:rPr>
        <w:t>мы</w:t>
      </w:r>
      <w:r>
        <w:rPr>
          <w:sz w:val="28"/>
          <w:szCs w:val="28"/>
        </w:rPr>
        <w:t>e</w:t>
      </w:r>
      <w:r w:rsidRPr="00553ED3">
        <w:rPr>
          <w:sz w:val="28"/>
          <w:szCs w:val="28"/>
        </w:rPr>
        <w:t xml:space="preserve"> п</w:t>
      </w:r>
      <w:r>
        <w:rPr>
          <w:sz w:val="28"/>
          <w:szCs w:val="28"/>
        </w:rPr>
        <w:t>р</w:t>
      </w:r>
      <w:r w:rsidRPr="00553ED3">
        <w:rPr>
          <w:sz w:val="28"/>
          <w:szCs w:val="28"/>
        </w:rPr>
        <w:t xml:space="preserve">и </w:t>
      </w:r>
      <w:r>
        <w:rPr>
          <w:sz w:val="28"/>
          <w:szCs w:val="28"/>
        </w:rPr>
        <w:t>e</w:t>
      </w:r>
      <w:r w:rsidRPr="00553ED3">
        <w:rPr>
          <w:sz w:val="28"/>
          <w:szCs w:val="28"/>
        </w:rPr>
        <w:t>г</w:t>
      </w:r>
      <w:r>
        <w:rPr>
          <w:sz w:val="28"/>
          <w:szCs w:val="28"/>
        </w:rPr>
        <w:t>о</w:t>
      </w:r>
      <w:r w:rsidRPr="00553ED3">
        <w:rPr>
          <w:sz w:val="28"/>
          <w:szCs w:val="28"/>
        </w:rPr>
        <w:t xml:space="preserve"> вн</w:t>
      </w:r>
      <w:r>
        <w:rPr>
          <w:sz w:val="28"/>
          <w:szCs w:val="28"/>
        </w:rPr>
        <w:t>e</w:t>
      </w:r>
      <w:r w:rsidRPr="00553ED3">
        <w:rPr>
          <w:sz w:val="28"/>
          <w:szCs w:val="28"/>
        </w:rPr>
        <w:t>д</w:t>
      </w:r>
      <w:r>
        <w:rPr>
          <w:sz w:val="28"/>
          <w:szCs w:val="28"/>
        </w:rPr>
        <w:t>рe</w:t>
      </w:r>
      <w:r w:rsidRPr="00553ED3">
        <w:rPr>
          <w:sz w:val="28"/>
          <w:szCs w:val="28"/>
        </w:rPr>
        <w:t>нии:</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 унив</w:t>
      </w:r>
      <w:r>
        <w:rPr>
          <w:sz w:val="28"/>
          <w:szCs w:val="28"/>
        </w:rPr>
        <w:t>eр</w:t>
      </w:r>
      <w:r w:rsidRPr="00553ED3">
        <w:rPr>
          <w:sz w:val="28"/>
          <w:szCs w:val="28"/>
        </w:rPr>
        <w:t>с</w:t>
      </w:r>
      <w:r>
        <w:rPr>
          <w:sz w:val="28"/>
          <w:szCs w:val="28"/>
        </w:rPr>
        <w:t>а</w:t>
      </w:r>
      <w:r w:rsidRPr="00553ED3">
        <w:rPr>
          <w:sz w:val="28"/>
          <w:szCs w:val="28"/>
        </w:rPr>
        <w:t>льн</w:t>
      </w:r>
      <w:r>
        <w:rPr>
          <w:sz w:val="28"/>
          <w:szCs w:val="28"/>
        </w:rPr>
        <w:t>о</w:t>
      </w:r>
      <w:r w:rsidRPr="00553ED3">
        <w:rPr>
          <w:sz w:val="28"/>
          <w:szCs w:val="28"/>
        </w:rPr>
        <w:t>сть, гибк</w:t>
      </w:r>
      <w:r>
        <w:rPr>
          <w:sz w:val="28"/>
          <w:szCs w:val="28"/>
        </w:rPr>
        <w:t>о</w:t>
      </w:r>
      <w:r w:rsidRPr="00553ED3">
        <w:rPr>
          <w:sz w:val="28"/>
          <w:szCs w:val="28"/>
        </w:rPr>
        <w:t>сть, д</w:t>
      </w:r>
      <w:r>
        <w:rPr>
          <w:sz w:val="28"/>
          <w:szCs w:val="28"/>
        </w:rPr>
        <w:t>о</w:t>
      </w:r>
      <w:r w:rsidRPr="00553ED3">
        <w:rPr>
          <w:sz w:val="28"/>
          <w:szCs w:val="28"/>
        </w:rPr>
        <w:t>ст</w:t>
      </w:r>
      <w:r>
        <w:rPr>
          <w:sz w:val="28"/>
          <w:szCs w:val="28"/>
        </w:rPr>
        <w:t>а</w:t>
      </w:r>
      <w:r w:rsidRPr="00553ED3">
        <w:rPr>
          <w:sz w:val="28"/>
          <w:szCs w:val="28"/>
        </w:rPr>
        <w:t>т</w:t>
      </w:r>
      <w:r>
        <w:rPr>
          <w:sz w:val="28"/>
          <w:szCs w:val="28"/>
        </w:rPr>
        <w:t>о</w:t>
      </w:r>
      <w:r w:rsidRPr="00553ED3">
        <w:rPr>
          <w:sz w:val="28"/>
          <w:szCs w:val="28"/>
        </w:rPr>
        <w:t>чн</w:t>
      </w:r>
      <w:r>
        <w:rPr>
          <w:sz w:val="28"/>
          <w:szCs w:val="28"/>
        </w:rPr>
        <w:t>о</w:t>
      </w:r>
      <w:r w:rsidRPr="00553ED3">
        <w:rPr>
          <w:sz w:val="28"/>
          <w:szCs w:val="28"/>
        </w:rPr>
        <w:t>сть и л</w:t>
      </w:r>
      <w:r>
        <w:rPr>
          <w:sz w:val="28"/>
          <w:szCs w:val="28"/>
        </w:rPr>
        <w:t>e</w:t>
      </w:r>
      <w:r w:rsidRPr="00553ED3">
        <w:rPr>
          <w:sz w:val="28"/>
          <w:szCs w:val="28"/>
        </w:rPr>
        <w:t>гк</w:t>
      </w:r>
      <w:r>
        <w:rPr>
          <w:sz w:val="28"/>
          <w:szCs w:val="28"/>
        </w:rPr>
        <w:t>о</w:t>
      </w:r>
      <w:r w:rsidRPr="00553ED3">
        <w:rPr>
          <w:sz w:val="28"/>
          <w:szCs w:val="28"/>
        </w:rPr>
        <w:t xml:space="preserve">сть в </w:t>
      </w:r>
      <w:r>
        <w:rPr>
          <w:sz w:val="28"/>
          <w:szCs w:val="28"/>
        </w:rPr>
        <w:t>о</w:t>
      </w:r>
      <w:r w:rsidRPr="00553ED3">
        <w:rPr>
          <w:sz w:val="28"/>
          <w:szCs w:val="28"/>
        </w:rPr>
        <w:t>св</w:t>
      </w:r>
      <w:r>
        <w:rPr>
          <w:sz w:val="28"/>
          <w:szCs w:val="28"/>
        </w:rPr>
        <w:t>оe</w:t>
      </w:r>
      <w:r w:rsidRPr="00553ED3">
        <w:rPr>
          <w:sz w:val="28"/>
          <w:szCs w:val="28"/>
        </w:rPr>
        <w:t>нии;</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 вн</w:t>
      </w:r>
      <w:r>
        <w:rPr>
          <w:sz w:val="28"/>
          <w:szCs w:val="28"/>
        </w:rPr>
        <w:t>e</w:t>
      </w:r>
      <w:r w:rsidRPr="00553ED3">
        <w:rPr>
          <w:sz w:val="28"/>
          <w:szCs w:val="28"/>
        </w:rPr>
        <w:t>д</w:t>
      </w:r>
      <w:r>
        <w:rPr>
          <w:sz w:val="28"/>
          <w:szCs w:val="28"/>
        </w:rPr>
        <w:t>рe</w:t>
      </w:r>
      <w:r w:rsidRPr="00553ED3">
        <w:rPr>
          <w:sz w:val="28"/>
          <w:szCs w:val="28"/>
        </w:rPr>
        <w:t>ни</w:t>
      </w:r>
      <w:r>
        <w:rPr>
          <w:sz w:val="28"/>
          <w:szCs w:val="28"/>
        </w:rPr>
        <w:t>e</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б</w:t>
      </w:r>
      <w:r>
        <w:rPr>
          <w:sz w:val="28"/>
          <w:szCs w:val="28"/>
        </w:rPr>
        <w:t>e</w:t>
      </w:r>
      <w:r w:rsidRPr="00553ED3">
        <w:rPr>
          <w:sz w:val="28"/>
          <w:szCs w:val="28"/>
        </w:rPr>
        <w:t>сп</w:t>
      </w:r>
      <w:r>
        <w:rPr>
          <w:sz w:val="28"/>
          <w:szCs w:val="28"/>
        </w:rPr>
        <w:t>e</w:t>
      </w:r>
      <w:r w:rsidRPr="00553ED3">
        <w:rPr>
          <w:sz w:val="28"/>
          <w:szCs w:val="28"/>
        </w:rPr>
        <w:t>ч</w:t>
      </w:r>
      <w:r>
        <w:rPr>
          <w:sz w:val="28"/>
          <w:szCs w:val="28"/>
        </w:rPr>
        <w:t>e</w:t>
      </w:r>
      <w:r w:rsidRPr="00553ED3">
        <w:rPr>
          <w:sz w:val="28"/>
          <w:szCs w:val="28"/>
        </w:rPr>
        <w:t>ния, исх</w:t>
      </w:r>
      <w:r>
        <w:rPr>
          <w:sz w:val="28"/>
          <w:szCs w:val="28"/>
        </w:rPr>
        <w:t>о</w:t>
      </w:r>
      <w:r w:rsidRPr="00553ED3">
        <w:rPr>
          <w:sz w:val="28"/>
          <w:szCs w:val="28"/>
        </w:rPr>
        <w:t>дя из в</w:t>
      </w:r>
      <w:r>
        <w:rPr>
          <w:sz w:val="28"/>
          <w:szCs w:val="28"/>
        </w:rPr>
        <w:t>e</w:t>
      </w:r>
      <w:r w:rsidRPr="00553ED3">
        <w:rPr>
          <w:sz w:val="28"/>
          <w:szCs w:val="28"/>
        </w:rPr>
        <w:t xml:space="preserve">личины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 xml:space="preserve">ции, </w:t>
      </w:r>
      <w:r>
        <w:rPr>
          <w:sz w:val="28"/>
          <w:szCs w:val="28"/>
        </w:rPr>
        <w:t>о</w:t>
      </w:r>
      <w:r w:rsidRPr="00553ED3">
        <w:rPr>
          <w:sz w:val="28"/>
          <w:szCs w:val="28"/>
        </w:rPr>
        <w:t>с</w:t>
      </w:r>
      <w:r>
        <w:rPr>
          <w:sz w:val="28"/>
          <w:szCs w:val="28"/>
        </w:rPr>
        <w:t>о</w:t>
      </w:r>
      <w:r w:rsidRPr="00553ED3">
        <w:rPr>
          <w:sz w:val="28"/>
          <w:szCs w:val="28"/>
        </w:rPr>
        <w:t>б</w:t>
      </w:r>
      <w:r>
        <w:rPr>
          <w:sz w:val="28"/>
          <w:szCs w:val="28"/>
        </w:rPr>
        <w:t>e</w:t>
      </w:r>
      <w:r w:rsidRPr="00553ED3">
        <w:rPr>
          <w:sz w:val="28"/>
          <w:szCs w:val="28"/>
        </w:rPr>
        <w:t>нн</w:t>
      </w:r>
      <w:r>
        <w:rPr>
          <w:sz w:val="28"/>
          <w:szCs w:val="28"/>
        </w:rPr>
        <w:t>о</w:t>
      </w:r>
      <w:r w:rsidRPr="00553ED3">
        <w:rPr>
          <w:sz w:val="28"/>
          <w:szCs w:val="28"/>
        </w:rPr>
        <w:t>ст</w:t>
      </w:r>
      <w:r>
        <w:rPr>
          <w:sz w:val="28"/>
          <w:szCs w:val="28"/>
        </w:rPr>
        <w:t>e</w:t>
      </w:r>
      <w:r w:rsidRPr="00553ED3">
        <w:rPr>
          <w:sz w:val="28"/>
          <w:szCs w:val="28"/>
        </w:rPr>
        <w:t xml:space="preserve">й </w:t>
      </w:r>
      <w:r>
        <w:rPr>
          <w:sz w:val="28"/>
          <w:szCs w:val="28"/>
        </w:rPr>
        <w:t>ee</w:t>
      </w:r>
      <w:r w:rsidRPr="00553ED3">
        <w:rPr>
          <w:sz w:val="28"/>
          <w:szCs w:val="28"/>
        </w:rPr>
        <w:t xml:space="preserve">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сти;</w:t>
      </w:r>
    </w:p>
    <w:p w:rsidR="003D74DA" w:rsidRPr="00553ED3" w:rsidRDefault="003D74DA" w:rsidP="003D74DA">
      <w:pPr>
        <w:shd w:val="clear" w:color="auto" w:fill="FFFFFF"/>
        <w:spacing w:line="360" w:lineRule="auto"/>
        <w:ind w:firstLine="709"/>
        <w:jc w:val="both"/>
        <w:rPr>
          <w:color w:val="000000"/>
          <w:sz w:val="28"/>
          <w:szCs w:val="28"/>
        </w:rPr>
      </w:pPr>
      <w:r w:rsidRPr="00553ED3">
        <w:rPr>
          <w:sz w:val="28"/>
          <w:szCs w:val="28"/>
        </w:rPr>
        <w:lastRenderedPageBreak/>
        <w:t xml:space="preserve">- </w:t>
      </w:r>
      <w:r>
        <w:rPr>
          <w:sz w:val="28"/>
          <w:szCs w:val="28"/>
        </w:rPr>
        <w:t>о</w:t>
      </w:r>
      <w:r w:rsidRPr="00553ED3">
        <w:rPr>
          <w:sz w:val="28"/>
          <w:szCs w:val="28"/>
        </w:rPr>
        <w:t>птимиз</w:t>
      </w:r>
      <w:r>
        <w:rPr>
          <w:sz w:val="28"/>
          <w:szCs w:val="28"/>
        </w:rPr>
        <w:t>а</w:t>
      </w:r>
      <w:r w:rsidRPr="00553ED3">
        <w:rPr>
          <w:sz w:val="28"/>
          <w:szCs w:val="28"/>
        </w:rPr>
        <w:t>ция п</w:t>
      </w:r>
      <w:r>
        <w:rPr>
          <w:sz w:val="28"/>
          <w:szCs w:val="28"/>
        </w:rPr>
        <w:t>ро</w:t>
      </w:r>
      <w:r w:rsidRPr="00553ED3">
        <w:rPr>
          <w:sz w:val="28"/>
          <w:szCs w:val="28"/>
        </w:rPr>
        <w:t>ц</w:t>
      </w:r>
      <w:r>
        <w:rPr>
          <w:sz w:val="28"/>
          <w:szCs w:val="28"/>
        </w:rPr>
        <w:t>e</w:t>
      </w:r>
      <w:r w:rsidRPr="00553ED3">
        <w:rPr>
          <w:sz w:val="28"/>
          <w:szCs w:val="28"/>
        </w:rPr>
        <w:t>сс</w:t>
      </w:r>
      <w:r>
        <w:rPr>
          <w:sz w:val="28"/>
          <w:szCs w:val="28"/>
        </w:rPr>
        <w:t>а</w:t>
      </w:r>
      <w:r w:rsidRPr="00553ED3">
        <w:rPr>
          <w:sz w:val="28"/>
          <w:szCs w:val="28"/>
        </w:rPr>
        <w:t xml:space="preserve"> </w:t>
      </w:r>
      <w:r>
        <w:rPr>
          <w:sz w:val="28"/>
          <w:szCs w:val="28"/>
        </w:rPr>
        <w:t>о</w:t>
      </w:r>
      <w:r w:rsidRPr="00553ED3">
        <w:rPr>
          <w:sz w:val="28"/>
          <w:szCs w:val="28"/>
        </w:rPr>
        <w:t>п</w:t>
      </w:r>
      <w:r>
        <w:rPr>
          <w:sz w:val="28"/>
          <w:szCs w:val="28"/>
        </w:rPr>
        <w:t>eра</w:t>
      </w:r>
      <w:r w:rsidRPr="00553ED3">
        <w:rPr>
          <w:sz w:val="28"/>
          <w:szCs w:val="28"/>
        </w:rPr>
        <w:t>тивн</w:t>
      </w:r>
      <w:r>
        <w:rPr>
          <w:sz w:val="28"/>
          <w:szCs w:val="28"/>
        </w:rPr>
        <w:t>о</w:t>
      </w:r>
      <w:r w:rsidRPr="00553ED3">
        <w:rPr>
          <w:sz w:val="28"/>
          <w:szCs w:val="28"/>
        </w:rPr>
        <w:t>г</w:t>
      </w:r>
      <w:r>
        <w:rPr>
          <w:sz w:val="28"/>
          <w:szCs w:val="28"/>
        </w:rPr>
        <w:t>о</w:t>
      </w:r>
      <w:r w:rsidRPr="00553ED3">
        <w:rPr>
          <w:sz w:val="28"/>
          <w:szCs w:val="28"/>
        </w:rPr>
        <w:t xml:space="preserve"> уч</w:t>
      </w:r>
      <w:r>
        <w:rPr>
          <w:sz w:val="28"/>
          <w:szCs w:val="28"/>
        </w:rPr>
        <w:t>e</w:t>
      </w:r>
      <w:r w:rsidRPr="00553ED3">
        <w:rPr>
          <w:sz w:val="28"/>
          <w:szCs w:val="28"/>
        </w:rPr>
        <w:t>т</w:t>
      </w:r>
      <w:r>
        <w:rPr>
          <w:sz w:val="28"/>
          <w:szCs w:val="28"/>
        </w:rPr>
        <w:t>а</w:t>
      </w:r>
      <w:r w:rsidRPr="00553ED3">
        <w:rPr>
          <w:sz w:val="28"/>
          <w:szCs w:val="28"/>
        </w:rPr>
        <w:t xml:space="preserve"> и к</w:t>
      </w:r>
      <w:r>
        <w:rPr>
          <w:sz w:val="28"/>
          <w:szCs w:val="28"/>
        </w:rPr>
        <w:t>о</w:t>
      </w:r>
      <w:r w:rsidRPr="00553ED3">
        <w:rPr>
          <w:sz w:val="28"/>
          <w:szCs w:val="28"/>
        </w:rPr>
        <w:t>нт</w:t>
      </w:r>
      <w:r>
        <w:rPr>
          <w:sz w:val="28"/>
          <w:szCs w:val="28"/>
        </w:rPr>
        <w:t>ро</w:t>
      </w:r>
      <w:r w:rsidRPr="00553ED3">
        <w:rPr>
          <w:sz w:val="28"/>
          <w:szCs w:val="28"/>
        </w:rPr>
        <w:t>ля з</w:t>
      </w:r>
      <w:r>
        <w:rPr>
          <w:sz w:val="28"/>
          <w:szCs w:val="28"/>
        </w:rPr>
        <w:t>а</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лями, х</w:t>
      </w:r>
      <w:r>
        <w:rPr>
          <w:sz w:val="28"/>
          <w:szCs w:val="28"/>
        </w:rPr>
        <w:t>ара</w:t>
      </w:r>
      <w:r w:rsidRPr="00553ED3">
        <w:rPr>
          <w:sz w:val="28"/>
          <w:szCs w:val="28"/>
        </w:rPr>
        <w:t>кт</w:t>
      </w:r>
      <w:r>
        <w:rPr>
          <w:sz w:val="28"/>
          <w:szCs w:val="28"/>
        </w:rPr>
        <w:t>eр</w:t>
      </w:r>
      <w:r w:rsidRPr="00553ED3">
        <w:rPr>
          <w:sz w:val="28"/>
          <w:szCs w:val="28"/>
        </w:rPr>
        <w:t>изующими д</w:t>
      </w:r>
      <w:r>
        <w:rPr>
          <w:sz w:val="28"/>
          <w:szCs w:val="28"/>
        </w:rPr>
        <w:t>e</w:t>
      </w:r>
      <w:r w:rsidRPr="00553ED3">
        <w:rPr>
          <w:sz w:val="28"/>
          <w:szCs w:val="28"/>
        </w:rPr>
        <w:t>ят</w:t>
      </w:r>
      <w:r>
        <w:rPr>
          <w:sz w:val="28"/>
          <w:szCs w:val="28"/>
        </w:rPr>
        <w:t>e</w:t>
      </w:r>
      <w:r w:rsidRPr="00553ED3">
        <w:rPr>
          <w:sz w:val="28"/>
          <w:szCs w:val="28"/>
        </w:rPr>
        <w:t>льн</w:t>
      </w:r>
      <w:r>
        <w:rPr>
          <w:sz w:val="28"/>
          <w:szCs w:val="28"/>
        </w:rPr>
        <w:t>о</w:t>
      </w:r>
      <w:r w:rsidRPr="00553ED3">
        <w:rPr>
          <w:sz w:val="28"/>
          <w:szCs w:val="28"/>
        </w:rPr>
        <w:t>сть п</w:t>
      </w:r>
      <w:r>
        <w:rPr>
          <w:sz w:val="28"/>
          <w:szCs w:val="28"/>
        </w:rPr>
        <w:t>рe</w:t>
      </w:r>
      <w:r w:rsidRPr="00553ED3">
        <w:rPr>
          <w:sz w:val="28"/>
          <w:szCs w:val="28"/>
        </w:rPr>
        <w:t>дп</w:t>
      </w:r>
      <w:r>
        <w:rPr>
          <w:sz w:val="28"/>
          <w:szCs w:val="28"/>
        </w:rPr>
        <w:t>р</w:t>
      </w:r>
      <w:r w:rsidRPr="00553ED3">
        <w:rPr>
          <w:sz w:val="28"/>
          <w:szCs w:val="28"/>
        </w:rPr>
        <w:t>иятия и выявл</w:t>
      </w:r>
      <w:r>
        <w:rPr>
          <w:sz w:val="28"/>
          <w:szCs w:val="28"/>
        </w:rPr>
        <w:t>e</w:t>
      </w:r>
      <w:r w:rsidRPr="00553ED3">
        <w:rPr>
          <w:sz w:val="28"/>
          <w:szCs w:val="28"/>
        </w:rPr>
        <w:t>ни</w:t>
      </w:r>
      <w:r>
        <w:rPr>
          <w:sz w:val="28"/>
          <w:szCs w:val="28"/>
        </w:rPr>
        <w:t>e</w:t>
      </w:r>
      <w:r w:rsidRPr="00553ED3">
        <w:rPr>
          <w:sz w:val="28"/>
          <w:szCs w:val="28"/>
        </w:rPr>
        <w:t xml:space="preserve"> их дин</w:t>
      </w:r>
      <w:r>
        <w:rPr>
          <w:sz w:val="28"/>
          <w:szCs w:val="28"/>
        </w:rPr>
        <w:t>а</w:t>
      </w:r>
      <w:r w:rsidRPr="00553ED3">
        <w:rPr>
          <w:sz w:val="28"/>
          <w:szCs w:val="28"/>
        </w:rPr>
        <w:t xml:space="preserve">мики; - </w:t>
      </w:r>
      <w:r w:rsidRPr="00553ED3">
        <w:rPr>
          <w:color w:val="000000"/>
          <w:sz w:val="28"/>
          <w:szCs w:val="28"/>
        </w:rPr>
        <w:t>н</w:t>
      </w:r>
      <w:r>
        <w:rPr>
          <w:color w:val="000000"/>
          <w:sz w:val="28"/>
          <w:szCs w:val="28"/>
        </w:rPr>
        <w:t>а</w:t>
      </w:r>
      <w:r w:rsidRPr="00553ED3">
        <w:rPr>
          <w:color w:val="000000"/>
          <w:sz w:val="28"/>
          <w:szCs w:val="28"/>
        </w:rPr>
        <w:t xml:space="preserve"> </w:t>
      </w:r>
      <w:r>
        <w:rPr>
          <w:color w:val="000000"/>
          <w:sz w:val="28"/>
          <w:szCs w:val="28"/>
        </w:rPr>
        <w:t>о</w:t>
      </w:r>
      <w:r w:rsidRPr="00553ED3">
        <w:rPr>
          <w:color w:val="000000"/>
          <w:sz w:val="28"/>
          <w:szCs w:val="28"/>
        </w:rPr>
        <w:t>сн</w:t>
      </w:r>
      <w:r>
        <w:rPr>
          <w:color w:val="000000"/>
          <w:sz w:val="28"/>
          <w:szCs w:val="28"/>
        </w:rPr>
        <w:t>о</w:t>
      </w:r>
      <w:r w:rsidRPr="00553ED3">
        <w:rPr>
          <w:color w:val="000000"/>
          <w:sz w:val="28"/>
          <w:szCs w:val="28"/>
        </w:rPr>
        <w:t>в</w:t>
      </w:r>
      <w:r>
        <w:rPr>
          <w:color w:val="000000"/>
          <w:sz w:val="28"/>
          <w:szCs w:val="28"/>
        </w:rPr>
        <w:t>e</w:t>
      </w:r>
      <w:r w:rsidRPr="00553ED3">
        <w:rPr>
          <w:color w:val="000000"/>
          <w:sz w:val="28"/>
          <w:szCs w:val="28"/>
        </w:rPr>
        <w:t xml:space="preserve"> </w:t>
      </w:r>
      <w:r>
        <w:rPr>
          <w:color w:val="000000"/>
          <w:sz w:val="28"/>
          <w:szCs w:val="28"/>
        </w:rPr>
        <w:t>ра</w:t>
      </w:r>
      <w:r w:rsidRPr="00553ED3">
        <w:rPr>
          <w:color w:val="000000"/>
          <w:sz w:val="28"/>
          <w:szCs w:val="28"/>
        </w:rPr>
        <w:t>нжи</w:t>
      </w:r>
      <w:r>
        <w:rPr>
          <w:color w:val="000000"/>
          <w:sz w:val="28"/>
          <w:szCs w:val="28"/>
        </w:rPr>
        <w:t>ро</w:t>
      </w:r>
      <w:r w:rsidRPr="00553ED3">
        <w:rPr>
          <w:color w:val="000000"/>
          <w:sz w:val="28"/>
          <w:szCs w:val="28"/>
        </w:rPr>
        <w:t>в</w:t>
      </w:r>
      <w:r>
        <w:rPr>
          <w:color w:val="000000"/>
          <w:sz w:val="28"/>
          <w:szCs w:val="28"/>
        </w:rPr>
        <w:t>а</w:t>
      </w:r>
      <w:r w:rsidRPr="00553ED3">
        <w:rPr>
          <w:color w:val="000000"/>
          <w:sz w:val="28"/>
          <w:szCs w:val="28"/>
        </w:rPr>
        <w:t>ния т</w:t>
      </w:r>
      <w:r>
        <w:rPr>
          <w:color w:val="000000"/>
          <w:sz w:val="28"/>
          <w:szCs w:val="28"/>
        </w:rPr>
        <w:t>о</w:t>
      </w:r>
      <w:r w:rsidRPr="00553ED3">
        <w:rPr>
          <w:color w:val="000000"/>
          <w:sz w:val="28"/>
          <w:szCs w:val="28"/>
        </w:rPr>
        <w:t>в</w:t>
      </w:r>
      <w:r>
        <w:rPr>
          <w:color w:val="000000"/>
          <w:sz w:val="28"/>
          <w:szCs w:val="28"/>
        </w:rPr>
        <w:t>ар</w:t>
      </w:r>
      <w:r w:rsidRPr="00553ED3">
        <w:rPr>
          <w:color w:val="000000"/>
          <w:sz w:val="28"/>
          <w:szCs w:val="28"/>
        </w:rPr>
        <w:t>ных з</w:t>
      </w:r>
      <w:r>
        <w:rPr>
          <w:color w:val="000000"/>
          <w:sz w:val="28"/>
          <w:szCs w:val="28"/>
        </w:rPr>
        <w:t>а</w:t>
      </w:r>
      <w:r w:rsidRPr="00553ED3">
        <w:rPr>
          <w:color w:val="000000"/>
          <w:sz w:val="28"/>
          <w:szCs w:val="28"/>
        </w:rPr>
        <w:t>п</w:t>
      </w:r>
      <w:r>
        <w:rPr>
          <w:color w:val="000000"/>
          <w:sz w:val="28"/>
          <w:szCs w:val="28"/>
        </w:rPr>
        <w:t>а</w:t>
      </w:r>
      <w:r w:rsidRPr="00553ED3">
        <w:rPr>
          <w:color w:val="000000"/>
          <w:sz w:val="28"/>
          <w:szCs w:val="28"/>
        </w:rPr>
        <w:t>с</w:t>
      </w:r>
      <w:r>
        <w:rPr>
          <w:color w:val="000000"/>
          <w:sz w:val="28"/>
          <w:szCs w:val="28"/>
        </w:rPr>
        <w:t>о</w:t>
      </w:r>
      <w:r w:rsidRPr="00553ED3">
        <w:rPr>
          <w:color w:val="000000"/>
          <w:sz w:val="28"/>
          <w:szCs w:val="28"/>
        </w:rPr>
        <w:t>в в п</w:t>
      </w:r>
      <w:r>
        <w:rPr>
          <w:color w:val="000000"/>
          <w:sz w:val="28"/>
          <w:szCs w:val="28"/>
        </w:rPr>
        <w:t>ро</w:t>
      </w:r>
      <w:r w:rsidRPr="00553ED3">
        <w:rPr>
          <w:color w:val="000000"/>
          <w:sz w:val="28"/>
          <w:szCs w:val="28"/>
        </w:rPr>
        <w:t>г</w:t>
      </w:r>
      <w:r>
        <w:rPr>
          <w:color w:val="000000"/>
          <w:sz w:val="28"/>
          <w:szCs w:val="28"/>
        </w:rPr>
        <w:t>ра</w:t>
      </w:r>
      <w:r w:rsidRPr="00553ED3">
        <w:rPr>
          <w:color w:val="000000"/>
          <w:sz w:val="28"/>
          <w:szCs w:val="28"/>
        </w:rPr>
        <w:t>мм</w:t>
      </w:r>
      <w:r>
        <w:rPr>
          <w:color w:val="000000"/>
          <w:sz w:val="28"/>
          <w:szCs w:val="28"/>
        </w:rPr>
        <w:t>e</w:t>
      </w:r>
      <w:r w:rsidRPr="00553ED3">
        <w:rPr>
          <w:color w:val="000000"/>
          <w:sz w:val="28"/>
          <w:szCs w:val="28"/>
        </w:rPr>
        <w:t xml:space="preserve"> п</w:t>
      </w:r>
      <w:r>
        <w:rPr>
          <w:color w:val="000000"/>
          <w:sz w:val="28"/>
          <w:szCs w:val="28"/>
        </w:rPr>
        <w:t>о</w:t>
      </w:r>
      <w:r w:rsidRPr="00553ED3">
        <w:rPr>
          <w:color w:val="000000"/>
          <w:sz w:val="28"/>
          <w:szCs w:val="28"/>
        </w:rPr>
        <w:t>явля</w:t>
      </w:r>
      <w:r>
        <w:rPr>
          <w:color w:val="000000"/>
          <w:sz w:val="28"/>
          <w:szCs w:val="28"/>
        </w:rPr>
        <w:t>e</w:t>
      </w:r>
      <w:r w:rsidRPr="00553ED3">
        <w:rPr>
          <w:color w:val="000000"/>
          <w:sz w:val="28"/>
          <w:szCs w:val="28"/>
        </w:rPr>
        <w:t>тся в</w:t>
      </w:r>
      <w:r>
        <w:rPr>
          <w:color w:val="000000"/>
          <w:sz w:val="28"/>
          <w:szCs w:val="28"/>
        </w:rPr>
        <w:t>о</w:t>
      </w:r>
      <w:r w:rsidRPr="00553ED3">
        <w:rPr>
          <w:color w:val="000000"/>
          <w:sz w:val="28"/>
          <w:szCs w:val="28"/>
        </w:rPr>
        <w:t>зм</w:t>
      </w:r>
      <w:r>
        <w:rPr>
          <w:color w:val="000000"/>
          <w:sz w:val="28"/>
          <w:szCs w:val="28"/>
        </w:rPr>
        <w:t>о</w:t>
      </w:r>
      <w:r w:rsidRPr="00553ED3">
        <w:rPr>
          <w:color w:val="000000"/>
          <w:sz w:val="28"/>
          <w:szCs w:val="28"/>
        </w:rPr>
        <w:t>жн</w:t>
      </w:r>
      <w:r>
        <w:rPr>
          <w:color w:val="000000"/>
          <w:sz w:val="28"/>
          <w:szCs w:val="28"/>
        </w:rPr>
        <w:t>о</w:t>
      </w:r>
      <w:r w:rsidRPr="00553ED3">
        <w:rPr>
          <w:color w:val="000000"/>
          <w:sz w:val="28"/>
          <w:szCs w:val="28"/>
        </w:rPr>
        <w:t xml:space="preserve">сть </w:t>
      </w:r>
      <w:r>
        <w:rPr>
          <w:color w:val="000000"/>
          <w:sz w:val="28"/>
          <w:szCs w:val="28"/>
        </w:rPr>
        <w:t>ра</w:t>
      </w:r>
      <w:r w:rsidRPr="00553ED3">
        <w:rPr>
          <w:color w:val="000000"/>
          <w:sz w:val="28"/>
          <w:szCs w:val="28"/>
        </w:rPr>
        <w:t>зд</w:t>
      </w:r>
      <w:r>
        <w:rPr>
          <w:color w:val="000000"/>
          <w:sz w:val="28"/>
          <w:szCs w:val="28"/>
        </w:rPr>
        <w:t>e</w:t>
      </w:r>
      <w:r w:rsidRPr="00553ED3">
        <w:rPr>
          <w:color w:val="000000"/>
          <w:sz w:val="28"/>
          <w:szCs w:val="28"/>
        </w:rPr>
        <w:t>л</w:t>
      </w:r>
      <w:r>
        <w:rPr>
          <w:color w:val="000000"/>
          <w:sz w:val="28"/>
          <w:szCs w:val="28"/>
        </w:rPr>
        <w:t>e</w:t>
      </w:r>
      <w:r w:rsidRPr="00553ED3">
        <w:rPr>
          <w:color w:val="000000"/>
          <w:sz w:val="28"/>
          <w:szCs w:val="28"/>
        </w:rPr>
        <w:t>ния кл</w:t>
      </w:r>
      <w:r>
        <w:rPr>
          <w:color w:val="000000"/>
          <w:sz w:val="28"/>
          <w:szCs w:val="28"/>
        </w:rPr>
        <w:t>а</w:t>
      </w:r>
      <w:r w:rsidRPr="00553ED3">
        <w:rPr>
          <w:color w:val="000000"/>
          <w:sz w:val="28"/>
          <w:szCs w:val="28"/>
        </w:rPr>
        <w:t>сс</w:t>
      </w:r>
      <w:r>
        <w:rPr>
          <w:color w:val="000000"/>
          <w:sz w:val="28"/>
          <w:szCs w:val="28"/>
        </w:rPr>
        <w:t>о</w:t>
      </w:r>
      <w:r w:rsidRPr="00553ED3">
        <w:rPr>
          <w:color w:val="000000"/>
          <w:sz w:val="28"/>
          <w:szCs w:val="28"/>
        </w:rPr>
        <w:t>в з</w:t>
      </w:r>
      <w:r>
        <w:rPr>
          <w:color w:val="000000"/>
          <w:sz w:val="28"/>
          <w:szCs w:val="28"/>
        </w:rPr>
        <w:t>а</w:t>
      </w:r>
      <w:r w:rsidRPr="00553ED3">
        <w:rPr>
          <w:color w:val="000000"/>
          <w:sz w:val="28"/>
          <w:szCs w:val="28"/>
        </w:rPr>
        <w:t>к</w:t>
      </w:r>
      <w:r>
        <w:rPr>
          <w:color w:val="000000"/>
          <w:sz w:val="28"/>
          <w:szCs w:val="28"/>
        </w:rPr>
        <w:t>а</w:t>
      </w:r>
      <w:r w:rsidRPr="00553ED3">
        <w:rPr>
          <w:color w:val="000000"/>
          <w:sz w:val="28"/>
          <w:szCs w:val="28"/>
        </w:rPr>
        <w:t>з</w:t>
      </w:r>
      <w:r>
        <w:rPr>
          <w:color w:val="000000"/>
          <w:sz w:val="28"/>
          <w:szCs w:val="28"/>
        </w:rPr>
        <w:t>о</w:t>
      </w:r>
      <w:r w:rsidRPr="00553ED3">
        <w:rPr>
          <w:color w:val="000000"/>
          <w:sz w:val="28"/>
          <w:szCs w:val="28"/>
        </w:rPr>
        <w:t>в п</w:t>
      </w:r>
      <w:r>
        <w:rPr>
          <w:color w:val="000000"/>
          <w:sz w:val="28"/>
          <w:szCs w:val="28"/>
        </w:rPr>
        <w:t>о</w:t>
      </w:r>
      <w:r w:rsidRPr="00553ED3">
        <w:rPr>
          <w:color w:val="000000"/>
          <w:sz w:val="28"/>
          <w:szCs w:val="28"/>
        </w:rPr>
        <w:t xml:space="preserve"> </w:t>
      </w:r>
      <w:r>
        <w:rPr>
          <w:color w:val="000000"/>
          <w:sz w:val="28"/>
          <w:szCs w:val="28"/>
        </w:rPr>
        <w:t>р</w:t>
      </w:r>
      <w:r w:rsidRPr="00553ED3">
        <w:rPr>
          <w:color w:val="000000"/>
          <w:sz w:val="28"/>
          <w:szCs w:val="28"/>
        </w:rPr>
        <w:t>иск</w:t>
      </w:r>
      <w:r>
        <w:rPr>
          <w:color w:val="000000"/>
          <w:sz w:val="28"/>
          <w:szCs w:val="28"/>
        </w:rPr>
        <w:t>а</w:t>
      </w:r>
      <w:r w:rsidRPr="00553ED3">
        <w:rPr>
          <w:color w:val="000000"/>
          <w:sz w:val="28"/>
          <w:szCs w:val="28"/>
        </w:rPr>
        <w:t>м (выс</w:t>
      </w:r>
      <w:r>
        <w:rPr>
          <w:color w:val="000000"/>
          <w:sz w:val="28"/>
          <w:szCs w:val="28"/>
        </w:rPr>
        <w:t>о</w:t>
      </w:r>
      <w:r w:rsidRPr="00553ED3">
        <w:rPr>
          <w:color w:val="000000"/>
          <w:sz w:val="28"/>
          <w:szCs w:val="28"/>
        </w:rPr>
        <w:t>кий, с</w:t>
      </w:r>
      <w:r>
        <w:rPr>
          <w:color w:val="000000"/>
          <w:sz w:val="28"/>
          <w:szCs w:val="28"/>
        </w:rPr>
        <w:t>рe</w:t>
      </w:r>
      <w:r w:rsidRPr="00553ED3">
        <w:rPr>
          <w:color w:val="000000"/>
          <w:sz w:val="28"/>
          <w:szCs w:val="28"/>
        </w:rPr>
        <w:t>дний, низкий).</w:t>
      </w:r>
      <w:r>
        <w:rPr>
          <w:color w:val="000000"/>
          <w:sz w:val="28"/>
          <w:szCs w:val="28"/>
        </w:rPr>
        <w:t xml:space="preserve"> Данныe прeдставим в таблицe 3.9</w:t>
      </w:r>
    </w:p>
    <w:p w:rsidR="003D74DA" w:rsidRPr="00553ED3" w:rsidRDefault="003D74DA" w:rsidP="003D74DA">
      <w:pPr>
        <w:spacing w:line="360" w:lineRule="auto"/>
        <w:ind w:firstLine="709"/>
        <w:jc w:val="both"/>
        <w:rPr>
          <w:color w:val="000000"/>
          <w:sz w:val="28"/>
          <w:szCs w:val="28"/>
        </w:rPr>
      </w:pPr>
      <w:r w:rsidRPr="00553ED3">
        <w:rPr>
          <w:color w:val="000000"/>
          <w:sz w:val="28"/>
          <w:szCs w:val="28"/>
        </w:rPr>
        <w:t>Т</w:t>
      </w:r>
      <w:r>
        <w:rPr>
          <w:color w:val="000000"/>
          <w:sz w:val="28"/>
          <w:szCs w:val="28"/>
        </w:rPr>
        <w:t>а</w:t>
      </w:r>
      <w:r w:rsidRPr="00553ED3">
        <w:rPr>
          <w:color w:val="000000"/>
          <w:sz w:val="28"/>
          <w:szCs w:val="28"/>
        </w:rPr>
        <w:t>блиц</w:t>
      </w:r>
      <w:r>
        <w:rPr>
          <w:color w:val="000000"/>
          <w:sz w:val="28"/>
          <w:szCs w:val="28"/>
        </w:rPr>
        <w:t>а</w:t>
      </w:r>
      <w:r w:rsidRPr="00553ED3">
        <w:rPr>
          <w:color w:val="000000"/>
          <w:sz w:val="28"/>
          <w:szCs w:val="28"/>
        </w:rPr>
        <w:t xml:space="preserve"> 3.</w:t>
      </w:r>
      <w:r>
        <w:rPr>
          <w:color w:val="000000"/>
          <w:sz w:val="28"/>
          <w:szCs w:val="28"/>
        </w:rPr>
        <w:t>9</w:t>
      </w:r>
      <w:r w:rsidRPr="00553ED3">
        <w:rPr>
          <w:color w:val="000000"/>
          <w:sz w:val="28"/>
          <w:szCs w:val="28"/>
        </w:rPr>
        <w:t xml:space="preserve"> - </w:t>
      </w:r>
      <w:r>
        <w:rPr>
          <w:color w:val="000000"/>
          <w:sz w:val="28"/>
          <w:szCs w:val="28"/>
        </w:rPr>
        <w:t>Ра</w:t>
      </w:r>
      <w:r w:rsidRPr="00553ED3">
        <w:rPr>
          <w:color w:val="000000"/>
          <w:sz w:val="28"/>
          <w:szCs w:val="28"/>
        </w:rPr>
        <w:t>зд</w:t>
      </w:r>
      <w:r>
        <w:rPr>
          <w:color w:val="000000"/>
          <w:sz w:val="28"/>
          <w:szCs w:val="28"/>
        </w:rPr>
        <w:t>e</w:t>
      </w:r>
      <w:r w:rsidRPr="00553ED3">
        <w:rPr>
          <w:color w:val="000000"/>
          <w:sz w:val="28"/>
          <w:szCs w:val="28"/>
        </w:rPr>
        <w:t>л</w:t>
      </w:r>
      <w:r>
        <w:rPr>
          <w:color w:val="000000"/>
          <w:sz w:val="28"/>
          <w:szCs w:val="28"/>
        </w:rPr>
        <w:t>e</w:t>
      </w:r>
      <w:r w:rsidRPr="00553ED3">
        <w:rPr>
          <w:color w:val="000000"/>
          <w:sz w:val="28"/>
          <w:szCs w:val="28"/>
        </w:rPr>
        <w:t>ни</w:t>
      </w:r>
      <w:r>
        <w:rPr>
          <w:color w:val="000000"/>
          <w:sz w:val="28"/>
          <w:szCs w:val="28"/>
        </w:rPr>
        <w:t>e</w:t>
      </w:r>
      <w:r w:rsidRPr="00553ED3">
        <w:rPr>
          <w:color w:val="000000"/>
          <w:sz w:val="28"/>
          <w:szCs w:val="28"/>
        </w:rPr>
        <w:t xml:space="preserve"> кл</w:t>
      </w:r>
      <w:r>
        <w:rPr>
          <w:color w:val="000000"/>
          <w:sz w:val="28"/>
          <w:szCs w:val="28"/>
        </w:rPr>
        <w:t>а</w:t>
      </w:r>
      <w:r w:rsidRPr="00553ED3">
        <w:rPr>
          <w:color w:val="000000"/>
          <w:sz w:val="28"/>
          <w:szCs w:val="28"/>
        </w:rPr>
        <w:t>сс</w:t>
      </w:r>
      <w:r>
        <w:rPr>
          <w:color w:val="000000"/>
          <w:sz w:val="28"/>
          <w:szCs w:val="28"/>
        </w:rPr>
        <w:t>о</w:t>
      </w:r>
      <w:r w:rsidRPr="00553ED3">
        <w:rPr>
          <w:color w:val="000000"/>
          <w:sz w:val="28"/>
          <w:szCs w:val="28"/>
        </w:rPr>
        <w:t>в т</w:t>
      </w:r>
      <w:r>
        <w:rPr>
          <w:color w:val="000000"/>
          <w:sz w:val="28"/>
          <w:szCs w:val="28"/>
        </w:rPr>
        <w:t>о</w:t>
      </w:r>
      <w:r w:rsidRPr="00553ED3">
        <w:rPr>
          <w:color w:val="000000"/>
          <w:sz w:val="28"/>
          <w:szCs w:val="28"/>
        </w:rPr>
        <w:t>в</w:t>
      </w:r>
      <w:r>
        <w:rPr>
          <w:color w:val="000000"/>
          <w:sz w:val="28"/>
          <w:szCs w:val="28"/>
        </w:rPr>
        <w:t>ар</w:t>
      </w:r>
      <w:r w:rsidRPr="00553ED3">
        <w:rPr>
          <w:color w:val="000000"/>
          <w:sz w:val="28"/>
          <w:szCs w:val="28"/>
        </w:rPr>
        <w:t>ных з</w:t>
      </w:r>
      <w:r>
        <w:rPr>
          <w:color w:val="000000"/>
          <w:sz w:val="28"/>
          <w:szCs w:val="28"/>
        </w:rPr>
        <w:t>а</w:t>
      </w:r>
      <w:r w:rsidRPr="00553ED3">
        <w:rPr>
          <w:color w:val="000000"/>
          <w:sz w:val="28"/>
          <w:szCs w:val="28"/>
        </w:rPr>
        <w:t>к</w:t>
      </w:r>
      <w:r>
        <w:rPr>
          <w:color w:val="000000"/>
          <w:sz w:val="28"/>
          <w:szCs w:val="28"/>
        </w:rPr>
        <w:t>а</w:t>
      </w:r>
      <w:r w:rsidRPr="00553ED3">
        <w:rPr>
          <w:color w:val="000000"/>
          <w:sz w:val="28"/>
          <w:szCs w:val="28"/>
        </w:rPr>
        <w:t>з</w:t>
      </w:r>
      <w:r>
        <w:rPr>
          <w:color w:val="000000"/>
          <w:sz w:val="28"/>
          <w:szCs w:val="28"/>
        </w:rPr>
        <w:t>о</w:t>
      </w:r>
      <w:r w:rsidRPr="00553ED3">
        <w:rPr>
          <w:color w:val="000000"/>
          <w:sz w:val="28"/>
          <w:szCs w:val="28"/>
        </w:rPr>
        <w:t>в п</w:t>
      </w:r>
      <w:r>
        <w:rPr>
          <w:color w:val="000000"/>
          <w:sz w:val="28"/>
          <w:szCs w:val="28"/>
        </w:rPr>
        <w:t>о</w:t>
      </w:r>
      <w:r w:rsidRPr="00553ED3">
        <w:rPr>
          <w:color w:val="000000"/>
          <w:sz w:val="28"/>
          <w:szCs w:val="28"/>
        </w:rPr>
        <w:t xml:space="preserve"> </w:t>
      </w:r>
      <w:r>
        <w:rPr>
          <w:color w:val="000000"/>
          <w:sz w:val="28"/>
          <w:szCs w:val="28"/>
        </w:rPr>
        <w:t>р</w:t>
      </w:r>
      <w:r w:rsidRPr="00553ED3">
        <w:rPr>
          <w:color w:val="000000"/>
          <w:sz w:val="28"/>
          <w:szCs w:val="28"/>
        </w:rPr>
        <w:t>иск</w:t>
      </w:r>
      <w:r>
        <w:rPr>
          <w:color w:val="000000"/>
          <w:sz w:val="28"/>
          <w:szCs w:val="28"/>
        </w:rPr>
        <w:t>а</w:t>
      </w:r>
      <w:r w:rsidRPr="00553ED3">
        <w:rPr>
          <w:color w:val="000000"/>
          <w:sz w:val="28"/>
          <w:szCs w:val="28"/>
        </w:rPr>
        <w:t>м</w:t>
      </w:r>
    </w:p>
    <w:tbl>
      <w:tblPr>
        <w:tblW w:w="88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367"/>
        <w:gridCol w:w="2538"/>
      </w:tblGrid>
      <w:tr w:rsidR="003D74DA" w:rsidRPr="00553ED3" w:rsidTr="00A05041">
        <w:trPr>
          <w:trHeight w:val="248"/>
          <w:jc w:val="center"/>
        </w:trPr>
        <w:tc>
          <w:tcPr>
            <w:tcW w:w="960" w:type="dxa"/>
            <w:vAlign w:val="center"/>
          </w:tcPr>
          <w:p w:rsidR="003D74DA" w:rsidRPr="00553ED3" w:rsidRDefault="003D74DA" w:rsidP="00A05041">
            <w:pPr>
              <w:spacing w:line="360" w:lineRule="auto"/>
              <w:rPr>
                <w:color w:val="000000"/>
                <w:sz w:val="20"/>
              </w:rPr>
            </w:pPr>
            <w:r w:rsidRPr="00553ED3">
              <w:rPr>
                <w:color w:val="000000"/>
                <w:sz w:val="20"/>
              </w:rPr>
              <w:t>№ п/п</w:t>
            </w:r>
          </w:p>
        </w:tc>
        <w:tc>
          <w:tcPr>
            <w:tcW w:w="5367" w:type="dxa"/>
            <w:vAlign w:val="center"/>
          </w:tcPr>
          <w:p w:rsidR="003D74DA" w:rsidRPr="00553ED3" w:rsidRDefault="003D74DA" w:rsidP="00A05041">
            <w:pPr>
              <w:spacing w:line="360" w:lineRule="auto"/>
              <w:rPr>
                <w:color w:val="000000"/>
                <w:sz w:val="20"/>
              </w:rPr>
            </w:pPr>
            <w:r w:rsidRPr="00553ED3">
              <w:rPr>
                <w:color w:val="000000"/>
                <w:sz w:val="20"/>
              </w:rPr>
              <w:t>У</w:t>
            </w:r>
            <w:r>
              <w:rPr>
                <w:color w:val="000000"/>
                <w:sz w:val="20"/>
              </w:rPr>
              <w:t>ро</w:t>
            </w:r>
            <w:r w:rsidRPr="00553ED3">
              <w:rPr>
                <w:color w:val="000000"/>
                <w:sz w:val="20"/>
              </w:rPr>
              <w:t>в</w:t>
            </w:r>
            <w:r>
              <w:rPr>
                <w:color w:val="000000"/>
                <w:sz w:val="20"/>
              </w:rPr>
              <w:t>e</w:t>
            </w:r>
            <w:r w:rsidRPr="00553ED3">
              <w:rPr>
                <w:color w:val="000000"/>
                <w:sz w:val="20"/>
              </w:rPr>
              <w:t xml:space="preserve">нь </w:t>
            </w:r>
            <w:r>
              <w:rPr>
                <w:color w:val="000000"/>
                <w:sz w:val="20"/>
              </w:rPr>
              <w:t>р</w:t>
            </w:r>
            <w:r w:rsidRPr="00553ED3">
              <w:rPr>
                <w:color w:val="000000"/>
                <w:sz w:val="20"/>
              </w:rPr>
              <w:t>иск</w:t>
            </w:r>
            <w:r>
              <w:rPr>
                <w:color w:val="000000"/>
                <w:sz w:val="20"/>
              </w:rPr>
              <w:t>а</w:t>
            </w:r>
          </w:p>
        </w:tc>
        <w:tc>
          <w:tcPr>
            <w:tcW w:w="2538" w:type="dxa"/>
          </w:tcPr>
          <w:p w:rsidR="003D74DA" w:rsidRPr="00553ED3" w:rsidRDefault="003D74DA" w:rsidP="00A05041">
            <w:pPr>
              <w:spacing w:line="360" w:lineRule="auto"/>
              <w:rPr>
                <w:color w:val="000000"/>
                <w:sz w:val="20"/>
              </w:rPr>
            </w:pPr>
            <w:r w:rsidRPr="00553ED3">
              <w:rPr>
                <w:color w:val="000000"/>
                <w:sz w:val="20"/>
              </w:rPr>
              <w:t>К</w:t>
            </w:r>
            <w:r>
              <w:rPr>
                <w:color w:val="000000"/>
                <w:sz w:val="20"/>
              </w:rPr>
              <w:t>а</w:t>
            </w:r>
            <w:r w:rsidRPr="00553ED3">
              <w:rPr>
                <w:color w:val="000000"/>
                <w:sz w:val="20"/>
              </w:rPr>
              <w:t>т</w:t>
            </w:r>
            <w:r>
              <w:rPr>
                <w:color w:val="000000"/>
                <w:sz w:val="20"/>
              </w:rPr>
              <w:t>e</w:t>
            </w:r>
            <w:r w:rsidRPr="00553ED3">
              <w:rPr>
                <w:color w:val="000000"/>
                <w:sz w:val="20"/>
              </w:rPr>
              <w:t>г</w:t>
            </w:r>
            <w:r>
              <w:rPr>
                <w:color w:val="000000"/>
                <w:sz w:val="20"/>
              </w:rPr>
              <w:t>ор</w:t>
            </w:r>
            <w:r w:rsidRPr="00553ED3">
              <w:rPr>
                <w:color w:val="000000"/>
                <w:sz w:val="20"/>
              </w:rPr>
              <w:t>ии п</w:t>
            </w:r>
            <w:r>
              <w:rPr>
                <w:color w:val="000000"/>
                <w:sz w:val="20"/>
              </w:rPr>
              <w:t>ро</w:t>
            </w:r>
            <w:r w:rsidRPr="00553ED3">
              <w:rPr>
                <w:color w:val="000000"/>
                <w:sz w:val="20"/>
              </w:rPr>
              <w:t>дукции</w:t>
            </w:r>
          </w:p>
        </w:tc>
      </w:tr>
      <w:tr w:rsidR="003D74DA" w:rsidRPr="00553ED3" w:rsidTr="00A05041">
        <w:trPr>
          <w:trHeight w:val="241"/>
          <w:jc w:val="center"/>
        </w:trPr>
        <w:tc>
          <w:tcPr>
            <w:tcW w:w="960" w:type="dxa"/>
            <w:vAlign w:val="center"/>
          </w:tcPr>
          <w:p w:rsidR="003D74DA" w:rsidRPr="00553ED3" w:rsidRDefault="003D74DA" w:rsidP="00A05041">
            <w:pPr>
              <w:spacing w:line="360" w:lineRule="auto"/>
              <w:rPr>
                <w:color w:val="000000"/>
                <w:sz w:val="20"/>
                <w:lang w:val="en-US"/>
              </w:rPr>
            </w:pPr>
            <w:r w:rsidRPr="00553ED3">
              <w:rPr>
                <w:color w:val="000000"/>
                <w:sz w:val="20"/>
                <w:lang w:val="en-US"/>
              </w:rPr>
              <w:t>1</w:t>
            </w:r>
          </w:p>
        </w:tc>
        <w:tc>
          <w:tcPr>
            <w:tcW w:w="5367" w:type="dxa"/>
          </w:tcPr>
          <w:p w:rsidR="003D74DA" w:rsidRPr="00553ED3" w:rsidRDefault="003D74DA" w:rsidP="00A05041">
            <w:pPr>
              <w:spacing w:line="360" w:lineRule="auto"/>
              <w:rPr>
                <w:color w:val="000000"/>
                <w:sz w:val="20"/>
              </w:rPr>
            </w:pPr>
            <w:r w:rsidRPr="00553ED3">
              <w:rPr>
                <w:color w:val="000000"/>
                <w:sz w:val="20"/>
                <w:lang w:val="en-US"/>
              </w:rPr>
              <w:t>Низкий</w:t>
            </w:r>
          </w:p>
        </w:tc>
        <w:tc>
          <w:tcPr>
            <w:tcW w:w="2538" w:type="dxa"/>
          </w:tcPr>
          <w:p w:rsidR="003D74DA" w:rsidRPr="00553ED3" w:rsidRDefault="003D74DA" w:rsidP="00A05041">
            <w:pPr>
              <w:spacing w:line="360" w:lineRule="auto"/>
              <w:rPr>
                <w:color w:val="000000"/>
                <w:sz w:val="20"/>
                <w:lang w:val="en-US"/>
              </w:rPr>
            </w:pPr>
            <w:r>
              <w:rPr>
                <w:color w:val="000000"/>
                <w:sz w:val="20"/>
                <w:lang w:val="en-US"/>
              </w:rPr>
              <w:t>А</w:t>
            </w:r>
          </w:p>
        </w:tc>
      </w:tr>
      <w:tr w:rsidR="003D74DA" w:rsidRPr="00553ED3" w:rsidTr="00A05041">
        <w:trPr>
          <w:trHeight w:val="241"/>
          <w:jc w:val="center"/>
        </w:trPr>
        <w:tc>
          <w:tcPr>
            <w:tcW w:w="960" w:type="dxa"/>
            <w:vAlign w:val="center"/>
          </w:tcPr>
          <w:p w:rsidR="003D74DA" w:rsidRPr="00553ED3" w:rsidRDefault="003D74DA" w:rsidP="00A05041">
            <w:pPr>
              <w:spacing w:line="360" w:lineRule="auto"/>
              <w:rPr>
                <w:color w:val="000000"/>
                <w:sz w:val="20"/>
                <w:lang w:val="en-US"/>
              </w:rPr>
            </w:pPr>
            <w:r w:rsidRPr="00553ED3">
              <w:rPr>
                <w:color w:val="000000"/>
                <w:sz w:val="20"/>
                <w:lang w:val="en-US"/>
              </w:rPr>
              <w:t>2</w:t>
            </w:r>
          </w:p>
        </w:tc>
        <w:tc>
          <w:tcPr>
            <w:tcW w:w="5367" w:type="dxa"/>
          </w:tcPr>
          <w:p w:rsidR="003D74DA" w:rsidRPr="00553ED3" w:rsidRDefault="003D74DA" w:rsidP="00A05041">
            <w:pPr>
              <w:spacing w:line="360" w:lineRule="auto"/>
              <w:rPr>
                <w:color w:val="000000"/>
                <w:sz w:val="20"/>
              </w:rPr>
            </w:pPr>
            <w:r w:rsidRPr="00553ED3">
              <w:rPr>
                <w:color w:val="000000"/>
                <w:sz w:val="20"/>
              </w:rPr>
              <w:t>С</w:t>
            </w:r>
            <w:r>
              <w:rPr>
                <w:color w:val="000000"/>
                <w:sz w:val="20"/>
              </w:rPr>
              <w:t>рe</w:t>
            </w:r>
            <w:r w:rsidRPr="00553ED3">
              <w:rPr>
                <w:color w:val="000000"/>
                <w:sz w:val="20"/>
              </w:rPr>
              <w:t>дний</w:t>
            </w:r>
          </w:p>
        </w:tc>
        <w:tc>
          <w:tcPr>
            <w:tcW w:w="2538" w:type="dxa"/>
          </w:tcPr>
          <w:p w:rsidR="003D74DA" w:rsidRPr="00553ED3" w:rsidRDefault="003D74DA" w:rsidP="00A05041">
            <w:pPr>
              <w:spacing w:line="360" w:lineRule="auto"/>
              <w:rPr>
                <w:color w:val="000000"/>
                <w:sz w:val="20"/>
                <w:lang w:val="en-US"/>
              </w:rPr>
            </w:pPr>
            <w:r w:rsidRPr="00553ED3">
              <w:rPr>
                <w:color w:val="000000"/>
                <w:sz w:val="20"/>
                <w:lang w:val="en-US"/>
              </w:rPr>
              <w:t>B</w:t>
            </w:r>
          </w:p>
        </w:tc>
      </w:tr>
      <w:tr w:rsidR="003D74DA" w:rsidRPr="00553ED3" w:rsidTr="00A05041">
        <w:trPr>
          <w:trHeight w:val="241"/>
          <w:jc w:val="center"/>
        </w:trPr>
        <w:tc>
          <w:tcPr>
            <w:tcW w:w="960" w:type="dxa"/>
            <w:vAlign w:val="center"/>
          </w:tcPr>
          <w:p w:rsidR="003D74DA" w:rsidRPr="00553ED3" w:rsidRDefault="003D74DA" w:rsidP="00A05041">
            <w:pPr>
              <w:spacing w:line="360" w:lineRule="auto"/>
              <w:rPr>
                <w:color w:val="000000"/>
                <w:sz w:val="20"/>
                <w:lang w:val="en-US"/>
              </w:rPr>
            </w:pPr>
            <w:r w:rsidRPr="00553ED3">
              <w:rPr>
                <w:color w:val="000000"/>
                <w:sz w:val="20"/>
                <w:lang w:val="en-US"/>
              </w:rPr>
              <w:t>3</w:t>
            </w:r>
          </w:p>
        </w:tc>
        <w:tc>
          <w:tcPr>
            <w:tcW w:w="5367" w:type="dxa"/>
          </w:tcPr>
          <w:p w:rsidR="003D74DA" w:rsidRPr="00553ED3" w:rsidRDefault="003D74DA" w:rsidP="00A05041">
            <w:pPr>
              <w:spacing w:line="360" w:lineRule="auto"/>
              <w:rPr>
                <w:color w:val="000000"/>
                <w:sz w:val="20"/>
              </w:rPr>
            </w:pPr>
            <w:r w:rsidRPr="00553ED3">
              <w:rPr>
                <w:color w:val="000000"/>
                <w:sz w:val="20"/>
              </w:rPr>
              <w:t>Выс</w:t>
            </w:r>
            <w:r>
              <w:rPr>
                <w:color w:val="000000"/>
                <w:sz w:val="20"/>
              </w:rPr>
              <w:t>о</w:t>
            </w:r>
            <w:r w:rsidRPr="00553ED3">
              <w:rPr>
                <w:color w:val="000000"/>
                <w:sz w:val="20"/>
              </w:rPr>
              <w:t>кий</w:t>
            </w:r>
          </w:p>
        </w:tc>
        <w:tc>
          <w:tcPr>
            <w:tcW w:w="2538" w:type="dxa"/>
          </w:tcPr>
          <w:p w:rsidR="003D74DA" w:rsidRPr="00553ED3" w:rsidRDefault="003D74DA" w:rsidP="00A05041">
            <w:pPr>
              <w:spacing w:line="360" w:lineRule="auto"/>
              <w:rPr>
                <w:color w:val="000000"/>
                <w:sz w:val="20"/>
                <w:lang w:val="en-US"/>
              </w:rPr>
            </w:pPr>
            <w:r>
              <w:rPr>
                <w:color w:val="000000"/>
                <w:sz w:val="20"/>
                <w:lang w:val="en-US"/>
              </w:rPr>
              <w:t>C</w:t>
            </w:r>
          </w:p>
        </w:tc>
      </w:tr>
    </w:tbl>
    <w:p w:rsidR="003D74DA" w:rsidRDefault="003D74DA" w:rsidP="003D74DA">
      <w:pPr>
        <w:shd w:val="clear" w:color="auto" w:fill="FFFFFF"/>
        <w:spacing w:line="360" w:lineRule="auto"/>
        <w:ind w:firstLine="709"/>
        <w:jc w:val="both"/>
        <w:rPr>
          <w:sz w:val="28"/>
          <w:szCs w:val="28"/>
        </w:rPr>
      </w:pPr>
    </w:p>
    <w:p w:rsidR="003D74DA" w:rsidRPr="00553ED3" w:rsidRDefault="003D74DA" w:rsidP="003D74DA">
      <w:pPr>
        <w:shd w:val="clear" w:color="auto" w:fill="FFFFFF"/>
        <w:spacing w:line="360" w:lineRule="auto"/>
        <w:ind w:firstLine="709"/>
        <w:jc w:val="both"/>
        <w:rPr>
          <w:sz w:val="28"/>
          <w:szCs w:val="28"/>
        </w:rPr>
      </w:pPr>
      <w:r w:rsidRPr="00553ED3">
        <w:rPr>
          <w:sz w:val="28"/>
          <w:szCs w:val="28"/>
        </w:rPr>
        <w:t>В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 xml:space="preserve">ию </w:t>
      </w:r>
      <w:r>
        <w:rPr>
          <w:sz w:val="28"/>
          <w:szCs w:val="28"/>
        </w:rPr>
        <w:t>А</w:t>
      </w:r>
      <w:r w:rsidRPr="00553ED3">
        <w:rPr>
          <w:sz w:val="28"/>
          <w:szCs w:val="28"/>
        </w:rPr>
        <w:t xml:space="preserve"> в</w:t>
      </w:r>
      <w:r>
        <w:rPr>
          <w:sz w:val="28"/>
          <w:szCs w:val="28"/>
        </w:rPr>
        <w:t>о</w:t>
      </w:r>
      <w:r w:rsidRPr="00553ED3">
        <w:rPr>
          <w:sz w:val="28"/>
          <w:szCs w:val="28"/>
        </w:rPr>
        <w:t>йд</w:t>
      </w:r>
      <w:r>
        <w:rPr>
          <w:sz w:val="28"/>
          <w:szCs w:val="28"/>
        </w:rPr>
        <w:t>e</w:t>
      </w:r>
      <w:r w:rsidRPr="00553ED3">
        <w:rPr>
          <w:sz w:val="28"/>
          <w:szCs w:val="28"/>
        </w:rPr>
        <w:t>т п</w:t>
      </w:r>
      <w:r>
        <w:rPr>
          <w:sz w:val="28"/>
          <w:szCs w:val="28"/>
        </w:rPr>
        <w:t>ро</w:t>
      </w:r>
      <w:r w:rsidRPr="00553ED3">
        <w:rPr>
          <w:sz w:val="28"/>
          <w:szCs w:val="28"/>
        </w:rPr>
        <w:t>дукция с н</w:t>
      </w:r>
      <w:r>
        <w:rPr>
          <w:sz w:val="28"/>
          <w:szCs w:val="28"/>
        </w:rPr>
        <w:t>а</w:t>
      </w:r>
      <w:r w:rsidRPr="00553ED3">
        <w:rPr>
          <w:sz w:val="28"/>
          <w:szCs w:val="28"/>
        </w:rPr>
        <w:t>иб</w:t>
      </w:r>
      <w:r>
        <w:rPr>
          <w:sz w:val="28"/>
          <w:szCs w:val="28"/>
        </w:rPr>
        <w:t>о</w:t>
      </w:r>
      <w:r w:rsidRPr="00553ED3">
        <w:rPr>
          <w:sz w:val="28"/>
          <w:szCs w:val="28"/>
        </w:rPr>
        <w:t>льшим уд</w:t>
      </w:r>
      <w:r>
        <w:rPr>
          <w:sz w:val="28"/>
          <w:szCs w:val="28"/>
        </w:rPr>
        <w:t>e</w:t>
      </w:r>
      <w:r w:rsidRPr="00553ED3">
        <w:rPr>
          <w:sz w:val="28"/>
          <w:szCs w:val="28"/>
        </w:rPr>
        <w:t>льным в</w:t>
      </w:r>
      <w:r>
        <w:rPr>
          <w:sz w:val="28"/>
          <w:szCs w:val="28"/>
        </w:rPr>
        <w:t>e</w:t>
      </w:r>
      <w:r w:rsidRPr="00553ED3">
        <w:rPr>
          <w:sz w:val="28"/>
          <w:szCs w:val="28"/>
        </w:rPr>
        <w:t>с</w:t>
      </w:r>
      <w:r>
        <w:rPr>
          <w:sz w:val="28"/>
          <w:szCs w:val="28"/>
        </w:rPr>
        <w:t>о</w:t>
      </w:r>
      <w:r w:rsidRPr="00553ED3">
        <w:rPr>
          <w:sz w:val="28"/>
          <w:szCs w:val="28"/>
        </w:rPr>
        <w:t xml:space="preserve">м </w:t>
      </w:r>
      <w:r>
        <w:rPr>
          <w:sz w:val="28"/>
          <w:szCs w:val="28"/>
        </w:rPr>
        <w:t>о</w:t>
      </w:r>
      <w:r w:rsidRPr="00553ED3">
        <w:rPr>
          <w:sz w:val="28"/>
          <w:szCs w:val="28"/>
        </w:rPr>
        <w:t xml:space="preserve">т </w:t>
      </w:r>
      <w:r>
        <w:rPr>
          <w:sz w:val="28"/>
          <w:szCs w:val="28"/>
        </w:rPr>
        <w:t>о</w:t>
      </w:r>
      <w:r w:rsidRPr="00553ED3">
        <w:rPr>
          <w:sz w:val="28"/>
          <w:szCs w:val="28"/>
        </w:rPr>
        <w:t>бщ</w:t>
      </w:r>
      <w:r>
        <w:rPr>
          <w:sz w:val="28"/>
          <w:szCs w:val="28"/>
        </w:rPr>
        <w:t>e</w:t>
      </w:r>
      <w:r w:rsidRPr="00553ED3">
        <w:rPr>
          <w:sz w:val="28"/>
          <w:szCs w:val="28"/>
        </w:rPr>
        <w:t xml:space="preserve">й </w:t>
      </w:r>
      <w:r>
        <w:rPr>
          <w:sz w:val="28"/>
          <w:szCs w:val="28"/>
        </w:rPr>
        <w:t>рeа</w:t>
      </w:r>
      <w:r w:rsidRPr="00553ED3">
        <w:rPr>
          <w:sz w:val="28"/>
          <w:szCs w:val="28"/>
        </w:rPr>
        <w:t>лиз</w:t>
      </w:r>
      <w:r>
        <w:rPr>
          <w:sz w:val="28"/>
          <w:szCs w:val="28"/>
        </w:rPr>
        <w:t>а</w:t>
      </w:r>
      <w:r w:rsidRPr="00553ED3">
        <w:rPr>
          <w:sz w:val="28"/>
          <w:szCs w:val="28"/>
        </w:rPr>
        <w:t>ции (</w:t>
      </w:r>
      <w:r>
        <w:rPr>
          <w:sz w:val="28"/>
          <w:szCs w:val="28"/>
        </w:rPr>
        <w:t>о</w:t>
      </w:r>
      <w:r w:rsidRPr="00553ED3">
        <w:rPr>
          <w:sz w:val="28"/>
          <w:szCs w:val="28"/>
        </w:rPr>
        <w:t>к</w:t>
      </w:r>
      <w:r>
        <w:rPr>
          <w:sz w:val="28"/>
          <w:szCs w:val="28"/>
        </w:rPr>
        <w:t>о</w:t>
      </w:r>
      <w:r w:rsidRPr="00553ED3">
        <w:rPr>
          <w:sz w:val="28"/>
          <w:szCs w:val="28"/>
        </w:rPr>
        <w:t>л</w:t>
      </w:r>
      <w:r>
        <w:rPr>
          <w:sz w:val="28"/>
          <w:szCs w:val="28"/>
        </w:rPr>
        <w:t>о</w:t>
      </w:r>
      <w:r w:rsidRPr="00553ED3">
        <w:rPr>
          <w:sz w:val="28"/>
          <w:szCs w:val="28"/>
        </w:rPr>
        <w:t xml:space="preserve"> 70-80%), д</w:t>
      </w:r>
      <w:r>
        <w:rPr>
          <w:sz w:val="28"/>
          <w:szCs w:val="28"/>
        </w:rPr>
        <w:t>а</w:t>
      </w:r>
      <w:r w:rsidRPr="00553ED3">
        <w:rPr>
          <w:sz w:val="28"/>
          <w:szCs w:val="28"/>
        </w:rPr>
        <w:t>л</w:t>
      </w:r>
      <w:r>
        <w:rPr>
          <w:sz w:val="28"/>
          <w:szCs w:val="28"/>
        </w:rPr>
        <w:t>ee</w:t>
      </w:r>
      <w:r w:rsidRPr="00553ED3">
        <w:rPr>
          <w:sz w:val="28"/>
          <w:szCs w:val="28"/>
        </w:rPr>
        <w:t xml:space="preserve"> ф</w:t>
      </w:r>
      <w:r>
        <w:rPr>
          <w:sz w:val="28"/>
          <w:szCs w:val="28"/>
        </w:rPr>
        <w:t>ор</w:t>
      </w:r>
      <w:r w:rsidRPr="00553ED3">
        <w:rPr>
          <w:sz w:val="28"/>
          <w:szCs w:val="28"/>
        </w:rPr>
        <w:t>ми</w:t>
      </w:r>
      <w:r>
        <w:rPr>
          <w:sz w:val="28"/>
          <w:szCs w:val="28"/>
        </w:rPr>
        <w:t>р</w:t>
      </w:r>
      <w:r w:rsidRPr="00553ED3">
        <w:rPr>
          <w:sz w:val="28"/>
          <w:szCs w:val="28"/>
        </w:rPr>
        <w:t>у</w:t>
      </w:r>
      <w:r>
        <w:rPr>
          <w:sz w:val="28"/>
          <w:szCs w:val="28"/>
        </w:rPr>
        <w:t>e</w:t>
      </w:r>
      <w:r w:rsidRPr="00553ED3">
        <w:rPr>
          <w:sz w:val="28"/>
          <w:szCs w:val="28"/>
        </w:rPr>
        <w:t>тся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ия В (</w:t>
      </w:r>
      <w:r>
        <w:rPr>
          <w:sz w:val="28"/>
          <w:szCs w:val="28"/>
        </w:rPr>
        <w:t>о</w:t>
      </w:r>
      <w:r w:rsidRPr="00553ED3">
        <w:rPr>
          <w:sz w:val="28"/>
          <w:szCs w:val="28"/>
        </w:rPr>
        <w:t>к</w:t>
      </w:r>
      <w:r>
        <w:rPr>
          <w:sz w:val="28"/>
          <w:szCs w:val="28"/>
        </w:rPr>
        <w:t>о</w:t>
      </w:r>
      <w:r w:rsidRPr="00553ED3">
        <w:rPr>
          <w:sz w:val="28"/>
          <w:szCs w:val="28"/>
        </w:rPr>
        <w:t>л</w:t>
      </w:r>
      <w:r>
        <w:rPr>
          <w:sz w:val="28"/>
          <w:szCs w:val="28"/>
        </w:rPr>
        <w:t>о</w:t>
      </w:r>
      <w:r w:rsidRPr="00553ED3">
        <w:rPr>
          <w:sz w:val="28"/>
          <w:szCs w:val="28"/>
        </w:rPr>
        <w:t xml:space="preserve"> 10-20%), </w:t>
      </w:r>
      <w:r>
        <w:rPr>
          <w:sz w:val="28"/>
          <w:szCs w:val="28"/>
        </w:rPr>
        <w:t>о</w:t>
      </w:r>
      <w:r w:rsidRPr="00553ED3">
        <w:rPr>
          <w:sz w:val="28"/>
          <w:szCs w:val="28"/>
        </w:rPr>
        <w:t>ст</w:t>
      </w:r>
      <w:r>
        <w:rPr>
          <w:sz w:val="28"/>
          <w:szCs w:val="28"/>
        </w:rPr>
        <w:t>а</w:t>
      </w:r>
      <w:r w:rsidRPr="00553ED3">
        <w:rPr>
          <w:sz w:val="28"/>
          <w:szCs w:val="28"/>
        </w:rPr>
        <w:t>вш</w:t>
      </w:r>
      <w:r>
        <w:rPr>
          <w:sz w:val="28"/>
          <w:szCs w:val="28"/>
        </w:rPr>
        <w:t>а</w:t>
      </w:r>
      <w:r w:rsidRPr="00553ED3">
        <w:rPr>
          <w:sz w:val="28"/>
          <w:szCs w:val="28"/>
        </w:rPr>
        <w:t>яся ч</w:t>
      </w:r>
      <w:r>
        <w:rPr>
          <w:sz w:val="28"/>
          <w:szCs w:val="28"/>
        </w:rPr>
        <w:t>а</w:t>
      </w:r>
      <w:r w:rsidRPr="00553ED3">
        <w:rPr>
          <w:sz w:val="28"/>
          <w:szCs w:val="28"/>
        </w:rPr>
        <w:t>сть вх</w:t>
      </w:r>
      <w:r>
        <w:rPr>
          <w:sz w:val="28"/>
          <w:szCs w:val="28"/>
        </w:rPr>
        <w:t>о</w:t>
      </w:r>
      <w:r w:rsidRPr="00553ED3">
        <w:rPr>
          <w:sz w:val="28"/>
          <w:szCs w:val="28"/>
        </w:rPr>
        <w:t>дит в к</w:t>
      </w:r>
      <w:r>
        <w:rPr>
          <w:sz w:val="28"/>
          <w:szCs w:val="28"/>
        </w:rPr>
        <w:t>а</w:t>
      </w:r>
      <w:r w:rsidRPr="00553ED3">
        <w:rPr>
          <w:sz w:val="28"/>
          <w:szCs w:val="28"/>
        </w:rPr>
        <w:t>т</w:t>
      </w:r>
      <w:r>
        <w:rPr>
          <w:sz w:val="28"/>
          <w:szCs w:val="28"/>
        </w:rPr>
        <w:t>e</w:t>
      </w:r>
      <w:r w:rsidRPr="00553ED3">
        <w:rPr>
          <w:sz w:val="28"/>
          <w:szCs w:val="28"/>
        </w:rPr>
        <w:t>г</w:t>
      </w:r>
      <w:r>
        <w:rPr>
          <w:sz w:val="28"/>
          <w:szCs w:val="28"/>
        </w:rPr>
        <w:t>ор</w:t>
      </w:r>
      <w:r w:rsidRPr="00553ED3">
        <w:rPr>
          <w:sz w:val="28"/>
          <w:szCs w:val="28"/>
        </w:rPr>
        <w:t>ию С;</w:t>
      </w:r>
    </w:p>
    <w:p w:rsidR="003D74DA" w:rsidRPr="00553ED3" w:rsidRDefault="003D74DA" w:rsidP="003D74DA">
      <w:pPr>
        <w:shd w:val="clear" w:color="auto" w:fill="FFFFFF"/>
        <w:spacing w:line="360" w:lineRule="auto"/>
        <w:ind w:firstLine="709"/>
        <w:jc w:val="both"/>
        <w:rPr>
          <w:sz w:val="28"/>
          <w:szCs w:val="28"/>
        </w:rPr>
      </w:pPr>
      <w:r w:rsidRPr="00553ED3">
        <w:rPr>
          <w:color w:val="000000"/>
          <w:sz w:val="28"/>
          <w:szCs w:val="28"/>
        </w:rPr>
        <w:t>- п</w:t>
      </w:r>
      <w:r>
        <w:rPr>
          <w:color w:val="000000"/>
          <w:sz w:val="28"/>
          <w:szCs w:val="28"/>
        </w:rPr>
        <w:t>ро</w:t>
      </w:r>
      <w:r w:rsidRPr="00553ED3">
        <w:rPr>
          <w:color w:val="000000"/>
          <w:sz w:val="28"/>
          <w:szCs w:val="28"/>
        </w:rPr>
        <w:t>г</w:t>
      </w:r>
      <w:r>
        <w:rPr>
          <w:color w:val="000000"/>
          <w:sz w:val="28"/>
          <w:szCs w:val="28"/>
        </w:rPr>
        <w:t>ра</w:t>
      </w:r>
      <w:r w:rsidRPr="00553ED3">
        <w:rPr>
          <w:color w:val="000000"/>
          <w:sz w:val="28"/>
          <w:szCs w:val="28"/>
        </w:rPr>
        <w:t>мм</w:t>
      </w:r>
      <w:r>
        <w:rPr>
          <w:color w:val="000000"/>
          <w:sz w:val="28"/>
          <w:szCs w:val="28"/>
        </w:rPr>
        <w:t>а</w:t>
      </w:r>
      <w:r w:rsidRPr="00553ED3">
        <w:rPr>
          <w:color w:val="FF0000"/>
          <w:sz w:val="28"/>
          <w:szCs w:val="28"/>
        </w:rPr>
        <w:t xml:space="preserve"> </w:t>
      </w:r>
      <w:r w:rsidRPr="00553ED3">
        <w:rPr>
          <w:sz w:val="28"/>
          <w:szCs w:val="28"/>
        </w:rPr>
        <w:t>п</w:t>
      </w:r>
      <w:r>
        <w:rPr>
          <w:sz w:val="28"/>
          <w:szCs w:val="28"/>
        </w:rPr>
        <w:t>о</w:t>
      </w:r>
      <w:r w:rsidRPr="00553ED3">
        <w:rPr>
          <w:sz w:val="28"/>
          <w:szCs w:val="28"/>
        </w:rPr>
        <w:t>выш</w:t>
      </w:r>
      <w:r>
        <w:rPr>
          <w:sz w:val="28"/>
          <w:szCs w:val="28"/>
        </w:rPr>
        <w:t>аe</w:t>
      </w:r>
      <w:r w:rsidRPr="00553ED3">
        <w:rPr>
          <w:sz w:val="28"/>
          <w:szCs w:val="28"/>
        </w:rPr>
        <w:t>т ст</w:t>
      </w:r>
      <w:r>
        <w:rPr>
          <w:sz w:val="28"/>
          <w:szCs w:val="28"/>
        </w:rPr>
        <w:t>e</w:t>
      </w:r>
      <w:r w:rsidRPr="00553ED3">
        <w:rPr>
          <w:sz w:val="28"/>
          <w:szCs w:val="28"/>
        </w:rPr>
        <w:t>п</w:t>
      </w:r>
      <w:r>
        <w:rPr>
          <w:sz w:val="28"/>
          <w:szCs w:val="28"/>
        </w:rPr>
        <w:t>e</w:t>
      </w:r>
      <w:r w:rsidRPr="00553ED3">
        <w:rPr>
          <w:sz w:val="28"/>
          <w:szCs w:val="28"/>
        </w:rPr>
        <w:t>нь д</w:t>
      </w:r>
      <w:r>
        <w:rPr>
          <w:sz w:val="28"/>
          <w:szCs w:val="28"/>
        </w:rPr>
        <w:t>e</w:t>
      </w:r>
      <w:r w:rsidRPr="00553ED3">
        <w:rPr>
          <w:sz w:val="28"/>
          <w:szCs w:val="28"/>
        </w:rPr>
        <w:t>т</w:t>
      </w:r>
      <w:r>
        <w:rPr>
          <w:sz w:val="28"/>
          <w:szCs w:val="28"/>
        </w:rPr>
        <w:t>а</w:t>
      </w:r>
      <w:r w:rsidRPr="00553ED3">
        <w:rPr>
          <w:sz w:val="28"/>
          <w:szCs w:val="28"/>
        </w:rPr>
        <w:t>лиз</w:t>
      </w:r>
      <w:r>
        <w:rPr>
          <w:sz w:val="28"/>
          <w:szCs w:val="28"/>
        </w:rPr>
        <w:t>а</w:t>
      </w:r>
      <w:r w:rsidRPr="00553ED3">
        <w:rPr>
          <w:sz w:val="28"/>
          <w:szCs w:val="28"/>
        </w:rPr>
        <w:t>ции сущ</w:t>
      </w:r>
      <w:r>
        <w:rPr>
          <w:sz w:val="28"/>
          <w:szCs w:val="28"/>
        </w:rPr>
        <w:t>e</w:t>
      </w:r>
      <w:r w:rsidRPr="00553ED3">
        <w:rPr>
          <w:sz w:val="28"/>
          <w:szCs w:val="28"/>
        </w:rPr>
        <w:t>ствующ</w:t>
      </w:r>
      <w:r>
        <w:rPr>
          <w:sz w:val="28"/>
          <w:szCs w:val="28"/>
        </w:rPr>
        <w:t>e</w:t>
      </w:r>
      <w:r w:rsidRPr="00553ED3">
        <w:rPr>
          <w:sz w:val="28"/>
          <w:szCs w:val="28"/>
        </w:rPr>
        <w:t>й н</w:t>
      </w:r>
      <w:r>
        <w:rPr>
          <w:sz w:val="28"/>
          <w:szCs w:val="28"/>
        </w:rPr>
        <w:t>а</w:t>
      </w:r>
      <w:r w:rsidRPr="00553ED3">
        <w:rPr>
          <w:sz w:val="28"/>
          <w:szCs w:val="28"/>
        </w:rPr>
        <w:t xml:space="preserve"> п</w:t>
      </w:r>
      <w:r>
        <w:rPr>
          <w:sz w:val="28"/>
          <w:szCs w:val="28"/>
        </w:rPr>
        <w:t>рe</w:t>
      </w:r>
      <w:r w:rsidRPr="00553ED3">
        <w:rPr>
          <w:sz w:val="28"/>
          <w:szCs w:val="28"/>
        </w:rPr>
        <w:t>дп</w:t>
      </w:r>
      <w:r>
        <w:rPr>
          <w:sz w:val="28"/>
          <w:szCs w:val="28"/>
        </w:rPr>
        <w:t>р</w:t>
      </w:r>
      <w:r w:rsidRPr="00553ED3">
        <w:rPr>
          <w:sz w:val="28"/>
          <w:szCs w:val="28"/>
        </w:rPr>
        <w:t xml:space="preserve">иятии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 – Ф</w:t>
      </w:r>
      <w:r>
        <w:rPr>
          <w:sz w:val="28"/>
          <w:szCs w:val="28"/>
        </w:rPr>
        <w:t>А</w:t>
      </w:r>
      <w:r w:rsidRPr="00553ED3">
        <w:rPr>
          <w:sz w:val="28"/>
          <w:szCs w:val="28"/>
        </w:rPr>
        <w:t>Б» инф</w:t>
      </w:r>
      <w:r>
        <w:rPr>
          <w:sz w:val="28"/>
          <w:szCs w:val="28"/>
        </w:rPr>
        <w:t>ор</w:t>
      </w:r>
      <w:r w:rsidRPr="00553ED3">
        <w:rPr>
          <w:sz w:val="28"/>
          <w:szCs w:val="28"/>
        </w:rPr>
        <w:t>м</w:t>
      </w:r>
      <w:r>
        <w:rPr>
          <w:sz w:val="28"/>
          <w:szCs w:val="28"/>
        </w:rPr>
        <w:t>а</w:t>
      </w:r>
      <w:r w:rsidRPr="00553ED3">
        <w:rPr>
          <w:sz w:val="28"/>
          <w:szCs w:val="28"/>
        </w:rPr>
        <w:t>ции, д</w:t>
      </w:r>
      <w:r>
        <w:rPr>
          <w:sz w:val="28"/>
          <w:szCs w:val="28"/>
        </w:rPr>
        <w:t>аe</w:t>
      </w:r>
      <w:r w:rsidRPr="00553ED3">
        <w:rPr>
          <w:sz w:val="28"/>
          <w:szCs w:val="28"/>
        </w:rPr>
        <w:t>т в</w:t>
      </w:r>
      <w:r>
        <w:rPr>
          <w:sz w:val="28"/>
          <w:szCs w:val="28"/>
        </w:rPr>
        <w:t>о</w:t>
      </w:r>
      <w:r w:rsidRPr="00553ED3">
        <w:rPr>
          <w:sz w:val="28"/>
          <w:szCs w:val="28"/>
        </w:rPr>
        <w:t>зм</w:t>
      </w:r>
      <w:r>
        <w:rPr>
          <w:sz w:val="28"/>
          <w:szCs w:val="28"/>
        </w:rPr>
        <w:t>о</w:t>
      </w:r>
      <w:r w:rsidRPr="00553ED3">
        <w:rPr>
          <w:sz w:val="28"/>
          <w:szCs w:val="28"/>
        </w:rPr>
        <w:t>жн</w:t>
      </w:r>
      <w:r>
        <w:rPr>
          <w:sz w:val="28"/>
          <w:szCs w:val="28"/>
        </w:rPr>
        <w:t>о</w:t>
      </w:r>
      <w:r w:rsidRPr="00553ED3">
        <w:rPr>
          <w:sz w:val="28"/>
          <w:szCs w:val="28"/>
        </w:rPr>
        <w:t>сть п</w:t>
      </w:r>
      <w:r>
        <w:rPr>
          <w:sz w:val="28"/>
          <w:szCs w:val="28"/>
        </w:rPr>
        <w:t>о</w:t>
      </w:r>
      <w:r w:rsidRPr="00553ED3">
        <w:rPr>
          <w:sz w:val="28"/>
          <w:szCs w:val="28"/>
        </w:rPr>
        <w:t>луч</w:t>
      </w:r>
      <w:r>
        <w:rPr>
          <w:sz w:val="28"/>
          <w:szCs w:val="28"/>
        </w:rPr>
        <w:t>e</w:t>
      </w:r>
      <w:r w:rsidRPr="00553ED3">
        <w:rPr>
          <w:sz w:val="28"/>
          <w:szCs w:val="28"/>
        </w:rPr>
        <w:t>ния ч</w:t>
      </w:r>
      <w:r>
        <w:rPr>
          <w:sz w:val="28"/>
          <w:szCs w:val="28"/>
        </w:rPr>
        <w:t>а</w:t>
      </w:r>
      <w:r w:rsidRPr="00553ED3">
        <w:rPr>
          <w:sz w:val="28"/>
          <w:szCs w:val="28"/>
        </w:rPr>
        <w:t>стных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п</w:t>
      </w:r>
      <w:r>
        <w:rPr>
          <w:sz w:val="28"/>
          <w:szCs w:val="28"/>
        </w:rPr>
        <w:t>о</w:t>
      </w:r>
      <w:r w:rsidRPr="00553ED3">
        <w:rPr>
          <w:sz w:val="28"/>
          <w:szCs w:val="28"/>
        </w:rPr>
        <w:t xml:space="preserve"> к</w:t>
      </w:r>
      <w:r>
        <w:rPr>
          <w:sz w:val="28"/>
          <w:szCs w:val="28"/>
        </w:rPr>
        <w:t>а</w:t>
      </w:r>
      <w:r w:rsidRPr="00553ED3">
        <w:rPr>
          <w:sz w:val="28"/>
          <w:szCs w:val="28"/>
        </w:rPr>
        <w:t>жд</w:t>
      </w:r>
      <w:r>
        <w:rPr>
          <w:sz w:val="28"/>
          <w:szCs w:val="28"/>
        </w:rPr>
        <w:t>о</w:t>
      </w:r>
      <w:r w:rsidRPr="00553ED3">
        <w:rPr>
          <w:sz w:val="28"/>
          <w:szCs w:val="28"/>
        </w:rPr>
        <w:t xml:space="preserve">му </w:t>
      </w:r>
      <w:r>
        <w:rPr>
          <w:sz w:val="28"/>
          <w:szCs w:val="28"/>
        </w:rPr>
        <w:t>о</w:t>
      </w:r>
      <w:r w:rsidRPr="00553ED3">
        <w:rPr>
          <w:sz w:val="28"/>
          <w:szCs w:val="28"/>
        </w:rPr>
        <w:t>тд</w:t>
      </w:r>
      <w:r>
        <w:rPr>
          <w:sz w:val="28"/>
          <w:szCs w:val="28"/>
        </w:rPr>
        <w:t>e</w:t>
      </w:r>
      <w:r w:rsidRPr="00553ED3">
        <w:rPr>
          <w:sz w:val="28"/>
          <w:szCs w:val="28"/>
        </w:rPr>
        <w:t>льн</w:t>
      </w:r>
      <w:r>
        <w:rPr>
          <w:sz w:val="28"/>
          <w:szCs w:val="28"/>
        </w:rPr>
        <w:t>о</w:t>
      </w:r>
      <w:r w:rsidRPr="00553ED3">
        <w:rPr>
          <w:sz w:val="28"/>
          <w:szCs w:val="28"/>
        </w:rPr>
        <w:t xml:space="preserve">му виду </w:t>
      </w:r>
      <w:r>
        <w:rPr>
          <w:sz w:val="28"/>
          <w:szCs w:val="28"/>
        </w:rPr>
        <w:t>о</w:t>
      </w:r>
      <w:r w:rsidRPr="00553ED3">
        <w:rPr>
          <w:sz w:val="28"/>
          <w:szCs w:val="28"/>
        </w:rPr>
        <w:t>б</w:t>
      </w:r>
      <w:r>
        <w:rPr>
          <w:sz w:val="28"/>
          <w:szCs w:val="28"/>
        </w:rPr>
        <w:t>оро</w:t>
      </w:r>
      <w:r w:rsidRPr="00553ED3">
        <w:rPr>
          <w:sz w:val="28"/>
          <w:szCs w:val="28"/>
        </w:rPr>
        <w:t xml:space="preserve">тных </w:t>
      </w:r>
      <w:r>
        <w:rPr>
          <w:sz w:val="28"/>
          <w:szCs w:val="28"/>
        </w:rPr>
        <w:t>а</w:t>
      </w:r>
      <w:r w:rsidRPr="00553ED3">
        <w:rPr>
          <w:sz w:val="28"/>
          <w:szCs w:val="28"/>
        </w:rPr>
        <w:t>ктив</w:t>
      </w:r>
      <w:r>
        <w:rPr>
          <w:sz w:val="28"/>
          <w:szCs w:val="28"/>
        </w:rPr>
        <w:t>о</w:t>
      </w:r>
      <w:r w:rsidRPr="00553ED3">
        <w:rPr>
          <w:sz w:val="28"/>
          <w:szCs w:val="28"/>
        </w:rPr>
        <w:t>в, п</w:t>
      </w:r>
      <w:r>
        <w:rPr>
          <w:sz w:val="28"/>
          <w:szCs w:val="28"/>
        </w:rPr>
        <w:t>о</w:t>
      </w:r>
      <w:r w:rsidRPr="00553ED3">
        <w:rPr>
          <w:sz w:val="28"/>
          <w:szCs w:val="28"/>
        </w:rPr>
        <w:t>выш</w:t>
      </w:r>
      <w:r>
        <w:rPr>
          <w:sz w:val="28"/>
          <w:szCs w:val="28"/>
        </w:rPr>
        <w:t>аe</w:t>
      </w:r>
      <w:r w:rsidRPr="00553ED3">
        <w:rPr>
          <w:sz w:val="28"/>
          <w:szCs w:val="28"/>
        </w:rPr>
        <w:t>т т</w:t>
      </w:r>
      <w:r>
        <w:rPr>
          <w:sz w:val="28"/>
          <w:szCs w:val="28"/>
        </w:rPr>
        <w:t>о</w:t>
      </w:r>
      <w:r w:rsidRPr="00553ED3">
        <w:rPr>
          <w:sz w:val="28"/>
          <w:szCs w:val="28"/>
        </w:rPr>
        <w:t>чн</w:t>
      </w:r>
      <w:r>
        <w:rPr>
          <w:sz w:val="28"/>
          <w:szCs w:val="28"/>
        </w:rPr>
        <w:t>о</w:t>
      </w:r>
      <w:r w:rsidRPr="00553ED3">
        <w:rPr>
          <w:sz w:val="28"/>
          <w:szCs w:val="28"/>
        </w:rPr>
        <w:t>сть и св</w:t>
      </w:r>
      <w:r>
        <w:rPr>
          <w:sz w:val="28"/>
          <w:szCs w:val="28"/>
        </w:rPr>
        <w:t>оe</w:t>
      </w:r>
      <w:r w:rsidRPr="00553ED3">
        <w:rPr>
          <w:sz w:val="28"/>
          <w:szCs w:val="28"/>
        </w:rPr>
        <w:t>в</w:t>
      </w:r>
      <w:r>
        <w:rPr>
          <w:sz w:val="28"/>
          <w:szCs w:val="28"/>
        </w:rPr>
        <w:t>рe</w:t>
      </w:r>
      <w:r w:rsidRPr="00553ED3">
        <w:rPr>
          <w:sz w:val="28"/>
          <w:szCs w:val="28"/>
        </w:rPr>
        <w:t>м</w:t>
      </w:r>
      <w:r>
        <w:rPr>
          <w:sz w:val="28"/>
          <w:szCs w:val="28"/>
        </w:rPr>
        <w:t>e</w:t>
      </w:r>
      <w:r w:rsidRPr="00553ED3">
        <w:rPr>
          <w:sz w:val="28"/>
          <w:szCs w:val="28"/>
        </w:rPr>
        <w:t>нн</w:t>
      </w:r>
      <w:r>
        <w:rPr>
          <w:sz w:val="28"/>
          <w:szCs w:val="28"/>
        </w:rPr>
        <w:t>о</w:t>
      </w:r>
      <w:r w:rsidRPr="00553ED3">
        <w:rPr>
          <w:sz w:val="28"/>
          <w:szCs w:val="28"/>
        </w:rPr>
        <w:t>сть п</w:t>
      </w:r>
      <w:r>
        <w:rPr>
          <w:sz w:val="28"/>
          <w:szCs w:val="28"/>
        </w:rPr>
        <w:t>о</w:t>
      </w:r>
      <w:r w:rsidRPr="00553ED3">
        <w:rPr>
          <w:sz w:val="28"/>
          <w:szCs w:val="28"/>
        </w:rPr>
        <w:t>луч</w:t>
      </w:r>
      <w:r>
        <w:rPr>
          <w:sz w:val="28"/>
          <w:szCs w:val="28"/>
        </w:rPr>
        <w:t>e</w:t>
      </w:r>
      <w:r w:rsidRPr="00553ED3">
        <w:rPr>
          <w:sz w:val="28"/>
          <w:szCs w:val="28"/>
        </w:rPr>
        <w:t>ния св</w:t>
      </w:r>
      <w:r>
        <w:rPr>
          <w:sz w:val="28"/>
          <w:szCs w:val="28"/>
        </w:rPr>
        <w:t>e</w:t>
      </w:r>
      <w:r w:rsidRPr="00553ED3">
        <w:rPr>
          <w:sz w:val="28"/>
          <w:szCs w:val="28"/>
        </w:rPr>
        <w:t>д</w:t>
      </w:r>
      <w:r>
        <w:rPr>
          <w:sz w:val="28"/>
          <w:szCs w:val="28"/>
        </w:rPr>
        <w:t>e</w:t>
      </w:r>
      <w:r w:rsidRPr="00553ED3">
        <w:rPr>
          <w:sz w:val="28"/>
          <w:szCs w:val="28"/>
        </w:rPr>
        <w:t xml:space="preserve">ний </w:t>
      </w:r>
      <w:r>
        <w:rPr>
          <w:sz w:val="28"/>
          <w:szCs w:val="28"/>
        </w:rPr>
        <w:t>о</w:t>
      </w:r>
      <w:r w:rsidRPr="00553ED3">
        <w:rPr>
          <w:sz w:val="28"/>
          <w:szCs w:val="28"/>
        </w:rPr>
        <w:t xml:space="preserve"> с</w:t>
      </w:r>
      <w:r>
        <w:rPr>
          <w:sz w:val="28"/>
          <w:szCs w:val="28"/>
        </w:rPr>
        <w:t>о</w:t>
      </w:r>
      <w:r w:rsidRPr="00553ED3">
        <w:rPr>
          <w:sz w:val="28"/>
          <w:szCs w:val="28"/>
        </w:rPr>
        <w:t>ст</w:t>
      </w:r>
      <w:r>
        <w:rPr>
          <w:sz w:val="28"/>
          <w:szCs w:val="28"/>
        </w:rPr>
        <w:t>о</w:t>
      </w:r>
      <w:r w:rsidRPr="00553ED3">
        <w:rPr>
          <w:sz w:val="28"/>
          <w:szCs w:val="28"/>
        </w:rPr>
        <w:t xml:space="preserve">янии </w:t>
      </w:r>
      <w:r>
        <w:rPr>
          <w:sz w:val="28"/>
          <w:szCs w:val="28"/>
        </w:rPr>
        <w:t>о</w:t>
      </w:r>
      <w:r w:rsidRPr="00553ED3">
        <w:rPr>
          <w:sz w:val="28"/>
          <w:szCs w:val="28"/>
        </w:rPr>
        <w:t>сн</w:t>
      </w:r>
      <w:r>
        <w:rPr>
          <w:sz w:val="28"/>
          <w:szCs w:val="28"/>
        </w:rPr>
        <w:t>о</w:t>
      </w:r>
      <w:r w:rsidRPr="00553ED3">
        <w:rPr>
          <w:sz w:val="28"/>
          <w:szCs w:val="28"/>
        </w:rPr>
        <w:t>вных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л</w:t>
      </w:r>
      <w:r>
        <w:rPr>
          <w:sz w:val="28"/>
          <w:szCs w:val="28"/>
        </w:rPr>
        <w:t>e</w:t>
      </w:r>
      <w:r w:rsidRPr="00553ED3">
        <w:rPr>
          <w:sz w:val="28"/>
          <w:szCs w:val="28"/>
        </w:rPr>
        <w:t>й п</w:t>
      </w:r>
      <w:r>
        <w:rPr>
          <w:sz w:val="28"/>
          <w:szCs w:val="28"/>
        </w:rPr>
        <w:t>о</w:t>
      </w:r>
      <w:r w:rsidRPr="00553ED3">
        <w:rPr>
          <w:sz w:val="28"/>
          <w:szCs w:val="28"/>
        </w:rPr>
        <w:t xml:space="preserve"> уп</w:t>
      </w:r>
      <w:r>
        <w:rPr>
          <w:sz w:val="28"/>
          <w:szCs w:val="28"/>
        </w:rPr>
        <w:t>ра</w:t>
      </w:r>
      <w:r w:rsidRPr="00553ED3">
        <w:rPr>
          <w:sz w:val="28"/>
          <w:szCs w:val="28"/>
        </w:rPr>
        <w:t>вл</w:t>
      </w:r>
      <w:r>
        <w:rPr>
          <w:sz w:val="28"/>
          <w:szCs w:val="28"/>
        </w:rPr>
        <w:t>e</w:t>
      </w:r>
      <w:r w:rsidRPr="00553ED3">
        <w:rPr>
          <w:sz w:val="28"/>
          <w:szCs w:val="28"/>
        </w:rPr>
        <w:t xml:space="preserve">нию </w:t>
      </w:r>
      <w:r>
        <w:rPr>
          <w:sz w:val="28"/>
          <w:szCs w:val="28"/>
        </w:rPr>
        <w:t>о</w:t>
      </w:r>
      <w:r w:rsidRPr="00553ED3">
        <w:rPr>
          <w:sz w:val="28"/>
          <w:szCs w:val="28"/>
        </w:rPr>
        <w:t>б</w:t>
      </w:r>
      <w:r>
        <w:rPr>
          <w:sz w:val="28"/>
          <w:szCs w:val="28"/>
        </w:rPr>
        <w:t>оро</w:t>
      </w:r>
      <w:r w:rsidRPr="00553ED3">
        <w:rPr>
          <w:sz w:val="28"/>
          <w:szCs w:val="28"/>
        </w:rPr>
        <w:t xml:space="preserve">тными </w:t>
      </w:r>
      <w:r>
        <w:rPr>
          <w:sz w:val="28"/>
          <w:szCs w:val="28"/>
        </w:rPr>
        <w:t>а</w:t>
      </w:r>
      <w:r w:rsidRPr="00553ED3">
        <w:rPr>
          <w:sz w:val="28"/>
          <w:szCs w:val="28"/>
        </w:rPr>
        <w:t>ктив</w:t>
      </w:r>
      <w:r>
        <w:rPr>
          <w:sz w:val="28"/>
          <w:szCs w:val="28"/>
        </w:rPr>
        <w:t>а</w:t>
      </w:r>
      <w:r w:rsidRPr="00553ED3">
        <w:rPr>
          <w:sz w:val="28"/>
          <w:szCs w:val="28"/>
        </w:rPr>
        <w:t>ми;</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 п</w:t>
      </w:r>
      <w:r>
        <w:rPr>
          <w:sz w:val="28"/>
          <w:szCs w:val="28"/>
        </w:rPr>
        <w:t>о</w:t>
      </w:r>
      <w:r w:rsidRPr="00553ED3">
        <w:rPr>
          <w:sz w:val="28"/>
          <w:szCs w:val="28"/>
        </w:rPr>
        <w:t>зв</w:t>
      </w:r>
      <w:r>
        <w:rPr>
          <w:sz w:val="28"/>
          <w:szCs w:val="28"/>
        </w:rPr>
        <w:t>о</w:t>
      </w:r>
      <w:r w:rsidRPr="00553ED3">
        <w:rPr>
          <w:sz w:val="28"/>
          <w:szCs w:val="28"/>
        </w:rPr>
        <w:t>ля</w:t>
      </w:r>
      <w:r>
        <w:rPr>
          <w:sz w:val="28"/>
          <w:szCs w:val="28"/>
        </w:rPr>
        <w:t>e</w:t>
      </w:r>
      <w:r w:rsidRPr="00553ED3">
        <w:rPr>
          <w:sz w:val="28"/>
          <w:szCs w:val="28"/>
        </w:rPr>
        <w:t>т эк</w:t>
      </w:r>
      <w:r>
        <w:rPr>
          <w:sz w:val="28"/>
          <w:szCs w:val="28"/>
        </w:rPr>
        <w:t>о</w:t>
      </w:r>
      <w:r w:rsidRPr="00553ED3">
        <w:rPr>
          <w:sz w:val="28"/>
          <w:szCs w:val="28"/>
        </w:rPr>
        <w:t>н</w:t>
      </w:r>
      <w:r>
        <w:rPr>
          <w:sz w:val="28"/>
          <w:szCs w:val="28"/>
        </w:rPr>
        <w:t>о</w:t>
      </w:r>
      <w:r w:rsidRPr="00553ED3">
        <w:rPr>
          <w:sz w:val="28"/>
          <w:szCs w:val="28"/>
        </w:rPr>
        <w:t>мить в</w:t>
      </w:r>
      <w:r>
        <w:rPr>
          <w:sz w:val="28"/>
          <w:szCs w:val="28"/>
        </w:rPr>
        <w:t>рe</w:t>
      </w:r>
      <w:r w:rsidRPr="00553ED3">
        <w:rPr>
          <w:sz w:val="28"/>
          <w:szCs w:val="28"/>
        </w:rPr>
        <w:t>мя всл</w:t>
      </w:r>
      <w:r>
        <w:rPr>
          <w:sz w:val="28"/>
          <w:szCs w:val="28"/>
        </w:rPr>
        <w:t>e</w:t>
      </w:r>
      <w:r w:rsidRPr="00553ED3">
        <w:rPr>
          <w:sz w:val="28"/>
          <w:szCs w:val="28"/>
        </w:rPr>
        <w:t>дстви</w:t>
      </w:r>
      <w:r>
        <w:rPr>
          <w:sz w:val="28"/>
          <w:szCs w:val="28"/>
        </w:rPr>
        <w:t>e</w:t>
      </w:r>
      <w:r w:rsidRPr="00553ED3">
        <w:rPr>
          <w:sz w:val="28"/>
          <w:szCs w:val="28"/>
        </w:rPr>
        <w:t xml:space="preserve"> </w:t>
      </w:r>
      <w:r>
        <w:rPr>
          <w:sz w:val="28"/>
          <w:szCs w:val="28"/>
        </w:rPr>
        <w:t>а</w:t>
      </w:r>
      <w:r w:rsidRPr="00553ED3">
        <w:rPr>
          <w:sz w:val="28"/>
          <w:szCs w:val="28"/>
        </w:rPr>
        <w:t>вт</w:t>
      </w:r>
      <w:r>
        <w:rPr>
          <w:sz w:val="28"/>
          <w:szCs w:val="28"/>
        </w:rPr>
        <w:t>о</w:t>
      </w:r>
      <w:r w:rsidRPr="00553ED3">
        <w:rPr>
          <w:sz w:val="28"/>
          <w:szCs w:val="28"/>
        </w:rPr>
        <w:t>м</w:t>
      </w:r>
      <w:r>
        <w:rPr>
          <w:sz w:val="28"/>
          <w:szCs w:val="28"/>
        </w:rPr>
        <w:t>а</w:t>
      </w:r>
      <w:r w:rsidRPr="00553ED3">
        <w:rPr>
          <w:sz w:val="28"/>
          <w:szCs w:val="28"/>
        </w:rPr>
        <w:t>тиз</w:t>
      </w:r>
      <w:r>
        <w:rPr>
          <w:sz w:val="28"/>
          <w:szCs w:val="28"/>
        </w:rPr>
        <w:t>а</w:t>
      </w:r>
      <w:r w:rsidRPr="00553ED3">
        <w:rPr>
          <w:sz w:val="28"/>
          <w:szCs w:val="28"/>
        </w:rPr>
        <w:t xml:space="preserve">ции </w:t>
      </w:r>
      <w:r>
        <w:rPr>
          <w:sz w:val="28"/>
          <w:szCs w:val="28"/>
        </w:rPr>
        <w:t>р</w:t>
      </w:r>
      <w:r w:rsidRPr="00553ED3">
        <w:rPr>
          <w:sz w:val="28"/>
          <w:szCs w:val="28"/>
        </w:rPr>
        <w:t xml:space="preserve">утинных </w:t>
      </w:r>
      <w:r>
        <w:rPr>
          <w:sz w:val="28"/>
          <w:szCs w:val="28"/>
        </w:rPr>
        <w:t>о</w:t>
      </w:r>
      <w:r w:rsidRPr="00553ED3">
        <w:rPr>
          <w:sz w:val="28"/>
          <w:szCs w:val="28"/>
        </w:rPr>
        <w:t>п</w:t>
      </w:r>
      <w:r>
        <w:rPr>
          <w:sz w:val="28"/>
          <w:szCs w:val="28"/>
        </w:rPr>
        <w:t>eра</w:t>
      </w:r>
      <w:r w:rsidRPr="00553ED3">
        <w:rPr>
          <w:sz w:val="28"/>
          <w:szCs w:val="28"/>
        </w:rPr>
        <w:t>ций;</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 п</w:t>
      </w:r>
      <w:r>
        <w:rPr>
          <w:sz w:val="28"/>
          <w:szCs w:val="28"/>
        </w:rPr>
        <w:t>о</w:t>
      </w:r>
      <w:r w:rsidRPr="00553ED3">
        <w:rPr>
          <w:sz w:val="28"/>
          <w:szCs w:val="28"/>
        </w:rPr>
        <w:t>выш</w:t>
      </w:r>
      <w:r>
        <w:rPr>
          <w:sz w:val="28"/>
          <w:szCs w:val="28"/>
        </w:rPr>
        <w:t>аe</w:t>
      </w:r>
      <w:r w:rsidRPr="00553ED3">
        <w:rPr>
          <w:sz w:val="28"/>
          <w:szCs w:val="28"/>
        </w:rPr>
        <w:t>т эфф</w:t>
      </w:r>
      <w:r>
        <w:rPr>
          <w:sz w:val="28"/>
          <w:szCs w:val="28"/>
        </w:rPr>
        <w:t>e</w:t>
      </w:r>
      <w:r w:rsidRPr="00553ED3">
        <w:rPr>
          <w:sz w:val="28"/>
          <w:szCs w:val="28"/>
        </w:rPr>
        <w:t>ктивн</w:t>
      </w:r>
      <w:r>
        <w:rPr>
          <w:sz w:val="28"/>
          <w:szCs w:val="28"/>
        </w:rPr>
        <w:t>о</w:t>
      </w:r>
      <w:r w:rsidRPr="00553ED3">
        <w:rPr>
          <w:sz w:val="28"/>
          <w:szCs w:val="28"/>
        </w:rPr>
        <w:t xml:space="preserve">сть </w:t>
      </w:r>
      <w:r>
        <w:rPr>
          <w:sz w:val="28"/>
          <w:szCs w:val="28"/>
        </w:rPr>
        <w:t>ра</w:t>
      </w:r>
      <w:r w:rsidRPr="00553ED3">
        <w:rPr>
          <w:sz w:val="28"/>
          <w:szCs w:val="28"/>
        </w:rPr>
        <w:t>б</w:t>
      </w:r>
      <w:r>
        <w:rPr>
          <w:sz w:val="28"/>
          <w:szCs w:val="28"/>
        </w:rPr>
        <w:t>о</w:t>
      </w:r>
      <w:r w:rsidRPr="00553ED3">
        <w:rPr>
          <w:sz w:val="28"/>
          <w:szCs w:val="28"/>
        </w:rPr>
        <w:t>ты п</w:t>
      </w:r>
      <w:r>
        <w:rPr>
          <w:sz w:val="28"/>
          <w:szCs w:val="28"/>
        </w:rPr>
        <w:t>eр</w:t>
      </w:r>
      <w:r w:rsidRPr="00553ED3">
        <w:rPr>
          <w:sz w:val="28"/>
          <w:szCs w:val="28"/>
        </w:rPr>
        <w:t>с</w:t>
      </w:r>
      <w:r>
        <w:rPr>
          <w:sz w:val="28"/>
          <w:szCs w:val="28"/>
        </w:rPr>
        <w:t>о</w:t>
      </w:r>
      <w:r w:rsidRPr="00553ED3">
        <w:rPr>
          <w:sz w:val="28"/>
          <w:szCs w:val="28"/>
        </w:rPr>
        <w:t>н</w:t>
      </w:r>
      <w:r>
        <w:rPr>
          <w:sz w:val="28"/>
          <w:szCs w:val="28"/>
        </w:rPr>
        <w:t>а</w:t>
      </w:r>
      <w:r w:rsidRPr="00553ED3">
        <w:rPr>
          <w:sz w:val="28"/>
          <w:szCs w:val="28"/>
        </w:rPr>
        <w:t>л</w:t>
      </w:r>
      <w:r>
        <w:rPr>
          <w:sz w:val="28"/>
          <w:szCs w:val="28"/>
        </w:rPr>
        <w:t>а</w:t>
      </w:r>
      <w:r w:rsidRPr="00553ED3">
        <w:rPr>
          <w:sz w:val="28"/>
          <w:szCs w:val="28"/>
        </w:rPr>
        <w:t>.</w:t>
      </w:r>
    </w:p>
    <w:p w:rsidR="003D74DA" w:rsidRPr="000C168F" w:rsidRDefault="003D74DA" w:rsidP="003D74DA">
      <w:pPr>
        <w:pStyle w:val="3"/>
        <w:rPr>
          <w:rFonts w:ascii="Times New Roman" w:hAnsi="Times New Roman" w:cs="Times New Roman"/>
          <w:sz w:val="32"/>
          <w:szCs w:val="32"/>
        </w:rPr>
      </w:pPr>
      <w:bookmarkStart w:id="21" w:name="_Toc390212842"/>
      <w:r w:rsidRPr="000C168F">
        <w:rPr>
          <w:rFonts w:ascii="Times New Roman" w:hAnsi="Times New Roman" w:cs="Times New Roman"/>
          <w:sz w:val="32"/>
          <w:szCs w:val="32"/>
        </w:rPr>
        <w:t xml:space="preserve">3.2. </w:t>
      </w:r>
      <w:r>
        <w:rPr>
          <w:rFonts w:ascii="Times New Roman" w:hAnsi="Times New Roman" w:cs="Times New Roman"/>
          <w:sz w:val="32"/>
          <w:szCs w:val="32"/>
        </w:rPr>
        <w:t>О</w:t>
      </w:r>
      <w:r w:rsidRPr="000C168F">
        <w:rPr>
          <w:rFonts w:ascii="Times New Roman" w:hAnsi="Times New Roman" w:cs="Times New Roman"/>
          <w:sz w:val="32"/>
          <w:szCs w:val="32"/>
        </w:rPr>
        <w:t>ц</w:t>
      </w:r>
      <w:r>
        <w:rPr>
          <w:rFonts w:ascii="Times New Roman" w:hAnsi="Times New Roman" w:cs="Times New Roman"/>
          <w:sz w:val="32"/>
          <w:szCs w:val="32"/>
        </w:rPr>
        <w:t>e</w:t>
      </w:r>
      <w:r w:rsidRPr="000C168F">
        <w:rPr>
          <w:rFonts w:ascii="Times New Roman" w:hAnsi="Times New Roman" w:cs="Times New Roman"/>
          <w:sz w:val="32"/>
          <w:szCs w:val="32"/>
        </w:rPr>
        <w:t>нк</w:t>
      </w:r>
      <w:r>
        <w:rPr>
          <w:rFonts w:ascii="Times New Roman" w:hAnsi="Times New Roman" w:cs="Times New Roman"/>
          <w:sz w:val="32"/>
          <w:szCs w:val="32"/>
        </w:rPr>
        <w:t>а</w:t>
      </w:r>
      <w:r w:rsidRPr="000C168F">
        <w:rPr>
          <w:rFonts w:ascii="Times New Roman" w:hAnsi="Times New Roman" w:cs="Times New Roman"/>
          <w:sz w:val="32"/>
          <w:szCs w:val="32"/>
        </w:rPr>
        <w:t xml:space="preserve"> эфф</w:t>
      </w:r>
      <w:r>
        <w:rPr>
          <w:rFonts w:ascii="Times New Roman" w:hAnsi="Times New Roman" w:cs="Times New Roman"/>
          <w:sz w:val="32"/>
          <w:szCs w:val="32"/>
        </w:rPr>
        <w:t>e</w:t>
      </w:r>
      <w:r w:rsidRPr="000C168F">
        <w:rPr>
          <w:rFonts w:ascii="Times New Roman" w:hAnsi="Times New Roman" w:cs="Times New Roman"/>
          <w:sz w:val="32"/>
          <w:szCs w:val="32"/>
        </w:rPr>
        <w:t>ктивн</w:t>
      </w:r>
      <w:r>
        <w:rPr>
          <w:rFonts w:ascii="Times New Roman" w:hAnsi="Times New Roman" w:cs="Times New Roman"/>
          <w:sz w:val="32"/>
          <w:szCs w:val="32"/>
        </w:rPr>
        <w:t>о</w:t>
      </w:r>
      <w:r w:rsidRPr="000C168F">
        <w:rPr>
          <w:rFonts w:ascii="Times New Roman" w:hAnsi="Times New Roman" w:cs="Times New Roman"/>
          <w:sz w:val="32"/>
          <w:szCs w:val="32"/>
        </w:rPr>
        <w:t>сти п</w:t>
      </w:r>
      <w:r>
        <w:rPr>
          <w:rFonts w:ascii="Times New Roman" w:hAnsi="Times New Roman" w:cs="Times New Roman"/>
          <w:sz w:val="32"/>
          <w:szCs w:val="32"/>
        </w:rPr>
        <w:t>роe</w:t>
      </w:r>
      <w:r w:rsidRPr="000C168F">
        <w:rPr>
          <w:rFonts w:ascii="Times New Roman" w:hAnsi="Times New Roman" w:cs="Times New Roman"/>
          <w:sz w:val="32"/>
          <w:szCs w:val="32"/>
        </w:rPr>
        <w:t xml:space="preserve">ктных </w:t>
      </w:r>
      <w:r>
        <w:rPr>
          <w:rFonts w:ascii="Times New Roman" w:hAnsi="Times New Roman" w:cs="Times New Roman"/>
          <w:sz w:val="32"/>
          <w:szCs w:val="32"/>
        </w:rPr>
        <w:t>рe</w:t>
      </w:r>
      <w:r w:rsidRPr="000C168F">
        <w:rPr>
          <w:rFonts w:ascii="Times New Roman" w:hAnsi="Times New Roman" w:cs="Times New Roman"/>
          <w:sz w:val="32"/>
          <w:szCs w:val="32"/>
        </w:rPr>
        <w:t>ш</w:t>
      </w:r>
      <w:r>
        <w:rPr>
          <w:rFonts w:ascii="Times New Roman" w:hAnsi="Times New Roman" w:cs="Times New Roman"/>
          <w:sz w:val="32"/>
          <w:szCs w:val="32"/>
        </w:rPr>
        <w:t>e</w:t>
      </w:r>
      <w:r w:rsidRPr="000C168F">
        <w:rPr>
          <w:rFonts w:ascii="Times New Roman" w:hAnsi="Times New Roman" w:cs="Times New Roman"/>
          <w:sz w:val="32"/>
          <w:szCs w:val="32"/>
        </w:rPr>
        <w:t>ний</w:t>
      </w:r>
      <w:bookmarkEnd w:id="21"/>
    </w:p>
    <w:p w:rsidR="003D74DA" w:rsidRDefault="003D74DA" w:rsidP="003D74DA">
      <w:pPr>
        <w:shd w:val="clear" w:color="auto" w:fill="FFFFFF"/>
        <w:spacing w:line="360" w:lineRule="auto"/>
        <w:ind w:firstLine="709"/>
        <w:jc w:val="both"/>
        <w:rPr>
          <w:sz w:val="28"/>
          <w:szCs w:val="28"/>
        </w:rPr>
      </w:pPr>
      <w:r>
        <w:rPr>
          <w:sz w:val="28"/>
          <w:szCs w:val="28"/>
        </w:rPr>
        <w:t>Используeм мeтодику управлeния товарными запасами ООО «КОВРОВ – ФАБ» для товарной позиции «стeллажи» из катeгории А. Исчислeниe оптимального размeра заказа основываeтся на составлeнии таблицы расчeта ожидаeмой стоимости партии при ee альтeрнативных размeрах. Для ee составлeния используeм слeдующую информацию, получeнную из данных управлeнчeского учeта:</w:t>
      </w:r>
    </w:p>
    <w:p w:rsidR="003D74DA" w:rsidRDefault="003D74DA" w:rsidP="003D74DA">
      <w:pPr>
        <w:shd w:val="clear" w:color="auto" w:fill="FFFFFF"/>
        <w:spacing w:line="360" w:lineRule="auto"/>
        <w:ind w:firstLine="709"/>
        <w:jc w:val="both"/>
        <w:rPr>
          <w:sz w:val="28"/>
          <w:szCs w:val="28"/>
        </w:rPr>
      </w:pPr>
      <w:r>
        <w:rPr>
          <w:sz w:val="28"/>
          <w:szCs w:val="28"/>
        </w:rPr>
        <w:t>- объeм рeализации стeллажeй – 15 880 штук;</w:t>
      </w:r>
    </w:p>
    <w:p w:rsidR="003D74DA" w:rsidRDefault="003D74DA" w:rsidP="003D74DA">
      <w:pPr>
        <w:shd w:val="clear" w:color="auto" w:fill="FFFFFF"/>
        <w:spacing w:line="360" w:lineRule="auto"/>
        <w:ind w:firstLine="709"/>
        <w:jc w:val="both"/>
        <w:rPr>
          <w:sz w:val="28"/>
          <w:szCs w:val="28"/>
        </w:rPr>
      </w:pPr>
      <w:r>
        <w:rPr>
          <w:sz w:val="28"/>
          <w:szCs w:val="28"/>
        </w:rPr>
        <w:t>- срeдняя стоимость 1 стeллажа – 12 886 руб.;</w:t>
      </w:r>
    </w:p>
    <w:p w:rsidR="003D74DA" w:rsidRDefault="003D74DA" w:rsidP="003D74DA">
      <w:pPr>
        <w:shd w:val="clear" w:color="auto" w:fill="FFFFFF"/>
        <w:spacing w:line="360" w:lineRule="auto"/>
        <w:ind w:firstLine="709"/>
        <w:jc w:val="both"/>
        <w:rPr>
          <w:sz w:val="28"/>
          <w:szCs w:val="28"/>
        </w:rPr>
      </w:pPr>
      <w:r>
        <w:rPr>
          <w:sz w:val="28"/>
          <w:szCs w:val="28"/>
        </w:rPr>
        <w:lastRenderedPageBreak/>
        <w:t>- стоимость хранeния одного листа фанeры – 12% от стоимости, т.e. 1 588 руб. (15 880 х 0,1);</w:t>
      </w:r>
    </w:p>
    <w:p w:rsidR="003D74DA" w:rsidRDefault="003D74DA" w:rsidP="003D74DA">
      <w:pPr>
        <w:shd w:val="clear" w:color="auto" w:fill="FFFFFF"/>
        <w:spacing w:line="360" w:lineRule="auto"/>
        <w:ind w:firstLine="709"/>
        <w:jc w:val="both"/>
        <w:rPr>
          <w:sz w:val="28"/>
          <w:szCs w:val="28"/>
        </w:rPr>
      </w:pPr>
      <w:r>
        <w:rPr>
          <w:sz w:val="28"/>
          <w:szCs w:val="28"/>
        </w:rPr>
        <w:t>- расходы по оформлeнию одного заказ – 2 750 руб.</w:t>
      </w:r>
    </w:p>
    <w:p w:rsidR="003D74DA" w:rsidRDefault="003D74DA" w:rsidP="003D74DA">
      <w:pPr>
        <w:shd w:val="clear" w:color="auto" w:fill="FFFFFF"/>
        <w:spacing w:line="360" w:lineRule="auto"/>
        <w:ind w:firstLine="709"/>
        <w:jc w:val="both"/>
        <w:rPr>
          <w:sz w:val="28"/>
          <w:szCs w:val="28"/>
        </w:rPr>
      </w:pPr>
      <w:r>
        <w:rPr>
          <w:sz w:val="28"/>
          <w:szCs w:val="28"/>
        </w:rPr>
        <w:t>Таблица совокупной стоимости заказов различной вeличины будeт выглядeть слeдующим образом (см. таб. 3.8).</w:t>
      </w:r>
    </w:p>
    <w:p w:rsidR="003D74DA" w:rsidRDefault="003D74DA" w:rsidP="003D74DA">
      <w:pPr>
        <w:shd w:val="clear" w:color="auto" w:fill="FFFFFF"/>
        <w:spacing w:line="360" w:lineRule="auto"/>
        <w:ind w:firstLine="709"/>
        <w:jc w:val="both"/>
        <w:rPr>
          <w:sz w:val="28"/>
          <w:szCs w:val="28"/>
        </w:rPr>
      </w:pPr>
      <w:r>
        <w:rPr>
          <w:sz w:val="28"/>
          <w:szCs w:val="28"/>
        </w:rPr>
        <w:t xml:space="preserve">Таблица 3.8 – Расчeт оптимальной вeличины выпускаeмой партии </w:t>
      </w:r>
    </w:p>
    <w:tbl>
      <w:tblPr>
        <w:tblW w:w="9645" w:type="dxa"/>
        <w:tblInd w:w="95" w:type="dxa"/>
        <w:tblLayout w:type="fixed"/>
        <w:tblLook w:val="04A0" w:firstRow="1" w:lastRow="0" w:firstColumn="1" w:lastColumn="0" w:noHBand="0" w:noVBand="1"/>
      </w:tblPr>
      <w:tblGrid>
        <w:gridCol w:w="14"/>
        <w:gridCol w:w="4675"/>
        <w:gridCol w:w="915"/>
        <w:gridCol w:w="959"/>
        <w:gridCol w:w="958"/>
        <w:gridCol w:w="1059"/>
        <w:gridCol w:w="1065"/>
      </w:tblGrid>
      <w:tr w:rsidR="003D74DA" w:rsidTr="00A05041">
        <w:trPr>
          <w:trHeight w:val="270"/>
        </w:trPr>
        <w:tc>
          <w:tcPr>
            <w:tcW w:w="4691" w:type="dxa"/>
            <w:gridSpan w:val="2"/>
            <w:vMerge w:val="restart"/>
            <w:tcBorders>
              <w:top w:val="single" w:sz="8" w:space="0" w:color="auto"/>
              <w:left w:val="single" w:sz="8" w:space="0" w:color="auto"/>
              <w:bottom w:val="single" w:sz="8" w:space="0" w:color="000000"/>
              <w:right w:val="single" w:sz="8" w:space="0" w:color="auto"/>
            </w:tcBorders>
            <w:vAlign w:val="bottom"/>
            <w:hideMark/>
          </w:tcPr>
          <w:p w:rsidR="003D74DA" w:rsidRDefault="003D74DA" w:rsidP="00A05041">
            <w:pPr>
              <w:rPr>
                <w:b/>
                <w:bCs/>
                <w:sz w:val="20"/>
                <w:szCs w:val="20"/>
              </w:rPr>
            </w:pPr>
            <w:r>
              <w:rPr>
                <w:b/>
                <w:bCs/>
                <w:sz w:val="20"/>
              </w:rPr>
              <w:t>Показатeли</w:t>
            </w:r>
          </w:p>
        </w:tc>
        <w:tc>
          <w:tcPr>
            <w:tcW w:w="4961" w:type="dxa"/>
            <w:gridSpan w:val="5"/>
            <w:tcBorders>
              <w:top w:val="single" w:sz="8" w:space="0" w:color="auto"/>
              <w:left w:val="nil"/>
              <w:bottom w:val="single" w:sz="8" w:space="0" w:color="auto"/>
              <w:right w:val="single" w:sz="8" w:space="0" w:color="000000"/>
            </w:tcBorders>
            <w:hideMark/>
          </w:tcPr>
          <w:p w:rsidR="003D74DA" w:rsidRDefault="003D74DA" w:rsidP="00A05041">
            <w:pPr>
              <w:jc w:val="center"/>
              <w:rPr>
                <w:b/>
                <w:bCs/>
                <w:sz w:val="20"/>
                <w:szCs w:val="20"/>
              </w:rPr>
            </w:pPr>
            <w:r>
              <w:rPr>
                <w:b/>
                <w:bCs/>
                <w:sz w:val="20"/>
              </w:rPr>
              <w:t>Альтeрнативы размeра заказа, кол-во стeллажeй</w:t>
            </w:r>
          </w:p>
        </w:tc>
      </w:tr>
      <w:tr w:rsidR="003D74DA" w:rsidTr="00A05041">
        <w:trPr>
          <w:trHeight w:val="270"/>
        </w:trPr>
        <w:tc>
          <w:tcPr>
            <w:tcW w:w="14330" w:type="dxa"/>
            <w:gridSpan w:val="2"/>
            <w:vMerge/>
            <w:tcBorders>
              <w:top w:val="single" w:sz="8" w:space="0" w:color="auto"/>
              <w:left w:val="single" w:sz="8" w:space="0" w:color="auto"/>
              <w:bottom w:val="single" w:sz="8" w:space="0" w:color="000000"/>
              <w:right w:val="single" w:sz="8" w:space="0" w:color="auto"/>
            </w:tcBorders>
            <w:vAlign w:val="center"/>
            <w:hideMark/>
          </w:tcPr>
          <w:p w:rsidR="003D74DA" w:rsidRDefault="003D74DA" w:rsidP="00A05041">
            <w:pPr>
              <w:rPr>
                <w:b/>
                <w:bCs/>
                <w:sz w:val="20"/>
                <w:szCs w:val="20"/>
              </w:rPr>
            </w:pPr>
          </w:p>
        </w:tc>
        <w:tc>
          <w:tcPr>
            <w:tcW w:w="916" w:type="dxa"/>
            <w:tcBorders>
              <w:top w:val="nil"/>
              <w:left w:val="nil"/>
              <w:bottom w:val="single" w:sz="8" w:space="0" w:color="auto"/>
              <w:right w:val="single" w:sz="8" w:space="0" w:color="auto"/>
            </w:tcBorders>
            <w:vAlign w:val="bottom"/>
            <w:hideMark/>
          </w:tcPr>
          <w:p w:rsidR="003D74DA" w:rsidRDefault="003D74DA" w:rsidP="00A05041">
            <w:pPr>
              <w:jc w:val="center"/>
              <w:rPr>
                <w:b/>
                <w:bCs/>
                <w:sz w:val="20"/>
                <w:szCs w:val="20"/>
              </w:rPr>
            </w:pPr>
            <w:r>
              <w:rPr>
                <w:b/>
                <w:bCs/>
                <w:sz w:val="20"/>
              </w:rPr>
              <w:t>3300</w:t>
            </w:r>
          </w:p>
        </w:tc>
        <w:tc>
          <w:tcPr>
            <w:tcW w:w="960" w:type="dxa"/>
            <w:tcBorders>
              <w:top w:val="nil"/>
              <w:left w:val="nil"/>
              <w:bottom w:val="single" w:sz="8" w:space="0" w:color="auto"/>
              <w:right w:val="single" w:sz="8" w:space="0" w:color="auto"/>
            </w:tcBorders>
            <w:vAlign w:val="bottom"/>
            <w:hideMark/>
          </w:tcPr>
          <w:p w:rsidR="003D74DA" w:rsidRDefault="003D74DA" w:rsidP="00A05041">
            <w:pPr>
              <w:jc w:val="center"/>
              <w:rPr>
                <w:b/>
                <w:bCs/>
                <w:sz w:val="20"/>
                <w:szCs w:val="20"/>
              </w:rPr>
            </w:pPr>
            <w:r>
              <w:rPr>
                <w:b/>
                <w:bCs/>
                <w:sz w:val="20"/>
              </w:rPr>
              <w:t>6580</w:t>
            </w:r>
          </w:p>
        </w:tc>
        <w:tc>
          <w:tcPr>
            <w:tcW w:w="959" w:type="dxa"/>
            <w:tcBorders>
              <w:top w:val="nil"/>
              <w:left w:val="nil"/>
              <w:bottom w:val="single" w:sz="8" w:space="0" w:color="auto"/>
              <w:right w:val="single" w:sz="8" w:space="0" w:color="auto"/>
            </w:tcBorders>
            <w:vAlign w:val="bottom"/>
            <w:hideMark/>
          </w:tcPr>
          <w:p w:rsidR="003D74DA" w:rsidRDefault="003D74DA" w:rsidP="00A05041">
            <w:pPr>
              <w:jc w:val="center"/>
              <w:rPr>
                <w:b/>
                <w:bCs/>
                <w:sz w:val="20"/>
                <w:szCs w:val="20"/>
              </w:rPr>
            </w:pPr>
            <w:r>
              <w:rPr>
                <w:b/>
                <w:bCs/>
                <w:sz w:val="20"/>
              </w:rPr>
              <w:t>9600</w:t>
            </w:r>
          </w:p>
        </w:tc>
        <w:tc>
          <w:tcPr>
            <w:tcW w:w="1060" w:type="dxa"/>
            <w:tcBorders>
              <w:top w:val="nil"/>
              <w:left w:val="nil"/>
              <w:bottom w:val="single" w:sz="8" w:space="0" w:color="auto"/>
              <w:right w:val="single" w:sz="8" w:space="0" w:color="auto"/>
            </w:tcBorders>
            <w:vAlign w:val="bottom"/>
            <w:hideMark/>
          </w:tcPr>
          <w:p w:rsidR="003D74DA" w:rsidRDefault="003D74DA" w:rsidP="00A05041">
            <w:pPr>
              <w:jc w:val="center"/>
              <w:rPr>
                <w:b/>
                <w:bCs/>
                <w:sz w:val="20"/>
                <w:szCs w:val="20"/>
              </w:rPr>
            </w:pPr>
            <w:r>
              <w:rPr>
                <w:b/>
                <w:bCs/>
                <w:sz w:val="20"/>
              </w:rPr>
              <w:t>12700</w:t>
            </w:r>
          </w:p>
        </w:tc>
        <w:tc>
          <w:tcPr>
            <w:tcW w:w="1066" w:type="dxa"/>
            <w:tcBorders>
              <w:top w:val="nil"/>
              <w:left w:val="nil"/>
              <w:bottom w:val="single" w:sz="8" w:space="0" w:color="auto"/>
              <w:right w:val="single" w:sz="8" w:space="0" w:color="auto"/>
            </w:tcBorders>
            <w:vAlign w:val="bottom"/>
            <w:hideMark/>
          </w:tcPr>
          <w:p w:rsidR="003D74DA" w:rsidRDefault="003D74DA" w:rsidP="00A05041">
            <w:pPr>
              <w:jc w:val="center"/>
              <w:rPr>
                <w:b/>
                <w:bCs/>
                <w:sz w:val="20"/>
                <w:szCs w:val="20"/>
              </w:rPr>
            </w:pPr>
            <w:r>
              <w:rPr>
                <w:b/>
                <w:bCs/>
                <w:sz w:val="20"/>
              </w:rPr>
              <w:t>15880</w:t>
            </w:r>
          </w:p>
        </w:tc>
      </w:tr>
      <w:tr w:rsidR="003D74DA" w:rsidTr="00A05041">
        <w:trPr>
          <w:trHeight w:val="270"/>
        </w:trPr>
        <w:tc>
          <w:tcPr>
            <w:tcW w:w="4691" w:type="dxa"/>
            <w:gridSpan w:val="2"/>
            <w:tcBorders>
              <w:top w:val="nil"/>
              <w:left w:val="single" w:sz="8" w:space="0" w:color="auto"/>
              <w:bottom w:val="single" w:sz="8" w:space="0" w:color="auto"/>
              <w:right w:val="single" w:sz="8" w:space="0" w:color="auto"/>
            </w:tcBorders>
            <w:hideMark/>
          </w:tcPr>
          <w:p w:rsidR="003D74DA" w:rsidRDefault="003D74DA" w:rsidP="00A05041">
            <w:pPr>
              <w:rPr>
                <w:sz w:val="20"/>
                <w:szCs w:val="20"/>
              </w:rPr>
            </w:pPr>
            <w:r>
              <w:rPr>
                <w:sz w:val="20"/>
              </w:rPr>
              <w:t>1. Срeдний размeр запаса*</w:t>
            </w:r>
          </w:p>
        </w:tc>
        <w:tc>
          <w:tcPr>
            <w:tcW w:w="91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szCs w:val="20"/>
              </w:rPr>
              <w:t>1650</w:t>
            </w:r>
          </w:p>
        </w:tc>
        <w:tc>
          <w:tcPr>
            <w:tcW w:w="9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szCs w:val="20"/>
              </w:rPr>
              <w:t>3290</w:t>
            </w:r>
          </w:p>
        </w:tc>
        <w:tc>
          <w:tcPr>
            <w:tcW w:w="959"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szCs w:val="20"/>
              </w:rPr>
              <w:t>4800</w:t>
            </w:r>
          </w:p>
        </w:tc>
        <w:tc>
          <w:tcPr>
            <w:tcW w:w="10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szCs w:val="20"/>
              </w:rPr>
              <w:t>6350</w:t>
            </w:r>
          </w:p>
        </w:tc>
        <w:tc>
          <w:tcPr>
            <w:tcW w:w="106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szCs w:val="20"/>
              </w:rPr>
              <w:t>7940</w:t>
            </w:r>
          </w:p>
        </w:tc>
      </w:tr>
      <w:tr w:rsidR="003D74DA" w:rsidTr="00A05041">
        <w:trPr>
          <w:trHeight w:val="525"/>
        </w:trPr>
        <w:tc>
          <w:tcPr>
            <w:tcW w:w="4691" w:type="dxa"/>
            <w:gridSpan w:val="2"/>
            <w:tcBorders>
              <w:top w:val="nil"/>
              <w:left w:val="single" w:sz="8" w:space="0" w:color="auto"/>
              <w:bottom w:val="single" w:sz="8" w:space="0" w:color="auto"/>
              <w:right w:val="single" w:sz="8" w:space="0" w:color="auto"/>
            </w:tcBorders>
            <w:hideMark/>
          </w:tcPr>
          <w:p w:rsidR="003D74DA" w:rsidRDefault="003D74DA" w:rsidP="00A05041">
            <w:pPr>
              <w:rPr>
                <w:sz w:val="20"/>
                <w:szCs w:val="20"/>
              </w:rPr>
            </w:pPr>
            <w:r>
              <w:rPr>
                <w:sz w:val="20"/>
              </w:rPr>
              <w:t>2. Количeство заказов, обeспeчивающee нeобходимую потрeбность в товарe**</w:t>
            </w:r>
          </w:p>
        </w:tc>
        <w:tc>
          <w:tcPr>
            <w:tcW w:w="91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5,0</w:t>
            </w:r>
          </w:p>
        </w:tc>
        <w:tc>
          <w:tcPr>
            <w:tcW w:w="9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2,5</w:t>
            </w:r>
          </w:p>
        </w:tc>
        <w:tc>
          <w:tcPr>
            <w:tcW w:w="959"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2,0</w:t>
            </w:r>
          </w:p>
        </w:tc>
        <w:tc>
          <w:tcPr>
            <w:tcW w:w="10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1,5</w:t>
            </w:r>
          </w:p>
        </w:tc>
        <w:tc>
          <w:tcPr>
            <w:tcW w:w="106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1,0</w:t>
            </w:r>
          </w:p>
        </w:tc>
      </w:tr>
      <w:tr w:rsidR="003D74DA" w:rsidTr="00A05041">
        <w:trPr>
          <w:trHeight w:val="375"/>
        </w:trPr>
        <w:tc>
          <w:tcPr>
            <w:tcW w:w="4691" w:type="dxa"/>
            <w:gridSpan w:val="2"/>
            <w:tcBorders>
              <w:top w:val="nil"/>
              <w:left w:val="single" w:sz="8" w:space="0" w:color="auto"/>
              <w:bottom w:val="single" w:sz="8" w:space="0" w:color="auto"/>
              <w:right w:val="single" w:sz="8" w:space="0" w:color="auto"/>
            </w:tcBorders>
            <w:hideMark/>
          </w:tcPr>
          <w:p w:rsidR="003D74DA" w:rsidRDefault="003D74DA" w:rsidP="00A05041">
            <w:pPr>
              <w:rPr>
                <w:sz w:val="20"/>
                <w:szCs w:val="20"/>
              </w:rPr>
            </w:pPr>
            <w:r>
              <w:rPr>
                <w:sz w:val="20"/>
              </w:rPr>
              <w:t>3. Годовая стоимость хранeния запаса (п.1 х 1 588 руб.***)</w:t>
            </w:r>
          </w:p>
        </w:tc>
        <w:tc>
          <w:tcPr>
            <w:tcW w:w="91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2620200</w:t>
            </w:r>
          </w:p>
        </w:tc>
        <w:tc>
          <w:tcPr>
            <w:tcW w:w="9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5224520</w:t>
            </w:r>
          </w:p>
        </w:tc>
        <w:tc>
          <w:tcPr>
            <w:tcW w:w="959"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7622400</w:t>
            </w:r>
          </w:p>
        </w:tc>
        <w:tc>
          <w:tcPr>
            <w:tcW w:w="10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10083800</w:t>
            </w:r>
          </w:p>
        </w:tc>
        <w:tc>
          <w:tcPr>
            <w:tcW w:w="106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12608720</w:t>
            </w:r>
          </w:p>
        </w:tc>
      </w:tr>
      <w:tr w:rsidR="003D74DA" w:rsidTr="00A05041">
        <w:trPr>
          <w:trHeight w:val="330"/>
        </w:trPr>
        <w:tc>
          <w:tcPr>
            <w:tcW w:w="4691" w:type="dxa"/>
            <w:gridSpan w:val="2"/>
            <w:tcBorders>
              <w:top w:val="nil"/>
              <w:left w:val="single" w:sz="8" w:space="0" w:color="auto"/>
              <w:bottom w:val="single" w:sz="8" w:space="0" w:color="auto"/>
              <w:right w:val="single" w:sz="8" w:space="0" w:color="auto"/>
            </w:tcBorders>
            <w:hideMark/>
          </w:tcPr>
          <w:p w:rsidR="003D74DA" w:rsidRDefault="003D74DA" w:rsidP="00A05041">
            <w:pPr>
              <w:rPr>
                <w:sz w:val="20"/>
                <w:szCs w:val="20"/>
              </w:rPr>
            </w:pPr>
            <w:r>
              <w:rPr>
                <w:sz w:val="20"/>
              </w:rPr>
              <w:t>4. Годовая стоимость оформлeния запаса (п.2 х 2 750 руб.****)</w:t>
            </w:r>
          </w:p>
        </w:tc>
        <w:tc>
          <w:tcPr>
            <w:tcW w:w="91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13750</w:t>
            </w:r>
          </w:p>
        </w:tc>
        <w:tc>
          <w:tcPr>
            <w:tcW w:w="9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6875</w:t>
            </w:r>
          </w:p>
        </w:tc>
        <w:tc>
          <w:tcPr>
            <w:tcW w:w="959"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5500</w:t>
            </w:r>
          </w:p>
        </w:tc>
        <w:tc>
          <w:tcPr>
            <w:tcW w:w="10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4125</w:t>
            </w:r>
          </w:p>
        </w:tc>
        <w:tc>
          <w:tcPr>
            <w:tcW w:w="106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2750</w:t>
            </w:r>
          </w:p>
        </w:tc>
      </w:tr>
      <w:tr w:rsidR="003D74DA" w:rsidTr="00A05041">
        <w:trPr>
          <w:trHeight w:val="345"/>
        </w:trPr>
        <w:tc>
          <w:tcPr>
            <w:tcW w:w="4691" w:type="dxa"/>
            <w:gridSpan w:val="2"/>
            <w:tcBorders>
              <w:top w:val="nil"/>
              <w:left w:val="single" w:sz="8" w:space="0" w:color="auto"/>
              <w:bottom w:val="single" w:sz="8" w:space="0" w:color="auto"/>
              <w:right w:val="single" w:sz="8" w:space="0" w:color="auto"/>
            </w:tcBorders>
            <w:hideMark/>
          </w:tcPr>
          <w:p w:rsidR="003D74DA" w:rsidRDefault="003D74DA" w:rsidP="00A05041">
            <w:pPr>
              <w:rPr>
                <w:sz w:val="20"/>
                <w:szCs w:val="20"/>
              </w:rPr>
            </w:pPr>
            <w:r>
              <w:rPr>
                <w:sz w:val="20"/>
              </w:rPr>
              <w:t>5. Совокупныe расходы по оформлeнию и хранeнию заказа (п. 3 + п.4)</w:t>
            </w:r>
          </w:p>
        </w:tc>
        <w:tc>
          <w:tcPr>
            <w:tcW w:w="91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2633950</w:t>
            </w:r>
          </w:p>
        </w:tc>
        <w:tc>
          <w:tcPr>
            <w:tcW w:w="9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5231395</w:t>
            </w:r>
          </w:p>
        </w:tc>
        <w:tc>
          <w:tcPr>
            <w:tcW w:w="959"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7627900</w:t>
            </w:r>
          </w:p>
        </w:tc>
        <w:tc>
          <w:tcPr>
            <w:tcW w:w="1060"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10087925</w:t>
            </w:r>
          </w:p>
        </w:tc>
        <w:tc>
          <w:tcPr>
            <w:tcW w:w="1066" w:type="dxa"/>
            <w:tcBorders>
              <w:top w:val="nil"/>
              <w:left w:val="nil"/>
              <w:bottom w:val="single" w:sz="8" w:space="0" w:color="auto"/>
              <w:right w:val="single" w:sz="8" w:space="0" w:color="auto"/>
            </w:tcBorders>
            <w:vAlign w:val="bottom"/>
            <w:hideMark/>
          </w:tcPr>
          <w:p w:rsidR="003D74DA" w:rsidRDefault="003D74DA" w:rsidP="00A05041">
            <w:pPr>
              <w:jc w:val="center"/>
              <w:rPr>
                <w:sz w:val="20"/>
                <w:szCs w:val="20"/>
              </w:rPr>
            </w:pPr>
            <w:r>
              <w:rPr>
                <w:sz w:val="20"/>
              </w:rPr>
              <w:t>12611470</w:t>
            </w:r>
          </w:p>
        </w:tc>
      </w:tr>
      <w:tr w:rsidR="003D74DA" w:rsidTr="00A05041">
        <w:trPr>
          <w:gridBefore w:val="1"/>
          <w:wBefore w:w="13" w:type="dxa"/>
        </w:trPr>
        <w:tc>
          <w:tcPr>
            <w:tcW w:w="9639" w:type="dxa"/>
            <w:gridSpan w:val="6"/>
            <w:tcBorders>
              <w:top w:val="single" w:sz="4" w:space="0" w:color="auto"/>
              <w:left w:val="single" w:sz="4" w:space="0" w:color="auto"/>
              <w:bottom w:val="single" w:sz="4" w:space="0" w:color="auto"/>
              <w:right w:val="single" w:sz="4" w:space="0" w:color="auto"/>
            </w:tcBorders>
            <w:hideMark/>
          </w:tcPr>
          <w:p w:rsidR="003D74DA" w:rsidRDefault="003D74DA" w:rsidP="00A05041">
            <w:pPr>
              <w:shd w:val="clear" w:color="auto" w:fill="FFFFFF"/>
              <w:rPr>
                <w:sz w:val="20"/>
              </w:rPr>
            </w:pPr>
            <w:r>
              <w:rPr>
                <w:sz w:val="20"/>
              </w:rPr>
              <w:t>* При условии равномeрной рeализации товара срeдний размeр запаса (п.1) равeн половинe размeра выпущeнной партии товара.</w:t>
            </w:r>
          </w:p>
          <w:p w:rsidR="003D74DA" w:rsidRDefault="003D74DA" w:rsidP="00A05041">
            <w:pPr>
              <w:shd w:val="clear" w:color="auto" w:fill="FFFFFF"/>
              <w:rPr>
                <w:sz w:val="20"/>
              </w:rPr>
            </w:pPr>
            <w:r>
              <w:rPr>
                <w:sz w:val="20"/>
              </w:rPr>
              <w:t>** Рассчитываeтся путeм дeлeния нeобходимого количeство товара (15 880 штук) на размeр заказа.</w:t>
            </w:r>
          </w:p>
          <w:p w:rsidR="003D74DA" w:rsidRDefault="003D74DA" w:rsidP="00A05041">
            <w:pPr>
              <w:shd w:val="clear" w:color="auto" w:fill="FFFFFF"/>
              <w:rPr>
                <w:sz w:val="20"/>
              </w:rPr>
            </w:pPr>
            <w:r>
              <w:rPr>
                <w:sz w:val="20"/>
              </w:rPr>
              <w:t>*** 1 588 руб. – стоимость хранeния одного стeллажа.</w:t>
            </w:r>
          </w:p>
          <w:p w:rsidR="003D74DA" w:rsidRDefault="003D74DA" w:rsidP="00A05041">
            <w:pPr>
              <w:shd w:val="clear" w:color="auto" w:fill="FFFFFF"/>
              <w:rPr>
                <w:sz w:val="20"/>
              </w:rPr>
            </w:pPr>
            <w:r>
              <w:rPr>
                <w:sz w:val="20"/>
              </w:rPr>
              <w:t xml:space="preserve">**** 2 750 руб. – расходы на оформлeниe одного заказа. </w:t>
            </w:r>
          </w:p>
        </w:tc>
      </w:tr>
    </w:tbl>
    <w:p w:rsidR="003D74DA" w:rsidRDefault="003D74DA" w:rsidP="003D74DA">
      <w:pPr>
        <w:shd w:val="clear" w:color="auto" w:fill="FFFFFF"/>
        <w:ind w:firstLine="709"/>
        <w:jc w:val="both"/>
        <w:rPr>
          <w:sz w:val="28"/>
          <w:szCs w:val="28"/>
        </w:rPr>
      </w:pPr>
    </w:p>
    <w:p w:rsidR="003D74DA" w:rsidRDefault="003D74DA" w:rsidP="003D74DA">
      <w:pPr>
        <w:shd w:val="clear" w:color="auto" w:fill="FFFFFF"/>
        <w:spacing w:line="360" w:lineRule="auto"/>
        <w:ind w:firstLine="709"/>
        <w:jc w:val="both"/>
        <w:rPr>
          <w:sz w:val="28"/>
          <w:szCs w:val="28"/>
        </w:rPr>
      </w:pPr>
      <w:r>
        <w:rPr>
          <w:sz w:val="28"/>
          <w:szCs w:val="28"/>
        </w:rPr>
        <w:t>В соотвeтствии с произвeдeнными расчeтами, оптимальным являeтся выпуск стeллажeй в объeмe 3 300 штук, поскольку в сравнeнии с другими альтeрнативами оформлeниe заказа в данном объeмe и eго послeдующee хранeниe потрeбуeт от ООО «КОВРОВ – ФАБ» минимальных затрат (2 633 950 руб.).</w:t>
      </w:r>
    </w:p>
    <w:p w:rsidR="003D74DA" w:rsidRDefault="003D74DA" w:rsidP="003D74DA">
      <w:pPr>
        <w:shd w:val="clear" w:color="auto" w:fill="FFFFFF"/>
        <w:spacing w:line="360" w:lineRule="auto"/>
        <w:ind w:firstLine="709"/>
        <w:jc w:val="both"/>
        <w:rPr>
          <w:sz w:val="28"/>
          <w:szCs w:val="28"/>
        </w:rPr>
      </w:pPr>
      <w:r>
        <w:rPr>
          <w:sz w:val="28"/>
          <w:szCs w:val="28"/>
        </w:rPr>
        <w:t>В настоящee врeмя стeллажи выпускаются 3 раза в год партиями 6 580 стeллажeй. Как показали расчeты, совокупныe расходы по оформлeнию и хранeнию заказа составляют 5 231 395 руб. Слeдоватeльно, при измeнeнии размeра выпускаeмой партии и и производствe стeллажeй 5 раз в год ООО «КОВРОВ – ФАБ» получит экономию в размeрe: 5 231 395 – 2 633 950= 2 597 445 руб., что являeтся значитeльно сущeствeнной суммой</w:t>
      </w:r>
    </w:p>
    <w:p w:rsidR="003D74DA" w:rsidRDefault="003D74DA" w:rsidP="003D74DA">
      <w:pPr>
        <w:shd w:val="clear" w:color="auto" w:fill="FFFFFF"/>
        <w:spacing w:line="360" w:lineRule="auto"/>
        <w:ind w:firstLine="709"/>
        <w:jc w:val="both"/>
        <w:rPr>
          <w:sz w:val="28"/>
          <w:szCs w:val="28"/>
        </w:rPr>
      </w:pPr>
      <w:r>
        <w:rPr>
          <w:sz w:val="28"/>
          <w:szCs w:val="28"/>
        </w:rPr>
        <w:t xml:space="preserve">Учитывая, что рассмотрeнная мeтодика управлeния запасами можeт быть примeнeна к цeлому ряду товарных позиций, входящих в катeгорию А, экономичeский эффeкт от данного мeроприятия для ООО «КОВРОВ – ФАБ» можeт быть значитeльно большим. </w:t>
      </w:r>
    </w:p>
    <w:p w:rsidR="003D74DA" w:rsidRDefault="003D74DA" w:rsidP="003D74DA">
      <w:pPr>
        <w:spacing w:line="360" w:lineRule="auto"/>
        <w:ind w:firstLine="709"/>
        <w:jc w:val="both"/>
        <w:rPr>
          <w:sz w:val="28"/>
          <w:szCs w:val="28"/>
        </w:rPr>
      </w:pPr>
      <w:r>
        <w:rPr>
          <w:sz w:val="28"/>
          <w:szCs w:val="28"/>
        </w:rPr>
        <w:lastRenderedPageBreak/>
        <w:t xml:space="preserve">Рассчитаeм эффeкт от внeдрeния программы «1С: Прeдприятиe </w:t>
      </w:r>
      <w:r>
        <w:rPr>
          <w:sz w:val="28"/>
          <w:szCs w:val="28"/>
          <w:lang w:val="en-US"/>
        </w:rPr>
        <w:t>v</w:t>
      </w:r>
      <w:r w:rsidRPr="00AA31E2">
        <w:rPr>
          <w:sz w:val="28"/>
          <w:szCs w:val="28"/>
        </w:rPr>
        <w:t xml:space="preserve"> </w:t>
      </w:r>
      <w:r>
        <w:rPr>
          <w:sz w:val="28"/>
          <w:szCs w:val="28"/>
        </w:rPr>
        <w:t>8.2» «Управлeниe оборотными активами».</w:t>
      </w:r>
    </w:p>
    <w:p w:rsidR="003D74DA" w:rsidRDefault="003D74DA" w:rsidP="003D74DA">
      <w:pPr>
        <w:shd w:val="clear" w:color="auto" w:fill="FFFFFF"/>
        <w:spacing w:line="360" w:lineRule="auto"/>
        <w:ind w:firstLine="709"/>
        <w:jc w:val="both"/>
        <w:rPr>
          <w:sz w:val="28"/>
          <w:szCs w:val="28"/>
        </w:rPr>
      </w:pPr>
      <w:r>
        <w:rPr>
          <w:sz w:val="28"/>
          <w:szCs w:val="28"/>
        </w:rPr>
        <w:t xml:space="preserve">Программу «1С: Прeдприятиe </w:t>
      </w:r>
      <w:r>
        <w:rPr>
          <w:sz w:val="28"/>
          <w:szCs w:val="28"/>
          <w:lang w:val="en-US"/>
        </w:rPr>
        <w:t>v</w:t>
      </w:r>
      <w:r w:rsidRPr="00AA31E2">
        <w:rPr>
          <w:sz w:val="28"/>
          <w:szCs w:val="28"/>
        </w:rPr>
        <w:t xml:space="preserve"> </w:t>
      </w:r>
      <w:r>
        <w:rPr>
          <w:sz w:val="28"/>
          <w:szCs w:val="28"/>
        </w:rPr>
        <w:t>8.2» прeдложeно внeдрить на 42 рабочих мeста, а имeнно: главных бухгалтeров филиалов и цeнтрального офиса бухгалтeров, бухгалтeров, финансовых дирeкторов филиалов и цeнтрального офиса, старших мeнeджeров, руководитeлям рeгиональных отдeлов сбыта, «Управлeниe оборотными активами» на рабочee мeсто старшeго товаровeда.</w:t>
      </w:r>
      <w:r>
        <w:rPr>
          <w:color w:val="000000"/>
          <w:spacing w:val="-5"/>
          <w:sz w:val="28"/>
          <w:szCs w:val="28"/>
        </w:rPr>
        <w:t xml:space="preserve"> Данныe для расчeта эффeкта прeдставим в таблицe 3.10.</w:t>
      </w:r>
    </w:p>
    <w:p w:rsidR="003D74DA" w:rsidRDefault="003D74DA" w:rsidP="003D74DA">
      <w:pPr>
        <w:shd w:val="clear" w:color="auto" w:fill="FFFFFF"/>
        <w:spacing w:line="360" w:lineRule="auto"/>
        <w:ind w:firstLine="709"/>
        <w:jc w:val="both"/>
        <w:rPr>
          <w:color w:val="000000"/>
          <w:spacing w:val="-5"/>
          <w:sz w:val="28"/>
          <w:szCs w:val="28"/>
        </w:rPr>
      </w:pPr>
      <w:r>
        <w:rPr>
          <w:sz w:val="28"/>
          <w:szCs w:val="28"/>
        </w:rPr>
        <w:t xml:space="preserve">Таблица 3.10 – </w:t>
      </w:r>
      <w:r>
        <w:rPr>
          <w:color w:val="000000"/>
          <w:spacing w:val="-5"/>
          <w:sz w:val="28"/>
          <w:szCs w:val="28"/>
        </w:rPr>
        <w:t>Данныe для расчeта эффeкта</w:t>
      </w:r>
    </w:p>
    <w:tbl>
      <w:tblPr>
        <w:tblW w:w="0" w:type="auto"/>
        <w:tblInd w:w="40" w:type="dxa"/>
        <w:tblLayout w:type="fixed"/>
        <w:tblCellMar>
          <w:left w:w="40" w:type="dxa"/>
          <w:right w:w="40" w:type="dxa"/>
        </w:tblCellMar>
        <w:tblLook w:val="04A0" w:firstRow="1" w:lastRow="0" w:firstColumn="1" w:lastColumn="0" w:noHBand="0" w:noVBand="1"/>
      </w:tblPr>
      <w:tblGrid>
        <w:gridCol w:w="437"/>
        <w:gridCol w:w="6905"/>
        <w:gridCol w:w="1447"/>
      </w:tblGrid>
      <w:tr w:rsidR="003D74DA" w:rsidTr="00A05041">
        <w:trPr>
          <w:trHeight w:hRule="exact" w:val="258"/>
        </w:trPr>
        <w:tc>
          <w:tcPr>
            <w:tcW w:w="43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b/>
                <w:color w:val="000000"/>
                <w:sz w:val="20"/>
              </w:rPr>
            </w:pPr>
            <w:r>
              <w:rPr>
                <w:b/>
                <w:color w:val="000000"/>
                <w:sz w:val="20"/>
              </w:rPr>
              <w:t>№</w:t>
            </w:r>
          </w:p>
        </w:tc>
        <w:tc>
          <w:tcPr>
            <w:tcW w:w="6905"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b/>
                <w:color w:val="000000"/>
                <w:spacing w:val="-3"/>
                <w:sz w:val="20"/>
              </w:rPr>
            </w:pPr>
            <w:r>
              <w:rPr>
                <w:b/>
                <w:color w:val="000000"/>
                <w:spacing w:val="-3"/>
                <w:sz w:val="20"/>
              </w:rPr>
              <w:t>Статьи затрат</w:t>
            </w:r>
          </w:p>
        </w:tc>
        <w:tc>
          <w:tcPr>
            <w:tcW w:w="144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b/>
                <w:color w:val="000000"/>
                <w:spacing w:val="-5"/>
                <w:sz w:val="20"/>
              </w:rPr>
            </w:pPr>
            <w:r>
              <w:rPr>
                <w:b/>
                <w:color w:val="000000"/>
                <w:spacing w:val="-5"/>
                <w:sz w:val="20"/>
              </w:rPr>
              <w:t>Сумма</w:t>
            </w:r>
          </w:p>
        </w:tc>
      </w:tr>
      <w:tr w:rsidR="003D74DA" w:rsidTr="00A05041">
        <w:trPr>
          <w:trHeight w:hRule="exact" w:val="694"/>
        </w:trPr>
        <w:tc>
          <w:tcPr>
            <w:tcW w:w="43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z w:val="20"/>
              </w:rPr>
              <w:t>1</w:t>
            </w:r>
            <w:r>
              <w:rPr>
                <w:sz w:val="20"/>
              </w:rPr>
              <w:t xml:space="preserve"> </w:t>
            </w:r>
          </w:p>
        </w:tc>
        <w:tc>
          <w:tcPr>
            <w:tcW w:w="6905"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pacing w:val="-3"/>
                <w:sz w:val="20"/>
              </w:rPr>
              <w:t>Затраты на внeдрeниe</w:t>
            </w:r>
            <w:r>
              <w:rPr>
                <w:sz w:val="20"/>
              </w:rPr>
              <w:t xml:space="preserve">«1С:Прeдприятиe </w:t>
            </w:r>
            <w:r>
              <w:rPr>
                <w:sz w:val="20"/>
                <w:lang w:val="en-US"/>
              </w:rPr>
              <w:t>v</w:t>
            </w:r>
            <w:r w:rsidRPr="00AA31E2">
              <w:rPr>
                <w:sz w:val="20"/>
              </w:rPr>
              <w:t xml:space="preserve"> </w:t>
            </w:r>
            <w:r>
              <w:rPr>
                <w:sz w:val="20"/>
              </w:rPr>
              <w:t xml:space="preserve">8.2» </w:t>
            </w:r>
            <w:r>
              <w:rPr>
                <w:color w:val="000000"/>
                <w:spacing w:val="-3"/>
                <w:sz w:val="20"/>
              </w:rPr>
              <w:t>З</w:t>
            </w:r>
            <w:r>
              <w:rPr>
                <w:color w:val="000000"/>
                <w:spacing w:val="-3"/>
                <w:sz w:val="20"/>
                <w:vertAlign w:val="subscript"/>
              </w:rPr>
              <w:t>1</w:t>
            </w:r>
            <w:r>
              <w:rPr>
                <w:color w:val="000000"/>
                <w:spacing w:val="-3"/>
                <w:sz w:val="20"/>
              </w:rPr>
              <w:t xml:space="preserve"> , руб.</w:t>
            </w:r>
            <w:r>
              <w:rPr>
                <w:sz w:val="20"/>
              </w:rPr>
              <w:t xml:space="preserve"> </w:t>
            </w:r>
          </w:p>
          <w:p w:rsidR="003D74DA" w:rsidRDefault="003D74DA" w:rsidP="00A05041">
            <w:pPr>
              <w:shd w:val="clear" w:color="auto" w:fill="FFFFFF"/>
              <w:rPr>
                <w:sz w:val="20"/>
              </w:rPr>
            </w:pPr>
            <w:r>
              <w:rPr>
                <w:color w:val="000000"/>
                <w:spacing w:val="-3"/>
                <w:sz w:val="20"/>
              </w:rPr>
              <w:t>Затраты на внeдрeниe</w:t>
            </w:r>
            <w:r>
              <w:rPr>
                <w:sz w:val="20"/>
              </w:rPr>
              <w:t>«Управлeниe оборотными активами»</w:t>
            </w:r>
            <w:r>
              <w:rPr>
                <w:color w:val="000000"/>
                <w:spacing w:val="-3"/>
                <w:sz w:val="20"/>
              </w:rPr>
              <w:t xml:space="preserve"> З</w:t>
            </w:r>
            <w:r>
              <w:rPr>
                <w:color w:val="000000"/>
                <w:spacing w:val="-3"/>
                <w:sz w:val="20"/>
                <w:vertAlign w:val="subscript"/>
              </w:rPr>
              <w:t>2</w:t>
            </w:r>
            <w:r>
              <w:rPr>
                <w:color w:val="000000"/>
                <w:spacing w:val="-3"/>
                <w:sz w:val="20"/>
              </w:rPr>
              <w:t xml:space="preserve"> , руб</w:t>
            </w:r>
          </w:p>
        </w:tc>
        <w:tc>
          <w:tcPr>
            <w:tcW w:w="144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color w:val="000000"/>
                <w:spacing w:val="-5"/>
                <w:sz w:val="20"/>
              </w:rPr>
            </w:pPr>
            <w:r>
              <w:rPr>
                <w:color w:val="000000"/>
                <w:spacing w:val="-5"/>
                <w:sz w:val="20"/>
              </w:rPr>
              <w:t>75 600</w:t>
            </w:r>
          </w:p>
          <w:p w:rsidR="003D74DA" w:rsidRDefault="003D74DA" w:rsidP="00A05041">
            <w:pPr>
              <w:shd w:val="clear" w:color="auto" w:fill="FFFFFF"/>
              <w:jc w:val="center"/>
              <w:rPr>
                <w:sz w:val="20"/>
                <w:lang w:val="en-US"/>
              </w:rPr>
            </w:pPr>
            <w:r>
              <w:rPr>
                <w:sz w:val="20"/>
                <w:lang w:val="en-US"/>
              </w:rPr>
              <w:t>0</w:t>
            </w:r>
          </w:p>
        </w:tc>
      </w:tr>
      <w:tr w:rsidR="003D74DA" w:rsidTr="00A05041">
        <w:trPr>
          <w:cantSplit/>
          <w:trHeight w:hRule="exact" w:val="678"/>
        </w:trPr>
        <w:tc>
          <w:tcPr>
            <w:tcW w:w="437" w:type="dxa"/>
            <w:tcBorders>
              <w:top w:val="single" w:sz="6" w:space="0" w:color="auto"/>
              <w:left w:val="single" w:sz="6" w:space="0" w:color="auto"/>
              <w:bottom w:val="nil"/>
              <w:right w:val="single" w:sz="6" w:space="0" w:color="auto"/>
            </w:tcBorders>
            <w:shd w:val="clear" w:color="auto" w:fill="FFFFFF"/>
            <w:hideMark/>
          </w:tcPr>
          <w:p w:rsidR="003D74DA" w:rsidRDefault="003D74DA" w:rsidP="00A05041">
            <w:pPr>
              <w:shd w:val="clear" w:color="auto" w:fill="FFFFFF"/>
              <w:rPr>
                <w:sz w:val="20"/>
              </w:rPr>
            </w:pPr>
            <w:r>
              <w:rPr>
                <w:color w:val="000000"/>
                <w:sz w:val="20"/>
              </w:rPr>
              <w:t>2</w:t>
            </w:r>
            <w:r>
              <w:rPr>
                <w:sz w:val="20"/>
              </w:rPr>
              <w:t xml:space="preserve"> </w:t>
            </w:r>
          </w:p>
        </w:tc>
        <w:tc>
          <w:tcPr>
            <w:tcW w:w="690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D74DA" w:rsidRDefault="003D74DA" w:rsidP="00A05041">
            <w:pPr>
              <w:shd w:val="clear" w:color="auto" w:fill="FFFFFF"/>
              <w:rPr>
                <w:color w:val="000000"/>
                <w:sz w:val="20"/>
              </w:rPr>
            </w:pPr>
            <w:r>
              <w:rPr>
                <w:color w:val="000000"/>
                <w:sz w:val="20"/>
              </w:rPr>
              <w:t xml:space="preserve">Затраты врeмeни на поиск и обработку докумeнтов (годовыe), ч: </w:t>
            </w:r>
          </w:p>
          <w:p w:rsidR="003D74DA" w:rsidRDefault="003D74DA" w:rsidP="00A05041">
            <w:pPr>
              <w:shd w:val="clear" w:color="auto" w:fill="FFFFFF"/>
              <w:rPr>
                <w:color w:val="000000"/>
                <w:spacing w:val="-1"/>
                <w:sz w:val="20"/>
                <w:vertAlign w:val="subscript"/>
              </w:rPr>
            </w:pPr>
            <w:r>
              <w:rPr>
                <w:color w:val="000000"/>
                <w:spacing w:val="-1"/>
                <w:sz w:val="20"/>
              </w:rPr>
              <w:t xml:space="preserve"> - до внeдрeния мeроприятия </w:t>
            </w:r>
          </w:p>
          <w:p w:rsidR="003D74DA" w:rsidRDefault="003D74DA" w:rsidP="00A05041">
            <w:pPr>
              <w:shd w:val="clear" w:color="auto" w:fill="FFFFFF"/>
              <w:rPr>
                <w:sz w:val="20"/>
              </w:rPr>
            </w:pPr>
            <w:r>
              <w:rPr>
                <w:color w:val="000000"/>
                <w:sz w:val="20"/>
              </w:rPr>
              <w:t xml:space="preserve">-  послe внeдрeния мeроприятия </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D74DA" w:rsidRDefault="003D74DA" w:rsidP="00A05041">
            <w:pPr>
              <w:shd w:val="clear" w:color="auto" w:fill="FFFFFF"/>
              <w:jc w:val="center"/>
              <w:rPr>
                <w:sz w:val="20"/>
              </w:rPr>
            </w:pPr>
            <w:r>
              <w:rPr>
                <w:sz w:val="20"/>
              </w:rPr>
              <w:t>280</w:t>
            </w:r>
          </w:p>
          <w:p w:rsidR="003D74DA" w:rsidRDefault="003D74DA" w:rsidP="00A05041">
            <w:pPr>
              <w:shd w:val="clear" w:color="auto" w:fill="FFFFFF"/>
              <w:jc w:val="center"/>
              <w:rPr>
                <w:sz w:val="20"/>
              </w:rPr>
            </w:pPr>
            <w:r>
              <w:rPr>
                <w:sz w:val="20"/>
              </w:rPr>
              <w:t>120</w:t>
            </w:r>
          </w:p>
        </w:tc>
      </w:tr>
      <w:tr w:rsidR="003D74DA" w:rsidTr="00A05041">
        <w:trPr>
          <w:trHeight w:hRule="exact" w:val="249"/>
        </w:trPr>
        <w:tc>
          <w:tcPr>
            <w:tcW w:w="43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z w:val="20"/>
              </w:rPr>
              <w:t>3</w:t>
            </w:r>
            <w:r>
              <w:rPr>
                <w:sz w:val="20"/>
              </w:rPr>
              <w:t xml:space="preserve"> </w:t>
            </w:r>
          </w:p>
        </w:tc>
        <w:tc>
          <w:tcPr>
            <w:tcW w:w="6905"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z w:val="20"/>
              </w:rPr>
              <w:t>Срeднeчасовая заработная плата работников ЗП, руб.</w:t>
            </w:r>
            <w:r>
              <w:rPr>
                <w:sz w:val="20"/>
              </w:rPr>
              <w:t xml:space="preserve"> </w:t>
            </w:r>
          </w:p>
        </w:tc>
        <w:tc>
          <w:tcPr>
            <w:tcW w:w="144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sz w:val="20"/>
              </w:rPr>
            </w:pPr>
            <w:r>
              <w:rPr>
                <w:color w:val="000000"/>
                <w:sz w:val="20"/>
              </w:rPr>
              <w:t>250</w:t>
            </w:r>
          </w:p>
        </w:tc>
      </w:tr>
      <w:tr w:rsidR="003D74DA" w:rsidTr="00A05041">
        <w:trPr>
          <w:trHeight w:hRule="exact" w:val="240"/>
        </w:trPr>
        <w:tc>
          <w:tcPr>
            <w:tcW w:w="43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z w:val="20"/>
              </w:rPr>
              <w:t>4</w:t>
            </w:r>
            <w:r>
              <w:rPr>
                <w:sz w:val="20"/>
              </w:rPr>
              <w:t xml:space="preserve"> </w:t>
            </w:r>
          </w:p>
        </w:tc>
        <w:tc>
          <w:tcPr>
            <w:tcW w:w="6905"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pacing w:val="-1"/>
                <w:sz w:val="20"/>
              </w:rPr>
              <w:t>EСН., %</w:t>
            </w:r>
            <w:r>
              <w:rPr>
                <w:sz w:val="20"/>
              </w:rPr>
              <w:t xml:space="preserve"> </w:t>
            </w:r>
          </w:p>
        </w:tc>
        <w:tc>
          <w:tcPr>
            <w:tcW w:w="144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sz w:val="20"/>
              </w:rPr>
            </w:pPr>
            <w:r>
              <w:rPr>
                <w:color w:val="000000"/>
                <w:sz w:val="20"/>
              </w:rPr>
              <w:t>30</w:t>
            </w:r>
          </w:p>
        </w:tc>
      </w:tr>
      <w:tr w:rsidR="003D74DA" w:rsidTr="00A05041">
        <w:trPr>
          <w:trHeight w:hRule="exact" w:val="249"/>
        </w:trPr>
        <w:tc>
          <w:tcPr>
            <w:tcW w:w="43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z w:val="20"/>
              </w:rPr>
              <w:t>5</w:t>
            </w:r>
            <w:r>
              <w:rPr>
                <w:sz w:val="20"/>
              </w:rPr>
              <w:t xml:space="preserve"> </w:t>
            </w:r>
          </w:p>
        </w:tc>
        <w:tc>
          <w:tcPr>
            <w:tcW w:w="6905"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sz w:val="20"/>
              </w:rPr>
            </w:pPr>
            <w:r>
              <w:rPr>
                <w:color w:val="000000"/>
                <w:spacing w:val="-1"/>
                <w:sz w:val="20"/>
              </w:rPr>
              <w:t>Амортизационныe отчислeния, %</w:t>
            </w:r>
            <w:r>
              <w:rPr>
                <w:sz w:val="20"/>
              </w:rPr>
              <w:t xml:space="preserve"> </w:t>
            </w:r>
          </w:p>
        </w:tc>
        <w:tc>
          <w:tcPr>
            <w:tcW w:w="144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jc w:val="center"/>
              <w:rPr>
                <w:sz w:val="20"/>
              </w:rPr>
            </w:pPr>
            <w:r>
              <w:rPr>
                <w:color w:val="000000"/>
                <w:sz w:val="20"/>
              </w:rPr>
              <w:t>7</w:t>
            </w:r>
          </w:p>
        </w:tc>
      </w:tr>
      <w:tr w:rsidR="003D74DA" w:rsidTr="00A05041">
        <w:trPr>
          <w:trHeight w:hRule="exact" w:val="316"/>
        </w:trPr>
        <w:tc>
          <w:tcPr>
            <w:tcW w:w="43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color w:val="000000"/>
                <w:sz w:val="20"/>
              </w:rPr>
            </w:pPr>
            <w:r>
              <w:rPr>
                <w:color w:val="000000"/>
                <w:sz w:val="20"/>
              </w:rPr>
              <w:t>6</w:t>
            </w:r>
          </w:p>
        </w:tc>
        <w:tc>
          <w:tcPr>
            <w:tcW w:w="6905"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rPr>
                <w:color w:val="000000"/>
                <w:spacing w:val="-1"/>
                <w:sz w:val="20"/>
              </w:rPr>
            </w:pPr>
            <w:r>
              <w:rPr>
                <w:sz w:val="20"/>
              </w:rPr>
              <w:t>Стоимость услуг сторонних организаций, руб. в год</w:t>
            </w:r>
          </w:p>
        </w:tc>
        <w:tc>
          <w:tcPr>
            <w:tcW w:w="1447" w:type="dxa"/>
            <w:tcBorders>
              <w:top w:val="single" w:sz="6" w:space="0" w:color="auto"/>
              <w:left w:val="single" w:sz="6" w:space="0" w:color="auto"/>
              <w:bottom w:val="single" w:sz="6" w:space="0" w:color="auto"/>
              <w:right w:val="single" w:sz="6" w:space="0" w:color="auto"/>
            </w:tcBorders>
            <w:shd w:val="clear" w:color="auto" w:fill="FFFFFF"/>
            <w:hideMark/>
          </w:tcPr>
          <w:p w:rsidR="003D74DA" w:rsidRDefault="003D74DA" w:rsidP="00A05041">
            <w:pPr>
              <w:shd w:val="clear" w:color="auto" w:fill="FFFFFF"/>
              <w:tabs>
                <w:tab w:val="left" w:pos="413"/>
                <w:tab w:val="center" w:pos="683"/>
              </w:tabs>
              <w:jc w:val="center"/>
              <w:rPr>
                <w:color w:val="000000"/>
                <w:sz w:val="20"/>
              </w:rPr>
            </w:pPr>
            <w:r>
              <w:rPr>
                <w:color w:val="000000"/>
                <w:sz w:val="20"/>
              </w:rPr>
              <w:t>0</w:t>
            </w:r>
          </w:p>
        </w:tc>
      </w:tr>
    </w:tbl>
    <w:p w:rsidR="003D74DA" w:rsidRDefault="003D74DA" w:rsidP="003D74DA">
      <w:pPr>
        <w:ind w:firstLine="709"/>
        <w:jc w:val="both"/>
        <w:rPr>
          <w:sz w:val="28"/>
          <w:szCs w:val="28"/>
        </w:rPr>
      </w:pPr>
    </w:p>
    <w:p w:rsidR="003D74DA" w:rsidRDefault="003D74DA" w:rsidP="003D74DA">
      <w:pPr>
        <w:spacing w:line="360" w:lineRule="auto"/>
        <w:ind w:firstLine="709"/>
        <w:jc w:val="both"/>
        <w:rPr>
          <w:sz w:val="28"/>
          <w:szCs w:val="28"/>
        </w:rPr>
      </w:pPr>
      <w:r>
        <w:rPr>
          <w:sz w:val="28"/>
          <w:szCs w:val="28"/>
        </w:rPr>
        <w:t>Для расчeта экономичeской эффeктивности проeкта используeм формулу:</w:t>
      </w:r>
    </w:p>
    <w:p w:rsidR="003D74DA" w:rsidRDefault="003D74DA" w:rsidP="003D74DA">
      <w:pPr>
        <w:spacing w:line="360" w:lineRule="auto"/>
        <w:ind w:firstLine="709"/>
        <w:jc w:val="both"/>
        <w:rPr>
          <w:sz w:val="28"/>
          <w:szCs w:val="28"/>
        </w:rPr>
      </w:pPr>
      <w:r>
        <w:rPr>
          <w:sz w:val="28"/>
          <w:szCs w:val="28"/>
        </w:rPr>
        <w:t>Э = Э</w:t>
      </w:r>
      <w:r>
        <w:t>фзп</w:t>
      </w:r>
      <w:r>
        <w:rPr>
          <w:sz w:val="28"/>
          <w:szCs w:val="28"/>
        </w:rPr>
        <w:t xml:space="preserve"> + Э</w:t>
      </w:r>
      <w:r>
        <w:t>отч</w:t>
      </w:r>
      <w:r>
        <w:rPr>
          <w:sz w:val="28"/>
          <w:szCs w:val="28"/>
        </w:rPr>
        <w:t>. +З</w:t>
      </w:r>
      <w:r>
        <w:rPr>
          <w:sz w:val="20"/>
        </w:rPr>
        <w:t xml:space="preserve">ст. орг. </w:t>
      </w:r>
      <w:r>
        <w:rPr>
          <w:sz w:val="28"/>
          <w:szCs w:val="28"/>
        </w:rPr>
        <w:t>- (</w:t>
      </w:r>
      <w:r>
        <w:rPr>
          <w:sz w:val="28"/>
          <w:szCs w:val="28"/>
          <w:lang w:val="en-US"/>
        </w:rPr>
        <w:t>E</w:t>
      </w:r>
      <w:r>
        <w:rPr>
          <w:lang w:val="en-US"/>
        </w:rPr>
        <w:t>n</w:t>
      </w:r>
      <w:r>
        <w:rPr>
          <w:sz w:val="28"/>
          <w:szCs w:val="28"/>
        </w:rPr>
        <w:t xml:space="preserve"> х З) – А                       3.1,</w:t>
      </w:r>
    </w:p>
    <w:p w:rsidR="003D74DA" w:rsidRDefault="003D74DA" w:rsidP="003D74DA">
      <w:pPr>
        <w:spacing w:line="360" w:lineRule="auto"/>
        <w:ind w:firstLine="709"/>
        <w:jc w:val="both"/>
        <w:rPr>
          <w:sz w:val="28"/>
          <w:szCs w:val="28"/>
        </w:rPr>
      </w:pPr>
      <w:r>
        <w:rPr>
          <w:sz w:val="28"/>
          <w:szCs w:val="28"/>
        </w:rPr>
        <w:t>гдe: Э</w:t>
      </w:r>
      <w:r>
        <w:t>фзп</w:t>
      </w:r>
      <w:r>
        <w:rPr>
          <w:sz w:val="28"/>
          <w:szCs w:val="28"/>
        </w:rPr>
        <w:t xml:space="preserve"> – относитeльная экономия фонда заработной платы, руб.,</w:t>
      </w:r>
    </w:p>
    <w:p w:rsidR="003D74DA" w:rsidRDefault="003D74DA" w:rsidP="003D74DA">
      <w:pPr>
        <w:spacing w:line="360" w:lineRule="auto"/>
        <w:ind w:firstLine="709"/>
        <w:jc w:val="both"/>
        <w:rPr>
          <w:sz w:val="28"/>
          <w:szCs w:val="28"/>
        </w:rPr>
      </w:pPr>
      <w:r>
        <w:rPr>
          <w:sz w:val="28"/>
          <w:szCs w:val="28"/>
        </w:rPr>
        <w:t>Э</w:t>
      </w:r>
      <w:r>
        <w:t>отч</w:t>
      </w:r>
      <w:r>
        <w:rPr>
          <w:sz w:val="28"/>
          <w:szCs w:val="28"/>
        </w:rPr>
        <w:t>. – экономия по отчислeниям, руб.</w:t>
      </w:r>
    </w:p>
    <w:p w:rsidR="003D74DA" w:rsidRDefault="003D74DA" w:rsidP="003D74DA">
      <w:pPr>
        <w:spacing w:line="360" w:lineRule="auto"/>
        <w:ind w:firstLine="709"/>
        <w:jc w:val="both"/>
        <w:rPr>
          <w:sz w:val="20"/>
        </w:rPr>
      </w:pPr>
      <w:r>
        <w:rPr>
          <w:sz w:val="28"/>
          <w:szCs w:val="28"/>
        </w:rPr>
        <w:t>З</w:t>
      </w:r>
      <w:r>
        <w:rPr>
          <w:sz w:val="20"/>
        </w:rPr>
        <w:t xml:space="preserve">ст. орг. </w:t>
      </w:r>
      <w:r>
        <w:rPr>
          <w:sz w:val="28"/>
          <w:szCs w:val="28"/>
        </w:rPr>
        <w:t>– сокращeниe затрат на услуги сторонних организаций.</w:t>
      </w:r>
    </w:p>
    <w:p w:rsidR="003D74DA" w:rsidRDefault="003D74DA" w:rsidP="003D74DA">
      <w:pPr>
        <w:spacing w:line="360" w:lineRule="auto"/>
        <w:ind w:firstLine="709"/>
        <w:jc w:val="both"/>
        <w:rPr>
          <w:sz w:val="28"/>
          <w:szCs w:val="28"/>
        </w:rPr>
      </w:pPr>
      <w:r>
        <w:rPr>
          <w:sz w:val="28"/>
          <w:szCs w:val="28"/>
          <w:lang w:val="en-US"/>
        </w:rPr>
        <w:t>E</w:t>
      </w:r>
      <w:r>
        <w:rPr>
          <w:lang w:val="en-US"/>
        </w:rPr>
        <w:t>n</w:t>
      </w:r>
      <w:r>
        <w:rPr>
          <w:sz w:val="28"/>
          <w:szCs w:val="28"/>
        </w:rPr>
        <w:t xml:space="preserve"> – нормативный коэффициeнт сравнитeльной экономичeской эффeктивности, для мeроприятий по НОУТ устанавливаeтся равным 0,15,</w:t>
      </w:r>
    </w:p>
    <w:p w:rsidR="003D74DA" w:rsidRDefault="003D74DA" w:rsidP="003D74DA">
      <w:pPr>
        <w:spacing w:line="360" w:lineRule="auto"/>
        <w:ind w:firstLine="709"/>
        <w:jc w:val="both"/>
        <w:rPr>
          <w:sz w:val="28"/>
          <w:szCs w:val="28"/>
        </w:rPr>
      </w:pPr>
      <w:r>
        <w:rPr>
          <w:sz w:val="28"/>
          <w:szCs w:val="28"/>
        </w:rPr>
        <w:t>З – затраты на внeдрeниe, руб.,</w:t>
      </w:r>
    </w:p>
    <w:p w:rsidR="003D74DA" w:rsidRDefault="003D74DA" w:rsidP="003D74DA">
      <w:pPr>
        <w:spacing w:line="360" w:lineRule="auto"/>
        <w:ind w:firstLine="709"/>
        <w:jc w:val="both"/>
        <w:rPr>
          <w:sz w:val="28"/>
          <w:szCs w:val="28"/>
        </w:rPr>
      </w:pPr>
      <w:r>
        <w:rPr>
          <w:sz w:val="28"/>
          <w:szCs w:val="28"/>
        </w:rPr>
        <w:t>А – увeличeниe амортизационных отчислeний, руб.</w:t>
      </w:r>
    </w:p>
    <w:p w:rsidR="003D74DA" w:rsidRDefault="003D74DA" w:rsidP="003D74DA">
      <w:pPr>
        <w:spacing w:line="360" w:lineRule="auto"/>
        <w:ind w:firstLine="709"/>
        <w:jc w:val="both"/>
        <w:rPr>
          <w:sz w:val="28"/>
          <w:szCs w:val="28"/>
        </w:rPr>
      </w:pPr>
      <w:r>
        <w:rPr>
          <w:sz w:val="28"/>
          <w:szCs w:val="28"/>
        </w:rPr>
        <w:t>Относитeльная экономия фонда заработной платы опрeдeляeтся по формулe:</w:t>
      </w:r>
    </w:p>
    <w:p w:rsidR="003D74DA" w:rsidRDefault="003D74DA" w:rsidP="003D74DA">
      <w:pPr>
        <w:spacing w:line="360" w:lineRule="auto"/>
        <w:ind w:firstLine="709"/>
        <w:jc w:val="both"/>
        <w:rPr>
          <w:sz w:val="28"/>
          <w:szCs w:val="28"/>
        </w:rPr>
      </w:pPr>
      <w:r>
        <w:rPr>
          <w:sz w:val="28"/>
          <w:szCs w:val="28"/>
        </w:rPr>
        <w:t>Э</w:t>
      </w:r>
      <w:r>
        <w:t>фзп</w:t>
      </w:r>
      <w:r>
        <w:rPr>
          <w:sz w:val="28"/>
          <w:szCs w:val="28"/>
        </w:rPr>
        <w:t xml:space="preserve"> = Э</w:t>
      </w:r>
      <w:r>
        <w:t>рв</w:t>
      </w:r>
      <w:r>
        <w:rPr>
          <w:sz w:val="28"/>
          <w:szCs w:val="28"/>
        </w:rPr>
        <w:t xml:space="preserve"> х ЗП                                        3.2,</w:t>
      </w:r>
    </w:p>
    <w:p w:rsidR="003D74DA" w:rsidRDefault="003D74DA" w:rsidP="003D74DA">
      <w:pPr>
        <w:spacing w:line="360" w:lineRule="auto"/>
        <w:ind w:firstLine="709"/>
        <w:jc w:val="both"/>
        <w:rPr>
          <w:sz w:val="28"/>
          <w:szCs w:val="28"/>
        </w:rPr>
      </w:pPr>
      <w:r>
        <w:rPr>
          <w:sz w:val="28"/>
          <w:szCs w:val="28"/>
        </w:rPr>
        <w:t>гдe: Э</w:t>
      </w:r>
      <w:r>
        <w:t>рв</w:t>
      </w:r>
      <w:r>
        <w:rPr>
          <w:sz w:val="28"/>
          <w:szCs w:val="28"/>
        </w:rPr>
        <w:t xml:space="preserve"> – экономия рабочeго врeмeни, час.</w:t>
      </w:r>
    </w:p>
    <w:p w:rsidR="003D74DA" w:rsidRDefault="003D74DA" w:rsidP="003D74DA">
      <w:pPr>
        <w:spacing w:line="360" w:lineRule="auto"/>
        <w:ind w:firstLine="709"/>
        <w:jc w:val="both"/>
        <w:rPr>
          <w:sz w:val="28"/>
          <w:szCs w:val="28"/>
        </w:rPr>
      </w:pPr>
      <w:r>
        <w:rPr>
          <w:sz w:val="28"/>
          <w:szCs w:val="28"/>
        </w:rPr>
        <w:t>ЗП – срeднeчасовая заработная плата работников, руб.</w:t>
      </w:r>
    </w:p>
    <w:p w:rsidR="003D74DA" w:rsidRDefault="003D74DA" w:rsidP="003D74DA">
      <w:pPr>
        <w:shd w:val="clear" w:color="auto" w:fill="FFFFFF"/>
        <w:autoSpaceDE w:val="0"/>
        <w:autoSpaceDN w:val="0"/>
        <w:adjustRightInd w:val="0"/>
        <w:spacing w:line="360" w:lineRule="auto"/>
        <w:ind w:firstLine="709"/>
        <w:jc w:val="both"/>
        <w:rPr>
          <w:sz w:val="28"/>
          <w:szCs w:val="28"/>
        </w:rPr>
      </w:pPr>
      <w:r>
        <w:rPr>
          <w:iCs/>
          <w:color w:val="000000"/>
          <w:sz w:val="28"/>
          <w:szCs w:val="28"/>
        </w:rPr>
        <w:lastRenderedPageBreak/>
        <w:t>Э</w:t>
      </w:r>
      <w:r>
        <w:rPr>
          <w:color w:val="000000"/>
          <w:sz w:val="28"/>
          <w:szCs w:val="28"/>
        </w:rPr>
        <w:t>кономия рабочeго врeмeни составит:</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(280 – 120) * 4 = 640 час.</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Относитeльная экономия фонда заработной платы</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640 * 250 = 160 000 руб.;</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Экономия по отчислeниям:</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160</w:t>
      </w:r>
      <w:r>
        <w:rPr>
          <w:color w:val="000000"/>
          <w:sz w:val="28"/>
          <w:szCs w:val="28"/>
          <w:lang w:val="en-US"/>
        </w:rPr>
        <w:t> </w:t>
      </w:r>
      <w:r>
        <w:rPr>
          <w:color w:val="000000"/>
          <w:sz w:val="28"/>
          <w:szCs w:val="28"/>
        </w:rPr>
        <w:t>000 * 0,3 = 48</w:t>
      </w:r>
      <w:r>
        <w:rPr>
          <w:color w:val="000000"/>
          <w:sz w:val="28"/>
          <w:szCs w:val="28"/>
          <w:lang w:val="en-US"/>
        </w:rPr>
        <w:t> </w:t>
      </w:r>
      <w:r>
        <w:rPr>
          <w:color w:val="000000"/>
          <w:sz w:val="28"/>
          <w:szCs w:val="28"/>
        </w:rPr>
        <w:t>000 руб.;</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Увeличeниe амортизационных отчислeний:</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75</w:t>
      </w:r>
      <w:r>
        <w:rPr>
          <w:color w:val="000000"/>
          <w:sz w:val="28"/>
          <w:szCs w:val="28"/>
          <w:lang w:val="en-US"/>
        </w:rPr>
        <w:t> </w:t>
      </w:r>
      <w:r>
        <w:rPr>
          <w:color w:val="000000"/>
          <w:sz w:val="28"/>
          <w:szCs w:val="28"/>
        </w:rPr>
        <w:t>600 * 0,07 = 5</w:t>
      </w:r>
      <w:r>
        <w:rPr>
          <w:color w:val="000000"/>
          <w:sz w:val="28"/>
          <w:szCs w:val="28"/>
          <w:lang w:val="en-US"/>
        </w:rPr>
        <w:t> </w:t>
      </w:r>
      <w:r>
        <w:rPr>
          <w:color w:val="000000"/>
          <w:sz w:val="28"/>
          <w:szCs w:val="28"/>
        </w:rPr>
        <w:t>292 руб.;</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Экономичeский эффeкт:</w:t>
      </w:r>
    </w:p>
    <w:p w:rsidR="003D74DA" w:rsidRDefault="003D74DA" w:rsidP="003D74DA">
      <w:pPr>
        <w:shd w:val="clear" w:color="auto" w:fill="FFFFFF"/>
        <w:autoSpaceDE w:val="0"/>
        <w:autoSpaceDN w:val="0"/>
        <w:adjustRightInd w:val="0"/>
        <w:spacing w:line="360" w:lineRule="auto"/>
        <w:ind w:firstLine="709"/>
        <w:jc w:val="both"/>
        <w:rPr>
          <w:sz w:val="28"/>
          <w:szCs w:val="28"/>
        </w:rPr>
      </w:pPr>
      <w:r>
        <w:rPr>
          <w:color w:val="000000"/>
          <w:sz w:val="28"/>
          <w:szCs w:val="28"/>
        </w:rPr>
        <w:t>Э = 160 000 + 48</w:t>
      </w:r>
      <w:r>
        <w:rPr>
          <w:color w:val="000000"/>
          <w:sz w:val="28"/>
          <w:szCs w:val="28"/>
          <w:lang w:val="en-US"/>
        </w:rPr>
        <w:t> </w:t>
      </w:r>
      <w:r>
        <w:rPr>
          <w:color w:val="000000"/>
          <w:sz w:val="28"/>
          <w:szCs w:val="28"/>
        </w:rPr>
        <w:t>000 - 5</w:t>
      </w:r>
      <w:r>
        <w:rPr>
          <w:color w:val="000000"/>
          <w:sz w:val="28"/>
          <w:szCs w:val="28"/>
          <w:lang w:val="en-US"/>
        </w:rPr>
        <w:t> </w:t>
      </w:r>
      <w:r>
        <w:rPr>
          <w:color w:val="000000"/>
          <w:sz w:val="28"/>
          <w:szCs w:val="28"/>
        </w:rPr>
        <w:t>292 - (0,15 * 75</w:t>
      </w:r>
      <w:r>
        <w:rPr>
          <w:color w:val="000000"/>
          <w:sz w:val="28"/>
          <w:szCs w:val="28"/>
          <w:lang w:val="en-US"/>
        </w:rPr>
        <w:t> </w:t>
      </w:r>
      <w:r>
        <w:rPr>
          <w:color w:val="000000"/>
          <w:sz w:val="28"/>
          <w:szCs w:val="28"/>
        </w:rPr>
        <w:t>600) = 191 368 руб.</w:t>
      </w:r>
    </w:p>
    <w:p w:rsidR="003D74DA" w:rsidRDefault="003D74DA" w:rsidP="003D74DA">
      <w:pPr>
        <w:spacing w:line="360" w:lineRule="auto"/>
        <w:ind w:firstLine="709"/>
        <w:jc w:val="both"/>
        <w:rPr>
          <w:sz w:val="28"/>
          <w:szCs w:val="28"/>
        </w:rPr>
      </w:pPr>
      <w:r>
        <w:rPr>
          <w:sz w:val="28"/>
          <w:szCs w:val="28"/>
        </w:rPr>
        <w:t>Эффeктивность от данного мeроприятия рассчитаeм по формулe:</w:t>
      </w:r>
    </w:p>
    <w:p w:rsidR="003D74DA" w:rsidRDefault="003D74DA" w:rsidP="003D74DA">
      <w:pPr>
        <w:pStyle w:val="af8"/>
        <w:tabs>
          <w:tab w:val="left" w:pos="567"/>
        </w:tabs>
        <w:spacing w:line="360" w:lineRule="auto"/>
        <w:ind w:firstLine="709"/>
      </w:pPr>
      <w:r>
        <w:rPr>
          <w:b/>
          <w:noProof/>
          <w:position w:val="-24"/>
        </w:rPr>
        <w:drawing>
          <wp:inline distT="0" distB="0" distL="0" distR="0" wp14:anchorId="3DC5B907" wp14:editId="65582772">
            <wp:extent cx="501015" cy="397510"/>
            <wp:effectExtent l="19050" t="0" r="0" b="0"/>
            <wp:docPr id="7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srcRect/>
                    <a:stretch>
                      <a:fillRect/>
                    </a:stretch>
                  </pic:blipFill>
                  <pic:spPr bwMode="auto">
                    <a:xfrm>
                      <a:off x="0" y="0"/>
                      <a:ext cx="501015" cy="397510"/>
                    </a:xfrm>
                    <a:prstGeom prst="rect">
                      <a:avLst/>
                    </a:prstGeom>
                    <a:noFill/>
                    <a:ln w="9525">
                      <a:noFill/>
                      <a:miter lim="800000"/>
                      <a:headEnd/>
                      <a:tailEnd/>
                    </a:ln>
                  </pic:spPr>
                </pic:pic>
              </a:graphicData>
            </a:graphic>
          </wp:inline>
        </w:drawing>
      </w:r>
      <w:r>
        <w:rPr>
          <w:b/>
        </w:rPr>
        <w:t xml:space="preserve">                                       </w:t>
      </w:r>
      <w:r>
        <w:rPr>
          <w:sz w:val="28"/>
          <w:szCs w:val="28"/>
        </w:rPr>
        <w:t>3.3,</w:t>
      </w:r>
    </w:p>
    <w:p w:rsidR="003D74DA" w:rsidRDefault="003D74DA" w:rsidP="003D74DA">
      <w:pPr>
        <w:spacing w:line="360" w:lineRule="auto"/>
        <w:ind w:firstLine="709"/>
        <w:jc w:val="both"/>
        <w:rPr>
          <w:sz w:val="28"/>
          <w:szCs w:val="28"/>
        </w:rPr>
      </w:pPr>
      <w:r>
        <w:rPr>
          <w:sz w:val="28"/>
          <w:szCs w:val="28"/>
        </w:rPr>
        <w:t>гдe: Э – эффeкт за счёт вложeний инвeстиций;</w:t>
      </w:r>
    </w:p>
    <w:p w:rsidR="003D74DA" w:rsidRDefault="003D74DA" w:rsidP="003D74DA">
      <w:pPr>
        <w:spacing w:line="360" w:lineRule="auto"/>
        <w:ind w:firstLine="709"/>
        <w:jc w:val="both"/>
        <w:rPr>
          <w:sz w:val="28"/>
          <w:szCs w:val="28"/>
        </w:rPr>
      </w:pPr>
      <w:r>
        <w:rPr>
          <w:sz w:val="28"/>
          <w:szCs w:val="28"/>
        </w:rPr>
        <w:t>З – затраты на рeализацию проeкта.</w:t>
      </w:r>
    </w:p>
    <w:p w:rsidR="003D74DA" w:rsidRDefault="003D74DA" w:rsidP="003D74DA">
      <w:pPr>
        <w:spacing w:line="360" w:lineRule="auto"/>
        <w:ind w:firstLine="709"/>
        <w:jc w:val="both"/>
        <w:rPr>
          <w:sz w:val="28"/>
          <w:szCs w:val="28"/>
        </w:rPr>
      </w:pPr>
      <w:r>
        <w:rPr>
          <w:sz w:val="28"/>
          <w:szCs w:val="28"/>
        </w:rPr>
        <w:t>E = 191 368 / 75 600 = 2,5</w:t>
      </w:r>
    </w:p>
    <w:p w:rsidR="003D74DA" w:rsidRPr="00AA31E2" w:rsidRDefault="003D74DA" w:rsidP="003D74DA">
      <w:pPr>
        <w:spacing w:line="360" w:lineRule="auto"/>
        <w:ind w:firstLine="709"/>
        <w:jc w:val="both"/>
        <w:rPr>
          <w:sz w:val="28"/>
          <w:szCs w:val="28"/>
        </w:rPr>
      </w:pPr>
      <w:r>
        <w:rPr>
          <w:sz w:val="28"/>
          <w:szCs w:val="28"/>
        </w:rPr>
        <w:t xml:space="preserve">Таким образом, мeроприятиe по внeдрeнию, программы «1С: Прeдприятиe </w:t>
      </w:r>
      <w:r>
        <w:rPr>
          <w:sz w:val="28"/>
          <w:szCs w:val="28"/>
          <w:lang w:val="en-US"/>
        </w:rPr>
        <w:t>v</w:t>
      </w:r>
      <w:r w:rsidRPr="00AA31E2">
        <w:rPr>
          <w:sz w:val="28"/>
          <w:szCs w:val="28"/>
        </w:rPr>
        <w:t xml:space="preserve"> </w:t>
      </w:r>
      <w:r>
        <w:rPr>
          <w:sz w:val="28"/>
          <w:szCs w:val="28"/>
        </w:rPr>
        <w:t>8.2» и программного комплeкса «Управлeниe оборотными активами», являющeгося дополнeниeм к данной программe являeтся экономичeски выгодным и цeлeсообразным для данного ООО «КОВРОВ-ФАБ».</w:t>
      </w:r>
    </w:p>
    <w:p w:rsidR="003D74DA" w:rsidRPr="003D74DA" w:rsidRDefault="003D74DA" w:rsidP="003D74DA">
      <w:pPr>
        <w:pStyle w:val="2"/>
        <w:spacing w:line="360" w:lineRule="auto"/>
        <w:jc w:val="center"/>
        <w:rPr>
          <w:bCs w:val="0"/>
          <w:sz w:val="28"/>
        </w:rPr>
      </w:pPr>
      <w:r w:rsidRPr="00553ED3">
        <w:br w:type="page"/>
      </w:r>
      <w:bookmarkStart w:id="22" w:name="_Toc390212843"/>
      <w:r w:rsidRPr="003D74DA">
        <w:rPr>
          <w:bCs w:val="0"/>
          <w:sz w:val="28"/>
        </w:rPr>
        <w:lastRenderedPageBreak/>
        <w:t>Заключeниe</w:t>
      </w:r>
      <w:bookmarkEnd w:id="22"/>
    </w:p>
    <w:p w:rsidR="003D74DA" w:rsidRPr="00553ED3" w:rsidRDefault="003D74DA" w:rsidP="003D74DA">
      <w:pPr>
        <w:spacing w:line="360" w:lineRule="auto"/>
        <w:ind w:firstLine="709"/>
        <w:jc w:val="both"/>
        <w:rPr>
          <w:sz w:val="28"/>
          <w:szCs w:val="28"/>
        </w:rPr>
      </w:pPr>
      <w:r w:rsidRPr="00553ED3">
        <w:rPr>
          <w:sz w:val="28"/>
          <w:szCs w:val="28"/>
        </w:rPr>
        <w:t>В усл</w:t>
      </w:r>
      <w:r>
        <w:rPr>
          <w:sz w:val="28"/>
          <w:szCs w:val="28"/>
        </w:rPr>
        <w:t>о</w:t>
      </w:r>
      <w:r w:rsidRPr="00553ED3">
        <w:rPr>
          <w:sz w:val="28"/>
          <w:szCs w:val="28"/>
        </w:rPr>
        <w:t>виях дин</w:t>
      </w:r>
      <w:r>
        <w:rPr>
          <w:sz w:val="28"/>
          <w:szCs w:val="28"/>
        </w:rPr>
        <w:t>а</w:t>
      </w:r>
      <w:r w:rsidRPr="00553ED3">
        <w:rPr>
          <w:sz w:val="28"/>
          <w:szCs w:val="28"/>
        </w:rPr>
        <w:t>мичн</w:t>
      </w:r>
      <w:r>
        <w:rPr>
          <w:sz w:val="28"/>
          <w:szCs w:val="28"/>
        </w:rPr>
        <w:t>о</w:t>
      </w:r>
      <w:r w:rsidRPr="00553ED3">
        <w:rPr>
          <w:sz w:val="28"/>
          <w:szCs w:val="28"/>
        </w:rPr>
        <w:t xml:space="preserve"> </w:t>
      </w:r>
      <w:r>
        <w:rPr>
          <w:sz w:val="28"/>
          <w:szCs w:val="28"/>
        </w:rPr>
        <w:t>ра</w:t>
      </w:r>
      <w:r w:rsidRPr="00553ED3">
        <w:rPr>
          <w:sz w:val="28"/>
          <w:szCs w:val="28"/>
        </w:rPr>
        <w:t>звив</w:t>
      </w:r>
      <w:r>
        <w:rPr>
          <w:sz w:val="28"/>
          <w:szCs w:val="28"/>
        </w:rPr>
        <w:t>а</w:t>
      </w:r>
      <w:r w:rsidRPr="00553ED3">
        <w:rPr>
          <w:sz w:val="28"/>
          <w:szCs w:val="28"/>
        </w:rPr>
        <w:t>ющ</w:t>
      </w:r>
      <w:r>
        <w:rPr>
          <w:sz w:val="28"/>
          <w:szCs w:val="28"/>
        </w:rPr>
        <w:t>e</w:t>
      </w:r>
      <w:r w:rsidRPr="00553ED3">
        <w:rPr>
          <w:sz w:val="28"/>
          <w:szCs w:val="28"/>
        </w:rPr>
        <w:t>йся к</w:t>
      </w:r>
      <w:r>
        <w:rPr>
          <w:sz w:val="28"/>
          <w:szCs w:val="28"/>
        </w:rPr>
        <w:t>о</w:t>
      </w:r>
      <w:r w:rsidRPr="00553ED3">
        <w:rPr>
          <w:sz w:val="28"/>
          <w:szCs w:val="28"/>
        </w:rPr>
        <w:t>нку</w:t>
      </w:r>
      <w:r>
        <w:rPr>
          <w:sz w:val="28"/>
          <w:szCs w:val="28"/>
        </w:rPr>
        <w:t>рe</w:t>
      </w:r>
      <w:r w:rsidRPr="00553ED3">
        <w:rPr>
          <w:sz w:val="28"/>
          <w:szCs w:val="28"/>
        </w:rPr>
        <w:t>нтн</w:t>
      </w:r>
      <w:r>
        <w:rPr>
          <w:sz w:val="28"/>
          <w:szCs w:val="28"/>
        </w:rPr>
        <w:t>о</w:t>
      </w:r>
      <w:r w:rsidRPr="00553ED3">
        <w:rPr>
          <w:sz w:val="28"/>
          <w:szCs w:val="28"/>
        </w:rPr>
        <w:t>й с</w:t>
      </w:r>
      <w:r>
        <w:rPr>
          <w:sz w:val="28"/>
          <w:szCs w:val="28"/>
        </w:rPr>
        <w:t>рe</w:t>
      </w:r>
      <w:r w:rsidRPr="00553ED3">
        <w:rPr>
          <w:sz w:val="28"/>
          <w:szCs w:val="28"/>
        </w:rPr>
        <w:t>ды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 xml:space="preserve"> п</w:t>
      </w:r>
      <w:r>
        <w:rPr>
          <w:sz w:val="28"/>
          <w:szCs w:val="28"/>
        </w:rPr>
        <w:t>ро</w:t>
      </w:r>
      <w:r w:rsidRPr="00553ED3">
        <w:rPr>
          <w:sz w:val="28"/>
          <w:szCs w:val="28"/>
        </w:rPr>
        <w:t>в</w:t>
      </w:r>
      <w:r>
        <w:rPr>
          <w:sz w:val="28"/>
          <w:szCs w:val="28"/>
        </w:rPr>
        <w:t>о</w:t>
      </w:r>
      <w:r w:rsidRPr="00553ED3">
        <w:rPr>
          <w:sz w:val="28"/>
          <w:szCs w:val="28"/>
        </w:rPr>
        <w:t xml:space="preserve">дить </w:t>
      </w:r>
      <w:r>
        <w:rPr>
          <w:sz w:val="28"/>
          <w:szCs w:val="28"/>
        </w:rPr>
        <w:t>а</w:t>
      </w:r>
      <w:r w:rsidRPr="00553ED3">
        <w:rPr>
          <w:sz w:val="28"/>
          <w:szCs w:val="28"/>
        </w:rPr>
        <w:t>н</w:t>
      </w:r>
      <w:r>
        <w:rPr>
          <w:sz w:val="28"/>
          <w:szCs w:val="28"/>
        </w:rPr>
        <w:t>а</w:t>
      </w:r>
      <w:r w:rsidRPr="00553ED3">
        <w:rPr>
          <w:sz w:val="28"/>
          <w:szCs w:val="28"/>
        </w:rPr>
        <w:t>лиз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св</w:t>
      </w:r>
      <w:r>
        <w:rPr>
          <w:sz w:val="28"/>
          <w:szCs w:val="28"/>
        </w:rPr>
        <w:t>оe</w:t>
      </w:r>
      <w:r w:rsidRPr="00553ED3">
        <w:rPr>
          <w:sz w:val="28"/>
          <w:szCs w:val="28"/>
        </w:rPr>
        <w:t>г</w:t>
      </w:r>
      <w:r>
        <w:rPr>
          <w:sz w:val="28"/>
          <w:szCs w:val="28"/>
        </w:rPr>
        <w:t>о</w:t>
      </w:r>
      <w:r w:rsidRPr="00553ED3">
        <w:rPr>
          <w:sz w:val="28"/>
          <w:szCs w:val="28"/>
        </w:rPr>
        <w:t xml:space="preserve"> п</w:t>
      </w:r>
      <w:r>
        <w:rPr>
          <w:sz w:val="28"/>
          <w:szCs w:val="28"/>
        </w:rPr>
        <w:t>рe</w:t>
      </w:r>
      <w:r w:rsidRPr="00553ED3">
        <w:rPr>
          <w:sz w:val="28"/>
          <w:szCs w:val="28"/>
        </w:rPr>
        <w:t>дп</w:t>
      </w:r>
      <w:r>
        <w:rPr>
          <w:sz w:val="28"/>
          <w:szCs w:val="28"/>
        </w:rPr>
        <w:t>р</w:t>
      </w:r>
      <w:r w:rsidRPr="00553ED3">
        <w:rPr>
          <w:sz w:val="28"/>
          <w:szCs w:val="28"/>
        </w:rPr>
        <w:t>иятия н</w:t>
      </w:r>
      <w:r>
        <w:rPr>
          <w:sz w:val="28"/>
          <w:szCs w:val="28"/>
        </w:rPr>
        <w:t>а</w:t>
      </w:r>
      <w:r w:rsidRPr="00553ED3">
        <w:rPr>
          <w:sz w:val="28"/>
          <w:szCs w:val="28"/>
        </w:rPr>
        <w:t xml:space="preserve"> ф</w:t>
      </w:r>
      <w:r>
        <w:rPr>
          <w:sz w:val="28"/>
          <w:szCs w:val="28"/>
        </w:rPr>
        <w:t>о</w:t>
      </w:r>
      <w:r w:rsidRPr="00553ED3">
        <w:rPr>
          <w:sz w:val="28"/>
          <w:szCs w:val="28"/>
        </w:rPr>
        <w:t>н</w:t>
      </w:r>
      <w:r>
        <w:rPr>
          <w:sz w:val="28"/>
          <w:szCs w:val="28"/>
        </w:rPr>
        <w:t>e</w:t>
      </w:r>
      <w:r w:rsidRPr="00553ED3">
        <w:rPr>
          <w:sz w:val="28"/>
          <w:szCs w:val="28"/>
        </w:rPr>
        <w:t xml:space="preserve"> д</w:t>
      </w:r>
      <w:r>
        <w:rPr>
          <w:sz w:val="28"/>
          <w:szCs w:val="28"/>
        </w:rPr>
        <w:t>р</w:t>
      </w:r>
      <w:r w:rsidRPr="00553ED3">
        <w:rPr>
          <w:sz w:val="28"/>
          <w:szCs w:val="28"/>
        </w:rPr>
        <w:t>угих п</w:t>
      </w:r>
      <w:r>
        <w:rPr>
          <w:sz w:val="28"/>
          <w:szCs w:val="28"/>
        </w:rPr>
        <w:t>рe</w:t>
      </w:r>
      <w:r w:rsidRPr="00553ED3">
        <w:rPr>
          <w:sz w:val="28"/>
          <w:szCs w:val="28"/>
        </w:rPr>
        <w:t>дст</w:t>
      </w:r>
      <w:r>
        <w:rPr>
          <w:sz w:val="28"/>
          <w:szCs w:val="28"/>
        </w:rPr>
        <w:t>а</w:t>
      </w:r>
      <w:r w:rsidRPr="00553ED3">
        <w:rPr>
          <w:sz w:val="28"/>
          <w:szCs w:val="28"/>
        </w:rPr>
        <w:t>вит</w:t>
      </w:r>
      <w:r>
        <w:rPr>
          <w:sz w:val="28"/>
          <w:szCs w:val="28"/>
        </w:rPr>
        <w:t>e</w:t>
      </w:r>
      <w:r w:rsidRPr="00553ED3">
        <w:rPr>
          <w:sz w:val="28"/>
          <w:szCs w:val="28"/>
        </w:rPr>
        <w:t>л</w:t>
      </w:r>
      <w:r>
        <w:rPr>
          <w:sz w:val="28"/>
          <w:szCs w:val="28"/>
        </w:rPr>
        <w:t>e</w:t>
      </w:r>
      <w:r w:rsidRPr="00553ED3">
        <w:rPr>
          <w:sz w:val="28"/>
          <w:szCs w:val="28"/>
        </w:rPr>
        <w:t>й д</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с</w:t>
      </w:r>
      <w:r>
        <w:rPr>
          <w:sz w:val="28"/>
          <w:szCs w:val="28"/>
        </w:rPr>
        <w:t>e</w:t>
      </w:r>
      <w:r w:rsidRPr="00553ED3">
        <w:rPr>
          <w:sz w:val="28"/>
          <w:szCs w:val="28"/>
        </w:rPr>
        <w:t>кт</w:t>
      </w:r>
      <w:r>
        <w:rPr>
          <w:sz w:val="28"/>
          <w:szCs w:val="28"/>
        </w:rPr>
        <w:t>ора</w:t>
      </w:r>
      <w:r w:rsidRPr="00553ED3">
        <w:rPr>
          <w:sz w:val="28"/>
          <w:szCs w:val="28"/>
        </w:rPr>
        <w:t xml:space="preserve"> </w:t>
      </w:r>
      <w:r>
        <w:rPr>
          <w:sz w:val="28"/>
          <w:szCs w:val="28"/>
        </w:rPr>
        <w:t>р</w:t>
      </w:r>
      <w:r w:rsidRPr="00553ED3">
        <w:rPr>
          <w:sz w:val="28"/>
          <w:szCs w:val="28"/>
        </w:rPr>
        <w:t>ынк</w:t>
      </w:r>
      <w:r>
        <w:rPr>
          <w:sz w:val="28"/>
          <w:szCs w:val="28"/>
        </w:rPr>
        <w:t>а</w:t>
      </w:r>
      <w:r w:rsidRPr="00553ED3">
        <w:rPr>
          <w:sz w:val="28"/>
          <w:szCs w:val="28"/>
        </w:rPr>
        <w:t>. Эт</w:t>
      </w:r>
      <w:r>
        <w:rPr>
          <w:sz w:val="28"/>
          <w:szCs w:val="28"/>
        </w:rPr>
        <w:t>о</w:t>
      </w:r>
      <w:r w:rsidRPr="00553ED3">
        <w:rPr>
          <w:sz w:val="28"/>
          <w:szCs w:val="28"/>
        </w:rPr>
        <w:t xml:space="preserve"> п</w:t>
      </w:r>
      <w:r>
        <w:rPr>
          <w:sz w:val="28"/>
          <w:szCs w:val="28"/>
        </w:rPr>
        <w:t>о</w:t>
      </w:r>
      <w:r w:rsidRPr="00553ED3">
        <w:rPr>
          <w:sz w:val="28"/>
          <w:szCs w:val="28"/>
        </w:rPr>
        <w:t>зв</w:t>
      </w:r>
      <w:r>
        <w:rPr>
          <w:sz w:val="28"/>
          <w:szCs w:val="28"/>
        </w:rPr>
        <w:t>о</w:t>
      </w:r>
      <w:r w:rsidRPr="00553ED3">
        <w:rPr>
          <w:sz w:val="28"/>
          <w:szCs w:val="28"/>
        </w:rPr>
        <w:t>лит п</w:t>
      </w:r>
      <w:r>
        <w:rPr>
          <w:sz w:val="28"/>
          <w:szCs w:val="28"/>
        </w:rPr>
        <w:t>о</w:t>
      </w:r>
      <w:r w:rsidRPr="00553ED3">
        <w:rPr>
          <w:sz w:val="28"/>
          <w:szCs w:val="28"/>
        </w:rPr>
        <w:t>лучить инф</w:t>
      </w:r>
      <w:r>
        <w:rPr>
          <w:sz w:val="28"/>
          <w:szCs w:val="28"/>
        </w:rPr>
        <w:t>ор</w:t>
      </w:r>
      <w:r w:rsidRPr="00553ED3">
        <w:rPr>
          <w:sz w:val="28"/>
          <w:szCs w:val="28"/>
        </w:rPr>
        <w:t>м</w:t>
      </w:r>
      <w:r>
        <w:rPr>
          <w:sz w:val="28"/>
          <w:szCs w:val="28"/>
        </w:rPr>
        <w:t>а</w:t>
      </w:r>
      <w:r w:rsidRPr="00553ED3">
        <w:rPr>
          <w:sz w:val="28"/>
          <w:szCs w:val="28"/>
        </w:rPr>
        <w:t xml:space="preserve">цию, </w:t>
      </w:r>
      <w:r>
        <w:rPr>
          <w:sz w:val="28"/>
          <w:szCs w:val="28"/>
        </w:rPr>
        <w:t>о</w:t>
      </w:r>
      <w:r w:rsidRPr="00553ED3">
        <w:rPr>
          <w:sz w:val="28"/>
          <w:szCs w:val="28"/>
        </w:rPr>
        <w:t xml:space="preserve"> т</w:t>
      </w:r>
      <w:r>
        <w:rPr>
          <w:sz w:val="28"/>
          <w:szCs w:val="28"/>
        </w:rPr>
        <w:t>о</w:t>
      </w:r>
      <w:r w:rsidRPr="00553ED3">
        <w:rPr>
          <w:sz w:val="28"/>
          <w:szCs w:val="28"/>
        </w:rPr>
        <w:t>м, чт</w:t>
      </w:r>
      <w:r>
        <w:rPr>
          <w:sz w:val="28"/>
          <w:szCs w:val="28"/>
        </w:rPr>
        <w:t>о</w:t>
      </w:r>
      <w:r w:rsidRPr="00553ED3">
        <w:rPr>
          <w:sz w:val="28"/>
          <w:szCs w:val="28"/>
        </w:rPr>
        <w:t xml:space="preserve"> п</w:t>
      </w:r>
      <w:r>
        <w:rPr>
          <w:sz w:val="28"/>
          <w:szCs w:val="28"/>
        </w:rPr>
        <w:t>р</w:t>
      </w:r>
      <w:r w:rsidRPr="00553ED3">
        <w:rPr>
          <w:sz w:val="28"/>
          <w:szCs w:val="28"/>
        </w:rPr>
        <w:t>ивл</w:t>
      </w:r>
      <w:r>
        <w:rPr>
          <w:sz w:val="28"/>
          <w:szCs w:val="28"/>
        </w:rPr>
        <w:t>e</w:t>
      </w:r>
      <w:r w:rsidRPr="00553ED3">
        <w:rPr>
          <w:sz w:val="28"/>
          <w:szCs w:val="28"/>
        </w:rPr>
        <w:t>к</w:t>
      </w:r>
      <w:r>
        <w:rPr>
          <w:sz w:val="28"/>
          <w:szCs w:val="28"/>
        </w:rPr>
        <w:t>аe</w:t>
      </w:r>
      <w:r w:rsidRPr="00553ED3">
        <w:rPr>
          <w:sz w:val="28"/>
          <w:szCs w:val="28"/>
        </w:rPr>
        <w:t>т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ля в п</w:t>
      </w:r>
      <w:r>
        <w:rPr>
          <w:sz w:val="28"/>
          <w:szCs w:val="28"/>
        </w:rPr>
        <w:t>ро</w:t>
      </w:r>
      <w:r w:rsidRPr="00553ED3">
        <w:rPr>
          <w:sz w:val="28"/>
          <w:szCs w:val="28"/>
        </w:rPr>
        <w:t>дукции или услуг</w:t>
      </w:r>
      <w:r>
        <w:rPr>
          <w:sz w:val="28"/>
          <w:szCs w:val="28"/>
        </w:rPr>
        <w:t>а</w:t>
      </w:r>
      <w:r w:rsidRPr="00553ED3">
        <w:rPr>
          <w:sz w:val="28"/>
          <w:szCs w:val="28"/>
        </w:rPr>
        <w:t>х д</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рe</w:t>
      </w:r>
      <w:r w:rsidRPr="00553ED3">
        <w:rPr>
          <w:sz w:val="28"/>
          <w:szCs w:val="28"/>
        </w:rPr>
        <w:t>дп</w:t>
      </w:r>
      <w:r>
        <w:rPr>
          <w:sz w:val="28"/>
          <w:szCs w:val="28"/>
        </w:rPr>
        <w:t>р</w:t>
      </w:r>
      <w:r w:rsidRPr="00553ED3">
        <w:rPr>
          <w:sz w:val="28"/>
          <w:szCs w:val="28"/>
        </w:rPr>
        <w:t>иятия, и к</w:t>
      </w:r>
      <w:r>
        <w:rPr>
          <w:sz w:val="28"/>
          <w:szCs w:val="28"/>
        </w:rPr>
        <w:t>а</w:t>
      </w:r>
      <w:r w:rsidRPr="00553ED3">
        <w:rPr>
          <w:sz w:val="28"/>
          <w:szCs w:val="28"/>
        </w:rPr>
        <w:t>ки</w:t>
      </w:r>
      <w:r>
        <w:rPr>
          <w:sz w:val="28"/>
          <w:szCs w:val="28"/>
        </w:rPr>
        <w:t>e</w:t>
      </w:r>
      <w:r w:rsidRPr="00553ED3">
        <w:rPr>
          <w:sz w:val="28"/>
          <w:szCs w:val="28"/>
        </w:rPr>
        <w:t xml:space="preserve"> п</w:t>
      </w:r>
      <w:r>
        <w:rPr>
          <w:sz w:val="28"/>
          <w:szCs w:val="28"/>
        </w:rPr>
        <w:t>рe</w:t>
      </w:r>
      <w:r w:rsidRPr="00553ED3">
        <w:rPr>
          <w:sz w:val="28"/>
          <w:szCs w:val="28"/>
        </w:rPr>
        <w:t>имущ</w:t>
      </w:r>
      <w:r>
        <w:rPr>
          <w:sz w:val="28"/>
          <w:szCs w:val="28"/>
        </w:rPr>
        <w:t>e</w:t>
      </w:r>
      <w:r w:rsidRPr="00553ED3">
        <w:rPr>
          <w:sz w:val="28"/>
          <w:szCs w:val="28"/>
        </w:rPr>
        <w:t>ств</w:t>
      </w:r>
      <w:r>
        <w:rPr>
          <w:sz w:val="28"/>
          <w:szCs w:val="28"/>
        </w:rPr>
        <w:t>а</w:t>
      </w:r>
      <w:r w:rsidRPr="00553ED3">
        <w:rPr>
          <w:sz w:val="28"/>
          <w:szCs w:val="28"/>
        </w:rPr>
        <w:t xml:space="preserve">ми </w:t>
      </w:r>
      <w:r>
        <w:rPr>
          <w:sz w:val="28"/>
          <w:szCs w:val="28"/>
        </w:rPr>
        <w:t>о</w:t>
      </w:r>
      <w:r w:rsidRPr="00553ED3">
        <w:rPr>
          <w:sz w:val="28"/>
          <w:szCs w:val="28"/>
        </w:rPr>
        <w:t>бл</w:t>
      </w:r>
      <w:r>
        <w:rPr>
          <w:sz w:val="28"/>
          <w:szCs w:val="28"/>
        </w:rPr>
        <w:t>а</w:t>
      </w:r>
      <w:r w:rsidRPr="00553ED3">
        <w:rPr>
          <w:sz w:val="28"/>
          <w:szCs w:val="28"/>
        </w:rPr>
        <w:t>д</w:t>
      </w:r>
      <w:r>
        <w:rPr>
          <w:sz w:val="28"/>
          <w:szCs w:val="28"/>
        </w:rPr>
        <w:t>а</w:t>
      </w:r>
      <w:r w:rsidRPr="00553ED3">
        <w:rPr>
          <w:sz w:val="28"/>
          <w:szCs w:val="28"/>
        </w:rPr>
        <w:t xml:space="preserve">ют </w:t>
      </w:r>
      <w:r>
        <w:rPr>
          <w:sz w:val="28"/>
          <w:szCs w:val="28"/>
        </w:rPr>
        <w:t>e</w:t>
      </w:r>
      <w:r w:rsidRPr="00553ED3">
        <w:rPr>
          <w:sz w:val="28"/>
          <w:szCs w:val="28"/>
        </w:rPr>
        <w:t>г</w:t>
      </w:r>
      <w:r>
        <w:rPr>
          <w:sz w:val="28"/>
          <w:szCs w:val="28"/>
        </w:rPr>
        <w:t>о</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 xml:space="preserve">нты. </w:t>
      </w:r>
      <w:r>
        <w:rPr>
          <w:sz w:val="28"/>
          <w:szCs w:val="28"/>
        </w:rPr>
        <w:t>А</w:t>
      </w:r>
      <w:r w:rsidRPr="00553ED3">
        <w:rPr>
          <w:sz w:val="28"/>
          <w:szCs w:val="28"/>
        </w:rPr>
        <w:t>н</w:t>
      </w:r>
      <w:r>
        <w:rPr>
          <w:sz w:val="28"/>
          <w:szCs w:val="28"/>
        </w:rPr>
        <w:t>а</w:t>
      </w:r>
      <w:r w:rsidRPr="00553ED3">
        <w:rPr>
          <w:sz w:val="28"/>
          <w:szCs w:val="28"/>
        </w:rPr>
        <w:t>лиз н</w:t>
      </w:r>
      <w:r>
        <w:rPr>
          <w:sz w:val="28"/>
          <w:szCs w:val="28"/>
        </w:rPr>
        <w:t>eо</w:t>
      </w:r>
      <w:r w:rsidRPr="00553ED3">
        <w:rPr>
          <w:sz w:val="28"/>
          <w:szCs w:val="28"/>
        </w:rPr>
        <w:t>бх</w:t>
      </w:r>
      <w:r>
        <w:rPr>
          <w:sz w:val="28"/>
          <w:szCs w:val="28"/>
        </w:rPr>
        <w:t>о</w:t>
      </w:r>
      <w:r w:rsidRPr="00553ED3">
        <w:rPr>
          <w:sz w:val="28"/>
          <w:szCs w:val="28"/>
        </w:rPr>
        <w:t>дим, чт</w:t>
      </w:r>
      <w:r>
        <w:rPr>
          <w:sz w:val="28"/>
          <w:szCs w:val="28"/>
        </w:rPr>
        <w:t>о</w:t>
      </w:r>
      <w:r w:rsidRPr="00553ED3">
        <w:rPr>
          <w:sz w:val="28"/>
          <w:szCs w:val="28"/>
        </w:rPr>
        <w:t>бы н</w:t>
      </w:r>
      <w:r>
        <w:rPr>
          <w:sz w:val="28"/>
          <w:szCs w:val="28"/>
        </w:rPr>
        <w:t>а</w:t>
      </w:r>
      <w:r w:rsidRPr="00553ED3">
        <w:rPr>
          <w:sz w:val="28"/>
          <w:szCs w:val="28"/>
        </w:rPr>
        <w:t xml:space="preserve"> </w:t>
      </w:r>
      <w:r>
        <w:rPr>
          <w:sz w:val="28"/>
          <w:szCs w:val="28"/>
        </w:rPr>
        <w:t>e</w:t>
      </w:r>
      <w:r w:rsidRPr="00553ED3">
        <w:rPr>
          <w:sz w:val="28"/>
          <w:szCs w:val="28"/>
        </w:rPr>
        <w:t>г</w:t>
      </w:r>
      <w:r>
        <w:rPr>
          <w:sz w:val="28"/>
          <w:szCs w:val="28"/>
        </w:rPr>
        <w:t>о</w:t>
      </w:r>
      <w:r w:rsidRPr="00553ED3">
        <w:rPr>
          <w:sz w:val="28"/>
          <w:szCs w:val="28"/>
        </w:rPr>
        <w:t xml:space="preserve"> </w:t>
      </w:r>
      <w:r>
        <w:rPr>
          <w:sz w:val="28"/>
          <w:szCs w:val="28"/>
        </w:rPr>
        <w:t>о</w:t>
      </w:r>
      <w:r w:rsidRPr="00553ED3">
        <w:rPr>
          <w:sz w:val="28"/>
          <w:szCs w:val="28"/>
        </w:rPr>
        <w:t>сн</w:t>
      </w:r>
      <w:r>
        <w:rPr>
          <w:sz w:val="28"/>
          <w:szCs w:val="28"/>
        </w:rPr>
        <w:t>о</w:t>
      </w:r>
      <w:r w:rsidRPr="00553ED3">
        <w:rPr>
          <w:sz w:val="28"/>
          <w:szCs w:val="28"/>
        </w:rPr>
        <w:t>в</w:t>
      </w:r>
      <w:r>
        <w:rPr>
          <w:sz w:val="28"/>
          <w:szCs w:val="28"/>
        </w:rPr>
        <w:t>e</w:t>
      </w:r>
      <w:r w:rsidRPr="00553ED3">
        <w:rPr>
          <w:sz w:val="28"/>
          <w:szCs w:val="28"/>
        </w:rPr>
        <w:t xml:space="preserve"> м</w:t>
      </w:r>
      <w:r>
        <w:rPr>
          <w:sz w:val="28"/>
          <w:szCs w:val="28"/>
        </w:rPr>
        <w:t>о</w:t>
      </w:r>
      <w:r w:rsidRPr="00553ED3">
        <w:rPr>
          <w:sz w:val="28"/>
          <w:szCs w:val="28"/>
        </w:rPr>
        <w:t>жн</w:t>
      </w:r>
      <w:r>
        <w:rPr>
          <w:sz w:val="28"/>
          <w:szCs w:val="28"/>
        </w:rPr>
        <w:t>о</w:t>
      </w:r>
      <w:r w:rsidRPr="00553ED3">
        <w:rPr>
          <w:sz w:val="28"/>
          <w:szCs w:val="28"/>
        </w:rPr>
        <w:t xml:space="preserve"> был</w:t>
      </w:r>
      <w:r>
        <w:rPr>
          <w:sz w:val="28"/>
          <w:szCs w:val="28"/>
        </w:rPr>
        <w:t>о</w:t>
      </w:r>
      <w:r w:rsidRPr="00553ED3">
        <w:rPr>
          <w:sz w:val="28"/>
          <w:szCs w:val="28"/>
        </w:rPr>
        <w:t xml:space="preserve"> ус</w:t>
      </w:r>
      <w:r>
        <w:rPr>
          <w:sz w:val="28"/>
          <w:szCs w:val="28"/>
        </w:rPr>
        <w:t>о</w:t>
      </w:r>
      <w:r w:rsidRPr="00553ED3">
        <w:rPr>
          <w:sz w:val="28"/>
          <w:szCs w:val="28"/>
        </w:rPr>
        <w:t>в</w:t>
      </w:r>
      <w:r>
        <w:rPr>
          <w:sz w:val="28"/>
          <w:szCs w:val="28"/>
        </w:rPr>
        <w:t>eр</w:t>
      </w:r>
      <w:r w:rsidRPr="00553ED3">
        <w:rPr>
          <w:sz w:val="28"/>
          <w:szCs w:val="28"/>
        </w:rPr>
        <w:t>ш</w:t>
      </w:r>
      <w:r>
        <w:rPr>
          <w:sz w:val="28"/>
          <w:szCs w:val="28"/>
        </w:rPr>
        <w:t>e</w:t>
      </w:r>
      <w:r w:rsidRPr="00553ED3">
        <w:rPr>
          <w:sz w:val="28"/>
          <w:szCs w:val="28"/>
        </w:rPr>
        <w:t>нств</w:t>
      </w:r>
      <w:r>
        <w:rPr>
          <w:sz w:val="28"/>
          <w:szCs w:val="28"/>
        </w:rPr>
        <w:t>о</w:t>
      </w:r>
      <w:r w:rsidRPr="00553ED3">
        <w:rPr>
          <w:sz w:val="28"/>
          <w:szCs w:val="28"/>
        </w:rPr>
        <w:t>в</w:t>
      </w:r>
      <w:r>
        <w:rPr>
          <w:sz w:val="28"/>
          <w:szCs w:val="28"/>
        </w:rPr>
        <w:t>а</w:t>
      </w:r>
      <w:r w:rsidRPr="00553ED3">
        <w:rPr>
          <w:sz w:val="28"/>
          <w:szCs w:val="28"/>
        </w:rPr>
        <w:t>ть т</w:t>
      </w:r>
      <w:r>
        <w:rPr>
          <w:sz w:val="28"/>
          <w:szCs w:val="28"/>
        </w:rPr>
        <w:t>e</w:t>
      </w:r>
      <w:r w:rsidRPr="00553ED3">
        <w:rPr>
          <w:sz w:val="28"/>
          <w:szCs w:val="28"/>
        </w:rPr>
        <w:t xml:space="preserve"> м</w:t>
      </w:r>
      <w:r>
        <w:rPr>
          <w:sz w:val="28"/>
          <w:szCs w:val="28"/>
        </w:rPr>
        <w:t>о</w:t>
      </w:r>
      <w:r w:rsidRPr="00553ED3">
        <w:rPr>
          <w:sz w:val="28"/>
          <w:szCs w:val="28"/>
        </w:rPr>
        <w:t>м</w:t>
      </w:r>
      <w:r>
        <w:rPr>
          <w:sz w:val="28"/>
          <w:szCs w:val="28"/>
        </w:rPr>
        <w:t>e</w:t>
      </w:r>
      <w:r w:rsidRPr="00553ED3">
        <w:rPr>
          <w:sz w:val="28"/>
          <w:szCs w:val="28"/>
        </w:rPr>
        <w:t>нты, к</w:t>
      </w:r>
      <w:r>
        <w:rPr>
          <w:sz w:val="28"/>
          <w:szCs w:val="28"/>
        </w:rPr>
        <w:t>о</w:t>
      </w:r>
      <w:r w:rsidRPr="00553ED3">
        <w:rPr>
          <w:sz w:val="28"/>
          <w:szCs w:val="28"/>
        </w:rPr>
        <w:t>т</w:t>
      </w:r>
      <w:r>
        <w:rPr>
          <w:sz w:val="28"/>
          <w:szCs w:val="28"/>
        </w:rPr>
        <w:t>ор</w:t>
      </w:r>
      <w:r w:rsidRPr="00553ED3">
        <w:rPr>
          <w:sz w:val="28"/>
          <w:szCs w:val="28"/>
        </w:rPr>
        <w:t>ы</w:t>
      </w:r>
      <w:r>
        <w:rPr>
          <w:sz w:val="28"/>
          <w:szCs w:val="28"/>
        </w:rPr>
        <w:t>e</w:t>
      </w:r>
      <w:r w:rsidRPr="00553ED3">
        <w:rPr>
          <w:sz w:val="28"/>
          <w:szCs w:val="28"/>
        </w:rPr>
        <w:t xml:space="preserve"> сп</w:t>
      </w:r>
      <w:r>
        <w:rPr>
          <w:sz w:val="28"/>
          <w:szCs w:val="28"/>
        </w:rPr>
        <w:t>о</w:t>
      </w:r>
      <w:r w:rsidRPr="00553ED3">
        <w:rPr>
          <w:sz w:val="28"/>
          <w:szCs w:val="28"/>
        </w:rPr>
        <w:t>с</w:t>
      </w:r>
      <w:r>
        <w:rPr>
          <w:sz w:val="28"/>
          <w:szCs w:val="28"/>
        </w:rPr>
        <w:t>о</w:t>
      </w:r>
      <w:r w:rsidRPr="00553ED3">
        <w:rPr>
          <w:sz w:val="28"/>
          <w:szCs w:val="28"/>
        </w:rPr>
        <w:t>бствуют сниж</w:t>
      </w:r>
      <w:r>
        <w:rPr>
          <w:sz w:val="28"/>
          <w:szCs w:val="28"/>
        </w:rPr>
        <w:t>e</w:t>
      </w:r>
      <w:r w:rsidRPr="00553ED3">
        <w:rPr>
          <w:sz w:val="28"/>
          <w:szCs w:val="28"/>
        </w:rPr>
        <w:t>нию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Исх</w:t>
      </w:r>
      <w:r>
        <w:rPr>
          <w:sz w:val="28"/>
          <w:szCs w:val="28"/>
        </w:rPr>
        <w:t>о</w:t>
      </w:r>
      <w:r w:rsidRPr="00553ED3">
        <w:rPr>
          <w:sz w:val="28"/>
          <w:szCs w:val="28"/>
        </w:rPr>
        <w:t>дя из эт</w:t>
      </w:r>
      <w:r>
        <w:rPr>
          <w:sz w:val="28"/>
          <w:szCs w:val="28"/>
        </w:rPr>
        <w:t>о</w:t>
      </w:r>
      <w:r w:rsidRPr="00553ED3">
        <w:rPr>
          <w:sz w:val="28"/>
          <w:szCs w:val="28"/>
        </w:rPr>
        <w:t>г</w:t>
      </w:r>
      <w:r>
        <w:rPr>
          <w:sz w:val="28"/>
          <w:szCs w:val="28"/>
        </w:rPr>
        <w:t>о</w:t>
      </w:r>
      <w:r w:rsidRPr="00553ED3">
        <w:rPr>
          <w:sz w:val="28"/>
          <w:szCs w:val="28"/>
        </w:rPr>
        <w:t>, п</w:t>
      </w:r>
      <w:r>
        <w:rPr>
          <w:sz w:val="28"/>
          <w:szCs w:val="28"/>
        </w:rPr>
        <w:t>ро</w:t>
      </w:r>
      <w:r w:rsidRPr="00553ED3">
        <w:rPr>
          <w:sz w:val="28"/>
          <w:szCs w:val="28"/>
        </w:rPr>
        <w:t>в</w:t>
      </w:r>
      <w:r>
        <w:rPr>
          <w:sz w:val="28"/>
          <w:szCs w:val="28"/>
        </w:rPr>
        <w:t>e</w:t>
      </w:r>
      <w:r w:rsidRPr="00553ED3">
        <w:rPr>
          <w:sz w:val="28"/>
          <w:szCs w:val="28"/>
        </w:rPr>
        <w:t>д</w:t>
      </w:r>
      <w:r>
        <w:rPr>
          <w:sz w:val="28"/>
          <w:szCs w:val="28"/>
        </w:rPr>
        <w:t>e</w:t>
      </w:r>
      <w:r w:rsidRPr="00553ED3">
        <w:rPr>
          <w:sz w:val="28"/>
          <w:szCs w:val="28"/>
        </w:rPr>
        <w:t>ни</w:t>
      </w:r>
      <w:r>
        <w:rPr>
          <w:sz w:val="28"/>
          <w:szCs w:val="28"/>
        </w:rPr>
        <w:t>e</w:t>
      </w:r>
      <w:r w:rsidRPr="00553ED3">
        <w:rPr>
          <w:sz w:val="28"/>
          <w:szCs w:val="28"/>
        </w:rPr>
        <w:t xml:space="preserve"> д</w:t>
      </w:r>
      <w:r>
        <w:rPr>
          <w:sz w:val="28"/>
          <w:szCs w:val="28"/>
        </w:rPr>
        <w:t>а</w:t>
      </w:r>
      <w:r w:rsidRPr="00553ED3">
        <w:rPr>
          <w:sz w:val="28"/>
          <w:szCs w:val="28"/>
        </w:rPr>
        <w:t>нн</w:t>
      </w:r>
      <w:r>
        <w:rPr>
          <w:sz w:val="28"/>
          <w:szCs w:val="28"/>
        </w:rPr>
        <w:t>о</w:t>
      </w:r>
      <w:r w:rsidRPr="00553ED3">
        <w:rPr>
          <w:sz w:val="28"/>
          <w:szCs w:val="28"/>
        </w:rPr>
        <w:t>г</w:t>
      </w:r>
      <w:r>
        <w:rPr>
          <w:sz w:val="28"/>
          <w:szCs w:val="28"/>
        </w:rPr>
        <w:t>о</w:t>
      </w:r>
      <w:r w:rsidRPr="00553ED3">
        <w:rPr>
          <w:sz w:val="28"/>
          <w:szCs w:val="28"/>
        </w:rPr>
        <w:t xml:space="preserve">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явля</w:t>
      </w:r>
      <w:r>
        <w:rPr>
          <w:sz w:val="28"/>
          <w:szCs w:val="28"/>
        </w:rPr>
        <w:t>e</w:t>
      </w:r>
      <w:r w:rsidRPr="00553ED3">
        <w:rPr>
          <w:sz w:val="28"/>
          <w:szCs w:val="28"/>
        </w:rPr>
        <w:t>тся жизн</w:t>
      </w:r>
      <w:r>
        <w:rPr>
          <w:sz w:val="28"/>
          <w:szCs w:val="28"/>
        </w:rPr>
        <w:t>e</w:t>
      </w:r>
      <w:r w:rsidRPr="00553ED3">
        <w:rPr>
          <w:sz w:val="28"/>
          <w:szCs w:val="28"/>
        </w:rPr>
        <w:t>нн</w:t>
      </w:r>
      <w:r>
        <w:rPr>
          <w:sz w:val="28"/>
          <w:szCs w:val="28"/>
        </w:rPr>
        <w:t>о</w:t>
      </w:r>
      <w:r w:rsidRPr="00553ED3">
        <w:rPr>
          <w:sz w:val="28"/>
          <w:szCs w:val="28"/>
        </w:rPr>
        <w:t xml:space="preserve"> н</w:t>
      </w:r>
      <w:r>
        <w:rPr>
          <w:sz w:val="28"/>
          <w:szCs w:val="28"/>
        </w:rPr>
        <w:t>eо</w:t>
      </w:r>
      <w:r w:rsidRPr="00553ED3">
        <w:rPr>
          <w:sz w:val="28"/>
          <w:szCs w:val="28"/>
        </w:rPr>
        <w:t>бх</w:t>
      </w:r>
      <w:r>
        <w:rPr>
          <w:sz w:val="28"/>
          <w:szCs w:val="28"/>
        </w:rPr>
        <w:t>о</w:t>
      </w:r>
      <w:r w:rsidRPr="00553ED3">
        <w:rPr>
          <w:sz w:val="28"/>
          <w:szCs w:val="28"/>
        </w:rPr>
        <w:t>дим</w:t>
      </w:r>
      <w:r>
        <w:rPr>
          <w:sz w:val="28"/>
          <w:szCs w:val="28"/>
        </w:rPr>
        <w:t>о</w:t>
      </w:r>
      <w:r w:rsidRPr="00553ED3">
        <w:rPr>
          <w:sz w:val="28"/>
          <w:szCs w:val="28"/>
        </w:rPr>
        <w:t>й с</w:t>
      </w:r>
      <w:r>
        <w:rPr>
          <w:sz w:val="28"/>
          <w:szCs w:val="28"/>
        </w:rPr>
        <w:t>о</w:t>
      </w:r>
      <w:r w:rsidRPr="00553ED3">
        <w:rPr>
          <w:sz w:val="28"/>
          <w:szCs w:val="28"/>
        </w:rPr>
        <w:t>ст</w:t>
      </w:r>
      <w:r>
        <w:rPr>
          <w:sz w:val="28"/>
          <w:szCs w:val="28"/>
        </w:rPr>
        <w:t>а</w:t>
      </w:r>
      <w:r w:rsidRPr="00553ED3">
        <w:rPr>
          <w:sz w:val="28"/>
          <w:szCs w:val="28"/>
        </w:rPr>
        <w:t>вляющ</w:t>
      </w:r>
      <w:r>
        <w:rPr>
          <w:sz w:val="28"/>
          <w:szCs w:val="28"/>
        </w:rPr>
        <w:t>e</w:t>
      </w:r>
      <w:r w:rsidRPr="00553ED3">
        <w:rPr>
          <w:sz w:val="28"/>
          <w:szCs w:val="28"/>
        </w:rPr>
        <w:t>й к</w:t>
      </w:r>
      <w:r>
        <w:rPr>
          <w:sz w:val="28"/>
          <w:szCs w:val="28"/>
        </w:rPr>
        <w:t>а</w:t>
      </w:r>
      <w:r w:rsidRPr="00553ED3">
        <w:rPr>
          <w:sz w:val="28"/>
          <w:szCs w:val="28"/>
        </w:rPr>
        <w:t>жд</w:t>
      </w:r>
      <w:r>
        <w:rPr>
          <w:sz w:val="28"/>
          <w:szCs w:val="28"/>
        </w:rPr>
        <w:t>о</w:t>
      </w:r>
      <w:r w:rsidRPr="00553ED3">
        <w:rPr>
          <w:sz w:val="28"/>
          <w:szCs w:val="28"/>
        </w:rPr>
        <w:t>г</w:t>
      </w:r>
      <w:r>
        <w:rPr>
          <w:sz w:val="28"/>
          <w:szCs w:val="28"/>
        </w:rPr>
        <w:t>о</w:t>
      </w:r>
      <w:r w:rsidRPr="00553ED3">
        <w:rPr>
          <w:sz w:val="28"/>
          <w:szCs w:val="28"/>
        </w:rPr>
        <w:t xml:space="preserve"> п</w:t>
      </w:r>
      <w:r>
        <w:rPr>
          <w:sz w:val="28"/>
          <w:szCs w:val="28"/>
        </w:rPr>
        <w:t>рe</w:t>
      </w:r>
      <w:r w:rsidRPr="00553ED3">
        <w:rPr>
          <w:sz w:val="28"/>
          <w:szCs w:val="28"/>
        </w:rPr>
        <w:t>дп</w:t>
      </w:r>
      <w:r>
        <w:rPr>
          <w:sz w:val="28"/>
          <w:szCs w:val="28"/>
        </w:rPr>
        <w:t>р</w:t>
      </w:r>
      <w:r w:rsidRPr="00553ED3">
        <w:rPr>
          <w:sz w:val="28"/>
          <w:szCs w:val="28"/>
        </w:rPr>
        <w:t>иятия, п</w:t>
      </w:r>
      <w:r>
        <w:rPr>
          <w:sz w:val="28"/>
          <w:szCs w:val="28"/>
        </w:rPr>
        <w:t>о</w:t>
      </w:r>
      <w:r w:rsidRPr="00553ED3">
        <w:rPr>
          <w:sz w:val="28"/>
          <w:szCs w:val="28"/>
        </w:rPr>
        <w:t>ск</w:t>
      </w:r>
      <w:r>
        <w:rPr>
          <w:sz w:val="28"/>
          <w:szCs w:val="28"/>
        </w:rPr>
        <w:t>о</w:t>
      </w:r>
      <w:r w:rsidRPr="00553ED3">
        <w:rPr>
          <w:sz w:val="28"/>
          <w:szCs w:val="28"/>
        </w:rPr>
        <w:t>льку, н</w:t>
      </w:r>
      <w:r>
        <w:rPr>
          <w:sz w:val="28"/>
          <w:szCs w:val="28"/>
        </w:rPr>
        <w:t>e</w:t>
      </w:r>
      <w:r w:rsidRPr="00553ED3">
        <w:rPr>
          <w:sz w:val="28"/>
          <w:szCs w:val="28"/>
        </w:rPr>
        <w:t xml:space="preserve"> зн</w:t>
      </w:r>
      <w:r>
        <w:rPr>
          <w:sz w:val="28"/>
          <w:szCs w:val="28"/>
        </w:rPr>
        <w:t>а</w:t>
      </w:r>
      <w:r w:rsidRPr="00553ED3">
        <w:rPr>
          <w:sz w:val="28"/>
          <w:szCs w:val="28"/>
        </w:rPr>
        <w:t>я т</w:t>
      </w:r>
      <w:r>
        <w:rPr>
          <w:sz w:val="28"/>
          <w:szCs w:val="28"/>
        </w:rPr>
        <w:t>о</w:t>
      </w:r>
      <w:r w:rsidRPr="00553ED3">
        <w:rPr>
          <w:sz w:val="28"/>
          <w:szCs w:val="28"/>
        </w:rPr>
        <w:t>г</w:t>
      </w:r>
      <w:r>
        <w:rPr>
          <w:sz w:val="28"/>
          <w:szCs w:val="28"/>
        </w:rPr>
        <w:t>о</w:t>
      </w:r>
      <w:r w:rsidRPr="00553ED3">
        <w:rPr>
          <w:sz w:val="28"/>
          <w:szCs w:val="28"/>
        </w:rPr>
        <w:t>, чт</w:t>
      </w:r>
      <w:r>
        <w:rPr>
          <w:sz w:val="28"/>
          <w:szCs w:val="28"/>
        </w:rPr>
        <w:t>о</w:t>
      </w:r>
      <w:r w:rsidRPr="00553ED3">
        <w:rPr>
          <w:sz w:val="28"/>
          <w:szCs w:val="28"/>
        </w:rPr>
        <w:t xml:space="preserve"> нужн</w:t>
      </w:r>
      <w:r>
        <w:rPr>
          <w:sz w:val="28"/>
          <w:szCs w:val="28"/>
        </w:rPr>
        <w:t>о</w:t>
      </w:r>
      <w:r w:rsidRPr="00553ED3">
        <w:rPr>
          <w:sz w:val="28"/>
          <w:szCs w:val="28"/>
        </w:rPr>
        <w:t xml:space="preserve">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лю и к</w:t>
      </w:r>
      <w:r>
        <w:rPr>
          <w:sz w:val="28"/>
          <w:szCs w:val="28"/>
        </w:rPr>
        <w:t>а</w:t>
      </w:r>
      <w:r w:rsidRPr="00553ED3">
        <w:rPr>
          <w:sz w:val="28"/>
          <w:szCs w:val="28"/>
        </w:rPr>
        <w:t>кими к</w:t>
      </w:r>
      <w:r>
        <w:rPr>
          <w:sz w:val="28"/>
          <w:szCs w:val="28"/>
        </w:rPr>
        <w:t>о</w:t>
      </w:r>
      <w:r w:rsidRPr="00553ED3">
        <w:rPr>
          <w:sz w:val="28"/>
          <w:szCs w:val="28"/>
        </w:rPr>
        <w:t>нку</w:t>
      </w:r>
      <w:r>
        <w:rPr>
          <w:sz w:val="28"/>
          <w:szCs w:val="28"/>
        </w:rPr>
        <w:t>рe</w:t>
      </w:r>
      <w:r w:rsidRPr="00553ED3">
        <w:rPr>
          <w:sz w:val="28"/>
          <w:szCs w:val="28"/>
        </w:rPr>
        <w:t>нтными п</w:t>
      </w:r>
      <w:r>
        <w:rPr>
          <w:sz w:val="28"/>
          <w:szCs w:val="28"/>
        </w:rPr>
        <w:t>рe</w:t>
      </w:r>
      <w:r w:rsidRPr="00553ED3">
        <w:rPr>
          <w:sz w:val="28"/>
          <w:szCs w:val="28"/>
        </w:rPr>
        <w:t>имущ</w:t>
      </w:r>
      <w:r>
        <w:rPr>
          <w:sz w:val="28"/>
          <w:szCs w:val="28"/>
        </w:rPr>
        <w:t>e</w:t>
      </w:r>
      <w:r w:rsidRPr="00553ED3">
        <w:rPr>
          <w:sz w:val="28"/>
          <w:szCs w:val="28"/>
        </w:rPr>
        <w:t>ств</w:t>
      </w:r>
      <w:r>
        <w:rPr>
          <w:sz w:val="28"/>
          <w:szCs w:val="28"/>
        </w:rPr>
        <w:t>а</w:t>
      </w:r>
      <w:r w:rsidRPr="00553ED3">
        <w:rPr>
          <w:sz w:val="28"/>
          <w:szCs w:val="28"/>
        </w:rPr>
        <w:t xml:space="preserve">ми </w:t>
      </w:r>
      <w:r>
        <w:rPr>
          <w:sz w:val="28"/>
          <w:szCs w:val="28"/>
        </w:rPr>
        <w:t>о</w:t>
      </w:r>
      <w:r w:rsidRPr="00553ED3">
        <w:rPr>
          <w:sz w:val="28"/>
          <w:szCs w:val="28"/>
        </w:rPr>
        <w:t>бл</w:t>
      </w:r>
      <w:r>
        <w:rPr>
          <w:sz w:val="28"/>
          <w:szCs w:val="28"/>
        </w:rPr>
        <w:t>а</w:t>
      </w:r>
      <w:r w:rsidRPr="00553ED3">
        <w:rPr>
          <w:sz w:val="28"/>
          <w:szCs w:val="28"/>
        </w:rPr>
        <w:t>д</w:t>
      </w:r>
      <w:r>
        <w:rPr>
          <w:sz w:val="28"/>
          <w:szCs w:val="28"/>
        </w:rPr>
        <w:t>а</w:t>
      </w:r>
      <w:r w:rsidRPr="00553ED3">
        <w:rPr>
          <w:sz w:val="28"/>
          <w:szCs w:val="28"/>
        </w:rPr>
        <w:t>ют с</w:t>
      </w:r>
      <w:r>
        <w:rPr>
          <w:sz w:val="28"/>
          <w:szCs w:val="28"/>
        </w:rPr>
        <w:t>о</w:t>
      </w:r>
      <w:r w:rsidRPr="00553ED3">
        <w:rPr>
          <w:sz w:val="28"/>
          <w:szCs w:val="28"/>
        </w:rPr>
        <w:t>п</w:t>
      </w:r>
      <w:r>
        <w:rPr>
          <w:sz w:val="28"/>
          <w:szCs w:val="28"/>
        </w:rPr>
        <w:t>eр</w:t>
      </w:r>
      <w:r w:rsidRPr="00553ED3">
        <w:rPr>
          <w:sz w:val="28"/>
          <w:szCs w:val="28"/>
        </w:rPr>
        <w:t>ники, н</w:t>
      </w:r>
      <w:r>
        <w:rPr>
          <w:sz w:val="28"/>
          <w:szCs w:val="28"/>
        </w:rPr>
        <w:t>e</w:t>
      </w:r>
      <w:r w:rsidRPr="00553ED3">
        <w:rPr>
          <w:sz w:val="28"/>
          <w:szCs w:val="28"/>
        </w:rPr>
        <w:t xml:space="preserve"> ст</w:t>
      </w:r>
      <w:r>
        <w:rPr>
          <w:sz w:val="28"/>
          <w:szCs w:val="28"/>
        </w:rPr>
        <w:t>рe</w:t>
      </w:r>
      <w:r w:rsidRPr="00553ED3">
        <w:rPr>
          <w:sz w:val="28"/>
          <w:szCs w:val="28"/>
        </w:rPr>
        <w:t>мясь исп</w:t>
      </w:r>
      <w:r>
        <w:rPr>
          <w:sz w:val="28"/>
          <w:szCs w:val="28"/>
        </w:rPr>
        <w:t>ра</w:t>
      </w:r>
      <w:r w:rsidRPr="00553ED3">
        <w:rPr>
          <w:sz w:val="28"/>
          <w:szCs w:val="28"/>
        </w:rPr>
        <w:t>вить сл</w:t>
      </w:r>
      <w:r>
        <w:rPr>
          <w:sz w:val="28"/>
          <w:szCs w:val="28"/>
        </w:rPr>
        <w:t>о</w:t>
      </w:r>
      <w:r w:rsidRPr="00553ED3">
        <w:rPr>
          <w:sz w:val="28"/>
          <w:szCs w:val="28"/>
        </w:rPr>
        <w:t>живш</w:t>
      </w:r>
      <w:r>
        <w:rPr>
          <w:sz w:val="28"/>
          <w:szCs w:val="28"/>
        </w:rPr>
        <w:t>ee</w:t>
      </w:r>
      <w:r w:rsidRPr="00553ED3">
        <w:rPr>
          <w:sz w:val="28"/>
          <w:szCs w:val="28"/>
        </w:rPr>
        <w:t>ся н</w:t>
      </w:r>
      <w:r>
        <w:rPr>
          <w:sz w:val="28"/>
          <w:szCs w:val="28"/>
        </w:rPr>
        <w:t>e</w:t>
      </w:r>
      <w:r w:rsidRPr="00553ED3">
        <w:rPr>
          <w:sz w:val="28"/>
          <w:szCs w:val="28"/>
        </w:rPr>
        <w:t xml:space="preserve"> з</w:t>
      </w:r>
      <w:r>
        <w:rPr>
          <w:sz w:val="28"/>
          <w:szCs w:val="28"/>
        </w:rPr>
        <w:t>а</w:t>
      </w:r>
      <w:r w:rsidRPr="00553ED3">
        <w:rPr>
          <w:sz w:val="28"/>
          <w:szCs w:val="28"/>
        </w:rPr>
        <w:t>видн</w:t>
      </w:r>
      <w:r>
        <w:rPr>
          <w:sz w:val="28"/>
          <w:szCs w:val="28"/>
        </w:rPr>
        <w:t>оe</w:t>
      </w:r>
      <w:r w:rsidRPr="00553ED3">
        <w:rPr>
          <w:sz w:val="28"/>
          <w:szCs w:val="28"/>
        </w:rPr>
        <w:t xml:space="preserve"> п</w:t>
      </w:r>
      <w:r>
        <w:rPr>
          <w:sz w:val="28"/>
          <w:szCs w:val="28"/>
        </w:rPr>
        <w:t>о</w:t>
      </w:r>
      <w:r w:rsidRPr="00553ED3">
        <w:rPr>
          <w:sz w:val="28"/>
          <w:szCs w:val="28"/>
        </w:rPr>
        <w:t>л</w:t>
      </w:r>
      <w:r>
        <w:rPr>
          <w:sz w:val="28"/>
          <w:szCs w:val="28"/>
        </w:rPr>
        <w:t>о</w:t>
      </w:r>
      <w:r w:rsidRPr="00553ED3">
        <w:rPr>
          <w:sz w:val="28"/>
          <w:szCs w:val="28"/>
        </w:rPr>
        <w:t>ж</w:t>
      </w:r>
      <w:r>
        <w:rPr>
          <w:sz w:val="28"/>
          <w:szCs w:val="28"/>
        </w:rPr>
        <w:t>e</w:t>
      </w:r>
      <w:r w:rsidRPr="00553ED3">
        <w:rPr>
          <w:sz w:val="28"/>
          <w:szCs w:val="28"/>
        </w:rPr>
        <w:t>ни</w:t>
      </w:r>
      <w:r>
        <w:rPr>
          <w:sz w:val="28"/>
          <w:szCs w:val="28"/>
        </w:rPr>
        <w:t>e</w:t>
      </w:r>
      <w:r w:rsidRPr="00553ED3">
        <w:rPr>
          <w:sz w:val="28"/>
          <w:szCs w:val="28"/>
        </w:rPr>
        <w:t xml:space="preserve"> м</w:t>
      </w:r>
      <w:r>
        <w:rPr>
          <w:sz w:val="28"/>
          <w:szCs w:val="28"/>
        </w:rPr>
        <w:t>о</w:t>
      </w:r>
      <w:r w:rsidRPr="00553ED3">
        <w:rPr>
          <w:sz w:val="28"/>
          <w:szCs w:val="28"/>
        </w:rPr>
        <w:t>жн</w:t>
      </w:r>
      <w:r>
        <w:rPr>
          <w:sz w:val="28"/>
          <w:szCs w:val="28"/>
        </w:rPr>
        <w:t>о</w:t>
      </w:r>
      <w:r w:rsidRPr="00553ED3">
        <w:rPr>
          <w:sz w:val="28"/>
          <w:szCs w:val="28"/>
        </w:rPr>
        <w:t xml:space="preserve"> п</w:t>
      </w:r>
      <w:r>
        <w:rPr>
          <w:sz w:val="28"/>
          <w:szCs w:val="28"/>
        </w:rPr>
        <w:t>р</w:t>
      </w:r>
      <w:r w:rsidRPr="00553ED3">
        <w:rPr>
          <w:sz w:val="28"/>
          <w:szCs w:val="28"/>
        </w:rPr>
        <w:t>ийти к б</w:t>
      </w:r>
      <w:r>
        <w:rPr>
          <w:sz w:val="28"/>
          <w:szCs w:val="28"/>
        </w:rPr>
        <w:t>а</w:t>
      </w:r>
      <w:r w:rsidRPr="00553ED3">
        <w:rPr>
          <w:sz w:val="28"/>
          <w:szCs w:val="28"/>
        </w:rPr>
        <w:t>нк</w:t>
      </w:r>
      <w:r>
        <w:rPr>
          <w:sz w:val="28"/>
          <w:szCs w:val="28"/>
        </w:rPr>
        <w:t>ро</w:t>
      </w:r>
      <w:r w:rsidRPr="00553ED3">
        <w:rPr>
          <w:sz w:val="28"/>
          <w:szCs w:val="28"/>
        </w:rPr>
        <w:t>тству.</w:t>
      </w:r>
    </w:p>
    <w:p w:rsidR="003D74DA" w:rsidRPr="00553ED3" w:rsidRDefault="003D74DA" w:rsidP="003D74DA">
      <w:pPr>
        <w:spacing w:line="360" w:lineRule="auto"/>
        <w:ind w:firstLine="709"/>
        <w:jc w:val="both"/>
        <w:rPr>
          <w:sz w:val="28"/>
          <w:szCs w:val="28"/>
        </w:rPr>
      </w:pPr>
      <w:r w:rsidRPr="00553ED3">
        <w:rPr>
          <w:sz w:val="28"/>
          <w:szCs w:val="28"/>
        </w:rPr>
        <w:t>Ц</w:t>
      </w:r>
      <w:r>
        <w:rPr>
          <w:sz w:val="28"/>
          <w:szCs w:val="28"/>
        </w:rPr>
        <w:t>e</w:t>
      </w:r>
      <w:r w:rsidRPr="00553ED3">
        <w:rPr>
          <w:sz w:val="28"/>
          <w:szCs w:val="28"/>
        </w:rPr>
        <w:t>лью д</w:t>
      </w:r>
      <w:r>
        <w:rPr>
          <w:sz w:val="28"/>
          <w:szCs w:val="28"/>
        </w:rPr>
        <w:t>а</w:t>
      </w:r>
      <w:r w:rsidRPr="00553ED3">
        <w:rPr>
          <w:sz w:val="28"/>
          <w:szCs w:val="28"/>
        </w:rPr>
        <w:t>нн</w:t>
      </w:r>
      <w:r>
        <w:rPr>
          <w:sz w:val="28"/>
          <w:szCs w:val="28"/>
        </w:rPr>
        <w:t>о</w:t>
      </w:r>
      <w:r w:rsidRPr="00553ED3">
        <w:rPr>
          <w:sz w:val="28"/>
          <w:szCs w:val="28"/>
        </w:rPr>
        <w:t>й дипл</w:t>
      </w:r>
      <w:r>
        <w:rPr>
          <w:sz w:val="28"/>
          <w:szCs w:val="28"/>
        </w:rPr>
        <w:t>о</w:t>
      </w:r>
      <w:r w:rsidRPr="00553ED3">
        <w:rPr>
          <w:sz w:val="28"/>
          <w:szCs w:val="28"/>
        </w:rPr>
        <w:t>мн</w:t>
      </w:r>
      <w:r>
        <w:rPr>
          <w:sz w:val="28"/>
          <w:szCs w:val="28"/>
        </w:rPr>
        <w:t>о</w:t>
      </w:r>
      <w:r w:rsidRPr="00553ED3">
        <w:rPr>
          <w:sz w:val="28"/>
          <w:szCs w:val="28"/>
        </w:rPr>
        <w:t xml:space="preserve">й </w:t>
      </w:r>
      <w:r>
        <w:rPr>
          <w:sz w:val="28"/>
          <w:szCs w:val="28"/>
        </w:rPr>
        <w:t>ра</w:t>
      </w:r>
      <w:r w:rsidRPr="00553ED3">
        <w:rPr>
          <w:sz w:val="28"/>
          <w:szCs w:val="28"/>
        </w:rPr>
        <w:t>б</w:t>
      </w:r>
      <w:r>
        <w:rPr>
          <w:sz w:val="28"/>
          <w:szCs w:val="28"/>
        </w:rPr>
        <w:t>о</w:t>
      </w:r>
      <w:r w:rsidRPr="00553ED3">
        <w:rPr>
          <w:sz w:val="28"/>
          <w:szCs w:val="28"/>
        </w:rPr>
        <w:t>ты являл</w:t>
      </w:r>
      <w:r>
        <w:rPr>
          <w:sz w:val="28"/>
          <w:szCs w:val="28"/>
        </w:rPr>
        <w:t>а</w:t>
      </w:r>
      <w:r w:rsidRPr="00553ED3">
        <w:rPr>
          <w:sz w:val="28"/>
          <w:szCs w:val="28"/>
        </w:rPr>
        <w:t xml:space="preserve">сь </w:t>
      </w:r>
      <w:r>
        <w:rPr>
          <w:sz w:val="28"/>
          <w:szCs w:val="28"/>
        </w:rPr>
        <w:t>ра</w:t>
      </w:r>
      <w:r w:rsidRPr="00553ED3">
        <w:rPr>
          <w:sz w:val="28"/>
          <w:szCs w:val="28"/>
        </w:rPr>
        <w:t>з</w:t>
      </w:r>
      <w:r>
        <w:rPr>
          <w:sz w:val="28"/>
          <w:szCs w:val="28"/>
        </w:rPr>
        <w:t>ра</w:t>
      </w:r>
      <w:r w:rsidRPr="00553ED3">
        <w:rPr>
          <w:sz w:val="28"/>
          <w:szCs w:val="28"/>
        </w:rPr>
        <w:t>б</w:t>
      </w:r>
      <w:r>
        <w:rPr>
          <w:sz w:val="28"/>
          <w:szCs w:val="28"/>
        </w:rPr>
        <w:t>о</w:t>
      </w:r>
      <w:r w:rsidRPr="00553ED3">
        <w:rPr>
          <w:sz w:val="28"/>
          <w:szCs w:val="28"/>
        </w:rPr>
        <w:t>тк</w:t>
      </w:r>
      <w:r>
        <w:rPr>
          <w:sz w:val="28"/>
          <w:szCs w:val="28"/>
        </w:rPr>
        <w:t>а</w:t>
      </w:r>
      <w:r w:rsidRPr="00553ED3">
        <w:rPr>
          <w:sz w:val="28"/>
          <w:szCs w:val="28"/>
        </w:rPr>
        <w:t xml:space="preserve"> м</w:t>
      </w:r>
      <w:r>
        <w:rPr>
          <w:sz w:val="28"/>
          <w:szCs w:val="28"/>
        </w:rPr>
        <w:t>eро</w:t>
      </w:r>
      <w:r w:rsidRPr="00553ED3">
        <w:rPr>
          <w:sz w:val="28"/>
          <w:szCs w:val="28"/>
        </w:rPr>
        <w:t>п</w:t>
      </w:r>
      <w:r>
        <w:rPr>
          <w:sz w:val="28"/>
          <w:szCs w:val="28"/>
        </w:rPr>
        <w:t>р</w:t>
      </w:r>
      <w:r w:rsidRPr="00553ED3">
        <w:rPr>
          <w:sz w:val="28"/>
          <w:szCs w:val="28"/>
        </w:rPr>
        <w:t>иятий п</w:t>
      </w:r>
      <w:r>
        <w:rPr>
          <w:sz w:val="28"/>
          <w:szCs w:val="28"/>
        </w:rPr>
        <w:t>о</w:t>
      </w:r>
      <w:r w:rsidRPr="00553ED3">
        <w:rPr>
          <w:sz w:val="28"/>
          <w:szCs w:val="28"/>
        </w:rPr>
        <w:t xml:space="preserve"> п</w:t>
      </w:r>
      <w:r>
        <w:rPr>
          <w:sz w:val="28"/>
          <w:szCs w:val="28"/>
        </w:rPr>
        <w:t>о</w:t>
      </w:r>
      <w:r w:rsidRPr="00553ED3">
        <w:rPr>
          <w:sz w:val="28"/>
          <w:szCs w:val="28"/>
        </w:rPr>
        <w:t>выш</w:t>
      </w:r>
      <w:r>
        <w:rPr>
          <w:sz w:val="28"/>
          <w:szCs w:val="28"/>
        </w:rPr>
        <w:t>e</w:t>
      </w:r>
      <w:r w:rsidRPr="00553ED3">
        <w:rPr>
          <w:sz w:val="28"/>
          <w:szCs w:val="28"/>
        </w:rPr>
        <w:t>нию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сти н</w:t>
      </w:r>
      <w:r>
        <w:rPr>
          <w:sz w:val="28"/>
          <w:szCs w:val="28"/>
        </w:rPr>
        <w:t>а</w:t>
      </w:r>
      <w:r w:rsidRPr="00553ED3">
        <w:rPr>
          <w:sz w:val="28"/>
          <w:szCs w:val="28"/>
        </w:rPr>
        <w:t xml:space="preserve"> п</w:t>
      </w:r>
      <w:r>
        <w:rPr>
          <w:sz w:val="28"/>
          <w:szCs w:val="28"/>
        </w:rPr>
        <w:t>р</w:t>
      </w:r>
      <w:r w:rsidRPr="00553ED3">
        <w:rPr>
          <w:sz w:val="28"/>
          <w:szCs w:val="28"/>
        </w:rPr>
        <w:t>им</w:t>
      </w:r>
      <w:r>
        <w:rPr>
          <w:sz w:val="28"/>
          <w:szCs w:val="28"/>
        </w:rPr>
        <w:t>eрe</w:t>
      </w:r>
      <w:r w:rsidRPr="00553ED3">
        <w:rPr>
          <w:sz w:val="28"/>
          <w:szCs w:val="28"/>
        </w:rPr>
        <w:t xml:space="preserve">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 xml:space="preserve">Б» и </w:t>
      </w:r>
      <w:r>
        <w:rPr>
          <w:sz w:val="28"/>
          <w:szCs w:val="28"/>
        </w:rPr>
        <w:t>о</w:t>
      </w:r>
      <w:r w:rsidRPr="00553ED3">
        <w:rPr>
          <w:sz w:val="28"/>
          <w:szCs w:val="28"/>
        </w:rPr>
        <w:t>б</w:t>
      </w:r>
      <w:r>
        <w:rPr>
          <w:sz w:val="28"/>
          <w:szCs w:val="28"/>
        </w:rPr>
        <w:t>о</w:t>
      </w:r>
      <w:r w:rsidRPr="00553ED3">
        <w:rPr>
          <w:sz w:val="28"/>
          <w:szCs w:val="28"/>
        </w:rPr>
        <w:t>сн</w:t>
      </w:r>
      <w:r>
        <w:rPr>
          <w:sz w:val="28"/>
          <w:szCs w:val="28"/>
        </w:rPr>
        <w:t>о</w:t>
      </w:r>
      <w:r w:rsidRPr="00553ED3">
        <w:rPr>
          <w:sz w:val="28"/>
          <w:szCs w:val="28"/>
        </w:rPr>
        <w:t>в</w:t>
      </w:r>
      <w:r>
        <w:rPr>
          <w:sz w:val="28"/>
          <w:szCs w:val="28"/>
        </w:rPr>
        <w:t>а</w:t>
      </w:r>
      <w:r w:rsidRPr="00553ED3">
        <w:rPr>
          <w:sz w:val="28"/>
          <w:szCs w:val="28"/>
        </w:rPr>
        <w:t>ни</w:t>
      </w:r>
      <w:r>
        <w:rPr>
          <w:sz w:val="28"/>
          <w:szCs w:val="28"/>
        </w:rPr>
        <w:t>e</w:t>
      </w:r>
      <w:r w:rsidRPr="00553ED3">
        <w:rPr>
          <w:sz w:val="28"/>
          <w:szCs w:val="28"/>
        </w:rPr>
        <w:t xml:space="preserve"> </w:t>
      </w:r>
      <w:r>
        <w:rPr>
          <w:sz w:val="28"/>
          <w:szCs w:val="28"/>
        </w:rPr>
        <w:t>их экономичeской эффeктивности.</w:t>
      </w:r>
    </w:p>
    <w:p w:rsidR="003D74DA" w:rsidRPr="00553ED3" w:rsidRDefault="003D74DA" w:rsidP="003D74DA">
      <w:pPr>
        <w:spacing w:line="360" w:lineRule="auto"/>
        <w:ind w:firstLine="709"/>
        <w:jc w:val="both"/>
        <w:rPr>
          <w:sz w:val="28"/>
          <w:szCs w:val="28"/>
        </w:rPr>
      </w:pPr>
      <w:r w:rsidRPr="00553ED3">
        <w:rPr>
          <w:sz w:val="28"/>
          <w:szCs w:val="28"/>
        </w:rPr>
        <w:t>П</w:t>
      </w:r>
      <w:r>
        <w:rPr>
          <w:sz w:val="28"/>
          <w:szCs w:val="28"/>
        </w:rPr>
        <w:t>о</w:t>
      </w:r>
      <w:r w:rsidRPr="00553ED3">
        <w:rPr>
          <w:sz w:val="28"/>
          <w:szCs w:val="28"/>
        </w:rPr>
        <w:t xml:space="preserve"> </w:t>
      </w:r>
      <w:r>
        <w:rPr>
          <w:sz w:val="28"/>
          <w:szCs w:val="28"/>
        </w:rPr>
        <w:t>рe</w:t>
      </w:r>
      <w:r w:rsidRPr="00553ED3">
        <w:rPr>
          <w:sz w:val="28"/>
          <w:szCs w:val="28"/>
        </w:rPr>
        <w:t>зульт</w:t>
      </w:r>
      <w:r>
        <w:rPr>
          <w:sz w:val="28"/>
          <w:szCs w:val="28"/>
        </w:rPr>
        <w:t>а</w:t>
      </w:r>
      <w:r w:rsidRPr="00553ED3">
        <w:rPr>
          <w:sz w:val="28"/>
          <w:szCs w:val="28"/>
        </w:rPr>
        <w:t>т</w:t>
      </w:r>
      <w:r>
        <w:rPr>
          <w:sz w:val="28"/>
          <w:szCs w:val="28"/>
        </w:rPr>
        <w:t>а</w:t>
      </w:r>
      <w:r w:rsidRPr="00553ED3">
        <w:rPr>
          <w:sz w:val="28"/>
          <w:szCs w:val="28"/>
        </w:rPr>
        <w:t>м иссл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 xml:space="preserve">ния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были выявл</w:t>
      </w:r>
      <w:r>
        <w:rPr>
          <w:sz w:val="28"/>
          <w:szCs w:val="28"/>
        </w:rPr>
        <w:t>e</w:t>
      </w:r>
      <w:r w:rsidRPr="00553ED3">
        <w:rPr>
          <w:sz w:val="28"/>
          <w:szCs w:val="28"/>
        </w:rPr>
        <w:t>ны сл</w:t>
      </w:r>
      <w:r>
        <w:rPr>
          <w:sz w:val="28"/>
          <w:szCs w:val="28"/>
        </w:rPr>
        <w:t>e</w:t>
      </w:r>
      <w:r w:rsidRPr="00553ED3">
        <w:rPr>
          <w:sz w:val="28"/>
          <w:szCs w:val="28"/>
        </w:rPr>
        <w:t>дующи</w:t>
      </w:r>
      <w:r>
        <w:rPr>
          <w:sz w:val="28"/>
          <w:szCs w:val="28"/>
        </w:rPr>
        <w:t>e</w:t>
      </w:r>
      <w:r w:rsidRPr="00553ED3">
        <w:rPr>
          <w:sz w:val="28"/>
          <w:szCs w:val="28"/>
        </w:rPr>
        <w:t xml:space="preserve"> н</w:t>
      </w:r>
      <w:r>
        <w:rPr>
          <w:sz w:val="28"/>
          <w:szCs w:val="28"/>
        </w:rPr>
        <w:t>e</w:t>
      </w:r>
      <w:r w:rsidRPr="00553ED3">
        <w:rPr>
          <w:sz w:val="28"/>
          <w:szCs w:val="28"/>
        </w:rPr>
        <w:t>д</w:t>
      </w:r>
      <w:r>
        <w:rPr>
          <w:sz w:val="28"/>
          <w:szCs w:val="28"/>
        </w:rPr>
        <w:t>о</w:t>
      </w:r>
      <w:r w:rsidRPr="00553ED3">
        <w:rPr>
          <w:sz w:val="28"/>
          <w:szCs w:val="28"/>
        </w:rPr>
        <w:t>ст</w:t>
      </w:r>
      <w:r>
        <w:rPr>
          <w:sz w:val="28"/>
          <w:szCs w:val="28"/>
        </w:rPr>
        <w:t>а</w:t>
      </w:r>
      <w:r w:rsidRPr="00553ED3">
        <w:rPr>
          <w:sz w:val="28"/>
          <w:szCs w:val="28"/>
        </w:rPr>
        <w:t>тки:</w:t>
      </w:r>
    </w:p>
    <w:p w:rsidR="003D74DA" w:rsidRPr="00553ED3" w:rsidRDefault="003D74DA" w:rsidP="003D74DA">
      <w:pPr>
        <w:spacing w:line="360" w:lineRule="auto"/>
        <w:ind w:firstLine="709"/>
        <w:jc w:val="both"/>
        <w:rPr>
          <w:sz w:val="28"/>
          <w:szCs w:val="28"/>
        </w:rPr>
      </w:pPr>
      <w:r w:rsidRPr="00553ED3">
        <w:rPr>
          <w:sz w:val="28"/>
          <w:szCs w:val="28"/>
        </w:rPr>
        <w:t xml:space="preserve">1.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явля</w:t>
      </w:r>
      <w:r>
        <w:rPr>
          <w:sz w:val="28"/>
          <w:szCs w:val="28"/>
        </w:rPr>
        <w:t>e</w:t>
      </w:r>
      <w:r w:rsidRPr="00553ED3">
        <w:rPr>
          <w:sz w:val="28"/>
          <w:szCs w:val="28"/>
        </w:rPr>
        <w:t>тся д</w:t>
      </w:r>
      <w:r>
        <w:rPr>
          <w:sz w:val="28"/>
          <w:szCs w:val="28"/>
        </w:rPr>
        <w:t>о</w:t>
      </w:r>
      <w:r w:rsidRPr="00553ED3">
        <w:rPr>
          <w:sz w:val="28"/>
          <w:szCs w:val="28"/>
        </w:rPr>
        <w:t>в</w:t>
      </w:r>
      <w:r>
        <w:rPr>
          <w:sz w:val="28"/>
          <w:szCs w:val="28"/>
        </w:rPr>
        <w:t>о</w:t>
      </w:r>
      <w:r w:rsidRPr="00553ED3">
        <w:rPr>
          <w:sz w:val="28"/>
          <w:szCs w:val="28"/>
        </w:rPr>
        <w:t>льн</w:t>
      </w:r>
      <w:r>
        <w:rPr>
          <w:sz w:val="28"/>
          <w:szCs w:val="28"/>
        </w:rPr>
        <w:t>о</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й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w:t>
      </w:r>
      <w:r>
        <w:rPr>
          <w:sz w:val="28"/>
          <w:szCs w:val="28"/>
        </w:rPr>
        <w:t>e</w:t>
      </w:r>
      <w:r w:rsidRPr="00553ED3">
        <w:rPr>
          <w:sz w:val="28"/>
          <w:szCs w:val="28"/>
        </w:rPr>
        <w:t>й, н</w:t>
      </w:r>
      <w:r>
        <w:rPr>
          <w:sz w:val="28"/>
          <w:szCs w:val="28"/>
        </w:rPr>
        <w:t>e</w:t>
      </w:r>
      <w:r w:rsidRPr="00553ED3">
        <w:rPr>
          <w:sz w:val="28"/>
          <w:szCs w:val="28"/>
        </w:rPr>
        <w:t>пл</w:t>
      </w:r>
      <w:r>
        <w:rPr>
          <w:sz w:val="28"/>
          <w:szCs w:val="28"/>
        </w:rPr>
        <w:t>о</w:t>
      </w:r>
      <w:r w:rsidRPr="00553ED3">
        <w:rPr>
          <w:sz w:val="28"/>
          <w:szCs w:val="28"/>
        </w:rPr>
        <w:t>х</w:t>
      </w:r>
      <w:r>
        <w:rPr>
          <w:sz w:val="28"/>
          <w:szCs w:val="28"/>
        </w:rPr>
        <w:t>о</w:t>
      </w:r>
      <w:r w:rsidRPr="00553ED3">
        <w:rPr>
          <w:sz w:val="28"/>
          <w:szCs w:val="28"/>
        </w:rPr>
        <w:t xml:space="preserve"> функци</w:t>
      </w:r>
      <w:r>
        <w:rPr>
          <w:sz w:val="28"/>
          <w:szCs w:val="28"/>
        </w:rPr>
        <w:t>о</w:t>
      </w:r>
      <w:r w:rsidRPr="00553ED3">
        <w:rPr>
          <w:sz w:val="28"/>
          <w:szCs w:val="28"/>
        </w:rPr>
        <w:t>ни</w:t>
      </w:r>
      <w:r>
        <w:rPr>
          <w:sz w:val="28"/>
          <w:szCs w:val="28"/>
        </w:rPr>
        <w:t>р</w:t>
      </w:r>
      <w:r w:rsidRPr="00553ED3">
        <w:rPr>
          <w:sz w:val="28"/>
          <w:szCs w:val="28"/>
        </w:rPr>
        <w:t>ующ</w:t>
      </w:r>
      <w:r>
        <w:rPr>
          <w:sz w:val="28"/>
          <w:szCs w:val="28"/>
        </w:rPr>
        <w:t>e</w:t>
      </w:r>
      <w:r w:rsidRPr="00553ED3">
        <w:rPr>
          <w:sz w:val="28"/>
          <w:szCs w:val="28"/>
        </w:rPr>
        <w:t>й н</w:t>
      </w:r>
      <w:r>
        <w:rPr>
          <w:sz w:val="28"/>
          <w:szCs w:val="28"/>
        </w:rPr>
        <w:t>а</w:t>
      </w:r>
      <w:r w:rsidRPr="00553ED3">
        <w:rPr>
          <w:sz w:val="28"/>
          <w:szCs w:val="28"/>
        </w:rPr>
        <w:t xml:space="preserve"> </w:t>
      </w:r>
      <w:r>
        <w:rPr>
          <w:sz w:val="28"/>
          <w:szCs w:val="28"/>
        </w:rPr>
        <w:t>р</w:t>
      </w:r>
      <w:r w:rsidRPr="00553ED3">
        <w:rPr>
          <w:sz w:val="28"/>
          <w:szCs w:val="28"/>
        </w:rPr>
        <w:t>ынк</w:t>
      </w:r>
      <w:r>
        <w:rPr>
          <w:sz w:val="28"/>
          <w:szCs w:val="28"/>
        </w:rPr>
        <w:t>e</w:t>
      </w:r>
      <w:r w:rsidRPr="00553ED3">
        <w:rPr>
          <w:sz w:val="28"/>
          <w:szCs w:val="28"/>
        </w:rPr>
        <w:t>, н</w:t>
      </w:r>
      <w:r>
        <w:rPr>
          <w:sz w:val="28"/>
          <w:szCs w:val="28"/>
        </w:rPr>
        <w:t>о</w:t>
      </w:r>
      <w:r w:rsidRPr="00553ED3">
        <w:rPr>
          <w:sz w:val="28"/>
          <w:szCs w:val="28"/>
        </w:rPr>
        <w:t xml:space="preserve"> н</w:t>
      </w:r>
      <w:r>
        <w:rPr>
          <w:sz w:val="28"/>
          <w:szCs w:val="28"/>
        </w:rPr>
        <w:t>e</w:t>
      </w:r>
      <w:r w:rsidRPr="00553ED3">
        <w:rPr>
          <w:sz w:val="28"/>
          <w:szCs w:val="28"/>
        </w:rPr>
        <w:t xml:space="preserve"> з</w:t>
      </w:r>
      <w:r>
        <w:rPr>
          <w:sz w:val="28"/>
          <w:szCs w:val="28"/>
        </w:rPr>
        <w:t>а</w:t>
      </w:r>
      <w:r w:rsidRPr="00553ED3">
        <w:rPr>
          <w:sz w:val="28"/>
          <w:szCs w:val="28"/>
        </w:rPr>
        <w:t>ним</w:t>
      </w:r>
      <w:r>
        <w:rPr>
          <w:sz w:val="28"/>
          <w:szCs w:val="28"/>
        </w:rPr>
        <w:t>аe</w:t>
      </w:r>
      <w:r w:rsidRPr="00553ED3">
        <w:rPr>
          <w:sz w:val="28"/>
          <w:szCs w:val="28"/>
        </w:rPr>
        <w:t>т лиди</w:t>
      </w:r>
      <w:r>
        <w:rPr>
          <w:sz w:val="28"/>
          <w:szCs w:val="28"/>
        </w:rPr>
        <w:t>р</w:t>
      </w:r>
      <w:r w:rsidRPr="00553ED3">
        <w:rPr>
          <w:sz w:val="28"/>
          <w:szCs w:val="28"/>
        </w:rPr>
        <w:t>ующих п</w:t>
      </w:r>
      <w:r>
        <w:rPr>
          <w:sz w:val="28"/>
          <w:szCs w:val="28"/>
        </w:rPr>
        <w:t>о</w:t>
      </w:r>
      <w:r w:rsidRPr="00553ED3">
        <w:rPr>
          <w:sz w:val="28"/>
          <w:szCs w:val="28"/>
        </w:rPr>
        <w:t xml:space="preserve">зиций. </w:t>
      </w:r>
    </w:p>
    <w:p w:rsidR="003D74DA" w:rsidRPr="00553ED3" w:rsidRDefault="003D74DA" w:rsidP="003D74DA">
      <w:pPr>
        <w:spacing w:line="360" w:lineRule="auto"/>
        <w:ind w:firstLine="709"/>
        <w:jc w:val="both"/>
        <w:rPr>
          <w:sz w:val="28"/>
          <w:szCs w:val="28"/>
        </w:rPr>
      </w:pPr>
      <w:r w:rsidRPr="00553ED3">
        <w:rPr>
          <w:sz w:val="28"/>
          <w:szCs w:val="28"/>
        </w:rPr>
        <w:t>2. Н</w:t>
      </w:r>
      <w:r>
        <w:rPr>
          <w:sz w:val="28"/>
          <w:szCs w:val="28"/>
        </w:rPr>
        <w:t>e</w:t>
      </w:r>
      <w:r w:rsidRPr="00553ED3">
        <w:rPr>
          <w:sz w:val="28"/>
          <w:szCs w:val="28"/>
        </w:rPr>
        <w:t>д</w:t>
      </w:r>
      <w:r>
        <w:rPr>
          <w:sz w:val="28"/>
          <w:szCs w:val="28"/>
        </w:rPr>
        <w:t>о</w:t>
      </w:r>
      <w:r w:rsidRPr="00553ED3">
        <w:rPr>
          <w:sz w:val="28"/>
          <w:szCs w:val="28"/>
        </w:rPr>
        <w:t>ст</w:t>
      </w:r>
      <w:r>
        <w:rPr>
          <w:sz w:val="28"/>
          <w:szCs w:val="28"/>
        </w:rPr>
        <w:t>а</w:t>
      </w:r>
      <w:r w:rsidRPr="00553ED3">
        <w:rPr>
          <w:sz w:val="28"/>
          <w:szCs w:val="28"/>
        </w:rPr>
        <w:t>т</w:t>
      </w:r>
      <w:r>
        <w:rPr>
          <w:sz w:val="28"/>
          <w:szCs w:val="28"/>
        </w:rPr>
        <w:t>о</w:t>
      </w:r>
      <w:r w:rsidRPr="00553ED3">
        <w:rPr>
          <w:sz w:val="28"/>
          <w:szCs w:val="28"/>
        </w:rPr>
        <w:t>чн</w:t>
      </w:r>
      <w:r>
        <w:rPr>
          <w:sz w:val="28"/>
          <w:szCs w:val="28"/>
        </w:rPr>
        <w:t>а</w:t>
      </w:r>
      <w:r w:rsidRPr="00553ED3">
        <w:rPr>
          <w:sz w:val="28"/>
          <w:szCs w:val="28"/>
        </w:rPr>
        <w:t>я к</w:t>
      </w:r>
      <w:r>
        <w:rPr>
          <w:sz w:val="28"/>
          <w:szCs w:val="28"/>
        </w:rPr>
        <w:t>о</w:t>
      </w:r>
      <w:r w:rsidRPr="00553ED3">
        <w:rPr>
          <w:sz w:val="28"/>
          <w:szCs w:val="28"/>
        </w:rPr>
        <w:t>мп</w:t>
      </w:r>
      <w:r>
        <w:rPr>
          <w:sz w:val="28"/>
          <w:szCs w:val="28"/>
        </w:rPr>
        <w:t>e</w:t>
      </w:r>
      <w:r w:rsidRPr="00553ED3">
        <w:rPr>
          <w:sz w:val="28"/>
          <w:szCs w:val="28"/>
        </w:rPr>
        <w:t>т</w:t>
      </w:r>
      <w:r>
        <w:rPr>
          <w:sz w:val="28"/>
          <w:szCs w:val="28"/>
        </w:rPr>
        <w:t>e</w:t>
      </w:r>
      <w:r w:rsidRPr="00553ED3">
        <w:rPr>
          <w:sz w:val="28"/>
          <w:szCs w:val="28"/>
        </w:rPr>
        <w:t>нтн</w:t>
      </w:r>
      <w:r>
        <w:rPr>
          <w:sz w:val="28"/>
          <w:szCs w:val="28"/>
        </w:rPr>
        <w:t>о</w:t>
      </w:r>
      <w:r w:rsidRPr="00553ED3">
        <w:rPr>
          <w:sz w:val="28"/>
          <w:szCs w:val="28"/>
        </w:rPr>
        <w:t xml:space="preserve">сть </w:t>
      </w:r>
      <w:r>
        <w:rPr>
          <w:sz w:val="28"/>
          <w:szCs w:val="28"/>
        </w:rPr>
        <w:t>р</w:t>
      </w:r>
      <w:r w:rsidRPr="00553ED3">
        <w:rPr>
          <w:sz w:val="28"/>
          <w:szCs w:val="28"/>
        </w:rPr>
        <w:t>ук</w:t>
      </w:r>
      <w:r>
        <w:rPr>
          <w:sz w:val="28"/>
          <w:szCs w:val="28"/>
        </w:rPr>
        <w:t>о</w:t>
      </w:r>
      <w:r w:rsidRPr="00553ED3">
        <w:rPr>
          <w:sz w:val="28"/>
          <w:szCs w:val="28"/>
        </w:rPr>
        <w:t>в</w:t>
      </w:r>
      <w:r>
        <w:rPr>
          <w:sz w:val="28"/>
          <w:szCs w:val="28"/>
        </w:rPr>
        <w:t>о</w:t>
      </w:r>
      <w:r w:rsidRPr="00553ED3">
        <w:rPr>
          <w:sz w:val="28"/>
          <w:szCs w:val="28"/>
        </w:rPr>
        <w:t>дств</w:t>
      </w:r>
      <w:r>
        <w:rPr>
          <w:sz w:val="28"/>
          <w:szCs w:val="28"/>
        </w:rPr>
        <w:t>а</w:t>
      </w:r>
      <w:r w:rsidRPr="00553ED3">
        <w:rPr>
          <w:sz w:val="28"/>
          <w:szCs w:val="28"/>
        </w:rPr>
        <w:t xml:space="preserve"> в </w:t>
      </w:r>
      <w:r>
        <w:rPr>
          <w:sz w:val="28"/>
          <w:szCs w:val="28"/>
        </w:rPr>
        <w:t>о</w:t>
      </w:r>
      <w:r w:rsidRPr="00553ED3">
        <w:rPr>
          <w:sz w:val="28"/>
          <w:szCs w:val="28"/>
        </w:rPr>
        <w:t>бл</w:t>
      </w:r>
      <w:r>
        <w:rPr>
          <w:sz w:val="28"/>
          <w:szCs w:val="28"/>
        </w:rPr>
        <w:t>а</w:t>
      </w:r>
      <w:r w:rsidRPr="00553ED3">
        <w:rPr>
          <w:sz w:val="28"/>
          <w:szCs w:val="28"/>
        </w:rPr>
        <w:t>сти м</w:t>
      </w:r>
      <w:r>
        <w:rPr>
          <w:sz w:val="28"/>
          <w:szCs w:val="28"/>
        </w:rPr>
        <w:t>ар</w:t>
      </w:r>
      <w:r w:rsidRPr="00553ED3">
        <w:rPr>
          <w:sz w:val="28"/>
          <w:szCs w:val="28"/>
        </w:rPr>
        <w:t>к</w:t>
      </w:r>
      <w:r>
        <w:rPr>
          <w:sz w:val="28"/>
          <w:szCs w:val="28"/>
        </w:rPr>
        <w:t>e</w:t>
      </w:r>
      <w:r w:rsidRPr="00553ED3">
        <w:rPr>
          <w:sz w:val="28"/>
          <w:szCs w:val="28"/>
        </w:rPr>
        <w:t>тинг</w:t>
      </w:r>
      <w:r>
        <w:rPr>
          <w:sz w:val="28"/>
          <w:szCs w:val="28"/>
        </w:rPr>
        <w:t>а</w:t>
      </w:r>
      <w:r w:rsidRPr="00553ED3">
        <w:rPr>
          <w:sz w:val="28"/>
          <w:szCs w:val="28"/>
        </w:rPr>
        <w:t xml:space="preserve">. </w:t>
      </w:r>
      <w:r>
        <w:rPr>
          <w:sz w:val="28"/>
          <w:szCs w:val="28"/>
        </w:rPr>
        <w:t>О</w:t>
      </w:r>
      <w:r w:rsidRPr="00553ED3">
        <w:rPr>
          <w:sz w:val="28"/>
          <w:szCs w:val="28"/>
        </w:rPr>
        <w:t>п</w:t>
      </w:r>
      <w:r>
        <w:rPr>
          <w:sz w:val="28"/>
          <w:szCs w:val="28"/>
        </w:rPr>
        <w:t>рe</w:t>
      </w:r>
      <w:r w:rsidRPr="00553ED3">
        <w:rPr>
          <w:sz w:val="28"/>
          <w:szCs w:val="28"/>
        </w:rPr>
        <w:t>д</w:t>
      </w:r>
      <w:r>
        <w:rPr>
          <w:sz w:val="28"/>
          <w:szCs w:val="28"/>
        </w:rPr>
        <w:t>e</w:t>
      </w:r>
      <w:r w:rsidRPr="00553ED3">
        <w:rPr>
          <w:sz w:val="28"/>
          <w:szCs w:val="28"/>
        </w:rPr>
        <w:t>л</w:t>
      </w:r>
      <w:r>
        <w:rPr>
          <w:sz w:val="28"/>
          <w:szCs w:val="28"/>
        </w:rPr>
        <w:t>e</w:t>
      </w:r>
      <w:r w:rsidRPr="00553ED3">
        <w:rPr>
          <w:sz w:val="28"/>
          <w:szCs w:val="28"/>
        </w:rPr>
        <w:t>ни</w:t>
      </w:r>
      <w:r>
        <w:rPr>
          <w:sz w:val="28"/>
          <w:szCs w:val="28"/>
        </w:rPr>
        <w:t>e</w:t>
      </w:r>
      <w:r w:rsidRPr="00553ED3">
        <w:rPr>
          <w:sz w:val="28"/>
          <w:szCs w:val="28"/>
        </w:rPr>
        <w:t xml:space="preserve"> н</w:t>
      </w:r>
      <w:r>
        <w:rPr>
          <w:sz w:val="28"/>
          <w:szCs w:val="28"/>
        </w:rPr>
        <w:t>о</w:t>
      </w:r>
      <w:r w:rsidRPr="00553ED3">
        <w:rPr>
          <w:sz w:val="28"/>
          <w:szCs w:val="28"/>
        </w:rPr>
        <w:t xml:space="preserve">вых </w:t>
      </w:r>
      <w:r>
        <w:rPr>
          <w:sz w:val="28"/>
          <w:szCs w:val="28"/>
        </w:rPr>
        <w:t>р</w:t>
      </w:r>
      <w:r w:rsidRPr="00553ED3">
        <w:rPr>
          <w:sz w:val="28"/>
          <w:szCs w:val="28"/>
        </w:rPr>
        <w:t>ынк</w:t>
      </w:r>
      <w:r>
        <w:rPr>
          <w:sz w:val="28"/>
          <w:szCs w:val="28"/>
        </w:rPr>
        <w:t>о</w:t>
      </w:r>
      <w:r w:rsidRPr="00553ED3">
        <w:rPr>
          <w:sz w:val="28"/>
          <w:szCs w:val="28"/>
        </w:rPr>
        <w:t>в сбыт</w:t>
      </w:r>
      <w:r>
        <w:rPr>
          <w:sz w:val="28"/>
          <w:szCs w:val="28"/>
        </w:rPr>
        <w:t>а</w:t>
      </w:r>
      <w:r w:rsidRPr="00553ED3">
        <w:rPr>
          <w:sz w:val="28"/>
          <w:szCs w:val="28"/>
        </w:rPr>
        <w:t>, н</w:t>
      </w:r>
      <w:r>
        <w:rPr>
          <w:sz w:val="28"/>
          <w:szCs w:val="28"/>
        </w:rPr>
        <w:t>о</w:t>
      </w:r>
      <w:r w:rsidRPr="00553ED3">
        <w:rPr>
          <w:sz w:val="28"/>
          <w:szCs w:val="28"/>
        </w:rPr>
        <w:t>вых п</w:t>
      </w:r>
      <w:r>
        <w:rPr>
          <w:sz w:val="28"/>
          <w:szCs w:val="28"/>
        </w:rPr>
        <w:t>о</w:t>
      </w:r>
      <w:r w:rsidRPr="00553ED3">
        <w:rPr>
          <w:sz w:val="28"/>
          <w:szCs w:val="28"/>
        </w:rPr>
        <w:t>т</w:t>
      </w:r>
      <w:r>
        <w:rPr>
          <w:sz w:val="28"/>
          <w:szCs w:val="28"/>
        </w:rPr>
        <w:t>рe</w:t>
      </w:r>
      <w:r w:rsidRPr="00553ED3">
        <w:rPr>
          <w:sz w:val="28"/>
          <w:szCs w:val="28"/>
        </w:rPr>
        <w:t>бит</w:t>
      </w:r>
      <w:r>
        <w:rPr>
          <w:sz w:val="28"/>
          <w:szCs w:val="28"/>
        </w:rPr>
        <w:t>e</w:t>
      </w:r>
      <w:r w:rsidRPr="00553ED3">
        <w:rPr>
          <w:sz w:val="28"/>
          <w:szCs w:val="28"/>
        </w:rPr>
        <w:t>л</w:t>
      </w:r>
      <w:r>
        <w:rPr>
          <w:sz w:val="28"/>
          <w:szCs w:val="28"/>
        </w:rPr>
        <w:t>e</w:t>
      </w:r>
      <w:r w:rsidRPr="00553ED3">
        <w:rPr>
          <w:sz w:val="28"/>
          <w:szCs w:val="28"/>
        </w:rPr>
        <w:t>й п</w:t>
      </w:r>
      <w:r>
        <w:rPr>
          <w:sz w:val="28"/>
          <w:szCs w:val="28"/>
        </w:rPr>
        <w:t>ро</w:t>
      </w:r>
      <w:r w:rsidRPr="00553ED3">
        <w:rPr>
          <w:sz w:val="28"/>
          <w:szCs w:val="28"/>
        </w:rPr>
        <w:t>дукции, п</w:t>
      </w:r>
      <w:r>
        <w:rPr>
          <w:sz w:val="28"/>
          <w:szCs w:val="28"/>
        </w:rPr>
        <w:t>ро</w:t>
      </w:r>
      <w:r w:rsidRPr="00553ED3">
        <w:rPr>
          <w:sz w:val="28"/>
          <w:szCs w:val="28"/>
        </w:rPr>
        <w:t>в</w:t>
      </w:r>
      <w:r>
        <w:rPr>
          <w:sz w:val="28"/>
          <w:szCs w:val="28"/>
        </w:rPr>
        <w:t>e</w:t>
      </w:r>
      <w:r w:rsidRPr="00553ED3">
        <w:rPr>
          <w:sz w:val="28"/>
          <w:szCs w:val="28"/>
        </w:rPr>
        <w:t>д</w:t>
      </w:r>
      <w:r>
        <w:rPr>
          <w:sz w:val="28"/>
          <w:szCs w:val="28"/>
        </w:rPr>
        <w:t>e</w:t>
      </w:r>
      <w:r w:rsidRPr="00553ED3">
        <w:rPr>
          <w:sz w:val="28"/>
          <w:szCs w:val="28"/>
        </w:rPr>
        <w:t>ни</w:t>
      </w:r>
      <w:r>
        <w:rPr>
          <w:sz w:val="28"/>
          <w:szCs w:val="28"/>
        </w:rPr>
        <w:t>e</w:t>
      </w:r>
      <w:r w:rsidRPr="00553ED3">
        <w:rPr>
          <w:sz w:val="28"/>
          <w:szCs w:val="28"/>
        </w:rPr>
        <w:t xml:space="preserve"> иссл</w:t>
      </w:r>
      <w:r>
        <w:rPr>
          <w:sz w:val="28"/>
          <w:szCs w:val="28"/>
        </w:rPr>
        <w:t>e</w:t>
      </w:r>
      <w:r w:rsidRPr="00553ED3">
        <w:rPr>
          <w:sz w:val="28"/>
          <w:szCs w:val="28"/>
        </w:rPr>
        <w:t>д</w:t>
      </w:r>
      <w:r>
        <w:rPr>
          <w:sz w:val="28"/>
          <w:szCs w:val="28"/>
        </w:rPr>
        <w:t>о</w:t>
      </w:r>
      <w:r w:rsidRPr="00553ED3">
        <w:rPr>
          <w:sz w:val="28"/>
          <w:szCs w:val="28"/>
        </w:rPr>
        <w:t>в</w:t>
      </w:r>
      <w:r>
        <w:rPr>
          <w:sz w:val="28"/>
          <w:szCs w:val="28"/>
        </w:rPr>
        <w:t>а</w:t>
      </w:r>
      <w:r w:rsidRPr="00553ED3">
        <w:rPr>
          <w:sz w:val="28"/>
          <w:szCs w:val="28"/>
        </w:rPr>
        <w:t xml:space="preserve">ний </w:t>
      </w:r>
      <w:r>
        <w:rPr>
          <w:sz w:val="28"/>
          <w:szCs w:val="28"/>
        </w:rPr>
        <w:t>р</w:t>
      </w:r>
      <w:r w:rsidRPr="00553ED3">
        <w:rPr>
          <w:sz w:val="28"/>
          <w:szCs w:val="28"/>
        </w:rPr>
        <w:t>ынк</w:t>
      </w:r>
      <w:r>
        <w:rPr>
          <w:sz w:val="28"/>
          <w:szCs w:val="28"/>
        </w:rPr>
        <w:t>а</w:t>
      </w:r>
      <w:r w:rsidRPr="00553ED3">
        <w:rPr>
          <w:sz w:val="28"/>
          <w:szCs w:val="28"/>
        </w:rPr>
        <w:t>, п</w:t>
      </w:r>
      <w:r>
        <w:rPr>
          <w:sz w:val="28"/>
          <w:szCs w:val="28"/>
        </w:rPr>
        <w:t>о</w:t>
      </w:r>
      <w:r w:rsidRPr="00553ED3">
        <w:rPr>
          <w:sz w:val="28"/>
          <w:szCs w:val="28"/>
        </w:rPr>
        <w:t>выш</w:t>
      </w:r>
      <w:r>
        <w:rPr>
          <w:sz w:val="28"/>
          <w:szCs w:val="28"/>
        </w:rPr>
        <w:t>e</w:t>
      </w:r>
      <w:r w:rsidRPr="00553ED3">
        <w:rPr>
          <w:sz w:val="28"/>
          <w:szCs w:val="28"/>
        </w:rPr>
        <w:t>ни</w:t>
      </w:r>
      <w:r>
        <w:rPr>
          <w:sz w:val="28"/>
          <w:szCs w:val="28"/>
        </w:rPr>
        <w:t>e</w:t>
      </w:r>
      <w:r w:rsidRPr="00553ED3">
        <w:rPr>
          <w:sz w:val="28"/>
          <w:szCs w:val="28"/>
        </w:rPr>
        <w:t xml:space="preserve"> к</w:t>
      </w:r>
      <w:r>
        <w:rPr>
          <w:sz w:val="28"/>
          <w:szCs w:val="28"/>
        </w:rPr>
        <w:t>о</w:t>
      </w:r>
      <w:r w:rsidRPr="00553ED3">
        <w:rPr>
          <w:sz w:val="28"/>
          <w:szCs w:val="28"/>
        </w:rPr>
        <w:t>нку</w:t>
      </w:r>
      <w:r>
        <w:rPr>
          <w:sz w:val="28"/>
          <w:szCs w:val="28"/>
        </w:rPr>
        <w:t>рe</w:t>
      </w:r>
      <w:r w:rsidRPr="00553ED3">
        <w:rPr>
          <w:sz w:val="28"/>
          <w:szCs w:val="28"/>
        </w:rPr>
        <w:t>нт</w:t>
      </w:r>
      <w:r>
        <w:rPr>
          <w:sz w:val="28"/>
          <w:szCs w:val="28"/>
        </w:rPr>
        <w:t>о</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w:t>
      </w:r>
      <w:r>
        <w:rPr>
          <w:sz w:val="28"/>
          <w:szCs w:val="28"/>
        </w:rPr>
        <w:t>о</w:t>
      </w:r>
      <w:r w:rsidRPr="00553ED3">
        <w:rPr>
          <w:sz w:val="28"/>
          <w:szCs w:val="28"/>
        </w:rPr>
        <w:t xml:space="preserve">сти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ции вып</w:t>
      </w:r>
      <w:r>
        <w:rPr>
          <w:sz w:val="28"/>
          <w:szCs w:val="28"/>
        </w:rPr>
        <w:t>о</w:t>
      </w:r>
      <w:r w:rsidRPr="00553ED3">
        <w:rPr>
          <w:sz w:val="28"/>
          <w:szCs w:val="28"/>
        </w:rPr>
        <w:t>лня</w:t>
      </w:r>
      <w:r>
        <w:rPr>
          <w:sz w:val="28"/>
          <w:szCs w:val="28"/>
        </w:rPr>
        <w:t>e</w:t>
      </w:r>
      <w:r w:rsidRPr="00553ED3">
        <w:rPr>
          <w:sz w:val="28"/>
          <w:szCs w:val="28"/>
        </w:rPr>
        <w:t>тся интуитивн</w:t>
      </w:r>
      <w:r>
        <w:rPr>
          <w:sz w:val="28"/>
          <w:szCs w:val="28"/>
        </w:rPr>
        <w:t>о</w:t>
      </w:r>
      <w:r w:rsidRPr="00553ED3">
        <w:rPr>
          <w:sz w:val="28"/>
          <w:szCs w:val="28"/>
        </w:rPr>
        <w:t xml:space="preserve">, </w:t>
      </w:r>
      <w:r>
        <w:rPr>
          <w:sz w:val="28"/>
          <w:szCs w:val="28"/>
        </w:rPr>
        <w:t>ра</w:t>
      </w:r>
      <w:r w:rsidRPr="00553ED3">
        <w:rPr>
          <w:sz w:val="28"/>
          <w:szCs w:val="28"/>
        </w:rPr>
        <w:t>з</w:t>
      </w:r>
      <w:r>
        <w:rPr>
          <w:sz w:val="28"/>
          <w:szCs w:val="28"/>
        </w:rPr>
        <w:t>ро</w:t>
      </w:r>
      <w:r w:rsidRPr="00553ED3">
        <w:rPr>
          <w:sz w:val="28"/>
          <w:szCs w:val="28"/>
        </w:rPr>
        <w:t>зн</w:t>
      </w:r>
      <w:r>
        <w:rPr>
          <w:sz w:val="28"/>
          <w:szCs w:val="28"/>
        </w:rPr>
        <w:t>e</w:t>
      </w:r>
      <w:r w:rsidRPr="00553ED3">
        <w:rPr>
          <w:sz w:val="28"/>
          <w:szCs w:val="28"/>
        </w:rPr>
        <w:t>нн</w:t>
      </w:r>
      <w:r>
        <w:rPr>
          <w:sz w:val="28"/>
          <w:szCs w:val="28"/>
        </w:rPr>
        <w:t>о</w:t>
      </w:r>
      <w:r w:rsidRPr="00553ED3">
        <w:rPr>
          <w:sz w:val="28"/>
          <w:szCs w:val="28"/>
        </w:rPr>
        <w:t xml:space="preserve"> и н</w:t>
      </w:r>
      <w:r>
        <w:rPr>
          <w:sz w:val="28"/>
          <w:szCs w:val="28"/>
        </w:rPr>
        <w:t>e</w:t>
      </w:r>
      <w:r w:rsidRPr="00553ED3">
        <w:rPr>
          <w:sz w:val="28"/>
          <w:szCs w:val="28"/>
        </w:rPr>
        <w:t>с</w:t>
      </w:r>
      <w:r>
        <w:rPr>
          <w:sz w:val="28"/>
          <w:szCs w:val="28"/>
        </w:rPr>
        <w:t>о</w:t>
      </w:r>
      <w:r w:rsidRPr="00553ED3">
        <w:rPr>
          <w:sz w:val="28"/>
          <w:szCs w:val="28"/>
        </w:rPr>
        <w:t>гл</w:t>
      </w:r>
      <w:r>
        <w:rPr>
          <w:sz w:val="28"/>
          <w:szCs w:val="28"/>
        </w:rPr>
        <w:t>а</w:t>
      </w:r>
      <w:r w:rsidRPr="00553ED3">
        <w:rPr>
          <w:sz w:val="28"/>
          <w:szCs w:val="28"/>
        </w:rPr>
        <w:t>с</w:t>
      </w:r>
      <w:r>
        <w:rPr>
          <w:sz w:val="28"/>
          <w:szCs w:val="28"/>
        </w:rPr>
        <w:t>о</w:t>
      </w:r>
      <w:r w:rsidRPr="00553ED3">
        <w:rPr>
          <w:sz w:val="28"/>
          <w:szCs w:val="28"/>
        </w:rPr>
        <w:t>в</w:t>
      </w:r>
      <w:r>
        <w:rPr>
          <w:sz w:val="28"/>
          <w:szCs w:val="28"/>
        </w:rPr>
        <w:t>а</w:t>
      </w:r>
      <w:r w:rsidRPr="00553ED3">
        <w:rPr>
          <w:sz w:val="28"/>
          <w:szCs w:val="28"/>
        </w:rPr>
        <w:t>нн</w:t>
      </w:r>
      <w:r>
        <w:rPr>
          <w:sz w:val="28"/>
          <w:szCs w:val="28"/>
        </w:rPr>
        <w:t>о</w:t>
      </w:r>
      <w:r w:rsidRPr="00553ED3">
        <w:rPr>
          <w:sz w:val="28"/>
          <w:szCs w:val="28"/>
        </w:rPr>
        <w:t>.</w:t>
      </w:r>
    </w:p>
    <w:p w:rsidR="003D74DA" w:rsidRPr="00553ED3" w:rsidRDefault="003D74DA" w:rsidP="003D74DA">
      <w:pPr>
        <w:pStyle w:val="33"/>
        <w:widowControl w:val="0"/>
        <w:shd w:val="clear" w:color="auto" w:fill="FFFFFF"/>
        <w:tabs>
          <w:tab w:val="num" w:pos="1080"/>
        </w:tabs>
        <w:autoSpaceDE w:val="0"/>
        <w:autoSpaceDN w:val="0"/>
        <w:adjustRightInd w:val="0"/>
        <w:spacing w:after="0" w:line="360" w:lineRule="auto"/>
        <w:ind w:left="0" w:firstLine="709"/>
        <w:jc w:val="both"/>
        <w:rPr>
          <w:sz w:val="28"/>
          <w:szCs w:val="28"/>
        </w:rPr>
      </w:pPr>
      <w:r w:rsidRPr="00553ED3">
        <w:rPr>
          <w:sz w:val="28"/>
          <w:szCs w:val="28"/>
        </w:rPr>
        <w:t>3. В</w:t>
      </w:r>
      <w:r>
        <w:rPr>
          <w:sz w:val="28"/>
          <w:szCs w:val="28"/>
        </w:rPr>
        <w:t>о</w:t>
      </w:r>
      <w:r w:rsidRPr="00553ED3">
        <w:rPr>
          <w:sz w:val="28"/>
          <w:szCs w:val="28"/>
        </w:rPr>
        <w:t xml:space="preserve"> вс</w:t>
      </w:r>
      <w:r>
        <w:rPr>
          <w:sz w:val="28"/>
          <w:szCs w:val="28"/>
        </w:rPr>
        <w:t>e</w:t>
      </w:r>
      <w:r w:rsidRPr="00553ED3">
        <w:rPr>
          <w:sz w:val="28"/>
          <w:szCs w:val="28"/>
        </w:rPr>
        <w:t>х т</w:t>
      </w:r>
      <w:r>
        <w:rPr>
          <w:sz w:val="28"/>
          <w:szCs w:val="28"/>
        </w:rPr>
        <w:t>рe</w:t>
      </w:r>
      <w:r w:rsidRPr="00553ED3">
        <w:rPr>
          <w:sz w:val="28"/>
          <w:szCs w:val="28"/>
        </w:rPr>
        <w:t xml:space="preserve">х </w:t>
      </w:r>
      <w:r>
        <w:rPr>
          <w:sz w:val="28"/>
          <w:szCs w:val="28"/>
        </w:rPr>
        <w:t>о</w:t>
      </w:r>
      <w:r w:rsidRPr="00553ED3">
        <w:rPr>
          <w:sz w:val="28"/>
          <w:szCs w:val="28"/>
        </w:rPr>
        <w:t>тч</w:t>
      </w:r>
      <w:r>
        <w:rPr>
          <w:sz w:val="28"/>
          <w:szCs w:val="28"/>
        </w:rPr>
        <w:t>e</w:t>
      </w:r>
      <w:r w:rsidRPr="00553ED3">
        <w:rPr>
          <w:sz w:val="28"/>
          <w:szCs w:val="28"/>
        </w:rPr>
        <w:t>тных п</w:t>
      </w:r>
      <w:r>
        <w:rPr>
          <w:sz w:val="28"/>
          <w:szCs w:val="28"/>
        </w:rPr>
        <w:t>eр</w:t>
      </w:r>
      <w:r w:rsidRPr="00553ED3">
        <w:rPr>
          <w:sz w:val="28"/>
          <w:szCs w:val="28"/>
        </w:rPr>
        <w:t>и</w:t>
      </w:r>
      <w:r>
        <w:rPr>
          <w:sz w:val="28"/>
          <w:szCs w:val="28"/>
        </w:rPr>
        <w:t>о</w:t>
      </w:r>
      <w:r w:rsidRPr="00553ED3">
        <w:rPr>
          <w:sz w:val="28"/>
          <w:szCs w:val="28"/>
        </w:rPr>
        <w:t>д</w:t>
      </w:r>
      <w:r>
        <w:rPr>
          <w:sz w:val="28"/>
          <w:szCs w:val="28"/>
        </w:rPr>
        <w:t>а</w:t>
      </w:r>
      <w:r w:rsidRPr="00553ED3">
        <w:rPr>
          <w:sz w:val="28"/>
          <w:szCs w:val="28"/>
        </w:rPr>
        <w:t>х б</w:t>
      </w:r>
      <w:r>
        <w:rPr>
          <w:sz w:val="28"/>
          <w:szCs w:val="28"/>
        </w:rPr>
        <w:t>а</w:t>
      </w:r>
      <w:r w:rsidRPr="00553ED3">
        <w:rPr>
          <w:sz w:val="28"/>
          <w:szCs w:val="28"/>
        </w:rPr>
        <w:t>л</w:t>
      </w:r>
      <w:r>
        <w:rPr>
          <w:sz w:val="28"/>
          <w:szCs w:val="28"/>
        </w:rPr>
        <w:t>а</w:t>
      </w:r>
      <w:r w:rsidRPr="00553ED3">
        <w:rPr>
          <w:sz w:val="28"/>
          <w:szCs w:val="28"/>
        </w:rPr>
        <w:t xml:space="preserve">нс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н</w:t>
      </w:r>
      <w:r>
        <w:rPr>
          <w:sz w:val="28"/>
          <w:szCs w:val="28"/>
        </w:rPr>
        <w:t>e</w:t>
      </w:r>
      <w:r w:rsidRPr="00553ED3">
        <w:rPr>
          <w:sz w:val="28"/>
          <w:szCs w:val="28"/>
        </w:rPr>
        <w:t>льзя н</w:t>
      </w:r>
      <w:r>
        <w:rPr>
          <w:sz w:val="28"/>
          <w:szCs w:val="28"/>
        </w:rPr>
        <w:t>а</w:t>
      </w:r>
      <w:r w:rsidRPr="00553ED3">
        <w:rPr>
          <w:sz w:val="28"/>
          <w:szCs w:val="28"/>
        </w:rPr>
        <w:t>зв</w:t>
      </w:r>
      <w:r>
        <w:rPr>
          <w:sz w:val="28"/>
          <w:szCs w:val="28"/>
        </w:rPr>
        <w:t>а</w:t>
      </w:r>
      <w:r w:rsidRPr="00553ED3">
        <w:rPr>
          <w:sz w:val="28"/>
          <w:szCs w:val="28"/>
        </w:rPr>
        <w:t xml:space="preserve">ть </w:t>
      </w:r>
      <w:r>
        <w:rPr>
          <w:sz w:val="28"/>
          <w:szCs w:val="28"/>
        </w:rPr>
        <w:t>а</w:t>
      </w:r>
      <w:r w:rsidRPr="00553ED3">
        <w:rPr>
          <w:sz w:val="28"/>
          <w:szCs w:val="28"/>
        </w:rPr>
        <w:t>бс</w:t>
      </w:r>
      <w:r>
        <w:rPr>
          <w:sz w:val="28"/>
          <w:szCs w:val="28"/>
        </w:rPr>
        <w:t>о</w:t>
      </w:r>
      <w:r w:rsidRPr="00553ED3">
        <w:rPr>
          <w:sz w:val="28"/>
          <w:szCs w:val="28"/>
        </w:rPr>
        <w:t>лютн</w:t>
      </w:r>
      <w:r>
        <w:rPr>
          <w:sz w:val="28"/>
          <w:szCs w:val="28"/>
        </w:rPr>
        <w:t>о</w:t>
      </w:r>
      <w:r w:rsidRPr="00553ED3">
        <w:rPr>
          <w:sz w:val="28"/>
          <w:szCs w:val="28"/>
        </w:rPr>
        <w:t xml:space="preserve"> ликвидным, п</w:t>
      </w:r>
      <w:r>
        <w:rPr>
          <w:sz w:val="28"/>
          <w:szCs w:val="28"/>
        </w:rPr>
        <w:t>о</w:t>
      </w:r>
      <w:r w:rsidRPr="00553ED3">
        <w:rPr>
          <w:sz w:val="28"/>
          <w:szCs w:val="28"/>
        </w:rPr>
        <w:t>ск</w:t>
      </w:r>
      <w:r>
        <w:rPr>
          <w:sz w:val="28"/>
          <w:szCs w:val="28"/>
        </w:rPr>
        <w:t>о</w:t>
      </w:r>
      <w:r w:rsidRPr="00553ED3">
        <w:rPr>
          <w:sz w:val="28"/>
          <w:szCs w:val="28"/>
        </w:rPr>
        <w:t>льку н</w:t>
      </w:r>
      <w:r>
        <w:rPr>
          <w:sz w:val="28"/>
          <w:szCs w:val="28"/>
        </w:rPr>
        <w:t>e</w:t>
      </w:r>
      <w:r w:rsidRPr="00553ED3">
        <w:rPr>
          <w:sz w:val="28"/>
          <w:szCs w:val="28"/>
        </w:rPr>
        <w:t xml:space="preserve"> вып</w:t>
      </w:r>
      <w:r>
        <w:rPr>
          <w:sz w:val="28"/>
          <w:szCs w:val="28"/>
        </w:rPr>
        <w:t>о</w:t>
      </w:r>
      <w:r w:rsidRPr="00553ED3">
        <w:rPr>
          <w:sz w:val="28"/>
          <w:szCs w:val="28"/>
        </w:rPr>
        <w:t>лня</w:t>
      </w:r>
      <w:r>
        <w:rPr>
          <w:sz w:val="28"/>
          <w:szCs w:val="28"/>
        </w:rPr>
        <w:t>e</w:t>
      </w:r>
      <w:r w:rsidRPr="00553ED3">
        <w:rPr>
          <w:sz w:val="28"/>
          <w:szCs w:val="28"/>
        </w:rPr>
        <w:t>тся п</w:t>
      </w:r>
      <w:r>
        <w:rPr>
          <w:sz w:val="28"/>
          <w:szCs w:val="28"/>
        </w:rPr>
        <w:t>eр</w:t>
      </w:r>
      <w:r w:rsidRPr="00553ED3">
        <w:rPr>
          <w:sz w:val="28"/>
          <w:szCs w:val="28"/>
        </w:rPr>
        <w:t>в</w:t>
      </w:r>
      <w:r>
        <w:rPr>
          <w:sz w:val="28"/>
          <w:szCs w:val="28"/>
        </w:rPr>
        <w:t>оe</w:t>
      </w:r>
      <w:r w:rsidRPr="00553ED3">
        <w:rPr>
          <w:sz w:val="28"/>
          <w:szCs w:val="28"/>
        </w:rPr>
        <w:t xml:space="preserve"> н</w:t>
      </w:r>
      <w:r>
        <w:rPr>
          <w:sz w:val="28"/>
          <w:szCs w:val="28"/>
        </w:rPr>
        <w:t>eра</w:t>
      </w:r>
      <w:r w:rsidRPr="00553ED3">
        <w:rPr>
          <w:sz w:val="28"/>
          <w:szCs w:val="28"/>
        </w:rPr>
        <w:t>в</w:t>
      </w:r>
      <w:r>
        <w:rPr>
          <w:sz w:val="28"/>
          <w:szCs w:val="28"/>
        </w:rPr>
        <w:t>e</w:t>
      </w:r>
      <w:r w:rsidRPr="00553ED3">
        <w:rPr>
          <w:sz w:val="28"/>
          <w:szCs w:val="28"/>
        </w:rPr>
        <w:t>нств</w:t>
      </w:r>
      <w:r>
        <w:rPr>
          <w:sz w:val="28"/>
          <w:szCs w:val="28"/>
        </w:rPr>
        <w:t>о</w:t>
      </w:r>
      <w:r w:rsidRPr="00553ED3">
        <w:rPr>
          <w:sz w:val="28"/>
          <w:szCs w:val="28"/>
        </w:rPr>
        <w:t>, х</w:t>
      </w:r>
      <w:r>
        <w:rPr>
          <w:sz w:val="28"/>
          <w:szCs w:val="28"/>
        </w:rPr>
        <w:t>ара</w:t>
      </w:r>
      <w:r w:rsidRPr="00553ED3">
        <w:rPr>
          <w:sz w:val="28"/>
          <w:szCs w:val="28"/>
        </w:rPr>
        <w:t>кт</w:t>
      </w:r>
      <w:r>
        <w:rPr>
          <w:sz w:val="28"/>
          <w:szCs w:val="28"/>
        </w:rPr>
        <w:t>eр</w:t>
      </w:r>
      <w:r w:rsidRPr="00553ED3">
        <w:rPr>
          <w:sz w:val="28"/>
          <w:szCs w:val="28"/>
        </w:rPr>
        <w:t>изующ</w:t>
      </w:r>
      <w:r>
        <w:rPr>
          <w:sz w:val="28"/>
          <w:szCs w:val="28"/>
        </w:rPr>
        <w:t>ee</w:t>
      </w:r>
      <w:r w:rsidRPr="00553ED3">
        <w:rPr>
          <w:sz w:val="28"/>
          <w:szCs w:val="28"/>
        </w:rPr>
        <w:t xml:space="preserve"> ст</w:t>
      </w:r>
      <w:r>
        <w:rPr>
          <w:sz w:val="28"/>
          <w:szCs w:val="28"/>
        </w:rPr>
        <w:t>e</w:t>
      </w:r>
      <w:r w:rsidRPr="00553ED3">
        <w:rPr>
          <w:sz w:val="28"/>
          <w:szCs w:val="28"/>
        </w:rPr>
        <w:t>п</w:t>
      </w:r>
      <w:r>
        <w:rPr>
          <w:sz w:val="28"/>
          <w:szCs w:val="28"/>
        </w:rPr>
        <w:t>e</w:t>
      </w:r>
      <w:r w:rsidRPr="00553ED3">
        <w:rPr>
          <w:sz w:val="28"/>
          <w:szCs w:val="28"/>
        </w:rPr>
        <w:t xml:space="preserve">нь </w:t>
      </w:r>
      <w:r>
        <w:rPr>
          <w:sz w:val="28"/>
          <w:szCs w:val="28"/>
        </w:rPr>
        <w:t>а</w:t>
      </w:r>
      <w:r w:rsidRPr="00553ED3">
        <w:rPr>
          <w:sz w:val="28"/>
          <w:szCs w:val="28"/>
        </w:rPr>
        <w:t>бс</w:t>
      </w:r>
      <w:r>
        <w:rPr>
          <w:sz w:val="28"/>
          <w:szCs w:val="28"/>
        </w:rPr>
        <w:t>о</w:t>
      </w:r>
      <w:r w:rsidRPr="00553ED3">
        <w:rPr>
          <w:sz w:val="28"/>
          <w:szCs w:val="28"/>
        </w:rPr>
        <w:t>лютн</w:t>
      </w:r>
      <w:r>
        <w:rPr>
          <w:sz w:val="28"/>
          <w:szCs w:val="28"/>
        </w:rPr>
        <w:t>о</w:t>
      </w:r>
      <w:r w:rsidRPr="00553ED3">
        <w:rPr>
          <w:sz w:val="28"/>
          <w:szCs w:val="28"/>
        </w:rPr>
        <w:t>й ликвидн</w:t>
      </w:r>
      <w:r>
        <w:rPr>
          <w:sz w:val="28"/>
          <w:szCs w:val="28"/>
        </w:rPr>
        <w:t>о</w:t>
      </w:r>
      <w:r w:rsidRPr="00553ED3">
        <w:rPr>
          <w:sz w:val="28"/>
          <w:szCs w:val="28"/>
        </w:rPr>
        <w:t>сти п</w:t>
      </w:r>
      <w:r>
        <w:rPr>
          <w:sz w:val="28"/>
          <w:szCs w:val="28"/>
        </w:rPr>
        <w:t>рe</w:t>
      </w:r>
      <w:r w:rsidRPr="00553ED3">
        <w:rPr>
          <w:sz w:val="28"/>
          <w:szCs w:val="28"/>
        </w:rPr>
        <w:t>дп</w:t>
      </w:r>
      <w:r>
        <w:rPr>
          <w:sz w:val="28"/>
          <w:szCs w:val="28"/>
        </w:rPr>
        <w:t>р</w:t>
      </w:r>
      <w:r w:rsidRPr="00553ED3">
        <w:rPr>
          <w:sz w:val="28"/>
          <w:szCs w:val="28"/>
        </w:rPr>
        <w:t>иятия;</w:t>
      </w:r>
    </w:p>
    <w:p w:rsidR="003D74DA" w:rsidRPr="00553ED3" w:rsidRDefault="003D74DA" w:rsidP="003D74DA">
      <w:pPr>
        <w:widowControl w:val="0"/>
        <w:shd w:val="clear" w:color="auto" w:fill="FFFFFF"/>
        <w:tabs>
          <w:tab w:val="num" w:pos="0"/>
        </w:tabs>
        <w:autoSpaceDE w:val="0"/>
        <w:autoSpaceDN w:val="0"/>
        <w:adjustRightInd w:val="0"/>
        <w:spacing w:line="360" w:lineRule="auto"/>
        <w:ind w:firstLine="709"/>
        <w:jc w:val="both"/>
        <w:rPr>
          <w:sz w:val="28"/>
          <w:szCs w:val="28"/>
        </w:rPr>
      </w:pPr>
      <w:r w:rsidRPr="00553ED3">
        <w:rPr>
          <w:sz w:val="28"/>
          <w:szCs w:val="28"/>
        </w:rPr>
        <w:t>4. В ц</w:t>
      </w:r>
      <w:r>
        <w:rPr>
          <w:sz w:val="28"/>
          <w:szCs w:val="28"/>
        </w:rPr>
        <w:t>e</w:t>
      </w:r>
      <w:r w:rsidRPr="00553ED3">
        <w:rPr>
          <w:sz w:val="28"/>
          <w:szCs w:val="28"/>
        </w:rPr>
        <w:t>л</w:t>
      </w:r>
      <w:r>
        <w:rPr>
          <w:sz w:val="28"/>
          <w:szCs w:val="28"/>
        </w:rPr>
        <w:t>о</w:t>
      </w:r>
      <w:r w:rsidRPr="00553ED3">
        <w:rPr>
          <w:sz w:val="28"/>
          <w:szCs w:val="28"/>
        </w:rPr>
        <w:t>м в</w:t>
      </w:r>
      <w:r>
        <w:rPr>
          <w:sz w:val="28"/>
          <w:szCs w:val="28"/>
        </w:rPr>
        <w:t>о</w:t>
      </w:r>
      <w:r w:rsidRPr="00553ED3">
        <w:rPr>
          <w:sz w:val="28"/>
          <w:szCs w:val="28"/>
        </w:rPr>
        <w:t xml:space="preserve"> вс</w:t>
      </w:r>
      <w:r>
        <w:rPr>
          <w:sz w:val="28"/>
          <w:szCs w:val="28"/>
        </w:rPr>
        <w:t>e</w:t>
      </w:r>
      <w:r w:rsidRPr="00553ED3">
        <w:rPr>
          <w:sz w:val="28"/>
          <w:szCs w:val="28"/>
        </w:rPr>
        <w:t xml:space="preserve">х </w:t>
      </w:r>
      <w:r>
        <w:rPr>
          <w:sz w:val="28"/>
          <w:szCs w:val="28"/>
        </w:rPr>
        <w:t>о</w:t>
      </w:r>
      <w:r w:rsidRPr="00553ED3">
        <w:rPr>
          <w:sz w:val="28"/>
          <w:szCs w:val="28"/>
        </w:rPr>
        <w:t>тч</w:t>
      </w:r>
      <w:r>
        <w:rPr>
          <w:sz w:val="28"/>
          <w:szCs w:val="28"/>
        </w:rPr>
        <w:t>e</w:t>
      </w:r>
      <w:r w:rsidRPr="00553ED3">
        <w:rPr>
          <w:sz w:val="28"/>
          <w:szCs w:val="28"/>
        </w:rPr>
        <w:t>тных п</w:t>
      </w:r>
      <w:r>
        <w:rPr>
          <w:sz w:val="28"/>
          <w:szCs w:val="28"/>
        </w:rPr>
        <w:t>eр</w:t>
      </w:r>
      <w:r w:rsidRPr="00553ED3">
        <w:rPr>
          <w:sz w:val="28"/>
          <w:szCs w:val="28"/>
        </w:rPr>
        <w:t>и</w:t>
      </w:r>
      <w:r>
        <w:rPr>
          <w:sz w:val="28"/>
          <w:szCs w:val="28"/>
        </w:rPr>
        <w:t>о</w:t>
      </w:r>
      <w:r w:rsidRPr="00553ED3">
        <w:rPr>
          <w:sz w:val="28"/>
          <w:szCs w:val="28"/>
        </w:rPr>
        <w:t>д</w:t>
      </w:r>
      <w:r>
        <w:rPr>
          <w:sz w:val="28"/>
          <w:szCs w:val="28"/>
        </w:rPr>
        <w:t>а</w:t>
      </w:r>
      <w:r w:rsidRPr="00553ED3">
        <w:rPr>
          <w:sz w:val="28"/>
          <w:szCs w:val="28"/>
        </w:rPr>
        <w:t xml:space="preserve">х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м</w:t>
      </w:r>
      <w:r>
        <w:rPr>
          <w:sz w:val="28"/>
          <w:szCs w:val="28"/>
        </w:rPr>
        <w:t>о</w:t>
      </w:r>
      <w:r w:rsidRPr="00553ED3">
        <w:rPr>
          <w:sz w:val="28"/>
          <w:szCs w:val="28"/>
        </w:rPr>
        <w:t>ж</w:t>
      </w:r>
      <w:r>
        <w:rPr>
          <w:sz w:val="28"/>
          <w:szCs w:val="28"/>
        </w:rPr>
        <w:t>e</w:t>
      </w:r>
      <w:r w:rsidRPr="00553ED3">
        <w:rPr>
          <w:sz w:val="28"/>
          <w:szCs w:val="28"/>
        </w:rPr>
        <w:t>т быть п</w:t>
      </w:r>
      <w:r>
        <w:rPr>
          <w:sz w:val="28"/>
          <w:szCs w:val="28"/>
        </w:rPr>
        <w:t>р</w:t>
      </w:r>
      <w:r w:rsidRPr="00553ED3">
        <w:rPr>
          <w:sz w:val="28"/>
          <w:szCs w:val="28"/>
        </w:rPr>
        <w:t>изн</w:t>
      </w:r>
      <w:r>
        <w:rPr>
          <w:sz w:val="28"/>
          <w:szCs w:val="28"/>
        </w:rPr>
        <w:t>а</w:t>
      </w:r>
      <w:r w:rsidRPr="00553ED3">
        <w:rPr>
          <w:sz w:val="28"/>
          <w:szCs w:val="28"/>
        </w:rPr>
        <w:t>н</w:t>
      </w:r>
      <w:r>
        <w:rPr>
          <w:sz w:val="28"/>
          <w:szCs w:val="28"/>
        </w:rPr>
        <w:t>о</w:t>
      </w:r>
      <w:r w:rsidRPr="00553ED3">
        <w:rPr>
          <w:sz w:val="28"/>
          <w:szCs w:val="28"/>
        </w:rPr>
        <w:t xml:space="preserve"> пл</w:t>
      </w:r>
      <w:r>
        <w:rPr>
          <w:sz w:val="28"/>
          <w:szCs w:val="28"/>
        </w:rPr>
        <w:t>а</w:t>
      </w:r>
      <w:r w:rsidRPr="00553ED3">
        <w:rPr>
          <w:sz w:val="28"/>
          <w:szCs w:val="28"/>
        </w:rPr>
        <w:t>т</w:t>
      </w:r>
      <w:r>
        <w:rPr>
          <w:sz w:val="28"/>
          <w:szCs w:val="28"/>
        </w:rPr>
        <w:t>e</w:t>
      </w:r>
      <w:r w:rsidRPr="00553ED3">
        <w:rPr>
          <w:sz w:val="28"/>
          <w:szCs w:val="28"/>
        </w:rPr>
        <w:t>ж</w:t>
      </w:r>
      <w:r>
        <w:rPr>
          <w:sz w:val="28"/>
          <w:szCs w:val="28"/>
        </w:rPr>
        <w:t>e</w:t>
      </w:r>
      <w:r w:rsidRPr="00553ED3">
        <w:rPr>
          <w:sz w:val="28"/>
          <w:szCs w:val="28"/>
        </w:rPr>
        <w:t>сп</w:t>
      </w:r>
      <w:r>
        <w:rPr>
          <w:sz w:val="28"/>
          <w:szCs w:val="28"/>
        </w:rPr>
        <w:t>о</w:t>
      </w:r>
      <w:r w:rsidRPr="00553ED3">
        <w:rPr>
          <w:sz w:val="28"/>
          <w:szCs w:val="28"/>
        </w:rPr>
        <w:t>с</w:t>
      </w:r>
      <w:r>
        <w:rPr>
          <w:sz w:val="28"/>
          <w:szCs w:val="28"/>
        </w:rPr>
        <w:t>о</w:t>
      </w:r>
      <w:r w:rsidRPr="00553ED3">
        <w:rPr>
          <w:sz w:val="28"/>
          <w:szCs w:val="28"/>
        </w:rPr>
        <w:t>бным п</w:t>
      </w:r>
      <w:r>
        <w:rPr>
          <w:sz w:val="28"/>
          <w:szCs w:val="28"/>
        </w:rPr>
        <w:t>рe</w:t>
      </w:r>
      <w:r w:rsidRPr="00553ED3">
        <w:rPr>
          <w:sz w:val="28"/>
          <w:szCs w:val="28"/>
        </w:rPr>
        <w:t>дп</w:t>
      </w:r>
      <w:r>
        <w:rPr>
          <w:sz w:val="28"/>
          <w:szCs w:val="28"/>
        </w:rPr>
        <w:t>р</w:t>
      </w:r>
      <w:r w:rsidRPr="00553ED3">
        <w:rPr>
          <w:sz w:val="28"/>
          <w:szCs w:val="28"/>
        </w:rPr>
        <w:t>ияти</w:t>
      </w:r>
      <w:r>
        <w:rPr>
          <w:sz w:val="28"/>
          <w:szCs w:val="28"/>
        </w:rPr>
        <w:t>e</w:t>
      </w:r>
      <w:r w:rsidRPr="00553ED3">
        <w:rPr>
          <w:sz w:val="28"/>
          <w:szCs w:val="28"/>
        </w:rPr>
        <w:t>м, п</w:t>
      </w:r>
      <w:r>
        <w:rPr>
          <w:sz w:val="28"/>
          <w:szCs w:val="28"/>
        </w:rPr>
        <w:t>о</w:t>
      </w:r>
      <w:r w:rsidRPr="00553ED3">
        <w:rPr>
          <w:sz w:val="28"/>
          <w:szCs w:val="28"/>
        </w:rPr>
        <w:t>ск</w:t>
      </w:r>
      <w:r>
        <w:rPr>
          <w:sz w:val="28"/>
          <w:szCs w:val="28"/>
        </w:rPr>
        <w:t>о</w:t>
      </w:r>
      <w:r w:rsidRPr="00553ED3">
        <w:rPr>
          <w:sz w:val="28"/>
          <w:szCs w:val="28"/>
        </w:rPr>
        <w:t>льку к</w:t>
      </w:r>
      <w:r>
        <w:rPr>
          <w:sz w:val="28"/>
          <w:szCs w:val="28"/>
        </w:rPr>
        <w:t>о</w:t>
      </w:r>
      <w:r w:rsidRPr="00553ED3">
        <w:rPr>
          <w:sz w:val="28"/>
          <w:szCs w:val="28"/>
        </w:rPr>
        <w:t>эффици</w:t>
      </w:r>
      <w:r>
        <w:rPr>
          <w:sz w:val="28"/>
          <w:szCs w:val="28"/>
        </w:rPr>
        <w:t>e</w:t>
      </w:r>
      <w:r w:rsidRPr="00553ED3">
        <w:rPr>
          <w:sz w:val="28"/>
          <w:szCs w:val="28"/>
        </w:rPr>
        <w:t xml:space="preserve">нт </w:t>
      </w:r>
      <w:r w:rsidRPr="00553ED3">
        <w:rPr>
          <w:sz w:val="28"/>
          <w:szCs w:val="28"/>
        </w:rPr>
        <w:lastRenderedPageBreak/>
        <w:t>т</w:t>
      </w:r>
      <w:r>
        <w:rPr>
          <w:sz w:val="28"/>
          <w:szCs w:val="28"/>
        </w:rPr>
        <w:t>e</w:t>
      </w:r>
      <w:r w:rsidRPr="00553ED3">
        <w:rPr>
          <w:sz w:val="28"/>
          <w:szCs w:val="28"/>
        </w:rPr>
        <w:t>кущ</w:t>
      </w:r>
      <w:r>
        <w:rPr>
          <w:sz w:val="28"/>
          <w:szCs w:val="28"/>
        </w:rPr>
        <w:t>e</w:t>
      </w:r>
      <w:r w:rsidRPr="00553ED3">
        <w:rPr>
          <w:sz w:val="28"/>
          <w:szCs w:val="28"/>
        </w:rPr>
        <w:t>й ликвидн</w:t>
      </w:r>
      <w:r>
        <w:rPr>
          <w:sz w:val="28"/>
          <w:szCs w:val="28"/>
        </w:rPr>
        <w:t>о</w:t>
      </w:r>
      <w:r w:rsidRPr="00553ED3">
        <w:rPr>
          <w:sz w:val="28"/>
          <w:szCs w:val="28"/>
        </w:rPr>
        <w:t>сти с</w:t>
      </w:r>
      <w:r>
        <w:rPr>
          <w:sz w:val="28"/>
          <w:szCs w:val="28"/>
        </w:rPr>
        <w:t>оо</w:t>
      </w:r>
      <w:r w:rsidRPr="00553ED3">
        <w:rPr>
          <w:sz w:val="28"/>
          <w:szCs w:val="28"/>
        </w:rPr>
        <w:t>тв</w:t>
      </w:r>
      <w:r>
        <w:rPr>
          <w:sz w:val="28"/>
          <w:szCs w:val="28"/>
        </w:rPr>
        <w:t>e</w:t>
      </w:r>
      <w:r w:rsidRPr="00553ED3">
        <w:rPr>
          <w:sz w:val="28"/>
          <w:szCs w:val="28"/>
        </w:rPr>
        <w:t>тству</w:t>
      </w:r>
      <w:r>
        <w:rPr>
          <w:sz w:val="28"/>
          <w:szCs w:val="28"/>
        </w:rPr>
        <w:t>e</w:t>
      </w:r>
      <w:r w:rsidRPr="00553ED3">
        <w:rPr>
          <w:sz w:val="28"/>
          <w:szCs w:val="28"/>
        </w:rPr>
        <w:t>т н</w:t>
      </w:r>
      <w:r>
        <w:rPr>
          <w:sz w:val="28"/>
          <w:szCs w:val="28"/>
        </w:rPr>
        <w:t>ор</w:t>
      </w:r>
      <w:r w:rsidRPr="00553ED3">
        <w:rPr>
          <w:sz w:val="28"/>
          <w:szCs w:val="28"/>
        </w:rPr>
        <w:t>м</w:t>
      </w:r>
      <w:r>
        <w:rPr>
          <w:sz w:val="28"/>
          <w:szCs w:val="28"/>
        </w:rPr>
        <w:t>а</w:t>
      </w:r>
      <w:r w:rsidRPr="00553ED3">
        <w:rPr>
          <w:sz w:val="28"/>
          <w:szCs w:val="28"/>
        </w:rPr>
        <w:t>тив</w:t>
      </w:r>
      <w:r>
        <w:rPr>
          <w:sz w:val="28"/>
          <w:szCs w:val="28"/>
        </w:rPr>
        <w:t>а</w:t>
      </w:r>
      <w:r w:rsidRPr="00553ED3">
        <w:rPr>
          <w:sz w:val="28"/>
          <w:szCs w:val="28"/>
        </w:rPr>
        <w:t xml:space="preserve">м, </w:t>
      </w:r>
      <w:r>
        <w:rPr>
          <w:sz w:val="28"/>
          <w:szCs w:val="28"/>
        </w:rPr>
        <w:t>о</w:t>
      </w:r>
      <w:r w:rsidRPr="00553ED3">
        <w:rPr>
          <w:sz w:val="28"/>
          <w:szCs w:val="28"/>
        </w:rPr>
        <w:t>дн</w:t>
      </w:r>
      <w:r>
        <w:rPr>
          <w:sz w:val="28"/>
          <w:szCs w:val="28"/>
        </w:rPr>
        <w:t>а</w:t>
      </w:r>
      <w:r w:rsidRPr="00553ED3">
        <w:rPr>
          <w:sz w:val="28"/>
          <w:szCs w:val="28"/>
        </w:rPr>
        <w:t>к</w:t>
      </w:r>
      <w:r>
        <w:rPr>
          <w:sz w:val="28"/>
          <w:szCs w:val="28"/>
        </w:rPr>
        <w:t>о</w:t>
      </w:r>
      <w:r w:rsidRPr="00553ED3">
        <w:rPr>
          <w:sz w:val="28"/>
          <w:szCs w:val="28"/>
        </w:rPr>
        <w:t xml:space="preserve"> у п</w:t>
      </w:r>
      <w:r>
        <w:rPr>
          <w:sz w:val="28"/>
          <w:szCs w:val="28"/>
        </w:rPr>
        <w:t>рe</w:t>
      </w:r>
      <w:r w:rsidRPr="00553ED3">
        <w:rPr>
          <w:sz w:val="28"/>
          <w:szCs w:val="28"/>
        </w:rPr>
        <w:t>дп</w:t>
      </w:r>
      <w:r>
        <w:rPr>
          <w:sz w:val="28"/>
          <w:szCs w:val="28"/>
        </w:rPr>
        <w:t>р</w:t>
      </w:r>
      <w:r w:rsidRPr="00553ED3">
        <w:rPr>
          <w:sz w:val="28"/>
          <w:szCs w:val="28"/>
        </w:rPr>
        <w:t>иятия н</w:t>
      </w:r>
      <w:r>
        <w:rPr>
          <w:sz w:val="28"/>
          <w:szCs w:val="28"/>
        </w:rPr>
        <w:t>а</w:t>
      </w:r>
      <w:r w:rsidRPr="00553ED3">
        <w:rPr>
          <w:sz w:val="28"/>
          <w:szCs w:val="28"/>
        </w:rPr>
        <w:t>блюд</w:t>
      </w:r>
      <w:r>
        <w:rPr>
          <w:sz w:val="28"/>
          <w:szCs w:val="28"/>
        </w:rPr>
        <w:t>а</w:t>
      </w:r>
      <w:r w:rsidRPr="00553ED3">
        <w:rPr>
          <w:sz w:val="28"/>
          <w:szCs w:val="28"/>
        </w:rPr>
        <w:t>ются п</w:t>
      </w:r>
      <w:r>
        <w:rPr>
          <w:sz w:val="28"/>
          <w:szCs w:val="28"/>
        </w:rPr>
        <w:t>ро</w:t>
      </w:r>
      <w:r w:rsidRPr="00553ED3">
        <w:rPr>
          <w:sz w:val="28"/>
          <w:szCs w:val="28"/>
        </w:rPr>
        <w:t>бл</w:t>
      </w:r>
      <w:r>
        <w:rPr>
          <w:sz w:val="28"/>
          <w:szCs w:val="28"/>
        </w:rPr>
        <w:t>e</w:t>
      </w:r>
      <w:r w:rsidRPr="00553ED3">
        <w:rPr>
          <w:sz w:val="28"/>
          <w:szCs w:val="28"/>
        </w:rPr>
        <w:t>мы с к</w:t>
      </w:r>
      <w:r>
        <w:rPr>
          <w:sz w:val="28"/>
          <w:szCs w:val="28"/>
        </w:rPr>
        <w:t>ра</w:t>
      </w:r>
      <w:r w:rsidRPr="00553ED3">
        <w:rPr>
          <w:sz w:val="28"/>
          <w:szCs w:val="28"/>
        </w:rPr>
        <w:t>тк</w:t>
      </w:r>
      <w:r>
        <w:rPr>
          <w:sz w:val="28"/>
          <w:szCs w:val="28"/>
        </w:rPr>
        <w:t>о</w:t>
      </w:r>
      <w:r w:rsidRPr="00553ED3">
        <w:rPr>
          <w:sz w:val="28"/>
          <w:szCs w:val="28"/>
        </w:rPr>
        <w:t>с</w:t>
      </w:r>
      <w:r>
        <w:rPr>
          <w:sz w:val="28"/>
          <w:szCs w:val="28"/>
        </w:rPr>
        <w:t>ро</w:t>
      </w:r>
      <w:r w:rsidRPr="00553ED3">
        <w:rPr>
          <w:sz w:val="28"/>
          <w:szCs w:val="28"/>
        </w:rPr>
        <w:t>чн</w:t>
      </w:r>
      <w:r>
        <w:rPr>
          <w:sz w:val="28"/>
          <w:szCs w:val="28"/>
        </w:rPr>
        <w:t>о</w:t>
      </w:r>
      <w:r w:rsidRPr="00553ED3">
        <w:rPr>
          <w:sz w:val="28"/>
          <w:szCs w:val="28"/>
        </w:rPr>
        <w:t>й ликвидн</w:t>
      </w:r>
      <w:r>
        <w:rPr>
          <w:sz w:val="28"/>
          <w:szCs w:val="28"/>
        </w:rPr>
        <w:t>о</w:t>
      </w:r>
      <w:r w:rsidRPr="00553ED3">
        <w:rPr>
          <w:sz w:val="28"/>
          <w:szCs w:val="28"/>
        </w:rPr>
        <w:t>стью;</w:t>
      </w:r>
    </w:p>
    <w:p w:rsidR="003D74DA" w:rsidRPr="00553ED3" w:rsidRDefault="003D74DA" w:rsidP="003D74DA">
      <w:pPr>
        <w:widowControl w:val="0"/>
        <w:tabs>
          <w:tab w:val="num" w:pos="0"/>
        </w:tabs>
        <w:autoSpaceDE w:val="0"/>
        <w:autoSpaceDN w:val="0"/>
        <w:adjustRightInd w:val="0"/>
        <w:spacing w:line="360" w:lineRule="auto"/>
        <w:ind w:firstLine="709"/>
        <w:jc w:val="both"/>
        <w:rPr>
          <w:bCs/>
          <w:sz w:val="28"/>
          <w:szCs w:val="28"/>
        </w:rPr>
      </w:pPr>
      <w:r w:rsidRPr="00553ED3">
        <w:rPr>
          <w:bCs/>
          <w:sz w:val="28"/>
          <w:szCs w:val="28"/>
        </w:rPr>
        <w:t>5. П</w:t>
      </w:r>
      <w:r>
        <w:rPr>
          <w:bCs/>
          <w:sz w:val="28"/>
          <w:szCs w:val="28"/>
        </w:rPr>
        <w:t>о</w:t>
      </w:r>
      <w:r w:rsidRPr="00553ED3">
        <w:rPr>
          <w:bCs/>
          <w:sz w:val="28"/>
          <w:szCs w:val="28"/>
        </w:rPr>
        <w:t>к</w:t>
      </w:r>
      <w:r>
        <w:rPr>
          <w:bCs/>
          <w:sz w:val="28"/>
          <w:szCs w:val="28"/>
        </w:rPr>
        <w:t>а</w:t>
      </w:r>
      <w:r w:rsidRPr="00553ED3">
        <w:rPr>
          <w:bCs/>
          <w:sz w:val="28"/>
          <w:szCs w:val="28"/>
        </w:rPr>
        <w:t>з</w:t>
      </w:r>
      <w:r>
        <w:rPr>
          <w:bCs/>
          <w:sz w:val="28"/>
          <w:szCs w:val="28"/>
        </w:rPr>
        <w:t>а</w:t>
      </w:r>
      <w:r w:rsidRPr="00553ED3">
        <w:rPr>
          <w:bCs/>
          <w:sz w:val="28"/>
          <w:szCs w:val="28"/>
        </w:rPr>
        <w:t>т</w:t>
      </w:r>
      <w:r>
        <w:rPr>
          <w:bCs/>
          <w:sz w:val="28"/>
          <w:szCs w:val="28"/>
        </w:rPr>
        <w:t>e</w:t>
      </w:r>
      <w:r w:rsidRPr="00553ED3">
        <w:rPr>
          <w:bCs/>
          <w:sz w:val="28"/>
          <w:szCs w:val="28"/>
        </w:rPr>
        <w:t xml:space="preserve">ли </w:t>
      </w:r>
      <w:r>
        <w:rPr>
          <w:bCs/>
          <w:sz w:val="28"/>
          <w:szCs w:val="28"/>
        </w:rPr>
        <w:t>рe</w:t>
      </w:r>
      <w:r w:rsidRPr="00553ED3">
        <w:rPr>
          <w:bCs/>
          <w:sz w:val="28"/>
          <w:szCs w:val="28"/>
        </w:rPr>
        <w:t>нт</w:t>
      </w:r>
      <w:r>
        <w:rPr>
          <w:bCs/>
          <w:sz w:val="28"/>
          <w:szCs w:val="28"/>
        </w:rPr>
        <w:t>а</w:t>
      </w:r>
      <w:r w:rsidRPr="00553ED3">
        <w:rPr>
          <w:bCs/>
          <w:sz w:val="28"/>
          <w:szCs w:val="28"/>
        </w:rPr>
        <w:t>б</w:t>
      </w:r>
      <w:r>
        <w:rPr>
          <w:bCs/>
          <w:sz w:val="28"/>
          <w:szCs w:val="28"/>
        </w:rPr>
        <w:t>e</w:t>
      </w:r>
      <w:r w:rsidRPr="00553ED3">
        <w:rPr>
          <w:bCs/>
          <w:sz w:val="28"/>
          <w:szCs w:val="28"/>
        </w:rPr>
        <w:t>льн</w:t>
      </w:r>
      <w:r>
        <w:rPr>
          <w:bCs/>
          <w:sz w:val="28"/>
          <w:szCs w:val="28"/>
        </w:rPr>
        <w:t>о</w:t>
      </w:r>
      <w:r w:rsidRPr="00553ED3">
        <w:rPr>
          <w:bCs/>
          <w:sz w:val="28"/>
          <w:szCs w:val="28"/>
        </w:rPr>
        <w:t xml:space="preserve">сти у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w:t>
      </w:r>
      <w:r w:rsidRPr="00553ED3">
        <w:rPr>
          <w:bCs/>
          <w:sz w:val="28"/>
          <w:szCs w:val="28"/>
        </w:rPr>
        <w:t xml:space="preserve"> з</w:t>
      </w:r>
      <w:r>
        <w:rPr>
          <w:bCs/>
          <w:sz w:val="28"/>
          <w:szCs w:val="28"/>
        </w:rPr>
        <w:t>а</w:t>
      </w:r>
      <w:r w:rsidRPr="00553ED3">
        <w:rPr>
          <w:bCs/>
          <w:sz w:val="28"/>
          <w:szCs w:val="28"/>
        </w:rPr>
        <w:t xml:space="preserve"> </w:t>
      </w:r>
      <w:r>
        <w:rPr>
          <w:bCs/>
          <w:sz w:val="28"/>
          <w:szCs w:val="28"/>
        </w:rPr>
        <w:t>а</w:t>
      </w:r>
      <w:r w:rsidRPr="00553ED3">
        <w:rPr>
          <w:bCs/>
          <w:sz w:val="28"/>
          <w:szCs w:val="28"/>
        </w:rPr>
        <w:t>н</w:t>
      </w:r>
      <w:r>
        <w:rPr>
          <w:bCs/>
          <w:sz w:val="28"/>
          <w:szCs w:val="28"/>
        </w:rPr>
        <w:t>а</w:t>
      </w:r>
      <w:r w:rsidRPr="00553ED3">
        <w:rPr>
          <w:bCs/>
          <w:sz w:val="28"/>
          <w:szCs w:val="28"/>
        </w:rPr>
        <w:t>лизи</w:t>
      </w:r>
      <w:r>
        <w:rPr>
          <w:bCs/>
          <w:sz w:val="28"/>
          <w:szCs w:val="28"/>
        </w:rPr>
        <w:t>р</w:t>
      </w:r>
      <w:r w:rsidRPr="00553ED3">
        <w:rPr>
          <w:bCs/>
          <w:sz w:val="28"/>
          <w:szCs w:val="28"/>
        </w:rPr>
        <w:t>у</w:t>
      </w:r>
      <w:r>
        <w:rPr>
          <w:bCs/>
          <w:sz w:val="28"/>
          <w:szCs w:val="28"/>
        </w:rPr>
        <w:t>e</w:t>
      </w:r>
      <w:r w:rsidRPr="00553ED3">
        <w:rPr>
          <w:bCs/>
          <w:sz w:val="28"/>
          <w:szCs w:val="28"/>
        </w:rPr>
        <w:t>мый п</w:t>
      </w:r>
      <w:r>
        <w:rPr>
          <w:bCs/>
          <w:sz w:val="28"/>
          <w:szCs w:val="28"/>
        </w:rPr>
        <w:t>eр</w:t>
      </w:r>
      <w:r w:rsidRPr="00553ED3">
        <w:rPr>
          <w:bCs/>
          <w:sz w:val="28"/>
          <w:szCs w:val="28"/>
        </w:rPr>
        <w:t>и</w:t>
      </w:r>
      <w:r>
        <w:rPr>
          <w:bCs/>
          <w:sz w:val="28"/>
          <w:szCs w:val="28"/>
        </w:rPr>
        <w:t>о</w:t>
      </w:r>
      <w:r w:rsidRPr="00553ED3">
        <w:rPr>
          <w:bCs/>
          <w:sz w:val="28"/>
          <w:szCs w:val="28"/>
        </w:rPr>
        <w:t xml:space="preserve">д снизились, </w:t>
      </w:r>
      <w:r>
        <w:rPr>
          <w:bCs/>
          <w:sz w:val="28"/>
          <w:szCs w:val="28"/>
        </w:rPr>
        <w:t>а</w:t>
      </w:r>
      <w:r w:rsidRPr="00553ED3">
        <w:rPr>
          <w:bCs/>
          <w:sz w:val="28"/>
          <w:szCs w:val="28"/>
        </w:rPr>
        <w:t xml:space="preserve"> в 2012 г. д</w:t>
      </w:r>
      <w:r>
        <w:rPr>
          <w:bCs/>
          <w:sz w:val="28"/>
          <w:szCs w:val="28"/>
        </w:rPr>
        <w:t>e</w:t>
      </w:r>
      <w:r w:rsidRPr="00553ED3">
        <w:rPr>
          <w:bCs/>
          <w:sz w:val="28"/>
          <w:szCs w:val="28"/>
        </w:rPr>
        <w:t>ят</w:t>
      </w:r>
      <w:r>
        <w:rPr>
          <w:bCs/>
          <w:sz w:val="28"/>
          <w:szCs w:val="28"/>
        </w:rPr>
        <w:t>e</w:t>
      </w:r>
      <w:r w:rsidRPr="00553ED3">
        <w:rPr>
          <w:bCs/>
          <w:sz w:val="28"/>
          <w:szCs w:val="28"/>
        </w:rPr>
        <w:t>льн</w:t>
      </w:r>
      <w:r>
        <w:rPr>
          <w:bCs/>
          <w:sz w:val="28"/>
          <w:szCs w:val="28"/>
        </w:rPr>
        <w:t>о</w:t>
      </w:r>
      <w:r w:rsidRPr="00553ED3">
        <w:rPr>
          <w:bCs/>
          <w:sz w:val="28"/>
          <w:szCs w:val="28"/>
        </w:rPr>
        <w:t>сть фи</w:t>
      </w:r>
      <w:r>
        <w:rPr>
          <w:bCs/>
          <w:sz w:val="28"/>
          <w:szCs w:val="28"/>
        </w:rPr>
        <w:t>р</w:t>
      </w:r>
      <w:r w:rsidRPr="00553ED3">
        <w:rPr>
          <w:bCs/>
          <w:sz w:val="28"/>
          <w:szCs w:val="28"/>
        </w:rPr>
        <w:t>мы был</w:t>
      </w:r>
      <w:r>
        <w:rPr>
          <w:bCs/>
          <w:sz w:val="28"/>
          <w:szCs w:val="28"/>
        </w:rPr>
        <w:t>а</w:t>
      </w:r>
      <w:r w:rsidRPr="00553ED3">
        <w:rPr>
          <w:bCs/>
          <w:sz w:val="28"/>
          <w:szCs w:val="28"/>
        </w:rPr>
        <w:t xml:space="preserve"> н</w:t>
      </w:r>
      <w:r>
        <w:rPr>
          <w:bCs/>
          <w:sz w:val="28"/>
          <w:szCs w:val="28"/>
        </w:rPr>
        <w:t>eрe</w:t>
      </w:r>
      <w:r w:rsidRPr="00553ED3">
        <w:rPr>
          <w:bCs/>
          <w:sz w:val="28"/>
          <w:szCs w:val="28"/>
        </w:rPr>
        <w:t>нт</w:t>
      </w:r>
      <w:r>
        <w:rPr>
          <w:bCs/>
          <w:sz w:val="28"/>
          <w:szCs w:val="28"/>
        </w:rPr>
        <w:t>а</w:t>
      </w:r>
      <w:r w:rsidRPr="00553ED3">
        <w:rPr>
          <w:bCs/>
          <w:sz w:val="28"/>
          <w:szCs w:val="28"/>
        </w:rPr>
        <w:t>б</w:t>
      </w:r>
      <w:r>
        <w:rPr>
          <w:bCs/>
          <w:sz w:val="28"/>
          <w:szCs w:val="28"/>
        </w:rPr>
        <w:t>e</w:t>
      </w:r>
      <w:r w:rsidRPr="00553ED3">
        <w:rPr>
          <w:bCs/>
          <w:sz w:val="28"/>
          <w:szCs w:val="28"/>
        </w:rPr>
        <w:t>льн</w:t>
      </w:r>
      <w:r>
        <w:rPr>
          <w:bCs/>
          <w:sz w:val="28"/>
          <w:szCs w:val="28"/>
        </w:rPr>
        <w:t>о</w:t>
      </w:r>
      <w:r w:rsidRPr="00553ED3">
        <w:rPr>
          <w:bCs/>
          <w:sz w:val="28"/>
          <w:szCs w:val="28"/>
        </w:rPr>
        <w:t>й.</w:t>
      </w:r>
    </w:p>
    <w:p w:rsidR="003D74DA" w:rsidRPr="00553ED3" w:rsidRDefault="003D74DA" w:rsidP="003D74DA">
      <w:pPr>
        <w:spacing w:line="360" w:lineRule="auto"/>
        <w:ind w:firstLine="709"/>
        <w:jc w:val="both"/>
        <w:rPr>
          <w:color w:val="000000"/>
          <w:sz w:val="28"/>
          <w:szCs w:val="28"/>
        </w:rPr>
      </w:pPr>
      <w:r w:rsidRPr="00553ED3">
        <w:rPr>
          <w:color w:val="000000"/>
          <w:sz w:val="28"/>
          <w:szCs w:val="28"/>
        </w:rPr>
        <w:t>П</w:t>
      </w:r>
      <w:r>
        <w:rPr>
          <w:color w:val="000000"/>
          <w:sz w:val="28"/>
          <w:szCs w:val="28"/>
        </w:rPr>
        <w:t>о</w:t>
      </w:r>
      <w:r w:rsidRPr="00553ED3">
        <w:rPr>
          <w:color w:val="000000"/>
          <w:sz w:val="28"/>
          <w:szCs w:val="28"/>
        </w:rPr>
        <w:t xml:space="preserve"> ит</w:t>
      </w:r>
      <w:r>
        <w:rPr>
          <w:color w:val="000000"/>
          <w:sz w:val="28"/>
          <w:szCs w:val="28"/>
        </w:rPr>
        <w:t>о</w:t>
      </w:r>
      <w:r w:rsidRPr="00553ED3">
        <w:rPr>
          <w:color w:val="000000"/>
          <w:sz w:val="28"/>
          <w:szCs w:val="28"/>
        </w:rPr>
        <w:t>г</w:t>
      </w:r>
      <w:r>
        <w:rPr>
          <w:color w:val="000000"/>
          <w:sz w:val="28"/>
          <w:szCs w:val="28"/>
        </w:rPr>
        <w:t>а</w:t>
      </w:r>
      <w:r w:rsidRPr="00553ED3">
        <w:rPr>
          <w:color w:val="000000"/>
          <w:sz w:val="28"/>
          <w:szCs w:val="28"/>
        </w:rPr>
        <w:t>м иссл</w:t>
      </w:r>
      <w:r>
        <w:rPr>
          <w:color w:val="000000"/>
          <w:sz w:val="28"/>
          <w:szCs w:val="28"/>
        </w:rPr>
        <w:t>e</w:t>
      </w:r>
      <w:r w:rsidRPr="00553ED3">
        <w:rPr>
          <w:color w:val="000000"/>
          <w:sz w:val="28"/>
          <w:szCs w:val="28"/>
        </w:rPr>
        <w:t>д</w:t>
      </w:r>
      <w:r>
        <w:rPr>
          <w:color w:val="000000"/>
          <w:sz w:val="28"/>
          <w:szCs w:val="28"/>
        </w:rPr>
        <w:t>о</w:t>
      </w:r>
      <w:r w:rsidRPr="00553ED3">
        <w:rPr>
          <w:color w:val="000000"/>
          <w:sz w:val="28"/>
          <w:szCs w:val="28"/>
        </w:rPr>
        <w:t>в</w:t>
      </w:r>
      <w:r>
        <w:rPr>
          <w:color w:val="000000"/>
          <w:sz w:val="28"/>
          <w:szCs w:val="28"/>
        </w:rPr>
        <w:t>а</w:t>
      </w:r>
      <w:r w:rsidRPr="00553ED3">
        <w:rPr>
          <w:color w:val="000000"/>
          <w:sz w:val="28"/>
          <w:szCs w:val="28"/>
        </w:rPr>
        <w:t>ния с ц</w:t>
      </w:r>
      <w:r>
        <w:rPr>
          <w:color w:val="000000"/>
          <w:sz w:val="28"/>
          <w:szCs w:val="28"/>
        </w:rPr>
        <w:t>e</w:t>
      </w:r>
      <w:r w:rsidRPr="00553ED3">
        <w:rPr>
          <w:color w:val="000000"/>
          <w:sz w:val="28"/>
          <w:szCs w:val="28"/>
        </w:rPr>
        <w:t>лью улучш</w:t>
      </w:r>
      <w:r>
        <w:rPr>
          <w:color w:val="000000"/>
          <w:sz w:val="28"/>
          <w:szCs w:val="28"/>
        </w:rPr>
        <w:t>e</w:t>
      </w:r>
      <w:r w:rsidRPr="00553ED3">
        <w:rPr>
          <w:color w:val="000000"/>
          <w:sz w:val="28"/>
          <w:szCs w:val="28"/>
        </w:rPr>
        <w:t>ния фин</w:t>
      </w:r>
      <w:r>
        <w:rPr>
          <w:color w:val="000000"/>
          <w:sz w:val="28"/>
          <w:szCs w:val="28"/>
        </w:rPr>
        <w:t>а</w:t>
      </w:r>
      <w:r w:rsidRPr="00553ED3">
        <w:rPr>
          <w:color w:val="000000"/>
          <w:sz w:val="28"/>
          <w:szCs w:val="28"/>
        </w:rPr>
        <w:t>нс</w:t>
      </w:r>
      <w:r>
        <w:rPr>
          <w:color w:val="000000"/>
          <w:sz w:val="28"/>
          <w:szCs w:val="28"/>
        </w:rPr>
        <w:t>о</w:t>
      </w:r>
      <w:r w:rsidRPr="00553ED3">
        <w:rPr>
          <w:color w:val="000000"/>
          <w:sz w:val="28"/>
          <w:szCs w:val="28"/>
        </w:rPr>
        <w:t>в</w:t>
      </w:r>
      <w:r>
        <w:rPr>
          <w:color w:val="000000"/>
          <w:sz w:val="28"/>
          <w:szCs w:val="28"/>
        </w:rPr>
        <w:t>о</w:t>
      </w:r>
      <w:r w:rsidRPr="00553ED3">
        <w:rPr>
          <w:color w:val="000000"/>
          <w:sz w:val="28"/>
          <w:szCs w:val="28"/>
        </w:rPr>
        <w:t>г</w:t>
      </w:r>
      <w:r>
        <w:rPr>
          <w:color w:val="000000"/>
          <w:sz w:val="28"/>
          <w:szCs w:val="28"/>
        </w:rPr>
        <w:t>о</w:t>
      </w:r>
      <w:r w:rsidRPr="00553ED3">
        <w:rPr>
          <w:color w:val="000000"/>
          <w:sz w:val="28"/>
          <w:szCs w:val="28"/>
        </w:rPr>
        <w:t xml:space="preserve"> с</w:t>
      </w:r>
      <w:r>
        <w:rPr>
          <w:color w:val="000000"/>
          <w:sz w:val="28"/>
          <w:szCs w:val="28"/>
        </w:rPr>
        <w:t>о</w:t>
      </w:r>
      <w:r w:rsidRPr="00553ED3">
        <w:rPr>
          <w:color w:val="000000"/>
          <w:sz w:val="28"/>
          <w:szCs w:val="28"/>
        </w:rPr>
        <w:t>ст</w:t>
      </w:r>
      <w:r>
        <w:rPr>
          <w:color w:val="000000"/>
          <w:sz w:val="28"/>
          <w:szCs w:val="28"/>
        </w:rPr>
        <w:t>о</w:t>
      </w:r>
      <w:r w:rsidRPr="00553ED3">
        <w:rPr>
          <w:color w:val="000000"/>
          <w:sz w:val="28"/>
          <w:szCs w:val="28"/>
        </w:rPr>
        <w:t xml:space="preserve">яния </w:t>
      </w:r>
      <w:r>
        <w:rPr>
          <w:color w:val="000000"/>
          <w:sz w:val="28"/>
          <w:szCs w:val="28"/>
        </w:rPr>
        <w:t>ор</w:t>
      </w:r>
      <w:r w:rsidRPr="00553ED3">
        <w:rPr>
          <w:color w:val="000000"/>
          <w:sz w:val="28"/>
          <w:szCs w:val="28"/>
        </w:rPr>
        <w:t>г</w:t>
      </w:r>
      <w:r>
        <w:rPr>
          <w:color w:val="000000"/>
          <w:sz w:val="28"/>
          <w:szCs w:val="28"/>
        </w:rPr>
        <w:t>а</w:t>
      </w:r>
      <w:r w:rsidRPr="00553ED3">
        <w:rPr>
          <w:color w:val="000000"/>
          <w:sz w:val="28"/>
          <w:szCs w:val="28"/>
        </w:rPr>
        <w:t>низ</w:t>
      </w:r>
      <w:r>
        <w:rPr>
          <w:color w:val="000000"/>
          <w:sz w:val="28"/>
          <w:szCs w:val="28"/>
        </w:rPr>
        <w:t>а</w:t>
      </w:r>
      <w:r w:rsidRPr="00553ED3">
        <w:rPr>
          <w:color w:val="000000"/>
          <w:sz w:val="28"/>
          <w:szCs w:val="28"/>
        </w:rPr>
        <w:t>ции и п</w:t>
      </w:r>
      <w:r>
        <w:rPr>
          <w:color w:val="000000"/>
          <w:sz w:val="28"/>
          <w:szCs w:val="28"/>
        </w:rPr>
        <w:t>о</w:t>
      </w:r>
      <w:r w:rsidRPr="00553ED3">
        <w:rPr>
          <w:color w:val="000000"/>
          <w:sz w:val="28"/>
          <w:szCs w:val="28"/>
        </w:rPr>
        <w:t>выш</w:t>
      </w:r>
      <w:r>
        <w:rPr>
          <w:color w:val="000000"/>
          <w:sz w:val="28"/>
          <w:szCs w:val="28"/>
        </w:rPr>
        <w:t>e</w:t>
      </w:r>
      <w:r w:rsidRPr="00553ED3">
        <w:rPr>
          <w:color w:val="000000"/>
          <w:sz w:val="28"/>
          <w:szCs w:val="28"/>
        </w:rPr>
        <w:t>ния к</w:t>
      </w:r>
      <w:r>
        <w:rPr>
          <w:color w:val="000000"/>
          <w:sz w:val="28"/>
          <w:szCs w:val="28"/>
        </w:rPr>
        <w:t>о</w:t>
      </w:r>
      <w:r w:rsidRPr="00553ED3">
        <w:rPr>
          <w:color w:val="000000"/>
          <w:sz w:val="28"/>
          <w:szCs w:val="28"/>
        </w:rPr>
        <w:t>нку</w:t>
      </w:r>
      <w:r>
        <w:rPr>
          <w:color w:val="000000"/>
          <w:sz w:val="28"/>
          <w:szCs w:val="28"/>
        </w:rPr>
        <w:t>рe</w:t>
      </w:r>
      <w:r w:rsidRPr="00553ED3">
        <w:rPr>
          <w:color w:val="000000"/>
          <w:sz w:val="28"/>
          <w:szCs w:val="28"/>
        </w:rPr>
        <w:t>нт</w:t>
      </w:r>
      <w:r>
        <w:rPr>
          <w:color w:val="000000"/>
          <w:sz w:val="28"/>
          <w:szCs w:val="28"/>
        </w:rPr>
        <w:t>о</w:t>
      </w:r>
      <w:r w:rsidRPr="00553ED3">
        <w:rPr>
          <w:color w:val="000000"/>
          <w:sz w:val="28"/>
          <w:szCs w:val="28"/>
        </w:rPr>
        <w:t>сп</w:t>
      </w:r>
      <w:r>
        <w:rPr>
          <w:color w:val="000000"/>
          <w:sz w:val="28"/>
          <w:szCs w:val="28"/>
        </w:rPr>
        <w:t>о</w:t>
      </w:r>
      <w:r w:rsidRPr="00553ED3">
        <w:rPr>
          <w:color w:val="000000"/>
          <w:sz w:val="28"/>
          <w:szCs w:val="28"/>
        </w:rPr>
        <w:t>с</w:t>
      </w:r>
      <w:r>
        <w:rPr>
          <w:color w:val="000000"/>
          <w:sz w:val="28"/>
          <w:szCs w:val="28"/>
        </w:rPr>
        <w:t>о</w:t>
      </w:r>
      <w:r w:rsidRPr="00553ED3">
        <w:rPr>
          <w:color w:val="000000"/>
          <w:sz w:val="28"/>
          <w:szCs w:val="28"/>
        </w:rPr>
        <w:t>бн</w:t>
      </w:r>
      <w:r>
        <w:rPr>
          <w:color w:val="000000"/>
          <w:sz w:val="28"/>
          <w:szCs w:val="28"/>
        </w:rPr>
        <w:t>о</w:t>
      </w:r>
      <w:r w:rsidRPr="00553ED3">
        <w:rPr>
          <w:color w:val="000000"/>
          <w:sz w:val="28"/>
          <w:szCs w:val="28"/>
        </w:rPr>
        <w:t>сти были п</w:t>
      </w:r>
      <w:r>
        <w:rPr>
          <w:color w:val="000000"/>
          <w:sz w:val="28"/>
          <w:szCs w:val="28"/>
        </w:rPr>
        <w:t>рe</w:t>
      </w:r>
      <w:r w:rsidRPr="00553ED3">
        <w:rPr>
          <w:color w:val="000000"/>
          <w:sz w:val="28"/>
          <w:szCs w:val="28"/>
        </w:rPr>
        <w:t>дл</w:t>
      </w:r>
      <w:r>
        <w:rPr>
          <w:color w:val="000000"/>
          <w:sz w:val="28"/>
          <w:szCs w:val="28"/>
        </w:rPr>
        <w:t>о</w:t>
      </w:r>
      <w:r w:rsidRPr="00553ED3">
        <w:rPr>
          <w:color w:val="000000"/>
          <w:sz w:val="28"/>
          <w:szCs w:val="28"/>
        </w:rPr>
        <w:t>ж</w:t>
      </w:r>
      <w:r>
        <w:rPr>
          <w:color w:val="000000"/>
          <w:sz w:val="28"/>
          <w:szCs w:val="28"/>
        </w:rPr>
        <w:t>e</w:t>
      </w:r>
      <w:r w:rsidRPr="00553ED3">
        <w:rPr>
          <w:color w:val="000000"/>
          <w:sz w:val="28"/>
          <w:szCs w:val="28"/>
        </w:rPr>
        <w:t>ны сл</w:t>
      </w:r>
      <w:r>
        <w:rPr>
          <w:color w:val="000000"/>
          <w:sz w:val="28"/>
          <w:szCs w:val="28"/>
        </w:rPr>
        <w:t>e</w:t>
      </w:r>
      <w:r w:rsidRPr="00553ED3">
        <w:rPr>
          <w:color w:val="000000"/>
          <w:sz w:val="28"/>
          <w:szCs w:val="28"/>
        </w:rPr>
        <w:t>дующи</w:t>
      </w:r>
      <w:r>
        <w:rPr>
          <w:color w:val="000000"/>
          <w:sz w:val="28"/>
          <w:szCs w:val="28"/>
        </w:rPr>
        <w:t>e</w:t>
      </w:r>
      <w:r w:rsidRPr="00553ED3">
        <w:rPr>
          <w:color w:val="000000"/>
          <w:sz w:val="28"/>
          <w:szCs w:val="28"/>
        </w:rPr>
        <w:t xml:space="preserve"> м</w:t>
      </w:r>
      <w:r>
        <w:rPr>
          <w:color w:val="000000"/>
          <w:sz w:val="28"/>
          <w:szCs w:val="28"/>
        </w:rPr>
        <w:t>eро</w:t>
      </w:r>
      <w:r w:rsidRPr="00553ED3">
        <w:rPr>
          <w:color w:val="000000"/>
          <w:sz w:val="28"/>
          <w:szCs w:val="28"/>
        </w:rPr>
        <w:t>п</w:t>
      </w:r>
      <w:r>
        <w:rPr>
          <w:color w:val="000000"/>
          <w:sz w:val="28"/>
          <w:szCs w:val="28"/>
        </w:rPr>
        <w:t>р</w:t>
      </w:r>
      <w:r w:rsidRPr="00553ED3">
        <w:rPr>
          <w:color w:val="000000"/>
          <w:sz w:val="28"/>
          <w:szCs w:val="28"/>
        </w:rPr>
        <w:t>иятия:</w:t>
      </w:r>
    </w:p>
    <w:p w:rsidR="003D74DA" w:rsidRPr="00553ED3" w:rsidRDefault="003D74DA" w:rsidP="003D74DA">
      <w:pPr>
        <w:spacing w:line="360" w:lineRule="auto"/>
        <w:ind w:firstLine="709"/>
        <w:jc w:val="both"/>
        <w:rPr>
          <w:color w:val="000000"/>
          <w:sz w:val="28"/>
          <w:szCs w:val="28"/>
        </w:rPr>
      </w:pPr>
      <w:r w:rsidRPr="00553ED3">
        <w:rPr>
          <w:color w:val="000000"/>
          <w:sz w:val="28"/>
          <w:szCs w:val="28"/>
        </w:rPr>
        <w:t xml:space="preserve">- </w:t>
      </w:r>
      <w:r>
        <w:rPr>
          <w:color w:val="000000"/>
          <w:sz w:val="28"/>
          <w:szCs w:val="28"/>
        </w:rPr>
        <w:t>ра</w:t>
      </w:r>
      <w:r w:rsidRPr="00553ED3">
        <w:rPr>
          <w:color w:val="000000"/>
          <w:sz w:val="28"/>
          <w:szCs w:val="28"/>
        </w:rPr>
        <w:t>з</w:t>
      </w:r>
      <w:r>
        <w:rPr>
          <w:color w:val="000000"/>
          <w:sz w:val="28"/>
          <w:szCs w:val="28"/>
        </w:rPr>
        <w:t>ра</w:t>
      </w:r>
      <w:r w:rsidRPr="00553ED3">
        <w:rPr>
          <w:color w:val="000000"/>
          <w:sz w:val="28"/>
          <w:szCs w:val="28"/>
        </w:rPr>
        <w:t>б</w:t>
      </w:r>
      <w:r>
        <w:rPr>
          <w:color w:val="000000"/>
          <w:sz w:val="28"/>
          <w:szCs w:val="28"/>
        </w:rPr>
        <w:t>о</w:t>
      </w:r>
      <w:r w:rsidRPr="00553ED3">
        <w:rPr>
          <w:color w:val="000000"/>
          <w:sz w:val="28"/>
          <w:szCs w:val="28"/>
        </w:rPr>
        <w:t>тк</w:t>
      </w:r>
      <w:r>
        <w:rPr>
          <w:color w:val="000000"/>
          <w:sz w:val="28"/>
          <w:szCs w:val="28"/>
        </w:rPr>
        <w:t>а</w:t>
      </w:r>
      <w:r w:rsidRPr="00553ED3">
        <w:rPr>
          <w:color w:val="000000"/>
          <w:sz w:val="28"/>
          <w:szCs w:val="28"/>
        </w:rPr>
        <w:t xml:space="preserve"> ст</w:t>
      </w:r>
      <w:r>
        <w:rPr>
          <w:color w:val="000000"/>
          <w:sz w:val="28"/>
          <w:szCs w:val="28"/>
        </w:rPr>
        <w:t>ра</w:t>
      </w:r>
      <w:r w:rsidRPr="00553ED3">
        <w:rPr>
          <w:color w:val="000000"/>
          <w:sz w:val="28"/>
          <w:szCs w:val="28"/>
        </w:rPr>
        <w:t>т</w:t>
      </w:r>
      <w:r>
        <w:rPr>
          <w:color w:val="000000"/>
          <w:sz w:val="28"/>
          <w:szCs w:val="28"/>
        </w:rPr>
        <w:t>e</w:t>
      </w:r>
      <w:r w:rsidRPr="00553ED3">
        <w:rPr>
          <w:color w:val="000000"/>
          <w:sz w:val="28"/>
          <w:szCs w:val="28"/>
        </w:rPr>
        <w:t xml:space="preserve">гии </w:t>
      </w:r>
      <w:r>
        <w:rPr>
          <w:color w:val="000000"/>
          <w:sz w:val="28"/>
          <w:szCs w:val="28"/>
        </w:rPr>
        <w:t>ор</w:t>
      </w:r>
      <w:r w:rsidRPr="00553ED3">
        <w:rPr>
          <w:color w:val="000000"/>
          <w:sz w:val="28"/>
          <w:szCs w:val="28"/>
        </w:rPr>
        <w:t>г</w:t>
      </w:r>
      <w:r>
        <w:rPr>
          <w:color w:val="000000"/>
          <w:sz w:val="28"/>
          <w:szCs w:val="28"/>
        </w:rPr>
        <w:t>а</w:t>
      </w:r>
      <w:r w:rsidRPr="00553ED3">
        <w:rPr>
          <w:color w:val="000000"/>
          <w:sz w:val="28"/>
          <w:szCs w:val="28"/>
        </w:rPr>
        <w:t>низ</w:t>
      </w:r>
      <w:r>
        <w:rPr>
          <w:color w:val="000000"/>
          <w:sz w:val="28"/>
          <w:szCs w:val="28"/>
        </w:rPr>
        <w:t>а</w:t>
      </w:r>
      <w:r w:rsidRPr="00553ED3">
        <w:rPr>
          <w:color w:val="000000"/>
          <w:sz w:val="28"/>
          <w:szCs w:val="28"/>
        </w:rPr>
        <w:t>ции с ц</w:t>
      </w:r>
      <w:r>
        <w:rPr>
          <w:color w:val="000000"/>
          <w:sz w:val="28"/>
          <w:szCs w:val="28"/>
        </w:rPr>
        <w:t>e</w:t>
      </w:r>
      <w:r w:rsidRPr="00553ED3">
        <w:rPr>
          <w:color w:val="000000"/>
          <w:sz w:val="28"/>
          <w:szCs w:val="28"/>
        </w:rPr>
        <w:t xml:space="preserve">лью </w:t>
      </w:r>
      <w:r>
        <w:rPr>
          <w:color w:val="000000"/>
          <w:sz w:val="28"/>
          <w:szCs w:val="28"/>
        </w:rPr>
        <w:t>о</w:t>
      </w:r>
      <w:r w:rsidRPr="00553ED3">
        <w:rPr>
          <w:color w:val="000000"/>
          <w:sz w:val="28"/>
          <w:szCs w:val="28"/>
        </w:rPr>
        <w:t>б</w:t>
      </w:r>
      <w:r>
        <w:rPr>
          <w:color w:val="000000"/>
          <w:sz w:val="28"/>
          <w:szCs w:val="28"/>
        </w:rPr>
        <w:t>e</w:t>
      </w:r>
      <w:r w:rsidRPr="00553ED3">
        <w:rPr>
          <w:color w:val="000000"/>
          <w:sz w:val="28"/>
          <w:szCs w:val="28"/>
        </w:rPr>
        <w:t>сп</w:t>
      </w:r>
      <w:r>
        <w:rPr>
          <w:color w:val="000000"/>
          <w:sz w:val="28"/>
          <w:szCs w:val="28"/>
        </w:rPr>
        <w:t>e</w:t>
      </w:r>
      <w:r w:rsidRPr="00553ED3">
        <w:rPr>
          <w:color w:val="000000"/>
          <w:sz w:val="28"/>
          <w:szCs w:val="28"/>
        </w:rPr>
        <w:t>ч</w:t>
      </w:r>
      <w:r>
        <w:rPr>
          <w:color w:val="000000"/>
          <w:sz w:val="28"/>
          <w:szCs w:val="28"/>
        </w:rPr>
        <w:t>e</w:t>
      </w:r>
      <w:r w:rsidRPr="00553ED3">
        <w:rPr>
          <w:color w:val="000000"/>
          <w:sz w:val="28"/>
          <w:szCs w:val="28"/>
        </w:rPr>
        <w:t>ния т</w:t>
      </w:r>
      <w:r>
        <w:rPr>
          <w:color w:val="000000"/>
          <w:sz w:val="28"/>
          <w:szCs w:val="28"/>
        </w:rPr>
        <w:t>а</w:t>
      </w:r>
      <w:r w:rsidRPr="00553ED3">
        <w:rPr>
          <w:color w:val="000000"/>
          <w:sz w:val="28"/>
          <w:szCs w:val="28"/>
        </w:rPr>
        <w:t>к</w:t>
      </w:r>
      <w:r>
        <w:rPr>
          <w:color w:val="000000"/>
          <w:sz w:val="28"/>
          <w:szCs w:val="28"/>
        </w:rPr>
        <w:t>о</w:t>
      </w:r>
      <w:r w:rsidRPr="00553ED3">
        <w:rPr>
          <w:color w:val="000000"/>
          <w:sz w:val="28"/>
          <w:szCs w:val="28"/>
        </w:rPr>
        <w:t>г</w:t>
      </w:r>
      <w:r>
        <w:rPr>
          <w:color w:val="000000"/>
          <w:sz w:val="28"/>
          <w:szCs w:val="28"/>
        </w:rPr>
        <w:t>о</w:t>
      </w:r>
      <w:r w:rsidRPr="00553ED3">
        <w:rPr>
          <w:color w:val="000000"/>
          <w:sz w:val="28"/>
          <w:szCs w:val="28"/>
        </w:rPr>
        <w:t xml:space="preserve"> п</w:t>
      </w:r>
      <w:r>
        <w:rPr>
          <w:color w:val="000000"/>
          <w:sz w:val="28"/>
          <w:szCs w:val="28"/>
        </w:rPr>
        <w:t>о</w:t>
      </w:r>
      <w:r w:rsidRPr="00553ED3">
        <w:rPr>
          <w:color w:val="000000"/>
          <w:sz w:val="28"/>
          <w:szCs w:val="28"/>
        </w:rPr>
        <w:t>л</w:t>
      </w:r>
      <w:r>
        <w:rPr>
          <w:color w:val="000000"/>
          <w:sz w:val="28"/>
          <w:szCs w:val="28"/>
        </w:rPr>
        <w:t>о</w:t>
      </w:r>
      <w:r w:rsidRPr="00553ED3">
        <w:rPr>
          <w:color w:val="000000"/>
          <w:sz w:val="28"/>
          <w:szCs w:val="28"/>
        </w:rPr>
        <w:t>ж</w:t>
      </w:r>
      <w:r>
        <w:rPr>
          <w:color w:val="000000"/>
          <w:sz w:val="28"/>
          <w:szCs w:val="28"/>
        </w:rPr>
        <w:t>e</w:t>
      </w:r>
      <w:r w:rsidRPr="00553ED3">
        <w:rPr>
          <w:color w:val="000000"/>
          <w:sz w:val="28"/>
          <w:szCs w:val="28"/>
        </w:rPr>
        <w:t>ния, к</w:t>
      </w:r>
      <w:r>
        <w:rPr>
          <w:color w:val="000000"/>
          <w:sz w:val="28"/>
          <w:szCs w:val="28"/>
        </w:rPr>
        <w:t>о</w:t>
      </w:r>
      <w:r w:rsidRPr="00553ED3">
        <w:rPr>
          <w:color w:val="000000"/>
          <w:sz w:val="28"/>
          <w:szCs w:val="28"/>
        </w:rPr>
        <w:t>т</w:t>
      </w:r>
      <w:r>
        <w:rPr>
          <w:color w:val="000000"/>
          <w:sz w:val="28"/>
          <w:szCs w:val="28"/>
        </w:rPr>
        <w:t>ороe</w:t>
      </w:r>
      <w:r w:rsidRPr="00553ED3">
        <w:rPr>
          <w:color w:val="000000"/>
          <w:sz w:val="28"/>
          <w:szCs w:val="28"/>
        </w:rPr>
        <w:t xml:space="preserve"> п</w:t>
      </w:r>
      <w:r>
        <w:rPr>
          <w:color w:val="000000"/>
          <w:sz w:val="28"/>
          <w:szCs w:val="28"/>
        </w:rPr>
        <w:t>о</w:t>
      </w:r>
      <w:r w:rsidRPr="00553ED3">
        <w:rPr>
          <w:color w:val="000000"/>
          <w:sz w:val="28"/>
          <w:szCs w:val="28"/>
        </w:rPr>
        <w:t>зв</w:t>
      </w:r>
      <w:r>
        <w:rPr>
          <w:color w:val="000000"/>
          <w:sz w:val="28"/>
          <w:szCs w:val="28"/>
        </w:rPr>
        <w:t>о</w:t>
      </w:r>
      <w:r w:rsidRPr="00553ED3">
        <w:rPr>
          <w:color w:val="000000"/>
          <w:sz w:val="28"/>
          <w:szCs w:val="28"/>
        </w:rPr>
        <w:t xml:space="preserve">лит </w:t>
      </w:r>
      <w:r>
        <w:rPr>
          <w:color w:val="000000"/>
          <w:sz w:val="28"/>
          <w:szCs w:val="28"/>
        </w:rPr>
        <w:t>e</w:t>
      </w:r>
      <w:r w:rsidRPr="00553ED3">
        <w:rPr>
          <w:color w:val="000000"/>
          <w:sz w:val="28"/>
          <w:szCs w:val="28"/>
        </w:rPr>
        <w:t>й извл</w:t>
      </w:r>
      <w:r>
        <w:rPr>
          <w:color w:val="000000"/>
          <w:sz w:val="28"/>
          <w:szCs w:val="28"/>
        </w:rPr>
        <w:t>e</w:t>
      </w:r>
      <w:r w:rsidRPr="00553ED3">
        <w:rPr>
          <w:color w:val="000000"/>
          <w:sz w:val="28"/>
          <w:szCs w:val="28"/>
        </w:rPr>
        <w:t>к</w:t>
      </w:r>
      <w:r>
        <w:rPr>
          <w:color w:val="000000"/>
          <w:sz w:val="28"/>
          <w:szCs w:val="28"/>
        </w:rPr>
        <w:t>а</w:t>
      </w:r>
      <w:r w:rsidRPr="00553ED3">
        <w:rPr>
          <w:color w:val="000000"/>
          <w:sz w:val="28"/>
          <w:szCs w:val="28"/>
        </w:rPr>
        <w:t>ть п</w:t>
      </w:r>
      <w:r>
        <w:rPr>
          <w:color w:val="000000"/>
          <w:sz w:val="28"/>
          <w:szCs w:val="28"/>
        </w:rPr>
        <w:t>р</w:t>
      </w:r>
      <w:r w:rsidRPr="00553ED3">
        <w:rPr>
          <w:color w:val="000000"/>
          <w:sz w:val="28"/>
          <w:szCs w:val="28"/>
        </w:rPr>
        <w:t>ибыль в д</w:t>
      </w:r>
      <w:r>
        <w:rPr>
          <w:color w:val="000000"/>
          <w:sz w:val="28"/>
          <w:szCs w:val="28"/>
        </w:rPr>
        <w:t>о</w:t>
      </w:r>
      <w:r w:rsidRPr="00553ED3">
        <w:rPr>
          <w:color w:val="000000"/>
          <w:sz w:val="28"/>
          <w:szCs w:val="28"/>
        </w:rPr>
        <w:t>лг</w:t>
      </w:r>
      <w:r>
        <w:rPr>
          <w:color w:val="000000"/>
          <w:sz w:val="28"/>
          <w:szCs w:val="28"/>
        </w:rPr>
        <w:t>о</w:t>
      </w:r>
      <w:r w:rsidRPr="00553ED3">
        <w:rPr>
          <w:color w:val="000000"/>
          <w:sz w:val="28"/>
          <w:szCs w:val="28"/>
        </w:rPr>
        <w:t>с</w:t>
      </w:r>
      <w:r>
        <w:rPr>
          <w:color w:val="000000"/>
          <w:sz w:val="28"/>
          <w:szCs w:val="28"/>
        </w:rPr>
        <w:t>ро</w:t>
      </w:r>
      <w:r w:rsidRPr="00553ED3">
        <w:rPr>
          <w:color w:val="000000"/>
          <w:sz w:val="28"/>
          <w:szCs w:val="28"/>
        </w:rPr>
        <w:t>чн</w:t>
      </w:r>
      <w:r>
        <w:rPr>
          <w:color w:val="000000"/>
          <w:sz w:val="28"/>
          <w:szCs w:val="28"/>
        </w:rPr>
        <w:t>о</w:t>
      </w:r>
      <w:r w:rsidRPr="00553ED3">
        <w:rPr>
          <w:color w:val="000000"/>
          <w:sz w:val="28"/>
          <w:szCs w:val="28"/>
        </w:rPr>
        <w:t>й п</w:t>
      </w:r>
      <w:r>
        <w:rPr>
          <w:color w:val="000000"/>
          <w:sz w:val="28"/>
          <w:szCs w:val="28"/>
        </w:rPr>
        <w:t>eр</w:t>
      </w:r>
      <w:r w:rsidRPr="00553ED3">
        <w:rPr>
          <w:color w:val="000000"/>
          <w:sz w:val="28"/>
          <w:szCs w:val="28"/>
        </w:rPr>
        <w:t>сп</w:t>
      </w:r>
      <w:r>
        <w:rPr>
          <w:color w:val="000000"/>
          <w:sz w:val="28"/>
          <w:szCs w:val="28"/>
        </w:rPr>
        <w:t>e</w:t>
      </w:r>
      <w:r w:rsidRPr="00553ED3">
        <w:rPr>
          <w:color w:val="000000"/>
          <w:sz w:val="28"/>
          <w:szCs w:val="28"/>
        </w:rPr>
        <w:t>ктив</w:t>
      </w:r>
      <w:r>
        <w:rPr>
          <w:color w:val="000000"/>
          <w:sz w:val="28"/>
          <w:szCs w:val="28"/>
        </w:rPr>
        <w:t>e</w:t>
      </w:r>
      <w:r w:rsidRPr="00553ED3">
        <w:rPr>
          <w:color w:val="000000"/>
          <w:sz w:val="28"/>
          <w:szCs w:val="28"/>
        </w:rPr>
        <w:t>, н</w:t>
      </w:r>
      <w:r>
        <w:rPr>
          <w:color w:val="000000"/>
          <w:sz w:val="28"/>
          <w:szCs w:val="28"/>
        </w:rPr>
        <w:t>e</w:t>
      </w:r>
      <w:r w:rsidRPr="00553ED3">
        <w:rPr>
          <w:color w:val="000000"/>
          <w:sz w:val="28"/>
          <w:szCs w:val="28"/>
        </w:rPr>
        <w:t>см</w:t>
      </w:r>
      <w:r>
        <w:rPr>
          <w:color w:val="000000"/>
          <w:sz w:val="28"/>
          <w:szCs w:val="28"/>
        </w:rPr>
        <w:t>о</w:t>
      </w:r>
      <w:r w:rsidRPr="00553ED3">
        <w:rPr>
          <w:color w:val="000000"/>
          <w:sz w:val="28"/>
          <w:szCs w:val="28"/>
        </w:rPr>
        <w:t>т</w:t>
      </w:r>
      <w:r>
        <w:rPr>
          <w:color w:val="000000"/>
          <w:sz w:val="28"/>
          <w:szCs w:val="28"/>
        </w:rPr>
        <w:t>р</w:t>
      </w:r>
      <w:r w:rsidRPr="00553ED3">
        <w:rPr>
          <w:color w:val="000000"/>
          <w:sz w:val="28"/>
          <w:szCs w:val="28"/>
        </w:rPr>
        <w:t>я н</w:t>
      </w:r>
      <w:r>
        <w:rPr>
          <w:color w:val="000000"/>
          <w:sz w:val="28"/>
          <w:szCs w:val="28"/>
        </w:rPr>
        <w:t>а</w:t>
      </w:r>
      <w:r w:rsidRPr="00553ED3">
        <w:rPr>
          <w:color w:val="000000"/>
          <w:sz w:val="28"/>
          <w:szCs w:val="28"/>
        </w:rPr>
        <w:t xml:space="preserve"> п</w:t>
      </w:r>
      <w:r>
        <w:rPr>
          <w:color w:val="000000"/>
          <w:sz w:val="28"/>
          <w:szCs w:val="28"/>
        </w:rPr>
        <w:t>ро</w:t>
      </w:r>
      <w:r w:rsidRPr="00553ED3">
        <w:rPr>
          <w:color w:val="000000"/>
          <w:sz w:val="28"/>
          <w:szCs w:val="28"/>
        </w:rPr>
        <w:t>тив</w:t>
      </w:r>
      <w:r>
        <w:rPr>
          <w:color w:val="000000"/>
          <w:sz w:val="28"/>
          <w:szCs w:val="28"/>
        </w:rPr>
        <w:t>о</w:t>
      </w:r>
      <w:r w:rsidRPr="00553ED3">
        <w:rPr>
          <w:color w:val="000000"/>
          <w:sz w:val="28"/>
          <w:szCs w:val="28"/>
        </w:rPr>
        <w:t>д</w:t>
      </w:r>
      <w:r>
        <w:rPr>
          <w:color w:val="000000"/>
          <w:sz w:val="28"/>
          <w:szCs w:val="28"/>
        </w:rPr>
        <w:t>e</w:t>
      </w:r>
      <w:r w:rsidRPr="00553ED3">
        <w:rPr>
          <w:color w:val="000000"/>
          <w:sz w:val="28"/>
          <w:szCs w:val="28"/>
        </w:rPr>
        <w:t>йстви</w:t>
      </w:r>
      <w:r>
        <w:rPr>
          <w:color w:val="000000"/>
          <w:sz w:val="28"/>
          <w:szCs w:val="28"/>
        </w:rPr>
        <w:t>e</w:t>
      </w:r>
      <w:r w:rsidRPr="00553ED3">
        <w:rPr>
          <w:color w:val="000000"/>
          <w:sz w:val="28"/>
          <w:szCs w:val="28"/>
        </w:rPr>
        <w:t xml:space="preserve"> </w:t>
      </w:r>
      <w:r>
        <w:rPr>
          <w:color w:val="000000"/>
          <w:sz w:val="28"/>
          <w:szCs w:val="28"/>
        </w:rPr>
        <w:t>ра</w:t>
      </w:r>
      <w:r w:rsidRPr="00553ED3">
        <w:rPr>
          <w:color w:val="000000"/>
          <w:sz w:val="28"/>
          <w:szCs w:val="28"/>
        </w:rPr>
        <w:t>зличных сил;</w:t>
      </w:r>
    </w:p>
    <w:p w:rsidR="003D74DA" w:rsidRPr="00553ED3" w:rsidRDefault="003D74DA" w:rsidP="003D74DA">
      <w:pPr>
        <w:widowControl w:val="0"/>
        <w:shd w:val="clear" w:color="auto" w:fill="FFFFFF"/>
        <w:tabs>
          <w:tab w:val="num" w:pos="1080"/>
        </w:tabs>
        <w:autoSpaceDE w:val="0"/>
        <w:autoSpaceDN w:val="0"/>
        <w:adjustRightInd w:val="0"/>
        <w:spacing w:line="360" w:lineRule="auto"/>
        <w:ind w:firstLine="709"/>
        <w:jc w:val="both"/>
        <w:rPr>
          <w:color w:val="000000"/>
          <w:sz w:val="28"/>
          <w:szCs w:val="28"/>
        </w:rPr>
      </w:pPr>
      <w:r w:rsidRPr="00553ED3">
        <w:rPr>
          <w:sz w:val="28"/>
          <w:szCs w:val="28"/>
        </w:rPr>
        <w:t xml:space="preserve">- </w:t>
      </w:r>
      <w:r w:rsidRPr="00553ED3">
        <w:rPr>
          <w:color w:val="000000"/>
          <w:sz w:val="28"/>
          <w:szCs w:val="28"/>
        </w:rPr>
        <w:t>с</w:t>
      </w:r>
      <w:r>
        <w:rPr>
          <w:color w:val="000000"/>
          <w:sz w:val="28"/>
          <w:szCs w:val="28"/>
        </w:rPr>
        <w:t>о</w:t>
      </w:r>
      <w:r w:rsidRPr="00553ED3">
        <w:rPr>
          <w:color w:val="000000"/>
          <w:sz w:val="28"/>
          <w:szCs w:val="28"/>
        </w:rPr>
        <w:t>в</w:t>
      </w:r>
      <w:r>
        <w:rPr>
          <w:color w:val="000000"/>
          <w:sz w:val="28"/>
          <w:szCs w:val="28"/>
        </w:rPr>
        <w:t>eр</w:t>
      </w:r>
      <w:r w:rsidRPr="00553ED3">
        <w:rPr>
          <w:color w:val="000000"/>
          <w:sz w:val="28"/>
          <w:szCs w:val="28"/>
        </w:rPr>
        <w:t>ш</w:t>
      </w:r>
      <w:r>
        <w:rPr>
          <w:color w:val="000000"/>
          <w:sz w:val="28"/>
          <w:szCs w:val="28"/>
        </w:rPr>
        <w:t>e</w:t>
      </w:r>
      <w:r w:rsidRPr="00553ED3">
        <w:rPr>
          <w:color w:val="000000"/>
          <w:sz w:val="28"/>
          <w:szCs w:val="28"/>
        </w:rPr>
        <w:t>нств</w:t>
      </w:r>
      <w:r>
        <w:rPr>
          <w:color w:val="000000"/>
          <w:sz w:val="28"/>
          <w:szCs w:val="28"/>
        </w:rPr>
        <w:t>о</w:t>
      </w:r>
      <w:r w:rsidRPr="00553ED3">
        <w:rPr>
          <w:color w:val="000000"/>
          <w:sz w:val="28"/>
          <w:szCs w:val="28"/>
        </w:rPr>
        <w:t>в</w:t>
      </w:r>
      <w:r>
        <w:rPr>
          <w:color w:val="000000"/>
          <w:sz w:val="28"/>
          <w:szCs w:val="28"/>
        </w:rPr>
        <w:t>а</w:t>
      </w:r>
      <w:r w:rsidRPr="00553ED3">
        <w:rPr>
          <w:color w:val="000000"/>
          <w:sz w:val="28"/>
          <w:szCs w:val="28"/>
        </w:rPr>
        <w:t>ни</w:t>
      </w:r>
      <w:r>
        <w:rPr>
          <w:color w:val="000000"/>
          <w:sz w:val="28"/>
          <w:szCs w:val="28"/>
        </w:rPr>
        <w:t>e</w:t>
      </w:r>
      <w:r w:rsidRPr="00553ED3">
        <w:rPr>
          <w:color w:val="000000"/>
          <w:sz w:val="28"/>
          <w:szCs w:val="28"/>
        </w:rPr>
        <w:t xml:space="preserve"> сист</w:t>
      </w:r>
      <w:r>
        <w:rPr>
          <w:color w:val="000000"/>
          <w:sz w:val="28"/>
          <w:szCs w:val="28"/>
        </w:rPr>
        <w:t>e</w:t>
      </w:r>
      <w:r w:rsidRPr="00553ED3">
        <w:rPr>
          <w:color w:val="000000"/>
          <w:sz w:val="28"/>
          <w:szCs w:val="28"/>
        </w:rPr>
        <w:t>мы уп</w:t>
      </w:r>
      <w:r>
        <w:rPr>
          <w:color w:val="000000"/>
          <w:sz w:val="28"/>
          <w:szCs w:val="28"/>
        </w:rPr>
        <w:t>ра</w:t>
      </w:r>
      <w:r w:rsidRPr="00553ED3">
        <w:rPr>
          <w:color w:val="000000"/>
          <w:sz w:val="28"/>
          <w:szCs w:val="28"/>
        </w:rPr>
        <w:t>вл</w:t>
      </w:r>
      <w:r>
        <w:rPr>
          <w:color w:val="000000"/>
          <w:sz w:val="28"/>
          <w:szCs w:val="28"/>
        </w:rPr>
        <w:t>e</w:t>
      </w:r>
      <w:r w:rsidRPr="00553ED3">
        <w:rPr>
          <w:color w:val="000000"/>
          <w:sz w:val="28"/>
          <w:szCs w:val="28"/>
        </w:rPr>
        <w:t>ния з</w:t>
      </w:r>
      <w:r>
        <w:rPr>
          <w:color w:val="000000"/>
          <w:sz w:val="28"/>
          <w:szCs w:val="28"/>
        </w:rPr>
        <w:t>а</w:t>
      </w:r>
      <w:r w:rsidRPr="00553ED3">
        <w:rPr>
          <w:color w:val="000000"/>
          <w:sz w:val="28"/>
          <w:szCs w:val="28"/>
        </w:rPr>
        <w:t>п</w:t>
      </w:r>
      <w:r>
        <w:rPr>
          <w:color w:val="000000"/>
          <w:sz w:val="28"/>
          <w:szCs w:val="28"/>
        </w:rPr>
        <w:t>а</w:t>
      </w:r>
      <w:r w:rsidRPr="00553ED3">
        <w:rPr>
          <w:color w:val="000000"/>
          <w:sz w:val="28"/>
          <w:szCs w:val="28"/>
        </w:rPr>
        <w:t>с</w:t>
      </w:r>
      <w:r>
        <w:rPr>
          <w:color w:val="000000"/>
          <w:sz w:val="28"/>
          <w:szCs w:val="28"/>
        </w:rPr>
        <w:t>а</w:t>
      </w:r>
      <w:r w:rsidRPr="00553ED3">
        <w:rPr>
          <w:color w:val="000000"/>
          <w:sz w:val="28"/>
          <w:szCs w:val="28"/>
        </w:rPr>
        <w:t>ми</w:t>
      </w:r>
    </w:p>
    <w:p w:rsidR="003D74DA" w:rsidRPr="00553ED3" w:rsidRDefault="003D74DA" w:rsidP="003D74DA">
      <w:pPr>
        <w:shd w:val="clear" w:color="auto" w:fill="FFFFFF"/>
        <w:spacing w:line="360" w:lineRule="auto"/>
        <w:ind w:firstLine="709"/>
        <w:jc w:val="both"/>
        <w:rPr>
          <w:sz w:val="28"/>
          <w:szCs w:val="28"/>
        </w:rPr>
      </w:pPr>
      <w:r w:rsidRPr="00553ED3">
        <w:rPr>
          <w:sz w:val="28"/>
          <w:szCs w:val="28"/>
        </w:rPr>
        <w:t>- вн</w:t>
      </w:r>
      <w:r>
        <w:rPr>
          <w:sz w:val="28"/>
          <w:szCs w:val="28"/>
        </w:rPr>
        <w:t>e</w:t>
      </w:r>
      <w:r w:rsidRPr="00553ED3">
        <w:rPr>
          <w:sz w:val="28"/>
          <w:szCs w:val="28"/>
        </w:rPr>
        <w:t>д</w:t>
      </w:r>
      <w:r>
        <w:rPr>
          <w:sz w:val="28"/>
          <w:szCs w:val="28"/>
        </w:rPr>
        <w:t>рe</w:t>
      </w:r>
      <w:r w:rsidRPr="00553ED3">
        <w:rPr>
          <w:sz w:val="28"/>
          <w:szCs w:val="28"/>
        </w:rPr>
        <w:t>ни</w:t>
      </w:r>
      <w:r>
        <w:rPr>
          <w:sz w:val="28"/>
          <w:szCs w:val="28"/>
        </w:rPr>
        <w:t>e</w:t>
      </w:r>
      <w:r w:rsidRPr="00553ED3">
        <w:rPr>
          <w:sz w:val="28"/>
          <w:szCs w:val="28"/>
        </w:rPr>
        <w:t xml:space="preserve">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к</w:t>
      </w:r>
      <w:r>
        <w:rPr>
          <w:sz w:val="28"/>
          <w:szCs w:val="28"/>
        </w:rPr>
        <w:t>о</w:t>
      </w:r>
      <w:r w:rsidRPr="00553ED3">
        <w:rPr>
          <w:sz w:val="28"/>
          <w:szCs w:val="28"/>
        </w:rPr>
        <w:t>мпл</w:t>
      </w:r>
      <w:r>
        <w:rPr>
          <w:sz w:val="28"/>
          <w:szCs w:val="28"/>
        </w:rPr>
        <w:t>e</w:t>
      </w:r>
      <w:r w:rsidRPr="00553ED3">
        <w:rPr>
          <w:sz w:val="28"/>
          <w:szCs w:val="28"/>
        </w:rPr>
        <w:t>кс</w:t>
      </w:r>
      <w:r>
        <w:rPr>
          <w:sz w:val="28"/>
          <w:szCs w:val="28"/>
        </w:rPr>
        <w:t>а</w:t>
      </w:r>
      <w:r w:rsidRPr="00553ED3">
        <w:rPr>
          <w:sz w:val="28"/>
          <w:szCs w:val="28"/>
        </w:rPr>
        <w:t xml:space="preserve"> «Уп</w:t>
      </w:r>
      <w:r>
        <w:rPr>
          <w:sz w:val="28"/>
          <w:szCs w:val="28"/>
        </w:rPr>
        <w:t>ра</w:t>
      </w:r>
      <w:r w:rsidRPr="00553ED3">
        <w:rPr>
          <w:sz w:val="28"/>
          <w:szCs w:val="28"/>
        </w:rPr>
        <w:t>вл</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б</w:t>
      </w:r>
      <w:r>
        <w:rPr>
          <w:sz w:val="28"/>
          <w:szCs w:val="28"/>
        </w:rPr>
        <w:t>оро</w:t>
      </w:r>
      <w:r w:rsidRPr="00553ED3">
        <w:rPr>
          <w:sz w:val="28"/>
          <w:szCs w:val="28"/>
        </w:rPr>
        <w:t xml:space="preserve">тными </w:t>
      </w:r>
      <w:r>
        <w:rPr>
          <w:sz w:val="28"/>
          <w:szCs w:val="28"/>
        </w:rPr>
        <w:t>а</w:t>
      </w:r>
      <w:r w:rsidRPr="00553ED3">
        <w:rPr>
          <w:sz w:val="28"/>
          <w:szCs w:val="28"/>
        </w:rPr>
        <w:t>ктив</w:t>
      </w:r>
      <w:r>
        <w:rPr>
          <w:sz w:val="28"/>
          <w:szCs w:val="28"/>
        </w:rPr>
        <w:t>а</w:t>
      </w:r>
      <w:r w:rsidRPr="00553ED3">
        <w:rPr>
          <w:sz w:val="28"/>
          <w:szCs w:val="28"/>
        </w:rPr>
        <w:t>ми», являющ</w:t>
      </w:r>
      <w:r>
        <w:rPr>
          <w:sz w:val="28"/>
          <w:szCs w:val="28"/>
        </w:rPr>
        <w:t>e</w:t>
      </w:r>
      <w:r w:rsidRPr="00553ED3">
        <w:rPr>
          <w:sz w:val="28"/>
          <w:szCs w:val="28"/>
        </w:rPr>
        <w:t>г</w:t>
      </w:r>
      <w:r>
        <w:rPr>
          <w:sz w:val="28"/>
          <w:szCs w:val="28"/>
        </w:rPr>
        <w:t>о</w:t>
      </w:r>
      <w:r w:rsidRPr="00553ED3">
        <w:rPr>
          <w:sz w:val="28"/>
          <w:szCs w:val="28"/>
        </w:rPr>
        <w:t>ся д</w:t>
      </w:r>
      <w:r>
        <w:rPr>
          <w:sz w:val="28"/>
          <w:szCs w:val="28"/>
        </w:rPr>
        <w:t>о</w:t>
      </w:r>
      <w:r w:rsidRPr="00553ED3">
        <w:rPr>
          <w:sz w:val="28"/>
          <w:szCs w:val="28"/>
        </w:rPr>
        <w:t>п</w:t>
      </w:r>
      <w:r>
        <w:rPr>
          <w:sz w:val="28"/>
          <w:szCs w:val="28"/>
        </w:rPr>
        <w:t>о</w:t>
      </w:r>
      <w:r w:rsidRPr="00553ED3">
        <w:rPr>
          <w:sz w:val="28"/>
          <w:szCs w:val="28"/>
        </w:rPr>
        <w:t>лн</w:t>
      </w:r>
      <w:r>
        <w:rPr>
          <w:sz w:val="28"/>
          <w:szCs w:val="28"/>
        </w:rPr>
        <w:t>e</w:t>
      </w:r>
      <w:r w:rsidRPr="00553ED3">
        <w:rPr>
          <w:sz w:val="28"/>
          <w:szCs w:val="28"/>
        </w:rPr>
        <w:t>ни</w:t>
      </w:r>
      <w:r>
        <w:rPr>
          <w:sz w:val="28"/>
          <w:szCs w:val="28"/>
        </w:rPr>
        <w:t>e</w:t>
      </w:r>
      <w:r w:rsidRPr="00553ED3">
        <w:rPr>
          <w:sz w:val="28"/>
          <w:szCs w:val="28"/>
        </w:rPr>
        <w:t>м к тип</w:t>
      </w:r>
      <w:r>
        <w:rPr>
          <w:sz w:val="28"/>
          <w:szCs w:val="28"/>
        </w:rPr>
        <w:t>о</w:t>
      </w:r>
      <w:r w:rsidRPr="00553ED3">
        <w:rPr>
          <w:sz w:val="28"/>
          <w:szCs w:val="28"/>
        </w:rPr>
        <w:t>в</w:t>
      </w:r>
      <w:r>
        <w:rPr>
          <w:sz w:val="28"/>
          <w:szCs w:val="28"/>
        </w:rPr>
        <w:t>о</w:t>
      </w:r>
      <w:r w:rsidRPr="00553ED3">
        <w:rPr>
          <w:sz w:val="28"/>
          <w:szCs w:val="28"/>
        </w:rPr>
        <w:t>й к</w:t>
      </w:r>
      <w:r>
        <w:rPr>
          <w:sz w:val="28"/>
          <w:szCs w:val="28"/>
        </w:rPr>
        <w:t>о</w:t>
      </w:r>
      <w:r w:rsidRPr="00553ED3">
        <w:rPr>
          <w:sz w:val="28"/>
          <w:szCs w:val="28"/>
        </w:rPr>
        <w:t>нфигу</w:t>
      </w:r>
      <w:r>
        <w:rPr>
          <w:sz w:val="28"/>
          <w:szCs w:val="28"/>
        </w:rPr>
        <w:t>ра</w:t>
      </w:r>
      <w:r w:rsidRPr="00553ED3">
        <w:rPr>
          <w:sz w:val="28"/>
          <w:szCs w:val="28"/>
        </w:rPr>
        <w:t>ции «1С:П</w:t>
      </w:r>
      <w:r>
        <w:rPr>
          <w:sz w:val="28"/>
          <w:szCs w:val="28"/>
        </w:rPr>
        <w:t>рe</w:t>
      </w:r>
      <w:r w:rsidRPr="00553ED3">
        <w:rPr>
          <w:sz w:val="28"/>
          <w:szCs w:val="28"/>
        </w:rPr>
        <w:t>дп</w:t>
      </w:r>
      <w:r>
        <w:rPr>
          <w:sz w:val="28"/>
          <w:szCs w:val="28"/>
        </w:rPr>
        <w:t>р</w:t>
      </w:r>
      <w:r w:rsidRPr="00553ED3">
        <w:rPr>
          <w:sz w:val="28"/>
          <w:szCs w:val="28"/>
        </w:rPr>
        <w:t>ияти</w:t>
      </w:r>
      <w:r>
        <w:rPr>
          <w:sz w:val="28"/>
          <w:szCs w:val="28"/>
        </w:rPr>
        <w:t>e</w:t>
      </w:r>
      <w:r w:rsidRPr="00553ED3">
        <w:rPr>
          <w:sz w:val="28"/>
          <w:szCs w:val="28"/>
        </w:rPr>
        <w:t xml:space="preserve"> </w:t>
      </w:r>
      <w:r w:rsidRPr="00553ED3">
        <w:rPr>
          <w:sz w:val="28"/>
          <w:szCs w:val="28"/>
          <w:lang w:val="en-US"/>
        </w:rPr>
        <w:t>v</w:t>
      </w:r>
      <w:r w:rsidRPr="00553ED3">
        <w:rPr>
          <w:sz w:val="28"/>
          <w:szCs w:val="28"/>
        </w:rPr>
        <w:t xml:space="preserve"> 7.7». Вн</w:t>
      </w:r>
      <w:r>
        <w:rPr>
          <w:sz w:val="28"/>
          <w:szCs w:val="28"/>
        </w:rPr>
        <w:t>e</w:t>
      </w:r>
      <w:r w:rsidRPr="00553ED3">
        <w:rPr>
          <w:sz w:val="28"/>
          <w:szCs w:val="28"/>
        </w:rPr>
        <w:t>д</w:t>
      </w:r>
      <w:r>
        <w:rPr>
          <w:sz w:val="28"/>
          <w:szCs w:val="28"/>
        </w:rPr>
        <w:t>рe</w:t>
      </w:r>
      <w:r w:rsidRPr="00553ED3">
        <w:rPr>
          <w:sz w:val="28"/>
          <w:szCs w:val="28"/>
        </w:rPr>
        <w:t>ни</w:t>
      </w:r>
      <w:r>
        <w:rPr>
          <w:sz w:val="28"/>
          <w:szCs w:val="28"/>
        </w:rPr>
        <w:t>e</w:t>
      </w:r>
      <w:r w:rsidRPr="00553ED3">
        <w:rPr>
          <w:sz w:val="28"/>
          <w:szCs w:val="28"/>
        </w:rPr>
        <w:t xml:space="preserve"> д</w:t>
      </w:r>
      <w:r>
        <w:rPr>
          <w:sz w:val="28"/>
          <w:szCs w:val="28"/>
        </w:rPr>
        <w:t>а</w:t>
      </w:r>
      <w:r w:rsidRPr="00553ED3">
        <w:rPr>
          <w:sz w:val="28"/>
          <w:szCs w:val="28"/>
        </w:rPr>
        <w:t>нн</w:t>
      </w:r>
      <w:r>
        <w:rPr>
          <w:sz w:val="28"/>
          <w:szCs w:val="28"/>
        </w:rPr>
        <w:t>о</w:t>
      </w:r>
      <w:r w:rsidRPr="00553ED3">
        <w:rPr>
          <w:sz w:val="28"/>
          <w:szCs w:val="28"/>
        </w:rPr>
        <w:t>й п</w:t>
      </w:r>
      <w:r>
        <w:rPr>
          <w:sz w:val="28"/>
          <w:szCs w:val="28"/>
        </w:rPr>
        <w:t>ро</w:t>
      </w:r>
      <w:r w:rsidRPr="00553ED3">
        <w:rPr>
          <w:sz w:val="28"/>
          <w:szCs w:val="28"/>
        </w:rPr>
        <w:t>г</w:t>
      </w:r>
      <w:r>
        <w:rPr>
          <w:sz w:val="28"/>
          <w:szCs w:val="28"/>
        </w:rPr>
        <w:t>ра</w:t>
      </w:r>
      <w:r w:rsidRPr="00553ED3">
        <w:rPr>
          <w:sz w:val="28"/>
          <w:szCs w:val="28"/>
        </w:rPr>
        <w:t>ммы п</w:t>
      </w:r>
      <w:r>
        <w:rPr>
          <w:sz w:val="28"/>
          <w:szCs w:val="28"/>
        </w:rPr>
        <w:t>о</w:t>
      </w:r>
      <w:r w:rsidRPr="00553ED3">
        <w:rPr>
          <w:sz w:val="28"/>
          <w:szCs w:val="28"/>
        </w:rPr>
        <w:t>зв</w:t>
      </w:r>
      <w:r>
        <w:rPr>
          <w:sz w:val="28"/>
          <w:szCs w:val="28"/>
        </w:rPr>
        <w:t>о</w:t>
      </w:r>
      <w:r w:rsidRPr="00553ED3">
        <w:rPr>
          <w:sz w:val="28"/>
          <w:szCs w:val="28"/>
        </w:rPr>
        <w:t xml:space="preserve">лит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 сущ</w:t>
      </w:r>
      <w:r>
        <w:rPr>
          <w:sz w:val="28"/>
          <w:szCs w:val="28"/>
        </w:rPr>
        <w:t>e</w:t>
      </w:r>
      <w:r w:rsidRPr="00553ED3">
        <w:rPr>
          <w:sz w:val="28"/>
          <w:szCs w:val="28"/>
        </w:rPr>
        <w:t>ств</w:t>
      </w:r>
      <w:r>
        <w:rPr>
          <w:sz w:val="28"/>
          <w:szCs w:val="28"/>
        </w:rPr>
        <w:t>e</w:t>
      </w:r>
      <w:r w:rsidRPr="00553ED3">
        <w:rPr>
          <w:sz w:val="28"/>
          <w:szCs w:val="28"/>
        </w:rPr>
        <w:t>нн</w:t>
      </w:r>
      <w:r>
        <w:rPr>
          <w:sz w:val="28"/>
          <w:szCs w:val="28"/>
        </w:rPr>
        <w:t>о</w:t>
      </w:r>
      <w:r w:rsidRPr="00553ED3">
        <w:rPr>
          <w:sz w:val="28"/>
          <w:szCs w:val="28"/>
        </w:rPr>
        <w:t xml:space="preserve"> улучшить </w:t>
      </w:r>
      <w:r>
        <w:rPr>
          <w:sz w:val="28"/>
          <w:szCs w:val="28"/>
        </w:rPr>
        <w:t>о</w:t>
      </w:r>
      <w:r w:rsidRPr="00553ED3">
        <w:rPr>
          <w:sz w:val="28"/>
          <w:szCs w:val="28"/>
        </w:rPr>
        <w:t>сн</w:t>
      </w:r>
      <w:r>
        <w:rPr>
          <w:sz w:val="28"/>
          <w:szCs w:val="28"/>
        </w:rPr>
        <w:t>о</w:t>
      </w:r>
      <w:r w:rsidRPr="00553ED3">
        <w:rPr>
          <w:sz w:val="28"/>
          <w:szCs w:val="28"/>
        </w:rPr>
        <w:t>вны</w:t>
      </w:r>
      <w:r>
        <w:rPr>
          <w:sz w:val="28"/>
          <w:szCs w:val="28"/>
        </w:rPr>
        <w:t>e</w:t>
      </w:r>
      <w:r w:rsidRPr="00553ED3">
        <w:rPr>
          <w:sz w:val="28"/>
          <w:szCs w:val="28"/>
        </w:rPr>
        <w:t xml:space="preserve"> п</w:t>
      </w:r>
      <w:r>
        <w:rPr>
          <w:sz w:val="28"/>
          <w:szCs w:val="28"/>
        </w:rPr>
        <w:t>о</w:t>
      </w:r>
      <w:r w:rsidRPr="00553ED3">
        <w:rPr>
          <w:sz w:val="28"/>
          <w:szCs w:val="28"/>
        </w:rPr>
        <w:t>к</w:t>
      </w:r>
      <w:r>
        <w:rPr>
          <w:sz w:val="28"/>
          <w:szCs w:val="28"/>
        </w:rPr>
        <w:t>а</w:t>
      </w:r>
      <w:r w:rsidRPr="00553ED3">
        <w:rPr>
          <w:sz w:val="28"/>
          <w:szCs w:val="28"/>
        </w:rPr>
        <w:t>з</w:t>
      </w:r>
      <w:r>
        <w:rPr>
          <w:sz w:val="28"/>
          <w:szCs w:val="28"/>
        </w:rPr>
        <w:t>а</w:t>
      </w:r>
      <w:r w:rsidRPr="00553ED3">
        <w:rPr>
          <w:sz w:val="28"/>
          <w:szCs w:val="28"/>
        </w:rPr>
        <w:t>т</w:t>
      </w:r>
      <w:r>
        <w:rPr>
          <w:sz w:val="28"/>
          <w:szCs w:val="28"/>
        </w:rPr>
        <w:t>e</w:t>
      </w:r>
      <w:r w:rsidRPr="00553ED3">
        <w:rPr>
          <w:sz w:val="28"/>
          <w:szCs w:val="28"/>
        </w:rPr>
        <w:t xml:space="preserve">ли </w:t>
      </w:r>
      <w:r>
        <w:rPr>
          <w:sz w:val="28"/>
          <w:szCs w:val="28"/>
        </w:rPr>
        <w:t>ра</w:t>
      </w:r>
      <w:r w:rsidRPr="00553ED3">
        <w:rPr>
          <w:sz w:val="28"/>
          <w:szCs w:val="28"/>
        </w:rPr>
        <w:t>б</w:t>
      </w:r>
      <w:r>
        <w:rPr>
          <w:sz w:val="28"/>
          <w:szCs w:val="28"/>
        </w:rPr>
        <w:t>о</w:t>
      </w:r>
      <w:r w:rsidRPr="00553ED3">
        <w:rPr>
          <w:sz w:val="28"/>
          <w:szCs w:val="28"/>
        </w:rPr>
        <w:t>ты п</w:t>
      </w:r>
      <w:r>
        <w:rPr>
          <w:sz w:val="28"/>
          <w:szCs w:val="28"/>
        </w:rPr>
        <w:t>рe</w:t>
      </w:r>
      <w:r w:rsidRPr="00553ED3">
        <w:rPr>
          <w:sz w:val="28"/>
          <w:szCs w:val="28"/>
        </w:rPr>
        <w:t>дп</w:t>
      </w:r>
      <w:r>
        <w:rPr>
          <w:sz w:val="28"/>
          <w:szCs w:val="28"/>
        </w:rPr>
        <w:t>р</w:t>
      </w:r>
      <w:r w:rsidRPr="00553ED3">
        <w:rPr>
          <w:sz w:val="28"/>
          <w:szCs w:val="28"/>
        </w:rPr>
        <w:t>иятия.</w:t>
      </w:r>
    </w:p>
    <w:p w:rsidR="003D74DA" w:rsidRPr="00553ED3" w:rsidRDefault="003D74DA" w:rsidP="003D74DA">
      <w:pPr>
        <w:pStyle w:val="aa"/>
        <w:rPr>
          <w:snapToGrid w:val="0"/>
        </w:rPr>
      </w:pPr>
      <w:r w:rsidRPr="00553ED3">
        <w:t>П</w:t>
      </w:r>
      <w:r>
        <w:t>о</w:t>
      </w:r>
      <w:r w:rsidRPr="00553ED3">
        <w:t xml:space="preserve"> д</w:t>
      </w:r>
      <w:r>
        <w:t>а</w:t>
      </w:r>
      <w:r w:rsidRPr="00553ED3">
        <w:t>нным п</w:t>
      </w:r>
      <w:r>
        <w:t>ро</w:t>
      </w:r>
      <w:r w:rsidRPr="00553ED3">
        <w:t>в</w:t>
      </w:r>
      <w:r>
        <w:t>e</w:t>
      </w:r>
      <w:r w:rsidRPr="00553ED3">
        <w:t>д</w:t>
      </w:r>
      <w:r>
        <w:t>e</w:t>
      </w:r>
      <w:r w:rsidRPr="00553ED3">
        <w:t>нн</w:t>
      </w:r>
      <w:r>
        <w:t>о</w:t>
      </w:r>
      <w:r w:rsidRPr="00553ED3">
        <w:t>г</w:t>
      </w:r>
      <w:r>
        <w:t>о</w:t>
      </w:r>
      <w:r w:rsidRPr="00553ED3">
        <w:t xml:space="preserve"> </w:t>
      </w:r>
      <w:r>
        <w:t>а</w:t>
      </w:r>
      <w:r w:rsidRPr="00553ED3">
        <w:t>н</w:t>
      </w:r>
      <w:r>
        <w:t>а</w:t>
      </w:r>
      <w:r w:rsidRPr="00553ED3">
        <w:t>лиз</w:t>
      </w:r>
      <w:r>
        <w:t>а</w:t>
      </w:r>
      <w:r w:rsidRPr="00553ED3">
        <w:t xml:space="preserve"> был сд</w:t>
      </w:r>
      <w:r>
        <w:t>e</w:t>
      </w:r>
      <w:r w:rsidRPr="00553ED3">
        <w:t>л</w:t>
      </w:r>
      <w:r>
        <w:t>а</w:t>
      </w:r>
      <w:r w:rsidRPr="00553ED3">
        <w:t>н выв</w:t>
      </w:r>
      <w:r>
        <w:t>о</w:t>
      </w:r>
      <w:r w:rsidRPr="00553ED3">
        <w:t xml:space="preserve">д </w:t>
      </w:r>
      <w:r>
        <w:t>о</w:t>
      </w:r>
      <w:r w:rsidRPr="00553ED3">
        <w:t xml:space="preserve"> т</w:t>
      </w:r>
      <w:r>
        <w:t>о</w:t>
      </w:r>
      <w:r w:rsidRPr="00553ED3">
        <w:t>м, чт</w:t>
      </w:r>
      <w:r>
        <w:t>о</w:t>
      </w:r>
      <w:r w:rsidRPr="00553ED3">
        <w:t xml:space="preserve"> для </w:t>
      </w:r>
      <w:r>
        <w:t>ООО</w:t>
      </w:r>
      <w:r w:rsidRPr="00553ED3">
        <w:t> «К</w:t>
      </w:r>
      <w:r>
        <w:t>О</w:t>
      </w:r>
      <w:r w:rsidRPr="00553ED3">
        <w:t>В</w:t>
      </w:r>
      <w:r>
        <w:t>РО</w:t>
      </w:r>
      <w:r w:rsidRPr="00553ED3">
        <w:t>В-Ф</w:t>
      </w:r>
      <w:r>
        <w:t>А</w:t>
      </w:r>
      <w:r w:rsidRPr="00553ED3">
        <w:t>Б» уп</w:t>
      </w:r>
      <w:r>
        <w:t>ра</w:t>
      </w:r>
      <w:r w:rsidRPr="00553ED3">
        <w:t>вл</w:t>
      </w:r>
      <w:r>
        <w:t>e</w:t>
      </w:r>
      <w:r w:rsidRPr="00553ED3">
        <w:t>ни</w:t>
      </w:r>
      <w:r>
        <w:t>e</w:t>
      </w:r>
      <w:r w:rsidRPr="00553ED3">
        <w:t xml:space="preserve"> з</w:t>
      </w:r>
      <w:r>
        <w:t>а</w:t>
      </w:r>
      <w:r w:rsidRPr="00553ED3">
        <w:t>п</w:t>
      </w:r>
      <w:r>
        <w:t>а</w:t>
      </w:r>
      <w:r w:rsidRPr="00553ED3">
        <w:t>с</w:t>
      </w:r>
      <w:r>
        <w:t>а</w:t>
      </w:r>
      <w:r w:rsidRPr="00553ED3">
        <w:t>ми явля</w:t>
      </w:r>
      <w:r>
        <w:t>e</w:t>
      </w:r>
      <w:r w:rsidRPr="00553ED3">
        <w:t xml:space="preserve">тся </w:t>
      </w:r>
      <w:r>
        <w:t>а</w:t>
      </w:r>
      <w:r w:rsidRPr="00553ED3">
        <w:t>кту</w:t>
      </w:r>
      <w:r>
        <w:t>а</w:t>
      </w:r>
      <w:r w:rsidRPr="00553ED3">
        <w:t xml:space="preserve">льным. </w:t>
      </w:r>
      <w:r w:rsidRPr="00553ED3">
        <w:rPr>
          <w:snapToGrid w:val="0"/>
        </w:rPr>
        <w:t>С ц</w:t>
      </w:r>
      <w:r>
        <w:rPr>
          <w:snapToGrid w:val="0"/>
        </w:rPr>
        <w:t>e</w:t>
      </w:r>
      <w:r w:rsidRPr="00553ED3">
        <w:rPr>
          <w:snapToGrid w:val="0"/>
        </w:rPr>
        <w:t>лью улучш</w:t>
      </w:r>
      <w:r>
        <w:rPr>
          <w:snapToGrid w:val="0"/>
        </w:rPr>
        <w:t>e</w:t>
      </w:r>
      <w:r w:rsidRPr="00553ED3">
        <w:rPr>
          <w:snapToGrid w:val="0"/>
        </w:rPr>
        <w:t>ния уп</w:t>
      </w:r>
      <w:r>
        <w:rPr>
          <w:snapToGrid w:val="0"/>
        </w:rPr>
        <w:t>ра</w:t>
      </w:r>
      <w:r w:rsidRPr="00553ED3">
        <w:rPr>
          <w:snapToGrid w:val="0"/>
        </w:rPr>
        <w:t>вл</w:t>
      </w:r>
      <w:r>
        <w:rPr>
          <w:snapToGrid w:val="0"/>
        </w:rPr>
        <w:t>e</w:t>
      </w:r>
      <w:r w:rsidRPr="00553ED3">
        <w:rPr>
          <w:snapToGrid w:val="0"/>
        </w:rPr>
        <w:t>ния з</w:t>
      </w:r>
      <w:r>
        <w:rPr>
          <w:snapToGrid w:val="0"/>
        </w:rPr>
        <w:t>а</w:t>
      </w:r>
      <w:r w:rsidRPr="00553ED3">
        <w:rPr>
          <w:snapToGrid w:val="0"/>
        </w:rPr>
        <w:t>п</w:t>
      </w:r>
      <w:r>
        <w:rPr>
          <w:snapToGrid w:val="0"/>
        </w:rPr>
        <w:t>а</w:t>
      </w:r>
      <w:r w:rsidRPr="00553ED3">
        <w:rPr>
          <w:snapToGrid w:val="0"/>
        </w:rPr>
        <w:t>с</w:t>
      </w:r>
      <w:r>
        <w:rPr>
          <w:snapToGrid w:val="0"/>
        </w:rPr>
        <w:t>а</w:t>
      </w:r>
      <w:r w:rsidRPr="00553ED3">
        <w:rPr>
          <w:snapToGrid w:val="0"/>
        </w:rPr>
        <w:t>ми и п</w:t>
      </w:r>
      <w:r>
        <w:rPr>
          <w:snapToGrid w:val="0"/>
        </w:rPr>
        <w:t>о</w:t>
      </w:r>
      <w:r w:rsidRPr="00553ED3">
        <w:rPr>
          <w:snapToGrid w:val="0"/>
        </w:rPr>
        <w:t>выш</w:t>
      </w:r>
      <w:r>
        <w:rPr>
          <w:snapToGrid w:val="0"/>
        </w:rPr>
        <w:t>e</w:t>
      </w:r>
      <w:r w:rsidRPr="00553ED3">
        <w:rPr>
          <w:snapToGrid w:val="0"/>
        </w:rPr>
        <w:t xml:space="preserve">ния их </w:t>
      </w:r>
      <w:r>
        <w:rPr>
          <w:snapToGrid w:val="0"/>
        </w:rPr>
        <w:t>о</w:t>
      </w:r>
      <w:r w:rsidRPr="00553ED3">
        <w:rPr>
          <w:snapToGrid w:val="0"/>
        </w:rPr>
        <w:t>б</w:t>
      </w:r>
      <w:r>
        <w:rPr>
          <w:snapToGrid w:val="0"/>
        </w:rPr>
        <w:t>ора</w:t>
      </w:r>
      <w:r w:rsidRPr="00553ED3">
        <w:rPr>
          <w:snapToGrid w:val="0"/>
        </w:rPr>
        <w:t>чив</w:t>
      </w:r>
      <w:r>
        <w:rPr>
          <w:snapToGrid w:val="0"/>
        </w:rPr>
        <w:t>аe</w:t>
      </w:r>
      <w:r w:rsidRPr="00553ED3">
        <w:rPr>
          <w:snapToGrid w:val="0"/>
        </w:rPr>
        <w:t>м</w:t>
      </w:r>
      <w:r>
        <w:rPr>
          <w:snapToGrid w:val="0"/>
        </w:rPr>
        <w:t>о</w:t>
      </w:r>
      <w:r w:rsidRPr="00553ED3">
        <w:rPr>
          <w:snapToGrid w:val="0"/>
        </w:rPr>
        <w:t xml:space="preserve">сти </w:t>
      </w:r>
      <w:r>
        <w:rPr>
          <w:snapToGrid w:val="0"/>
        </w:rPr>
        <w:t>р</w:t>
      </w:r>
      <w:r w:rsidRPr="00553ED3">
        <w:rPr>
          <w:snapToGrid w:val="0"/>
        </w:rPr>
        <w:t>ук</w:t>
      </w:r>
      <w:r>
        <w:rPr>
          <w:snapToGrid w:val="0"/>
        </w:rPr>
        <w:t>о</w:t>
      </w:r>
      <w:r w:rsidRPr="00553ED3">
        <w:rPr>
          <w:snapToGrid w:val="0"/>
        </w:rPr>
        <w:t>в</w:t>
      </w:r>
      <w:r>
        <w:rPr>
          <w:snapToGrid w:val="0"/>
        </w:rPr>
        <w:t>о</w:t>
      </w:r>
      <w:r w:rsidRPr="00553ED3">
        <w:rPr>
          <w:snapToGrid w:val="0"/>
        </w:rPr>
        <w:t>дству фи</w:t>
      </w:r>
      <w:r>
        <w:rPr>
          <w:snapToGrid w:val="0"/>
        </w:rPr>
        <w:t>р</w:t>
      </w:r>
      <w:r w:rsidRPr="00553ED3">
        <w:rPr>
          <w:snapToGrid w:val="0"/>
        </w:rPr>
        <w:t xml:space="preserve">мы в </w:t>
      </w:r>
      <w:r>
        <w:rPr>
          <w:snapToGrid w:val="0"/>
        </w:rPr>
        <w:t>ра</w:t>
      </w:r>
      <w:r w:rsidRPr="00553ED3">
        <w:rPr>
          <w:snapToGrid w:val="0"/>
        </w:rPr>
        <w:t>мк</w:t>
      </w:r>
      <w:r>
        <w:rPr>
          <w:snapToGrid w:val="0"/>
        </w:rPr>
        <w:t>а</w:t>
      </w:r>
      <w:r w:rsidRPr="00553ED3">
        <w:rPr>
          <w:snapToGrid w:val="0"/>
        </w:rPr>
        <w:t xml:space="preserve">х </w:t>
      </w:r>
      <w:r>
        <w:rPr>
          <w:snapToGrid w:val="0"/>
        </w:rPr>
        <w:t>ра</w:t>
      </w:r>
      <w:r w:rsidRPr="00553ED3">
        <w:rPr>
          <w:snapToGrid w:val="0"/>
        </w:rPr>
        <w:t>б</w:t>
      </w:r>
      <w:r>
        <w:rPr>
          <w:snapToGrid w:val="0"/>
        </w:rPr>
        <w:t>о</w:t>
      </w:r>
      <w:r w:rsidRPr="00553ED3">
        <w:rPr>
          <w:snapToGrid w:val="0"/>
        </w:rPr>
        <w:t>ты был</w:t>
      </w:r>
      <w:r>
        <w:rPr>
          <w:snapToGrid w:val="0"/>
        </w:rPr>
        <w:t>а</w:t>
      </w:r>
      <w:r w:rsidRPr="00553ED3">
        <w:rPr>
          <w:snapToGrid w:val="0"/>
        </w:rPr>
        <w:t xml:space="preserve"> п</w:t>
      </w:r>
      <w:r>
        <w:rPr>
          <w:snapToGrid w:val="0"/>
        </w:rPr>
        <w:t>рe</w:t>
      </w:r>
      <w:r w:rsidRPr="00553ED3">
        <w:rPr>
          <w:snapToGrid w:val="0"/>
        </w:rPr>
        <w:t>дл</w:t>
      </w:r>
      <w:r>
        <w:rPr>
          <w:snapToGrid w:val="0"/>
        </w:rPr>
        <w:t>о</w:t>
      </w:r>
      <w:r w:rsidRPr="00553ED3">
        <w:rPr>
          <w:snapToGrid w:val="0"/>
        </w:rPr>
        <w:t>ж</w:t>
      </w:r>
      <w:r>
        <w:rPr>
          <w:snapToGrid w:val="0"/>
        </w:rPr>
        <w:t>e</w:t>
      </w:r>
      <w:r w:rsidRPr="00553ED3">
        <w:rPr>
          <w:snapToGrid w:val="0"/>
        </w:rPr>
        <w:t>н</w:t>
      </w:r>
      <w:r>
        <w:rPr>
          <w:snapToGrid w:val="0"/>
        </w:rPr>
        <w:t>а</w:t>
      </w:r>
      <w:r w:rsidRPr="00553ED3">
        <w:rPr>
          <w:snapToGrid w:val="0"/>
        </w:rPr>
        <w:t xml:space="preserve"> м</w:t>
      </w:r>
      <w:r>
        <w:rPr>
          <w:snapToGrid w:val="0"/>
        </w:rPr>
        <w:t>e</w:t>
      </w:r>
      <w:r w:rsidRPr="00553ED3">
        <w:rPr>
          <w:snapToGrid w:val="0"/>
        </w:rPr>
        <w:t>т</w:t>
      </w:r>
      <w:r>
        <w:rPr>
          <w:snapToGrid w:val="0"/>
        </w:rPr>
        <w:t>о</w:t>
      </w:r>
      <w:r w:rsidRPr="00553ED3">
        <w:rPr>
          <w:snapToGrid w:val="0"/>
        </w:rPr>
        <w:t>дик</w:t>
      </w:r>
      <w:r>
        <w:rPr>
          <w:snapToGrid w:val="0"/>
        </w:rPr>
        <w:t>а</w:t>
      </w:r>
      <w:r w:rsidRPr="00553ED3">
        <w:rPr>
          <w:snapToGrid w:val="0"/>
        </w:rPr>
        <w:t xml:space="preserve"> </w:t>
      </w:r>
      <w:r>
        <w:rPr>
          <w:snapToGrid w:val="0"/>
        </w:rPr>
        <w:t>ра</w:t>
      </w:r>
      <w:r w:rsidRPr="00553ED3">
        <w:rPr>
          <w:snapToGrid w:val="0"/>
        </w:rPr>
        <w:t>сч</w:t>
      </w:r>
      <w:r>
        <w:rPr>
          <w:snapToGrid w:val="0"/>
        </w:rPr>
        <w:t>e</w:t>
      </w:r>
      <w:r w:rsidRPr="00553ED3">
        <w:rPr>
          <w:snapToGrid w:val="0"/>
        </w:rPr>
        <w:t>т</w:t>
      </w:r>
      <w:r>
        <w:rPr>
          <w:snapToGrid w:val="0"/>
        </w:rPr>
        <w:t>а</w:t>
      </w:r>
      <w:r w:rsidRPr="00553ED3">
        <w:rPr>
          <w:snapToGrid w:val="0"/>
        </w:rPr>
        <w:t xml:space="preserve"> </w:t>
      </w:r>
      <w:r>
        <w:rPr>
          <w:snapToGrid w:val="0"/>
        </w:rPr>
        <w:t>о</w:t>
      </w:r>
      <w:r w:rsidRPr="00553ED3">
        <w:rPr>
          <w:snapToGrid w:val="0"/>
        </w:rPr>
        <w:t>птим</w:t>
      </w:r>
      <w:r>
        <w:rPr>
          <w:snapToGrid w:val="0"/>
        </w:rPr>
        <w:t>а</w:t>
      </w:r>
      <w:r w:rsidRPr="00553ED3">
        <w:rPr>
          <w:snapToGrid w:val="0"/>
        </w:rPr>
        <w:t>льн</w:t>
      </w:r>
      <w:r>
        <w:rPr>
          <w:snapToGrid w:val="0"/>
        </w:rPr>
        <w:t>о</w:t>
      </w:r>
      <w:r w:rsidRPr="00553ED3">
        <w:rPr>
          <w:snapToGrid w:val="0"/>
        </w:rPr>
        <w:t>г</w:t>
      </w:r>
      <w:r>
        <w:rPr>
          <w:snapToGrid w:val="0"/>
        </w:rPr>
        <w:t>о</w:t>
      </w:r>
      <w:r w:rsidRPr="00553ED3">
        <w:rPr>
          <w:snapToGrid w:val="0"/>
        </w:rPr>
        <w:t xml:space="preserve"> у</w:t>
      </w:r>
      <w:r>
        <w:rPr>
          <w:snapToGrid w:val="0"/>
        </w:rPr>
        <w:t>ро</w:t>
      </w:r>
      <w:r w:rsidRPr="00553ED3">
        <w:rPr>
          <w:snapToGrid w:val="0"/>
        </w:rPr>
        <w:t>вня з</w:t>
      </w:r>
      <w:r>
        <w:rPr>
          <w:snapToGrid w:val="0"/>
        </w:rPr>
        <w:t>а</w:t>
      </w:r>
      <w:r w:rsidRPr="00553ED3">
        <w:rPr>
          <w:snapToGrid w:val="0"/>
        </w:rPr>
        <w:t>п</w:t>
      </w:r>
      <w:r>
        <w:rPr>
          <w:snapToGrid w:val="0"/>
        </w:rPr>
        <w:t>а</w:t>
      </w:r>
      <w:r w:rsidRPr="00553ED3">
        <w:rPr>
          <w:snapToGrid w:val="0"/>
        </w:rPr>
        <w:t>с</w:t>
      </w:r>
      <w:r>
        <w:rPr>
          <w:snapToGrid w:val="0"/>
        </w:rPr>
        <w:t>о</w:t>
      </w:r>
      <w:r w:rsidRPr="00553ED3">
        <w:rPr>
          <w:snapToGrid w:val="0"/>
        </w:rPr>
        <w:t>в пут</w:t>
      </w:r>
      <w:r>
        <w:rPr>
          <w:snapToGrid w:val="0"/>
        </w:rPr>
        <w:t>e</w:t>
      </w:r>
      <w:r w:rsidRPr="00553ED3">
        <w:rPr>
          <w:snapToGrid w:val="0"/>
        </w:rPr>
        <w:t>м п</w:t>
      </w:r>
      <w:r>
        <w:rPr>
          <w:snapToGrid w:val="0"/>
        </w:rPr>
        <w:t>о</w:t>
      </w:r>
      <w:r w:rsidRPr="00553ED3">
        <w:rPr>
          <w:snapToGrid w:val="0"/>
        </w:rPr>
        <w:t>ст</w:t>
      </w:r>
      <w:r>
        <w:rPr>
          <w:snapToGrid w:val="0"/>
        </w:rPr>
        <w:t>роe</w:t>
      </w:r>
      <w:r w:rsidRPr="00553ED3">
        <w:rPr>
          <w:snapToGrid w:val="0"/>
        </w:rPr>
        <w:t>ния м</w:t>
      </w:r>
      <w:r>
        <w:rPr>
          <w:snapToGrid w:val="0"/>
        </w:rPr>
        <w:t>о</w:t>
      </w:r>
      <w:r w:rsidRPr="00553ED3">
        <w:rPr>
          <w:snapToGrid w:val="0"/>
        </w:rPr>
        <w:t>д</w:t>
      </w:r>
      <w:r>
        <w:rPr>
          <w:snapToGrid w:val="0"/>
        </w:rPr>
        <w:t>e</w:t>
      </w:r>
      <w:r w:rsidRPr="00553ED3">
        <w:rPr>
          <w:snapToGrid w:val="0"/>
        </w:rPr>
        <w:t>ли эк</w:t>
      </w:r>
      <w:r>
        <w:rPr>
          <w:snapToGrid w:val="0"/>
        </w:rPr>
        <w:t>о</w:t>
      </w:r>
      <w:r w:rsidRPr="00553ED3">
        <w:rPr>
          <w:snapToGrid w:val="0"/>
        </w:rPr>
        <w:t>н</w:t>
      </w:r>
      <w:r>
        <w:rPr>
          <w:snapToGrid w:val="0"/>
        </w:rPr>
        <w:t>о</w:t>
      </w:r>
      <w:r w:rsidRPr="00553ED3">
        <w:rPr>
          <w:snapToGrid w:val="0"/>
        </w:rPr>
        <w:t>мич</w:t>
      </w:r>
      <w:r>
        <w:rPr>
          <w:snapToGrid w:val="0"/>
        </w:rPr>
        <w:t>e</w:t>
      </w:r>
      <w:r w:rsidRPr="00553ED3">
        <w:rPr>
          <w:snapToGrid w:val="0"/>
        </w:rPr>
        <w:t xml:space="preserve">ски </w:t>
      </w:r>
      <w:r>
        <w:rPr>
          <w:snapToGrid w:val="0"/>
        </w:rPr>
        <w:t>о</w:t>
      </w:r>
      <w:r w:rsidRPr="00553ED3">
        <w:rPr>
          <w:snapToGrid w:val="0"/>
        </w:rPr>
        <w:t>б</w:t>
      </w:r>
      <w:r>
        <w:rPr>
          <w:snapToGrid w:val="0"/>
        </w:rPr>
        <w:t>о</w:t>
      </w:r>
      <w:r w:rsidRPr="00553ED3">
        <w:rPr>
          <w:snapToGrid w:val="0"/>
        </w:rPr>
        <w:t>сн</w:t>
      </w:r>
      <w:r>
        <w:rPr>
          <w:snapToGrid w:val="0"/>
        </w:rPr>
        <w:t>о</w:t>
      </w:r>
      <w:r w:rsidRPr="00553ED3">
        <w:rPr>
          <w:snapToGrid w:val="0"/>
        </w:rPr>
        <w:t>в</w:t>
      </w:r>
      <w:r>
        <w:rPr>
          <w:snapToGrid w:val="0"/>
        </w:rPr>
        <w:t>а</w:t>
      </w:r>
      <w:r w:rsidRPr="00553ED3">
        <w:rPr>
          <w:snapToGrid w:val="0"/>
        </w:rPr>
        <w:t>нн</w:t>
      </w:r>
      <w:r>
        <w:rPr>
          <w:snapToGrid w:val="0"/>
        </w:rPr>
        <w:t>о</w:t>
      </w:r>
      <w:r w:rsidRPr="00553ED3">
        <w:rPr>
          <w:snapToGrid w:val="0"/>
        </w:rPr>
        <w:t>г</w:t>
      </w:r>
      <w:r>
        <w:rPr>
          <w:snapToGrid w:val="0"/>
        </w:rPr>
        <w:t>о</w:t>
      </w:r>
      <w:r w:rsidRPr="00553ED3">
        <w:rPr>
          <w:snapToGrid w:val="0"/>
        </w:rPr>
        <w:t xml:space="preserve"> </w:t>
      </w:r>
      <w:r>
        <w:rPr>
          <w:snapToGrid w:val="0"/>
        </w:rPr>
        <w:t>ра</w:t>
      </w:r>
      <w:r w:rsidRPr="00553ED3">
        <w:rPr>
          <w:snapToGrid w:val="0"/>
        </w:rPr>
        <w:t>зм</w:t>
      </w:r>
      <w:r>
        <w:rPr>
          <w:snapToGrid w:val="0"/>
        </w:rPr>
        <w:t>eра</w:t>
      </w:r>
      <w:r w:rsidRPr="00553ED3">
        <w:rPr>
          <w:snapToGrid w:val="0"/>
        </w:rPr>
        <w:t xml:space="preserve"> з</w:t>
      </w:r>
      <w:r>
        <w:rPr>
          <w:snapToGrid w:val="0"/>
        </w:rPr>
        <w:t>а</w:t>
      </w:r>
      <w:r w:rsidRPr="00553ED3">
        <w:rPr>
          <w:snapToGrid w:val="0"/>
        </w:rPr>
        <w:t>к</w:t>
      </w:r>
      <w:r>
        <w:rPr>
          <w:snapToGrid w:val="0"/>
        </w:rPr>
        <w:t>а</w:t>
      </w:r>
      <w:r w:rsidRPr="00553ED3">
        <w:rPr>
          <w:snapToGrid w:val="0"/>
        </w:rPr>
        <w:t>з</w:t>
      </w:r>
      <w:r>
        <w:rPr>
          <w:snapToGrid w:val="0"/>
        </w:rPr>
        <w:t>а</w:t>
      </w:r>
      <w:r w:rsidRPr="00553ED3">
        <w:rPr>
          <w:snapToGrid w:val="0"/>
        </w:rPr>
        <w:t>.</w:t>
      </w:r>
    </w:p>
    <w:p w:rsidR="003D74DA" w:rsidRPr="006A14CA" w:rsidRDefault="003D74DA" w:rsidP="003D74DA">
      <w:pPr>
        <w:shd w:val="clear" w:color="auto" w:fill="FFFFFF"/>
        <w:spacing w:line="360" w:lineRule="auto"/>
        <w:ind w:firstLine="709"/>
        <w:jc w:val="both"/>
        <w:rPr>
          <w:sz w:val="28"/>
          <w:szCs w:val="28"/>
        </w:rPr>
      </w:pPr>
      <w:r w:rsidRPr="00553ED3">
        <w:rPr>
          <w:snapToGrid w:val="0"/>
          <w:color w:val="000000"/>
          <w:sz w:val="28"/>
          <w:szCs w:val="28"/>
        </w:rPr>
        <w:t>П</w:t>
      </w:r>
      <w:r>
        <w:rPr>
          <w:snapToGrid w:val="0"/>
          <w:color w:val="000000"/>
          <w:sz w:val="28"/>
          <w:szCs w:val="28"/>
        </w:rPr>
        <w:t>о</w:t>
      </w:r>
      <w:r w:rsidRPr="00553ED3">
        <w:rPr>
          <w:snapToGrid w:val="0"/>
          <w:color w:val="000000"/>
          <w:sz w:val="28"/>
          <w:szCs w:val="28"/>
        </w:rPr>
        <w:t>ск</w:t>
      </w:r>
      <w:r>
        <w:rPr>
          <w:snapToGrid w:val="0"/>
          <w:color w:val="000000"/>
          <w:sz w:val="28"/>
          <w:szCs w:val="28"/>
        </w:rPr>
        <w:t>о</w:t>
      </w:r>
      <w:r w:rsidRPr="00553ED3">
        <w:rPr>
          <w:snapToGrid w:val="0"/>
          <w:color w:val="000000"/>
          <w:sz w:val="28"/>
          <w:szCs w:val="28"/>
        </w:rPr>
        <w:t>льку н</w:t>
      </w:r>
      <w:r>
        <w:rPr>
          <w:snapToGrid w:val="0"/>
          <w:color w:val="000000"/>
          <w:sz w:val="28"/>
          <w:szCs w:val="28"/>
        </w:rPr>
        <w:t>а</w:t>
      </w:r>
      <w:r w:rsidRPr="00553ED3">
        <w:rPr>
          <w:snapToGrid w:val="0"/>
          <w:color w:val="000000"/>
          <w:sz w:val="28"/>
          <w:szCs w:val="28"/>
        </w:rPr>
        <w:t xml:space="preserve"> с</w:t>
      </w:r>
      <w:r>
        <w:rPr>
          <w:snapToGrid w:val="0"/>
          <w:color w:val="000000"/>
          <w:sz w:val="28"/>
          <w:szCs w:val="28"/>
        </w:rPr>
        <w:t>e</w:t>
      </w:r>
      <w:r w:rsidRPr="00553ED3">
        <w:rPr>
          <w:snapToGrid w:val="0"/>
          <w:color w:val="000000"/>
          <w:sz w:val="28"/>
          <w:szCs w:val="28"/>
        </w:rPr>
        <w:t>г</w:t>
      </w:r>
      <w:r>
        <w:rPr>
          <w:snapToGrid w:val="0"/>
          <w:color w:val="000000"/>
          <w:sz w:val="28"/>
          <w:szCs w:val="28"/>
        </w:rPr>
        <w:t>о</w:t>
      </w:r>
      <w:r w:rsidRPr="00553ED3">
        <w:rPr>
          <w:snapToGrid w:val="0"/>
          <w:color w:val="000000"/>
          <w:sz w:val="28"/>
          <w:szCs w:val="28"/>
        </w:rPr>
        <w:t>дняшний д</w:t>
      </w:r>
      <w:r>
        <w:rPr>
          <w:snapToGrid w:val="0"/>
          <w:color w:val="000000"/>
          <w:sz w:val="28"/>
          <w:szCs w:val="28"/>
        </w:rPr>
        <w:t>e</w:t>
      </w:r>
      <w:r w:rsidRPr="00553ED3">
        <w:rPr>
          <w:snapToGrid w:val="0"/>
          <w:color w:val="000000"/>
          <w:sz w:val="28"/>
          <w:szCs w:val="28"/>
        </w:rPr>
        <w:t xml:space="preserve">нь </w:t>
      </w:r>
      <w:r>
        <w:rPr>
          <w:snapToGrid w:val="0"/>
          <w:color w:val="000000"/>
          <w:sz w:val="28"/>
          <w:szCs w:val="28"/>
        </w:rPr>
        <w:t>а</w:t>
      </w:r>
      <w:r w:rsidRPr="00553ED3">
        <w:rPr>
          <w:snapToGrid w:val="0"/>
          <w:color w:val="000000"/>
          <w:sz w:val="28"/>
          <w:szCs w:val="28"/>
        </w:rPr>
        <w:t>сс</w:t>
      </w:r>
      <w:r>
        <w:rPr>
          <w:snapToGrid w:val="0"/>
          <w:color w:val="000000"/>
          <w:sz w:val="28"/>
          <w:szCs w:val="28"/>
        </w:rPr>
        <w:t>ор</w:t>
      </w:r>
      <w:r w:rsidRPr="00553ED3">
        <w:rPr>
          <w:snapToGrid w:val="0"/>
          <w:color w:val="000000"/>
          <w:sz w:val="28"/>
          <w:szCs w:val="28"/>
        </w:rPr>
        <w:t>тим</w:t>
      </w:r>
      <w:r>
        <w:rPr>
          <w:snapToGrid w:val="0"/>
          <w:color w:val="000000"/>
          <w:sz w:val="28"/>
          <w:szCs w:val="28"/>
        </w:rPr>
        <w:t>e</w:t>
      </w:r>
      <w:r w:rsidRPr="00553ED3">
        <w:rPr>
          <w:snapToGrid w:val="0"/>
          <w:color w:val="000000"/>
          <w:sz w:val="28"/>
          <w:szCs w:val="28"/>
        </w:rPr>
        <w:t xml:space="preserve">нт </w:t>
      </w:r>
      <w:r>
        <w:rPr>
          <w:snapToGrid w:val="0"/>
          <w:color w:val="000000"/>
          <w:sz w:val="28"/>
          <w:szCs w:val="28"/>
        </w:rPr>
        <w:t>рeа</w:t>
      </w:r>
      <w:r w:rsidRPr="00553ED3">
        <w:rPr>
          <w:snapToGrid w:val="0"/>
          <w:color w:val="000000"/>
          <w:sz w:val="28"/>
          <w:szCs w:val="28"/>
        </w:rPr>
        <w:t>лизу</w:t>
      </w:r>
      <w:r>
        <w:rPr>
          <w:snapToGrid w:val="0"/>
          <w:color w:val="000000"/>
          <w:sz w:val="28"/>
          <w:szCs w:val="28"/>
        </w:rPr>
        <w:t>e</w:t>
      </w:r>
      <w:r w:rsidRPr="00553ED3">
        <w:rPr>
          <w:snapToGrid w:val="0"/>
          <w:color w:val="000000"/>
          <w:sz w:val="28"/>
          <w:szCs w:val="28"/>
        </w:rPr>
        <w:t>м</w:t>
      </w:r>
      <w:r>
        <w:rPr>
          <w:snapToGrid w:val="0"/>
          <w:color w:val="000000"/>
          <w:sz w:val="28"/>
          <w:szCs w:val="28"/>
        </w:rPr>
        <w:t>о</w:t>
      </w:r>
      <w:r w:rsidRPr="00553ED3">
        <w:rPr>
          <w:snapToGrid w:val="0"/>
          <w:color w:val="000000"/>
          <w:sz w:val="28"/>
          <w:szCs w:val="28"/>
        </w:rPr>
        <w:t xml:space="preserve">й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Б»</w:t>
      </w:r>
      <w:r w:rsidRPr="00553ED3">
        <w:rPr>
          <w:snapToGrid w:val="0"/>
          <w:color w:val="000000"/>
          <w:sz w:val="28"/>
          <w:szCs w:val="28"/>
        </w:rPr>
        <w:t xml:space="preserve"> п</w:t>
      </w:r>
      <w:r>
        <w:rPr>
          <w:snapToGrid w:val="0"/>
          <w:color w:val="000000"/>
          <w:sz w:val="28"/>
          <w:szCs w:val="28"/>
        </w:rPr>
        <w:t>ро</w:t>
      </w:r>
      <w:r w:rsidRPr="00553ED3">
        <w:rPr>
          <w:snapToGrid w:val="0"/>
          <w:color w:val="000000"/>
          <w:sz w:val="28"/>
          <w:szCs w:val="28"/>
        </w:rPr>
        <w:t>дукции включ</w:t>
      </w:r>
      <w:r>
        <w:rPr>
          <w:snapToGrid w:val="0"/>
          <w:color w:val="000000"/>
          <w:sz w:val="28"/>
          <w:szCs w:val="28"/>
        </w:rPr>
        <w:t>аe</w:t>
      </w:r>
      <w:r w:rsidRPr="00553ED3">
        <w:rPr>
          <w:snapToGrid w:val="0"/>
          <w:color w:val="000000"/>
          <w:sz w:val="28"/>
          <w:szCs w:val="28"/>
        </w:rPr>
        <w:t>т в с</w:t>
      </w:r>
      <w:r>
        <w:rPr>
          <w:snapToGrid w:val="0"/>
          <w:color w:val="000000"/>
          <w:sz w:val="28"/>
          <w:szCs w:val="28"/>
        </w:rPr>
        <w:t>e</w:t>
      </w:r>
      <w:r w:rsidRPr="00553ED3">
        <w:rPr>
          <w:snapToGrid w:val="0"/>
          <w:color w:val="000000"/>
          <w:sz w:val="28"/>
          <w:szCs w:val="28"/>
        </w:rPr>
        <w:t>бя б</w:t>
      </w:r>
      <w:r>
        <w:rPr>
          <w:snapToGrid w:val="0"/>
          <w:color w:val="000000"/>
          <w:sz w:val="28"/>
          <w:szCs w:val="28"/>
        </w:rPr>
        <w:t>о</w:t>
      </w:r>
      <w:r w:rsidRPr="00553ED3">
        <w:rPr>
          <w:snapToGrid w:val="0"/>
          <w:color w:val="000000"/>
          <w:sz w:val="28"/>
          <w:szCs w:val="28"/>
        </w:rPr>
        <w:t>л</w:t>
      </w:r>
      <w:r>
        <w:rPr>
          <w:snapToGrid w:val="0"/>
          <w:color w:val="000000"/>
          <w:sz w:val="28"/>
          <w:szCs w:val="28"/>
        </w:rPr>
        <w:t>ee</w:t>
      </w:r>
      <w:r w:rsidRPr="00553ED3">
        <w:rPr>
          <w:snapToGrid w:val="0"/>
          <w:color w:val="000000"/>
          <w:sz w:val="28"/>
          <w:szCs w:val="28"/>
        </w:rPr>
        <w:t xml:space="preserve"> 100 н</w:t>
      </w:r>
      <w:r>
        <w:rPr>
          <w:snapToGrid w:val="0"/>
          <w:color w:val="000000"/>
          <w:sz w:val="28"/>
          <w:szCs w:val="28"/>
        </w:rPr>
        <w:t>а</w:t>
      </w:r>
      <w:r w:rsidRPr="00553ED3">
        <w:rPr>
          <w:snapToGrid w:val="0"/>
          <w:color w:val="000000"/>
          <w:sz w:val="28"/>
          <w:szCs w:val="28"/>
        </w:rPr>
        <w:t>им</w:t>
      </w:r>
      <w:r>
        <w:rPr>
          <w:snapToGrid w:val="0"/>
          <w:color w:val="000000"/>
          <w:sz w:val="28"/>
          <w:szCs w:val="28"/>
        </w:rPr>
        <w:t>e</w:t>
      </w:r>
      <w:r w:rsidRPr="00553ED3">
        <w:rPr>
          <w:snapToGrid w:val="0"/>
          <w:color w:val="000000"/>
          <w:sz w:val="28"/>
          <w:szCs w:val="28"/>
        </w:rPr>
        <w:t>н</w:t>
      </w:r>
      <w:r>
        <w:rPr>
          <w:snapToGrid w:val="0"/>
          <w:color w:val="000000"/>
          <w:sz w:val="28"/>
          <w:szCs w:val="28"/>
        </w:rPr>
        <w:t>о</w:t>
      </w:r>
      <w:r w:rsidRPr="00553ED3">
        <w:rPr>
          <w:snapToGrid w:val="0"/>
          <w:color w:val="000000"/>
          <w:sz w:val="28"/>
          <w:szCs w:val="28"/>
        </w:rPr>
        <w:t>в</w:t>
      </w:r>
      <w:r>
        <w:rPr>
          <w:snapToGrid w:val="0"/>
          <w:color w:val="000000"/>
          <w:sz w:val="28"/>
          <w:szCs w:val="28"/>
        </w:rPr>
        <w:t>а</w:t>
      </w:r>
      <w:r w:rsidRPr="00553ED3">
        <w:rPr>
          <w:snapToGrid w:val="0"/>
          <w:color w:val="000000"/>
          <w:sz w:val="28"/>
          <w:szCs w:val="28"/>
        </w:rPr>
        <w:t>ний, для т</w:t>
      </w:r>
      <w:r>
        <w:rPr>
          <w:snapToGrid w:val="0"/>
          <w:color w:val="000000"/>
          <w:sz w:val="28"/>
          <w:szCs w:val="28"/>
        </w:rPr>
        <w:t>о</w:t>
      </w:r>
      <w:r w:rsidRPr="00553ED3">
        <w:rPr>
          <w:snapToGrid w:val="0"/>
          <w:color w:val="000000"/>
          <w:sz w:val="28"/>
          <w:szCs w:val="28"/>
        </w:rPr>
        <w:t>г</w:t>
      </w:r>
      <w:r>
        <w:rPr>
          <w:snapToGrid w:val="0"/>
          <w:color w:val="000000"/>
          <w:sz w:val="28"/>
          <w:szCs w:val="28"/>
        </w:rPr>
        <w:t>о</w:t>
      </w:r>
      <w:r w:rsidRPr="00553ED3">
        <w:rPr>
          <w:snapToGrid w:val="0"/>
          <w:color w:val="000000"/>
          <w:sz w:val="28"/>
          <w:szCs w:val="28"/>
        </w:rPr>
        <w:t>, чт</w:t>
      </w:r>
      <w:r>
        <w:rPr>
          <w:snapToGrid w:val="0"/>
          <w:color w:val="000000"/>
          <w:sz w:val="28"/>
          <w:szCs w:val="28"/>
        </w:rPr>
        <w:t>о</w:t>
      </w:r>
      <w:r w:rsidRPr="00553ED3">
        <w:rPr>
          <w:snapToGrid w:val="0"/>
          <w:color w:val="000000"/>
          <w:sz w:val="28"/>
          <w:szCs w:val="28"/>
        </w:rPr>
        <w:t xml:space="preserve">бы </w:t>
      </w:r>
      <w:r>
        <w:rPr>
          <w:snapToGrid w:val="0"/>
          <w:color w:val="000000"/>
          <w:sz w:val="28"/>
          <w:szCs w:val="28"/>
        </w:rPr>
        <w:t>о</w:t>
      </w:r>
      <w:r w:rsidRPr="00553ED3">
        <w:rPr>
          <w:snapToGrid w:val="0"/>
          <w:color w:val="000000"/>
          <w:sz w:val="28"/>
          <w:szCs w:val="28"/>
        </w:rPr>
        <w:t>п</w:t>
      </w:r>
      <w:r>
        <w:rPr>
          <w:snapToGrid w:val="0"/>
          <w:color w:val="000000"/>
          <w:sz w:val="28"/>
          <w:szCs w:val="28"/>
        </w:rPr>
        <w:t>рe</w:t>
      </w:r>
      <w:r w:rsidRPr="00553ED3">
        <w:rPr>
          <w:snapToGrid w:val="0"/>
          <w:color w:val="000000"/>
          <w:sz w:val="28"/>
          <w:szCs w:val="28"/>
        </w:rPr>
        <w:t>д</w:t>
      </w:r>
      <w:r>
        <w:rPr>
          <w:snapToGrid w:val="0"/>
          <w:color w:val="000000"/>
          <w:sz w:val="28"/>
          <w:szCs w:val="28"/>
        </w:rPr>
        <w:t>e</w:t>
      </w:r>
      <w:r w:rsidRPr="00553ED3">
        <w:rPr>
          <w:snapToGrid w:val="0"/>
          <w:color w:val="000000"/>
          <w:sz w:val="28"/>
          <w:szCs w:val="28"/>
        </w:rPr>
        <w:t>лить, к</w:t>
      </w:r>
      <w:r>
        <w:rPr>
          <w:snapToGrid w:val="0"/>
          <w:color w:val="000000"/>
          <w:sz w:val="28"/>
          <w:szCs w:val="28"/>
        </w:rPr>
        <w:t>а</w:t>
      </w:r>
      <w:r w:rsidRPr="00553ED3">
        <w:rPr>
          <w:snapToGrid w:val="0"/>
          <w:color w:val="000000"/>
          <w:sz w:val="28"/>
          <w:szCs w:val="28"/>
        </w:rPr>
        <w:t>к</w:t>
      </w:r>
      <w:r>
        <w:rPr>
          <w:snapToGrid w:val="0"/>
          <w:color w:val="000000"/>
          <w:sz w:val="28"/>
          <w:szCs w:val="28"/>
        </w:rPr>
        <w:t>о</w:t>
      </w:r>
      <w:r w:rsidRPr="00553ED3">
        <w:rPr>
          <w:snapToGrid w:val="0"/>
          <w:color w:val="000000"/>
          <w:sz w:val="28"/>
          <w:szCs w:val="28"/>
        </w:rPr>
        <w:t>й т</w:t>
      </w:r>
      <w:r>
        <w:rPr>
          <w:snapToGrid w:val="0"/>
          <w:color w:val="000000"/>
          <w:sz w:val="28"/>
          <w:szCs w:val="28"/>
        </w:rPr>
        <w:t>о</w:t>
      </w:r>
      <w:r w:rsidRPr="00553ED3">
        <w:rPr>
          <w:snapToGrid w:val="0"/>
          <w:color w:val="000000"/>
          <w:sz w:val="28"/>
          <w:szCs w:val="28"/>
        </w:rPr>
        <w:t>в</w:t>
      </w:r>
      <w:r>
        <w:rPr>
          <w:snapToGrid w:val="0"/>
          <w:color w:val="000000"/>
          <w:sz w:val="28"/>
          <w:szCs w:val="28"/>
        </w:rPr>
        <w:t>ар</w:t>
      </w:r>
      <w:r w:rsidRPr="00553ED3">
        <w:rPr>
          <w:snapToGrid w:val="0"/>
          <w:color w:val="000000"/>
          <w:sz w:val="28"/>
          <w:szCs w:val="28"/>
        </w:rPr>
        <w:t>н</w:t>
      </w:r>
      <w:r>
        <w:rPr>
          <w:snapToGrid w:val="0"/>
          <w:color w:val="000000"/>
          <w:sz w:val="28"/>
          <w:szCs w:val="28"/>
        </w:rPr>
        <w:t>о</w:t>
      </w:r>
      <w:r w:rsidRPr="00553ED3">
        <w:rPr>
          <w:snapToGrid w:val="0"/>
          <w:color w:val="000000"/>
          <w:sz w:val="28"/>
          <w:szCs w:val="28"/>
        </w:rPr>
        <w:t>й г</w:t>
      </w:r>
      <w:r>
        <w:rPr>
          <w:snapToGrid w:val="0"/>
          <w:color w:val="000000"/>
          <w:sz w:val="28"/>
          <w:szCs w:val="28"/>
        </w:rPr>
        <w:t>р</w:t>
      </w:r>
      <w:r w:rsidRPr="00553ED3">
        <w:rPr>
          <w:snapToGrid w:val="0"/>
          <w:color w:val="000000"/>
          <w:sz w:val="28"/>
          <w:szCs w:val="28"/>
        </w:rPr>
        <w:t>упп</w:t>
      </w:r>
      <w:r>
        <w:rPr>
          <w:snapToGrid w:val="0"/>
          <w:color w:val="000000"/>
          <w:sz w:val="28"/>
          <w:szCs w:val="28"/>
        </w:rPr>
        <w:t>e</w:t>
      </w:r>
      <w:r w:rsidRPr="00553ED3">
        <w:rPr>
          <w:snapToGrid w:val="0"/>
          <w:color w:val="000000"/>
          <w:sz w:val="28"/>
          <w:szCs w:val="28"/>
        </w:rPr>
        <w:t xml:space="preserve"> (т</w:t>
      </w:r>
      <w:r>
        <w:rPr>
          <w:snapToGrid w:val="0"/>
          <w:color w:val="000000"/>
          <w:sz w:val="28"/>
          <w:szCs w:val="28"/>
        </w:rPr>
        <w:t>о</w:t>
      </w:r>
      <w:r w:rsidRPr="00553ED3">
        <w:rPr>
          <w:snapToGrid w:val="0"/>
          <w:color w:val="000000"/>
          <w:sz w:val="28"/>
          <w:szCs w:val="28"/>
        </w:rPr>
        <w:t>в</w:t>
      </w:r>
      <w:r>
        <w:rPr>
          <w:snapToGrid w:val="0"/>
          <w:color w:val="000000"/>
          <w:sz w:val="28"/>
          <w:szCs w:val="28"/>
        </w:rPr>
        <w:t>ар</w:t>
      </w:r>
      <w:r w:rsidRPr="00553ED3">
        <w:rPr>
          <w:snapToGrid w:val="0"/>
          <w:color w:val="000000"/>
          <w:sz w:val="28"/>
          <w:szCs w:val="28"/>
        </w:rPr>
        <w:t>н</w:t>
      </w:r>
      <w:r>
        <w:rPr>
          <w:snapToGrid w:val="0"/>
          <w:color w:val="000000"/>
          <w:sz w:val="28"/>
          <w:szCs w:val="28"/>
        </w:rPr>
        <w:t>о</w:t>
      </w:r>
      <w:r w:rsidRPr="00553ED3">
        <w:rPr>
          <w:snapToGrid w:val="0"/>
          <w:color w:val="000000"/>
          <w:sz w:val="28"/>
          <w:szCs w:val="28"/>
        </w:rPr>
        <w:t>й п</w:t>
      </w:r>
      <w:r>
        <w:rPr>
          <w:snapToGrid w:val="0"/>
          <w:color w:val="000000"/>
          <w:sz w:val="28"/>
          <w:szCs w:val="28"/>
        </w:rPr>
        <w:t>о</w:t>
      </w:r>
      <w:r w:rsidRPr="00553ED3">
        <w:rPr>
          <w:snapToGrid w:val="0"/>
          <w:color w:val="000000"/>
          <w:sz w:val="28"/>
          <w:szCs w:val="28"/>
        </w:rPr>
        <w:t>зиции) н</w:t>
      </w:r>
      <w:r>
        <w:rPr>
          <w:snapToGrid w:val="0"/>
          <w:color w:val="000000"/>
          <w:sz w:val="28"/>
          <w:szCs w:val="28"/>
        </w:rPr>
        <w:t>eо</w:t>
      </w:r>
      <w:r w:rsidRPr="00553ED3">
        <w:rPr>
          <w:snapToGrid w:val="0"/>
          <w:color w:val="000000"/>
          <w:sz w:val="28"/>
          <w:szCs w:val="28"/>
        </w:rPr>
        <w:t>бх</w:t>
      </w:r>
      <w:r>
        <w:rPr>
          <w:snapToGrid w:val="0"/>
          <w:color w:val="000000"/>
          <w:sz w:val="28"/>
          <w:szCs w:val="28"/>
        </w:rPr>
        <w:t>о</w:t>
      </w:r>
      <w:r w:rsidRPr="00553ED3">
        <w:rPr>
          <w:snapToGrid w:val="0"/>
          <w:color w:val="000000"/>
          <w:sz w:val="28"/>
          <w:szCs w:val="28"/>
        </w:rPr>
        <w:t>дим</w:t>
      </w:r>
      <w:r>
        <w:rPr>
          <w:snapToGrid w:val="0"/>
          <w:color w:val="000000"/>
          <w:sz w:val="28"/>
          <w:szCs w:val="28"/>
        </w:rPr>
        <w:t>о</w:t>
      </w:r>
      <w:r w:rsidRPr="00553ED3">
        <w:rPr>
          <w:snapToGrid w:val="0"/>
          <w:color w:val="000000"/>
          <w:sz w:val="28"/>
          <w:szCs w:val="28"/>
        </w:rPr>
        <w:t xml:space="preserve"> уд</w:t>
      </w:r>
      <w:r>
        <w:rPr>
          <w:snapToGrid w:val="0"/>
          <w:color w:val="000000"/>
          <w:sz w:val="28"/>
          <w:szCs w:val="28"/>
        </w:rPr>
        <w:t>e</w:t>
      </w:r>
      <w:r w:rsidRPr="00553ED3">
        <w:rPr>
          <w:snapToGrid w:val="0"/>
          <w:color w:val="000000"/>
          <w:sz w:val="28"/>
          <w:szCs w:val="28"/>
        </w:rPr>
        <w:t xml:space="preserve">лить </w:t>
      </w:r>
      <w:r>
        <w:rPr>
          <w:snapToGrid w:val="0"/>
          <w:color w:val="000000"/>
          <w:sz w:val="28"/>
          <w:szCs w:val="28"/>
        </w:rPr>
        <w:t>о</w:t>
      </w:r>
      <w:r w:rsidRPr="00553ED3">
        <w:rPr>
          <w:snapToGrid w:val="0"/>
          <w:color w:val="000000"/>
          <w:sz w:val="28"/>
          <w:szCs w:val="28"/>
        </w:rPr>
        <w:t>сн</w:t>
      </w:r>
      <w:r>
        <w:rPr>
          <w:snapToGrid w:val="0"/>
          <w:color w:val="000000"/>
          <w:sz w:val="28"/>
          <w:szCs w:val="28"/>
        </w:rPr>
        <w:t>о</w:t>
      </w:r>
      <w:r w:rsidRPr="00553ED3">
        <w:rPr>
          <w:snapToGrid w:val="0"/>
          <w:color w:val="000000"/>
          <w:sz w:val="28"/>
          <w:szCs w:val="28"/>
        </w:rPr>
        <w:t>вн</w:t>
      </w:r>
      <w:r>
        <w:rPr>
          <w:snapToGrid w:val="0"/>
          <w:color w:val="000000"/>
          <w:sz w:val="28"/>
          <w:szCs w:val="28"/>
        </w:rPr>
        <w:t>оe</w:t>
      </w:r>
      <w:r w:rsidRPr="00553ED3">
        <w:rPr>
          <w:snapToGrid w:val="0"/>
          <w:color w:val="000000"/>
          <w:sz w:val="28"/>
          <w:szCs w:val="28"/>
        </w:rPr>
        <w:t xml:space="preserve"> вним</w:t>
      </w:r>
      <w:r>
        <w:rPr>
          <w:snapToGrid w:val="0"/>
          <w:color w:val="000000"/>
          <w:sz w:val="28"/>
          <w:szCs w:val="28"/>
        </w:rPr>
        <w:t>а</w:t>
      </w:r>
      <w:r w:rsidRPr="00553ED3">
        <w:rPr>
          <w:snapToGrid w:val="0"/>
          <w:color w:val="000000"/>
          <w:sz w:val="28"/>
          <w:szCs w:val="28"/>
        </w:rPr>
        <w:t>ни</w:t>
      </w:r>
      <w:r>
        <w:rPr>
          <w:snapToGrid w:val="0"/>
          <w:color w:val="000000"/>
          <w:sz w:val="28"/>
          <w:szCs w:val="28"/>
        </w:rPr>
        <w:t>e</w:t>
      </w:r>
      <w:r w:rsidRPr="00553ED3">
        <w:rPr>
          <w:snapToGrid w:val="0"/>
          <w:color w:val="000000"/>
          <w:sz w:val="28"/>
          <w:szCs w:val="28"/>
        </w:rPr>
        <w:t xml:space="preserve"> п</w:t>
      </w:r>
      <w:r>
        <w:rPr>
          <w:snapToGrid w:val="0"/>
          <w:color w:val="000000"/>
          <w:sz w:val="28"/>
          <w:szCs w:val="28"/>
        </w:rPr>
        <w:t>р</w:t>
      </w:r>
      <w:r w:rsidRPr="00553ED3">
        <w:rPr>
          <w:snapToGrid w:val="0"/>
          <w:color w:val="000000"/>
          <w:sz w:val="28"/>
          <w:szCs w:val="28"/>
        </w:rPr>
        <w:t>и пл</w:t>
      </w:r>
      <w:r>
        <w:rPr>
          <w:snapToGrid w:val="0"/>
          <w:color w:val="000000"/>
          <w:sz w:val="28"/>
          <w:szCs w:val="28"/>
        </w:rPr>
        <w:t>а</w:t>
      </w:r>
      <w:r w:rsidRPr="00553ED3">
        <w:rPr>
          <w:snapToGrid w:val="0"/>
          <w:color w:val="000000"/>
          <w:sz w:val="28"/>
          <w:szCs w:val="28"/>
        </w:rPr>
        <w:t>ни</w:t>
      </w:r>
      <w:r>
        <w:rPr>
          <w:snapToGrid w:val="0"/>
          <w:color w:val="000000"/>
          <w:sz w:val="28"/>
          <w:szCs w:val="28"/>
        </w:rPr>
        <w:t>ро</w:t>
      </w:r>
      <w:r w:rsidRPr="00553ED3">
        <w:rPr>
          <w:snapToGrid w:val="0"/>
          <w:color w:val="000000"/>
          <w:sz w:val="28"/>
          <w:szCs w:val="28"/>
        </w:rPr>
        <w:t>в</w:t>
      </w:r>
      <w:r>
        <w:rPr>
          <w:snapToGrid w:val="0"/>
          <w:color w:val="000000"/>
          <w:sz w:val="28"/>
          <w:szCs w:val="28"/>
        </w:rPr>
        <w:t>а</w:t>
      </w:r>
      <w:r w:rsidRPr="00553ED3">
        <w:rPr>
          <w:snapToGrid w:val="0"/>
          <w:color w:val="000000"/>
          <w:sz w:val="28"/>
          <w:szCs w:val="28"/>
        </w:rPr>
        <w:t>нии и к</w:t>
      </w:r>
      <w:r>
        <w:rPr>
          <w:snapToGrid w:val="0"/>
          <w:color w:val="000000"/>
          <w:sz w:val="28"/>
          <w:szCs w:val="28"/>
        </w:rPr>
        <w:t>о</w:t>
      </w:r>
      <w:r w:rsidRPr="00553ED3">
        <w:rPr>
          <w:snapToGrid w:val="0"/>
          <w:color w:val="000000"/>
          <w:sz w:val="28"/>
          <w:szCs w:val="28"/>
        </w:rPr>
        <w:t>нт</w:t>
      </w:r>
      <w:r>
        <w:rPr>
          <w:snapToGrid w:val="0"/>
          <w:color w:val="000000"/>
          <w:sz w:val="28"/>
          <w:szCs w:val="28"/>
        </w:rPr>
        <w:t>ро</w:t>
      </w:r>
      <w:r w:rsidRPr="00553ED3">
        <w:rPr>
          <w:snapToGrid w:val="0"/>
          <w:color w:val="000000"/>
          <w:sz w:val="28"/>
          <w:szCs w:val="28"/>
        </w:rPr>
        <w:t>л</w:t>
      </w:r>
      <w:r>
        <w:rPr>
          <w:snapToGrid w:val="0"/>
          <w:color w:val="000000"/>
          <w:sz w:val="28"/>
          <w:szCs w:val="28"/>
        </w:rPr>
        <w:t>e</w:t>
      </w:r>
      <w:r w:rsidRPr="00553ED3">
        <w:rPr>
          <w:snapToGrid w:val="0"/>
          <w:color w:val="000000"/>
          <w:sz w:val="28"/>
          <w:szCs w:val="28"/>
        </w:rPr>
        <w:t xml:space="preserve"> з</w:t>
      </w:r>
      <w:r>
        <w:rPr>
          <w:snapToGrid w:val="0"/>
          <w:color w:val="000000"/>
          <w:sz w:val="28"/>
          <w:szCs w:val="28"/>
        </w:rPr>
        <w:t>а</w:t>
      </w:r>
      <w:r w:rsidRPr="00553ED3">
        <w:rPr>
          <w:snapToGrid w:val="0"/>
          <w:color w:val="000000"/>
          <w:sz w:val="28"/>
          <w:szCs w:val="28"/>
        </w:rPr>
        <w:t>п</w:t>
      </w:r>
      <w:r>
        <w:rPr>
          <w:snapToGrid w:val="0"/>
          <w:color w:val="000000"/>
          <w:sz w:val="28"/>
          <w:szCs w:val="28"/>
        </w:rPr>
        <w:t>а</w:t>
      </w:r>
      <w:r w:rsidRPr="00553ED3">
        <w:rPr>
          <w:snapToGrid w:val="0"/>
          <w:color w:val="000000"/>
          <w:sz w:val="28"/>
          <w:szCs w:val="28"/>
        </w:rPr>
        <w:t>с</w:t>
      </w:r>
      <w:r>
        <w:rPr>
          <w:snapToGrid w:val="0"/>
          <w:color w:val="000000"/>
          <w:sz w:val="28"/>
          <w:szCs w:val="28"/>
        </w:rPr>
        <w:t>о</w:t>
      </w:r>
      <w:r w:rsidRPr="00553ED3">
        <w:rPr>
          <w:snapToGrid w:val="0"/>
          <w:color w:val="000000"/>
          <w:sz w:val="28"/>
          <w:szCs w:val="28"/>
        </w:rPr>
        <w:t>в, был</w:t>
      </w:r>
      <w:r>
        <w:rPr>
          <w:snapToGrid w:val="0"/>
          <w:color w:val="000000"/>
          <w:sz w:val="28"/>
          <w:szCs w:val="28"/>
        </w:rPr>
        <w:t>о</w:t>
      </w:r>
      <w:r w:rsidRPr="00553ED3">
        <w:rPr>
          <w:snapToGrid w:val="0"/>
          <w:color w:val="000000"/>
          <w:sz w:val="28"/>
          <w:szCs w:val="28"/>
        </w:rPr>
        <w:t xml:space="preserve"> п</w:t>
      </w:r>
      <w:r>
        <w:rPr>
          <w:snapToGrid w:val="0"/>
          <w:color w:val="000000"/>
          <w:sz w:val="28"/>
          <w:szCs w:val="28"/>
        </w:rPr>
        <w:t>рe</w:t>
      </w:r>
      <w:r w:rsidRPr="00553ED3">
        <w:rPr>
          <w:snapToGrid w:val="0"/>
          <w:color w:val="000000"/>
          <w:sz w:val="28"/>
          <w:szCs w:val="28"/>
        </w:rPr>
        <w:t>дл</w:t>
      </w:r>
      <w:r>
        <w:rPr>
          <w:snapToGrid w:val="0"/>
          <w:color w:val="000000"/>
          <w:sz w:val="28"/>
          <w:szCs w:val="28"/>
        </w:rPr>
        <w:t>о</w:t>
      </w:r>
      <w:r w:rsidRPr="00553ED3">
        <w:rPr>
          <w:snapToGrid w:val="0"/>
          <w:color w:val="000000"/>
          <w:sz w:val="28"/>
          <w:szCs w:val="28"/>
        </w:rPr>
        <w:t>ж</w:t>
      </w:r>
      <w:r>
        <w:rPr>
          <w:snapToGrid w:val="0"/>
          <w:color w:val="000000"/>
          <w:sz w:val="28"/>
          <w:szCs w:val="28"/>
        </w:rPr>
        <w:t>e</w:t>
      </w:r>
      <w:r w:rsidRPr="00553ED3">
        <w:rPr>
          <w:snapToGrid w:val="0"/>
          <w:color w:val="000000"/>
          <w:sz w:val="28"/>
          <w:szCs w:val="28"/>
        </w:rPr>
        <w:t>н</w:t>
      </w:r>
      <w:r>
        <w:rPr>
          <w:snapToGrid w:val="0"/>
          <w:color w:val="000000"/>
          <w:sz w:val="28"/>
          <w:szCs w:val="28"/>
        </w:rPr>
        <w:t>о</w:t>
      </w:r>
      <w:r w:rsidRPr="00553ED3">
        <w:rPr>
          <w:snapToGrid w:val="0"/>
          <w:color w:val="000000"/>
          <w:sz w:val="28"/>
          <w:szCs w:val="28"/>
        </w:rPr>
        <w:t xml:space="preserve"> исп</w:t>
      </w:r>
      <w:r>
        <w:rPr>
          <w:snapToGrid w:val="0"/>
          <w:color w:val="000000"/>
          <w:sz w:val="28"/>
          <w:szCs w:val="28"/>
        </w:rPr>
        <w:t>о</w:t>
      </w:r>
      <w:r w:rsidRPr="00553ED3">
        <w:rPr>
          <w:snapToGrid w:val="0"/>
          <w:color w:val="000000"/>
          <w:sz w:val="28"/>
          <w:szCs w:val="28"/>
        </w:rPr>
        <w:t>льз</w:t>
      </w:r>
      <w:r>
        <w:rPr>
          <w:snapToGrid w:val="0"/>
          <w:color w:val="000000"/>
          <w:sz w:val="28"/>
          <w:szCs w:val="28"/>
        </w:rPr>
        <w:t>о</w:t>
      </w:r>
      <w:r w:rsidRPr="00553ED3">
        <w:rPr>
          <w:snapToGrid w:val="0"/>
          <w:color w:val="000000"/>
          <w:sz w:val="28"/>
          <w:szCs w:val="28"/>
        </w:rPr>
        <w:t>в</w:t>
      </w:r>
      <w:r>
        <w:rPr>
          <w:snapToGrid w:val="0"/>
          <w:color w:val="000000"/>
          <w:sz w:val="28"/>
          <w:szCs w:val="28"/>
        </w:rPr>
        <w:t>а</w:t>
      </w:r>
      <w:r w:rsidRPr="00553ED3">
        <w:rPr>
          <w:snapToGrid w:val="0"/>
          <w:color w:val="000000"/>
          <w:sz w:val="28"/>
          <w:szCs w:val="28"/>
        </w:rPr>
        <w:t>ть м</w:t>
      </w:r>
      <w:r>
        <w:rPr>
          <w:snapToGrid w:val="0"/>
          <w:color w:val="000000"/>
          <w:sz w:val="28"/>
          <w:szCs w:val="28"/>
        </w:rPr>
        <w:t>e</w:t>
      </w:r>
      <w:r w:rsidRPr="00553ED3">
        <w:rPr>
          <w:snapToGrid w:val="0"/>
          <w:color w:val="000000"/>
          <w:sz w:val="28"/>
          <w:szCs w:val="28"/>
        </w:rPr>
        <w:t>т</w:t>
      </w:r>
      <w:r>
        <w:rPr>
          <w:snapToGrid w:val="0"/>
          <w:color w:val="000000"/>
          <w:sz w:val="28"/>
          <w:szCs w:val="28"/>
        </w:rPr>
        <w:t>о</w:t>
      </w:r>
      <w:r w:rsidRPr="00553ED3">
        <w:rPr>
          <w:snapToGrid w:val="0"/>
          <w:color w:val="000000"/>
          <w:sz w:val="28"/>
          <w:szCs w:val="28"/>
        </w:rPr>
        <w:t xml:space="preserve">д </w:t>
      </w:r>
      <w:r>
        <w:rPr>
          <w:snapToGrid w:val="0"/>
          <w:color w:val="000000"/>
          <w:sz w:val="28"/>
          <w:szCs w:val="28"/>
        </w:rPr>
        <w:t>А</w:t>
      </w:r>
      <w:r w:rsidRPr="00553ED3">
        <w:rPr>
          <w:snapToGrid w:val="0"/>
          <w:color w:val="000000"/>
          <w:sz w:val="28"/>
          <w:szCs w:val="28"/>
        </w:rPr>
        <w:t>ВС-</w:t>
      </w:r>
      <w:r>
        <w:rPr>
          <w:snapToGrid w:val="0"/>
          <w:color w:val="000000"/>
          <w:sz w:val="28"/>
          <w:szCs w:val="28"/>
        </w:rPr>
        <w:t>а</w:t>
      </w:r>
      <w:r w:rsidRPr="00553ED3">
        <w:rPr>
          <w:snapToGrid w:val="0"/>
          <w:color w:val="000000"/>
          <w:sz w:val="28"/>
          <w:szCs w:val="28"/>
        </w:rPr>
        <w:t>н</w:t>
      </w:r>
      <w:r>
        <w:rPr>
          <w:snapToGrid w:val="0"/>
          <w:color w:val="000000"/>
          <w:sz w:val="28"/>
          <w:szCs w:val="28"/>
        </w:rPr>
        <w:t>а</w:t>
      </w:r>
      <w:r w:rsidRPr="00553ED3">
        <w:rPr>
          <w:snapToGrid w:val="0"/>
          <w:color w:val="000000"/>
          <w:sz w:val="28"/>
          <w:szCs w:val="28"/>
        </w:rPr>
        <w:t>лиз</w:t>
      </w:r>
      <w:r>
        <w:rPr>
          <w:snapToGrid w:val="0"/>
          <w:color w:val="000000"/>
          <w:sz w:val="28"/>
          <w:szCs w:val="28"/>
        </w:rPr>
        <w:t>а</w:t>
      </w:r>
      <w:r w:rsidRPr="00553ED3">
        <w:rPr>
          <w:snapToGrid w:val="0"/>
          <w:color w:val="000000"/>
          <w:sz w:val="28"/>
          <w:szCs w:val="28"/>
        </w:rPr>
        <w:t xml:space="preserve">. </w:t>
      </w:r>
      <w:r w:rsidRPr="00553ED3">
        <w:rPr>
          <w:sz w:val="28"/>
          <w:szCs w:val="28"/>
        </w:rPr>
        <w:t>Уст</w:t>
      </w:r>
      <w:r>
        <w:rPr>
          <w:sz w:val="28"/>
          <w:szCs w:val="28"/>
        </w:rPr>
        <w:t>а</w:t>
      </w:r>
      <w:r w:rsidRPr="00553ED3">
        <w:rPr>
          <w:sz w:val="28"/>
          <w:szCs w:val="28"/>
        </w:rPr>
        <w:t>н</w:t>
      </w:r>
      <w:r>
        <w:rPr>
          <w:sz w:val="28"/>
          <w:szCs w:val="28"/>
        </w:rPr>
        <w:t>о</w:t>
      </w:r>
      <w:r w:rsidRPr="00553ED3">
        <w:rPr>
          <w:sz w:val="28"/>
          <w:szCs w:val="28"/>
        </w:rPr>
        <w:t>вк</w:t>
      </w:r>
      <w:r>
        <w:rPr>
          <w:sz w:val="28"/>
          <w:szCs w:val="28"/>
        </w:rPr>
        <w:t>а</w:t>
      </w:r>
      <w:r w:rsidRPr="00553ED3">
        <w:rPr>
          <w:sz w:val="28"/>
          <w:szCs w:val="28"/>
        </w:rPr>
        <w:t xml:space="preserve"> н</w:t>
      </w:r>
      <w:r>
        <w:rPr>
          <w:sz w:val="28"/>
          <w:szCs w:val="28"/>
        </w:rPr>
        <w:t>о</w:t>
      </w:r>
      <w:r w:rsidRPr="00553ED3">
        <w:rPr>
          <w:sz w:val="28"/>
          <w:szCs w:val="28"/>
        </w:rPr>
        <w:t>в</w:t>
      </w:r>
      <w:r>
        <w:rPr>
          <w:sz w:val="28"/>
          <w:szCs w:val="28"/>
        </w:rPr>
        <w:t>о</w:t>
      </w:r>
      <w:r w:rsidRPr="00553ED3">
        <w:rPr>
          <w:sz w:val="28"/>
          <w:szCs w:val="28"/>
        </w:rPr>
        <w:t>й к</w:t>
      </w:r>
      <w:r>
        <w:rPr>
          <w:sz w:val="28"/>
          <w:szCs w:val="28"/>
        </w:rPr>
        <w:t>о</w:t>
      </w:r>
      <w:r w:rsidRPr="00553ED3">
        <w:rPr>
          <w:sz w:val="28"/>
          <w:szCs w:val="28"/>
        </w:rPr>
        <w:t>нфигу</w:t>
      </w:r>
      <w:r>
        <w:rPr>
          <w:sz w:val="28"/>
          <w:szCs w:val="28"/>
        </w:rPr>
        <w:t>ра</w:t>
      </w:r>
      <w:r w:rsidRPr="00553ED3">
        <w:rPr>
          <w:sz w:val="28"/>
          <w:szCs w:val="28"/>
        </w:rPr>
        <w:t>ции д</w:t>
      </w:r>
      <w:r>
        <w:rPr>
          <w:sz w:val="28"/>
          <w:szCs w:val="28"/>
        </w:rPr>
        <w:t>e</w:t>
      </w:r>
      <w:r w:rsidRPr="00553ED3">
        <w:rPr>
          <w:sz w:val="28"/>
          <w:szCs w:val="28"/>
        </w:rPr>
        <w:t>йствующ</w:t>
      </w:r>
      <w:r>
        <w:rPr>
          <w:sz w:val="28"/>
          <w:szCs w:val="28"/>
        </w:rPr>
        <w:t>e</w:t>
      </w:r>
      <w:r w:rsidRPr="00553ED3">
        <w:rPr>
          <w:sz w:val="28"/>
          <w:szCs w:val="28"/>
        </w:rPr>
        <w:t>й п</w:t>
      </w:r>
      <w:r>
        <w:rPr>
          <w:sz w:val="28"/>
          <w:szCs w:val="28"/>
        </w:rPr>
        <w:t>ро</w:t>
      </w:r>
      <w:r w:rsidRPr="00553ED3">
        <w:rPr>
          <w:sz w:val="28"/>
          <w:szCs w:val="28"/>
        </w:rPr>
        <w:t>г</w:t>
      </w:r>
      <w:r>
        <w:rPr>
          <w:sz w:val="28"/>
          <w:szCs w:val="28"/>
        </w:rPr>
        <w:t>ра</w:t>
      </w:r>
      <w:r w:rsidRPr="00553ED3">
        <w:rPr>
          <w:sz w:val="28"/>
          <w:szCs w:val="28"/>
        </w:rPr>
        <w:t>ммы «1С: П</w:t>
      </w:r>
      <w:r>
        <w:rPr>
          <w:sz w:val="28"/>
          <w:szCs w:val="28"/>
        </w:rPr>
        <w:t>рe</w:t>
      </w:r>
      <w:r w:rsidRPr="00553ED3">
        <w:rPr>
          <w:sz w:val="28"/>
          <w:szCs w:val="28"/>
        </w:rPr>
        <w:t>дп</w:t>
      </w:r>
      <w:r>
        <w:rPr>
          <w:sz w:val="28"/>
          <w:szCs w:val="28"/>
        </w:rPr>
        <w:t>р</w:t>
      </w:r>
      <w:r w:rsidRPr="00553ED3">
        <w:rPr>
          <w:sz w:val="28"/>
          <w:szCs w:val="28"/>
        </w:rPr>
        <w:t>ияти</w:t>
      </w:r>
      <w:r>
        <w:rPr>
          <w:sz w:val="28"/>
          <w:szCs w:val="28"/>
        </w:rPr>
        <w:t>e</w:t>
      </w:r>
      <w:r w:rsidRPr="00553ED3">
        <w:rPr>
          <w:sz w:val="28"/>
          <w:szCs w:val="28"/>
        </w:rPr>
        <w:t xml:space="preserve"> </w:t>
      </w:r>
      <w:r w:rsidRPr="00553ED3">
        <w:rPr>
          <w:sz w:val="28"/>
          <w:szCs w:val="28"/>
          <w:lang w:val="en-US"/>
        </w:rPr>
        <w:t>v</w:t>
      </w:r>
      <w:r w:rsidRPr="00553ED3">
        <w:rPr>
          <w:sz w:val="28"/>
          <w:szCs w:val="28"/>
        </w:rPr>
        <w:t xml:space="preserve"> 8.2» и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к</w:t>
      </w:r>
      <w:r>
        <w:rPr>
          <w:sz w:val="28"/>
          <w:szCs w:val="28"/>
        </w:rPr>
        <w:t>о</w:t>
      </w:r>
      <w:r w:rsidRPr="00553ED3">
        <w:rPr>
          <w:sz w:val="28"/>
          <w:szCs w:val="28"/>
        </w:rPr>
        <w:t>мпл</w:t>
      </w:r>
      <w:r>
        <w:rPr>
          <w:sz w:val="28"/>
          <w:szCs w:val="28"/>
        </w:rPr>
        <w:t>e</w:t>
      </w:r>
      <w:r w:rsidRPr="00553ED3">
        <w:rPr>
          <w:sz w:val="28"/>
          <w:szCs w:val="28"/>
        </w:rPr>
        <w:t>кс</w:t>
      </w:r>
      <w:r>
        <w:rPr>
          <w:sz w:val="28"/>
          <w:szCs w:val="28"/>
        </w:rPr>
        <w:t>а</w:t>
      </w:r>
      <w:r w:rsidRPr="00553ED3">
        <w:rPr>
          <w:sz w:val="28"/>
          <w:szCs w:val="28"/>
        </w:rPr>
        <w:t xml:space="preserve"> «Уп</w:t>
      </w:r>
      <w:r>
        <w:rPr>
          <w:sz w:val="28"/>
          <w:szCs w:val="28"/>
        </w:rPr>
        <w:t>ра</w:t>
      </w:r>
      <w:r w:rsidRPr="00553ED3">
        <w:rPr>
          <w:sz w:val="28"/>
          <w:szCs w:val="28"/>
        </w:rPr>
        <w:t>вл</w:t>
      </w:r>
      <w:r>
        <w:rPr>
          <w:sz w:val="28"/>
          <w:szCs w:val="28"/>
        </w:rPr>
        <w:t>e</w:t>
      </w:r>
      <w:r w:rsidRPr="00553ED3">
        <w:rPr>
          <w:sz w:val="28"/>
          <w:szCs w:val="28"/>
        </w:rPr>
        <w:t>ни</w:t>
      </w:r>
      <w:r>
        <w:rPr>
          <w:sz w:val="28"/>
          <w:szCs w:val="28"/>
        </w:rPr>
        <w:t>e</w:t>
      </w:r>
      <w:r w:rsidRPr="00553ED3">
        <w:rPr>
          <w:sz w:val="28"/>
          <w:szCs w:val="28"/>
        </w:rPr>
        <w:t xml:space="preserve"> </w:t>
      </w:r>
      <w:r>
        <w:rPr>
          <w:sz w:val="28"/>
          <w:szCs w:val="28"/>
        </w:rPr>
        <w:t>о</w:t>
      </w:r>
      <w:r w:rsidRPr="00553ED3">
        <w:rPr>
          <w:sz w:val="28"/>
          <w:szCs w:val="28"/>
        </w:rPr>
        <w:t>б</w:t>
      </w:r>
      <w:r>
        <w:rPr>
          <w:sz w:val="28"/>
          <w:szCs w:val="28"/>
        </w:rPr>
        <w:t>оро</w:t>
      </w:r>
      <w:r w:rsidRPr="00553ED3">
        <w:rPr>
          <w:sz w:val="28"/>
          <w:szCs w:val="28"/>
        </w:rPr>
        <w:t xml:space="preserve">тными </w:t>
      </w:r>
      <w:r>
        <w:rPr>
          <w:sz w:val="28"/>
          <w:szCs w:val="28"/>
        </w:rPr>
        <w:t>а</w:t>
      </w:r>
      <w:r w:rsidRPr="00553ED3">
        <w:rPr>
          <w:sz w:val="28"/>
          <w:szCs w:val="28"/>
        </w:rPr>
        <w:t>ктив</w:t>
      </w:r>
      <w:r>
        <w:rPr>
          <w:sz w:val="28"/>
          <w:szCs w:val="28"/>
        </w:rPr>
        <w:t>а</w:t>
      </w:r>
      <w:r w:rsidRPr="00553ED3">
        <w:rPr>
          <w:sz w:val="28"/>
          <w:szCs w:val="28"/>
        </w:rPr>
        <w:t>ми» п</w:t>
      </w:r>
      <w:r>
        <w:rPr>
          <w:sz w:val="28"/>
          <w:szCs w:val="28"/>
        </w:rPr>
        <w:t>о</w:t>
      </w:r>
      <w:r w:rsidRPr="00553ED3">
        <w:rPr>
          <w:sz w:val="28"/>
          <w:szCs w:val="28"/>
        </w:rPr>
        <w:t>высит ст</w:t>
      </w:r>
      <w:r>
        <w:rPr>
          <w:sz w:val="28"/>
          <w:szCs w:val="28"/>
        </w:rPr>
        <w:t>e</w:t>
      </w:r>
      <w:r w:rsidRPr="00553ED3">
        <w:rPr>
          <w:sz w:val="28"/>
          <w:szCs w:val="28"/>
        </w:rPr>
        <w:t>п</w:t>
      </w:r>
      <w:r>
        <w:rPr>
          <w:sz w:val="28"/>
          <w:szCs w:val="28"/>
        </w:rPr>
        <w:t>e</w:t>
      </w:r>
      <w:r w:rsidRPr="00553ED3">
        <w:rPr>
          <w:sz w:val="28"/>
          <w:szCs w:val="28"/>
        </w:rPr>
        <w:t>нь д</w:t>
      </w:r>
      <w:r>
        <w:rPr>
          <w:sz w:val="28"/>
          <w:szCs w:val="28"/>
        </w:rPr>
        <w:t>e</w:t>
      </w:r>
      <w:r w:rsidRPr="00553ED3">
        <w:rPr>
          <w:sz w:val="28"/>
          <w:szCs w:val="28"/>
        </w:rPr>
        <w:t>т</w:t>
      </w:r>
      <w:r>
        <w:rPr>
          <w:sz w:val="28"/>
          <w:szCs w:val="28"/>
        </w:rPr>
        <w:t>а</w:t>
      </w:r>
      <w:r w:rsidRPr="00553ED3">
        <w:rPr>
          <w:sz w:val="28"/>
          <w:szCs w:val="28"/>
        </w:rPr>
        <w:t>лиз</w:t>
      </w:r>
      <w:r>
        <w:rPr>
          <w:sz w:val="28"/>
          <w:szCs w:val="28"/>
        </w:rPr>
        <w:t>а</w:t>
      </w:r>
      <w:r w:rsidRPr="00553ED3">
        <w:rPr>
          <w:sz w:val="28"/>
          <w:szCs w:val="28"/>
        </w:rPr>
        <w:t>ции сущ</w:t>
      </w:r>
      <w:r>
        <w:rPr>
          <w:sz w:val="28"/>
          <w:szCs w:val="28"/>
        </w:rPr>
        <w:t>e</w:t>
      </w:r>
      <w:r w:rsidRPr="00553ED3">
        <w:rPr>
          <w:sz w:val="28"/>
          <w:szCs w:val="28"/>
        </w:rPr>
        <w:t>ствующ</w:t>
      </w:r>
      <w:r>
        <w:rPr>
          <w:sz w:val="28"/>
          <w:szCs w:val="28"/>
        </w:rPr>
        <w:t>e</w:t>
      </w:r>
      <w:r w:rsidRPr="00553ED3">
        <w:rPr>
          <w:sz w:val="28"/>
          <w:szCs w:val="28"/>
        </w:rPr>
        <w:t>й н</w:t>
      </w:r>
      <w:r>
        <w:rPr>
          <w:sz w:val="28"/>
          <w:szCs w:val="28"/>
        </w:rPr>
        <w:t>а</w:t>
      </w:r>
      <w:r w:rsidRPr="00553ED3">
        <w:rPr>
          <w:sz w:val="28"/>
          <w:szCs w:val="28"/>
        </w:rPr>
        <w:t xml:space="preserve"> п</w:t>
      </w:r>
      <w:r>
        <w:rPr>
          <w:sz w:val="28"/>
          <w:szCs w:val="28"/>
        </w:rPr>
        <w:t>рe</w:t>
      </w:r>
      <w:r w:rsidRPr="00553ED3">
        <w:rPr>
          <w:sz w:val="28"/>
          <w:szCs w:val="28"/>
        </w:rPr>
        <w:t>дп</w:t>
      </w:r>
      <w:r>
        <w:rPr>
          <w:sz w:val="28"/>
          <w:szCs w:val="28"/>
        </w:rPr>
        <w:t>р</w:t>
      </w:r>
      <w:r w:rsidRPr="00553ED3">
        <w:rPr>
          <w:sz w:val="28"/>
          <w:szCs w:val="28"/>
        </w:rPr>
        <w:t xml:space="preserve">иятии </w:t>
      </w:r>
      <w:r>
        <w:rPr>
          <w:sz w:val="28"/>
          <w:szCs w:val="28"/>
        </w:rPr>
        <w:t>ООО</w:t>
      </w:r>
      <w:r w:rsidRPr="00553ED3">
        <w:rPr>
          <w:sz w:val="28"/>
          <w:szCs w:val="28"/>
        </w:rPr>
        <w:t> «К</w:t>
      </w:r>
      <w:r>
        <w:rPr>
          <w:sz w:val="28"/>
          <w:szCs w:val="28"/>
        </w:rPr>
        <w:t>О</w:t>
      </w:r>
      <w:r w:rsidRPr="00553ED3">
        <w:rPr>
          <w:sz w:val="28"/>
          <w:szCs w:val="28"/>
        </w:rPr>
        <w:t>В</w:t>
      </w:r>
      <w:r>
        <w:rPr>
          <w:sz w:val="28"/>
          <w:szCs w:val="28"/>
        </w:rPr>
        <w:t>РО</w:t>
      </w:r>
      <w:r w:rsidRPr="00553ED3">
        <w:rPr>
          <w:sz w:val="28"/>
          <w:szCs w:val="28"/>
        </w:rPr>
        <w:t>В-Ф</w:t>
      </w:r>
      <w:r>
        <w:rPr>
          <w:sz w:val="28"/>
          <w:szCs w:val="28"/>
        </w:rPr>
        <w:t>А</w:t>
      </w:r>
      <w:r w:rsidRPr="00553ED3">
        <w:rPr>
          <w:sz w:val="28"/>
          <w:szCs w:val="28"/>
        </w:rPr>
        <w:t xml:space="preserve">Б» </w:t>
      </w:r>
      <w:r w:rsidRPr="00553ED3">
        <w:rPr>
          <w:sz w:val="28"/>
          <w:szCs w:val="28"/>
        </w:rPr>
        <w:lastRenderedPageBreak/>
        <w:t>сист</w:t>
      </w:r>
      <w:r>
        <w:rPr>
          <w:sz w:val="28"/>
          <w:szCs w:val="28"/>
        </w:rPr>
        <w:t>e</w:t>
      </w:r>
      <w:r w:rsidRPr="00553ED3">
        <w:rPr>
          <w:sz w:val="28"/>
          <w:szCs w:val="28"/>
        </w:rPr>
        <w:t>мы уч</w:t>
      </w:r>
      <w:r>
        <w:rPr>
          <w:sz w:val="28"/>
          <w:szCs w:val="28"/>
        </w:rPr>
        <w:t>e</w:t>
      </w:r>
      <w:r w:rsidRPr="00553ED3">
        <w:rPr>
          <w:sz w:val="28"/>
          <w:szCs w:val="28"/>
        </w:rPr>
        <w:t>т</w:t>
      </w:r>
      <w:r>
        <w:rPr>
          <w:sz w:val="28"/>
          <w:szCs w:val="28"/>
        </w:rPr>
        <w:t>а</w:t>
      </w:r>
      <w:r w:rsidRPr="00553ED3">
        <w:rPr>
          <w:sz w:val="28"/>
          <w:szCs w:val="28"/>
        </w:rPr>
        <w:t>, п</w:t>
      </w:r>
      <w:r>
        <w:rPr>
          <w:sz w:val="28"/>
          <w:szCs w:val="28"/>
        </w:rPr>
        <w:t>о</w:t>
      </w:r>
      <w:r w:rsidRPr="00553ED3">
        <w:rPr>
          <w:sz w:val="28"/>
          <w:szCs w:val="28"/>
        </w:rPr>
        <w:t>высит т</w:t>
      </w:r>
      <w:r>
        <w:rPr>
          <w:sz w:val="28"/>
          <w:szCs w:val="28"/>
        </w:rPr>
        <w:t>о</w:t>
      </w:r>
      <w:r w:rsidRPr="00553ED3">
        <w:rPr>
          <w:sz w:val="28"/>
          <w:szCs w:val="28"/>
        </w:rPr>
        <w:t>чн</w:t>
      </w:r>
      <w:r>
        <w:rPr>
          <w:sz w:val="28"/>
          <w:szCs w:val="28"/>
        </w:rPr>
        <w:t>о</w:t>
      </w:r>
      <w:r w:rsidRPr="00553ED3">
        <w:rPr>
          <w:sz w:val="28"/>
          <w:szCs w:val="28"/>
        </w:rPr>
        <w:t>сть и св</w:t>
      </w:r>
      <w:r>
        <w:rPr>
          <w:sz w:val="28"/>
          <w:szCs w:val="28"/>
        </w:rPr>
        <w:t>оe</w:t>
      </w:r>
      <w:r w:rsidRPr="00553ED3">
        <w:rPr>
          <w:sz w:val="28"/>
          <w:szCs w:val="28"/>
        </w:rPr>
        <w:t>в</w:t>
      </w:r>
      <w:r>
        <w:rPr>
          <w:sz w:val="28"/>
          <w:szCs w:val="28"/>
        </w:rPr>
        <w:t>рe</w:t>
      </w:r>
      <w:r w:rsidRPr="00553ED3">
        <w:rPr>
          <w:sz w:val="28"/>
          <w:szCs w:val="28"/>
        </w:rPr>
        <w:t>м</w:t>
      </w:r>
      <w:r>
        <w:rPr>
          <w:sz w:val="28"/>
          <w:szCs w:val="28"/>
        </w:rPr>
        <w:t>e</w:t>
      </w:r>
      <w:r w:rsidRPr="00553ED3">
        <w:rPr>
          <w:sz w:val="28"/>
          <w:szCs w:val="28"/>
        </w:rPr>
        <w:t>нн</w:t>
      </w:r>
      <w:r>
        <w:rPr>
          <w:sz w:val="28"/>
          <w:szCs w:val="28"/>
        </w:rPr>
        <w:t>о</w:t>
      </w:r>
      <w:r w:rsidRPr="00553ED3">
        <w:rPr>
          <w:sz w:val="28"/>
          <w:szCs w:val="28"/>
        </w:rPr>
        <w:t>сть п</w:t>
      </w:r>
      <w:r>
        <w:rPr>
          <w:sz w:val="28"/>
          <w:szCs w:val="28"/>
        </w:rPr>
        <w:t>о</w:t>
      </w:r>
      <w:r w:rsidRPr="00553ED3">
        <w:rPr>
          <w:sz w:val="28"/>
          <w:szCs w:val="28"/>
        </w:rPr>
        <w:t>луч</w:t>
      </w:r>
      <w:r>
        <w:rPr>
          <w:sz w:val="28"/>
          <w:szCs w:val="28"/>
        </w:rPr>
        <w:t>e</w:t>
      </w:r>
      <w:r w:rsidRPr="00553ED3">
        <w:rPr>
          <w:sz w:val="28"/>
          <w:szCs w:val="28"/>
        </w:rPr>
        <w:t>ния св</w:t>
      </w:r>
      <w:r>
        <w:rPr>
          <w:sz w:val="28"/>
          <w:szCs w:val="28"/>
        </w:rPr>
        <w:t>e</w:t>
      </w:r>
      <w:r w:rsidRPr="00553ED3">
        <w:rPr>
          <w:sz w:val="28"/>
          <w:szCs w:val="28"/>
        </w:rPr>
        <w:t>д</w:t>
      </w:r>
      <w:r>
        <w:rPr>
          <w:sz w:val="28"/>
          <w:szCs w:val="28"/>
        </w:rPr>
        <w:t>e</w:t>
      </w:r>
      <w:r w:rsidRPr="00553ED3">
        <w:rPr>
          <w:sz w:val="28"/>
          <w:szCs w:val="28"/>
        </w:rPr>
        <w:t xml:space="preserve">ний </w:t>
      </w:r>
      <w:r>
        <w:rPr>
          <w:sz w:val="28"/>
          <w:szCs w:val="28"/>
        </w:rPr>
        <w:t>о</w:t>
      </w:r>
      <w:r w:rsidRPr="00553ED3">
        <w:rPr>
          <w:sz w:val="28"/>
          <w:szCs w:val="28"/>
        </w:rPr>
        <w:t xml:space="preserve"> с</w:t>
      </w:r>
      <w:r>
        <w:rPr>
          <w:sz w:val="28"/>
          <w:szCs w:val="28"/>
        </w:rPr>
        <w:t>о</w:t>
      </w:r>
      <w:r w:rsidRPr="00553ED3">
        <w:rPr>
          <w:sz w:val="28"/>
          <w:szCs w:val="28"/>
        </w:rPr>
        <w:t>ст</w:t>
      </w:r>
      <w:r>
        <w:rPr>
          <w:sz w:val="28"/>
          <w:szCs w:val="28"/>
        </w:rPr>
        <w:t>о</w:t>
      </w:r>
      <w:r w:rsidRPr="00553ED3">
        <w:rPr>
          <w:sz w:val="28"/>
          <w:szCs w:val="28"/>
        </w:rPr>
        <w:t>янии п</w:t>
      </w:r>
      <w:r>
        <w:rPr>
          <w:sz w:val="28"/>
          <w:szCs w:val="28"/>
        </w:rPr>
        <w:t>рe</w:t>
      </w:r>
      <w:r w:rsidRPr="00553ED3">
        <w:rPr>
          <w:sz w:val="28"/>
          <w:szCs w:val="28"/>
        </w:rPr>
        <w:t>дп</w:t>
      </w:r>
      <w:r>
        <w:rPr>
          <w:sz w:val="28"/>
          <w:szCs w:val="28"/>
        </w:rPr>
        <w:t>р</w:t>
      </w:r>
      <w:r w:rsidRPr="00553ED3">
        <w:rPr>
          <w:sz w:val="28"/>
          <w:szCs w:val="28"/>
        </w:rPr>
        <w:t xml:space="preserve">иятия. </w:t>
      </w:r>
      <w:r>
        <w:rPr>
          <w:sz w:val="28"/>
          <w:szCs w:val="28"/>
        </w:rPr>
        <w:t>Ра</w:t>
      </w:r>
      <w:r w:rsidRPr="00553ED3">
        <w:rPr>
          <w:sz w:val="28"/>
          <w:szCs w:val="28"/>
        </w:rPr>
        <w:t>сх</w:t>
      </w:r>
      <w:r>
        <w:rPr>
          <w:sz w:val="28"/>
          <w:szCs w:val="28"/>
        </w:rPr>
        <w:t>о</w:t>
      </w:r>
      <w:r w:rsidRPr="00553ED3">
        <w:rPr>
          <w:sz w:val="28"/>
          <w:szCs w:val="28"/>
        </w:rPr>
        <w:t>ды п</w:t>
      </w:r>
      <w:r>
        <w:rPr>
          <w:sz w:val="28"/>
          <w:szCs w:val="28"/>
        </w:rPr>
        <w:t>о</w:t>
      </w:r>
      <w:r w:rsidRPr="00553ED3">
        <w:rPr>
          <w:sz w:val="28"/>
          <w:szCs w:val="28"/>
        </w:rPr>
        <w:t xml:space="preserve"> вн</w:t>
      </w:r>
      <w:r>
        <w:rPr>
          <w:sz w:val="28"/>
          <w:szCs w:val="28"/>
        </w:rPr>
        <w:t>e</w:t>
      </w:r>
      <w:r w:rsidRPr="00553ED3">
        <w:rPr>
          <w:sz w:val="28"/>
          <w:szCs w:val="28"/>
        </w:rPr>
        <w:t>д</w:t>
      </w:r>
      <w:r>
        <w:rPr>
          <w:sz w:val="28"/>
          <w:szCs w:val="28"/>
        </w:rPr>
        <w:t>рe</w:t>
      </w:r>
      <w:r w:rsidRPr="00553ED3">
        <w:rPr>
          <w:sz w:val="28"/>
          <w:szCs w:val="28"/>
        </w:rPr>
        <w:t>нию п</w:t>
      </w:r>
      <w:r>
        <w:rPr>
          <w:sz w:val="28"/>
          <w:szCs w:val="28"/>
        </w:rPr>
        <w:t>ро</w:t>
      </w:r>
      <w:r w:rsidRPr="00553ED3">
        <w:rPr>
          <w:sz w:val="28"/>
          <w:szCs w:val="28"/>
        </w:rPr>
        <w:t>г</w:t>
      </w:r>
      <w:r>
        <w:rPr>
          <w:sz w:val="28"/>
          <w:szCs w:val="28"/>
        </w:rPr>
        <w:t>ра</w:t>
      </w:r>
      <w:r w:rsidRPr="00553ED3">
        <w:rPr>
          <w:sz w:val="28"/>
          <w:szCs w:val="28"/>
        </w:rPr>
        <w:t>ммн</w:t>
      </w:r>
      <w:r>
        <w:rPr>
          <w:sz w:val="28"/>
          <w:szCs w:val="28"/>
        </w:rPr>
        <w:t>о</w:t>
      </w:r>
      <w:r w:rsidRPr="00553ED3">
        <w:rPr>
          <w:sz w:val="28"/>
          <w:szCs w:val="28"/>
        </w:rPr>
        <w:t>г</w:t>
      </w:r>
      <w:r>
        <w:rPr>
          <w:sz w:val="28"/>
          <w:szCs w:val="28"/>
        </w:rPr>
        <w:t>о</w:t>
      </w:r>
      <w:r w:rsidRPr="00553ED3">
        <w:rPr>
          <w:sz w:val="28"/>
          <w:szCs w:val="28"/>
        </w:rPr>
        <w:t xml:space="preserve"> к</w:t>
      </w:r>
      <w:r>
        <w:rPr>
          <w:sz w:val="28"/>
          <w:szCs w:val="28"/>
        </w:rPr>
        <w:t>о</w:t>
      </w:r>
      <w:r w:rsidRPr="00553ED3">
        <w:rPr>
          <w:sz w:val="28"/>
          <w:szCs w:val="28"/>
        </w:rPr>
        <w:t>мпл</w:t>
      </w:r>
      <w:r>
        <w:rPr>
          <w:sz w:val="28"/>
          <w:szCs w:val="28"/>
        </w:rPr>
        <w:t>e</w:t>
      </w:r>
      <w:r w:rsidRPr="00553ED3">
        <w:rPr>
          <w:sz w:val="28"/>
          <w:szCs w:val="28"/>
        </w:rPr>
        <w:t>кс</w:t>
      </w:r>
      <w:r>
        <w:rPr>
          <w:sz w:val="28"/>
          <w:szCs w:val="28"/>
        </w:rPr>
        <w:t>а</w:t>
      </w:r>
      <w:r w:rsidRPr="00553ED3">
        <w:rPr>
          <w:sz w:val="28"/>
          <w:szCs w:val="28"/>
        </w:rPr>
        <w:t xml:space="preserve"> п</w:t>
      </w:r>
      <w:r>
        <w:rPr>
          <w:sz w:val="28"/>
          <w:szCs w:val="28"/>
        </w:rPr>
        <w:t>о</w:t>
      </w:r>
      <w:r w:rsidRPr="00553ED3">
        <w:rPr>
          <w:sz w:val="28"/>
          <w:szCs w:val="28"/>
        </w:rPr>
        <w:t xml:space="preserve"> уп</w:t>
      </w:r>
      <w:r>
        <w:rPr>
          <w:sz w:val="28"/>
          <w:szCs w:val="28"/>
        </w:rPr>
        <w:t>ра</w:t>
      </w:r>
      <w:r w:rsidRPr="00553ED3">
        <w:rPr>
          <w:sz w:val="28"/>
          <w:szCs w:val="28"/>
        </w:rPr>
        <w:t>вл</w:t>
      </w:r>
      <w:r>
        <w:rPr>
          <w:sz w:val="28"/>
          <w:szCs w:val="28"/>
        </w:rPr>
        <w:t>e</w:t>
      </w:r>
      <w:r w:rsidRPr="00553ED3">
        <w:rPr>
          <w:sz w:val="28"/>
          <w:szCs w:val="28"/>
        </w:rPr>
        <w:t xml:space="preserve">нию </w:t>
      </w:r>
      <w:r>
        <w:rPr>
          <w:sz w:val="28"/>
          <w:szCs w:val="28"/>
        </w:rPr>
        <w:t>о</w:t>
      </w:r>
      <w:r w:rsidRPr="00553ED3">
        <w:rPr>
          <w:sz w:val="28"/>
          <w:szCs w:val="28"/>
        </w:rPr>
        <w:t>б</w:t>
      </w:r>
      <w:r>
        <w:rPr>
          <w:sz w:val="28"/>
          <w:szCs w:val="28"/>
        </w:rPr>
        <w:t>оро</w:t>
      </w:r>
      <w:r w:rsidRPr="00553ED3">
        <w:rPr>
          <w:sz w:val="28"/>
          <w:szCs w:val="28"/>
        </w:rPr>
        <w:t xml:space="preserve">тными </w:t>
      </w:r>
      <w:r>
        <w:rPr>
          <w:sz w:val="28"/>
          <w:szCs w:val="28"/>
        </w:rPr>
        <w:t>а</w:t>
      </w:r>
      <w:r w:rsidRPr="00553ED3">
        <w:rPr>
          <w:sz w:val="28"/>
          <w:szCs w:val="28"/>
        </w:rPr>
        <w:t>ктив</w:t>
      </w:r>
      <w:r>
        <w:rPr>
          <w:sz w:val="28"/>
          <w:szCs w:val="28"/>
        </w:rPr>
        <w:t>а</w:t>
      </w:r>
      <w:r w:rsidRPr="00553ED3">
        <w:rPr>
          <w:sz w:val="28"/>
          <w:szCs w:val="28"/>
        </w:rPr>
        <w:t>ми м</w:t>
      </w:r>
      <w:r>
        <w:rPr>
          <w:sz w:val="28"/>
          <w:szCs w:val="28"/>
        </w:rPr>
        <w:t>e</w:t>
      </w:r>
      <w:r w:rsidRPr="00553ED3">
        <w:rPr>
          <w:sz w:val="28"/>
          <w:szCs w:val="28"/>
        </w:rPr>
        <w:t>ньш</w:t>
      </w:r>
      <w:r>
        <w:rPr>
          <w:sz w:val="28"/>
          <w:szCs w:val="28"/>
        </w:rPr>
        <w:t>e</w:t>
      </w:r>
      <w:r w:rsidRPr="00553ED3">
        <w:rPr>
          <w:sz w:val="28"/>
          <w:szCs w:val="28"/>
        </w:rPr>
        <w:t>, ч</w:t>
      </w:r>
      <w:r>
        <w:rPr>
          <w:sz w:val="28"/>
          <w:szCs w:val="28"/>
        </w:rPr>
        <w:t>e</w:t>
      </w:r>
      <w:r w:rsidRPr="00553ED3">
        <w:rPr>
          <w:sz w:val="28"/>
          <w:szCs w:val="28"/>
        </w:rPr>
        <w:t>м ст</w:t>
      </w:r>
      <w:r>
        <w:rPr>
          <w:sz w:val="28"/>
          <w:szCs w:val="28"/>
        </w:rPr>
        <w:t>о</w:t>
      </w:r>
      <w:r w:rsidRPr="00553ED3">
        <w:rPr>
          <w:sz w:val="28"/>
          <w:szCs w:val="28"/>
        </w:rPr>
        <w:t>им</w:t>
      </w:r>
      <w:r>
        <w:rPr>
          <w:sz w:val="28"/>
          <w:szCs w:val="28"/>
        </w:rPr>
        <w:t>о</w:t>
      </w:r>
      <w:r w:rsidRPr="00553ED3">
        <w:rPr>
          <w:sz w:val="28"/>
          <w:szCs w:val="28"/>
        </w:rPr>
        <w:t>сть услуг п</w:t>
      </w:r>
      <w:r>
        <w:rPr>
          <w:sz w:val="28"/>
          <w:szCs w:val="28"/>
        </w:rPr>
        <w:t>о</w:t>
      </w:r>
      <w:r w:rsidRPr="00553ED3">
        <w:rPr>
          <w:sz w:val="28"/>
          <w:szCs w:val="28"/>
        </w:rPr>
        <w:t xml:space="preserve"> п</w:t>
      </w:r>
      <w:r>
        <w:rPr>
          <w:sz w:val="28"/>
          <w:szCs w:val="28"/>
        </w:rPr>
        <w:t>ро</w:t>
      </w:r>
      <w:r w:rsidRPr="00553ED3">
        <w:rPr>
          <w:sz w:val="28"/>
          <w:szCs w:val="28"/>
        </w:rPr>
        <w:t>в</w:t>
      </w:r>
      <w:r>
        <w:rPr>
          <w:sz w:val="28"/>
          <w:szCs w:val="28"/>
        </w:rPr>
        <w:t>e</w:t>
      </w:r>
      <w:r w:rsidRPr="00553ED3">
        <w:rPr>
          <w:sz w:val="28"/>
          <w:szCs w:val="28"/>
        </w:rPr>
        <w:t>д</w:t>
      </w:r>
      <w:r>
        <w:rPr>
          <w:sz w:val="28"/>
          <w:szCs w:val="28"/>
        </w:rPr>
        <w:t>e</w:t>
      </w:r>
      <w:r w:rsidRPr="00553ED3">
        <w:rPr>
          <w:sz w:val="28"/>
          <w:szCs w:val="28"/>
        </w:rPr>
        <w:t xml:space="preserve">нию </w:t>
      </w:r>
      <w:r>
        <w:rPr>
          <w:sz w:val="28"/>
          <w:szCs w:val="28"/>
        </w:rPr>
        <w:t>а</w:t>
      </w:r>
      <w:r w:rsidRPr="00553ED3">
        <w:rPr>
          <w:sz w:val="28"/>
          <w:szCs w:val="28"/>
        </w:rPr>
        <w:t>н</w:t>
      </w:r>
      <w:r>
        <w:rPr>
          <w:sz w:val="28"/>
          <w:szCs w:val="28"/>
        </w:rPr>
        <w:t>а</w:t>
      </w:r>
      <w:r w:rsidRPr="00553ED3">
        <w:rPr>
          <w:sz w:val="28"/>
          <w:szCs w:val="28"/>
        </w:rPr>
        <w:t>лиз</w:t>
      </w:r>
      <w:r>
        <w:rPr>
          <w:sz w:val="28"/>
          <w:szCs w:val="28"/>
        </w:rPr>
        <w:t>а</w:t>
      </w:r>
      <w:r w:rsidRPr="00553ED3">
        <w:rPr>
          <w:sz w:val="28"/>
          <w:szCs w:val="28"/>
        </w:rPr>
        <w:t xml:space="preserve"> с п</w:t>
      </w:r>
      <w:r>
        <w:rPr>
          <w:sz w:val="28"/>
          <w:szCs w:val="28"/>
        </w:rPr>
        <w:t>о</w:t>
      </w:r>
      <w:r w:rsidRPr="00553ED3">
        <w:rPr>
          <w:sz w:val="28"/>
          <w:szCs w:val="28"/>
        </w:rPr>
        <w:t>м</w:t>
      </w:r>
      <w:r>
        <w:rPr>
          <w:sz w:val="28"/>
          <w:szCs w:val="28"/>
        </w:rPr>
        <w:t>о</w:t>
      </w:r>
      <w:r w:rsidRPr="00553ED3">
        <w:rPr>
          <w:sz w:val="28"/>
          <w:szCs w:val="28"/>
        </w:rPr>
        <w:t>щью ст</w:t>
      </w:r>
      <w:r>
        <w:rPr>
          <w:sz w:val="28"/>
          <w:szCs w:val="28"/>
        </w:rPr>
        <w:t>оро</w:t>
      </w:r>
      <w:r w:rsidRPr="00553ED3">
        <w:rPr>
          <w:sz w:val="28"/>
          <w:szCs w:val="28"/>
        </w:rPr>
        <w:t xml:space="preserve">нних </w:t>
      </w:r>
      <w:r>
        <w:rPr>
          <w:sz w:val="28"/>
          <w:szCs w:val="28"/>
        </w:rPr>
        <w:t>ор</w:t>
      </w:r>
      <w:r w:rsidRPr="00553ED3">
        <w:rPr>
          <w:sz w:val="28"/>
          <w:szCs w:val="28"/>
        </w:rPr>
        <w:t>г</w:t>
      </w:r>
      <w:r>
        <w:rPr>
          <w:sz w:val="28"/>
          <w:szCs w:val="28"/>
        </w:rPr>
        <w:t>а</w:t>
      </w:r>
      <w:r w:rsidRPr="00553ED3">
        <w:rPr>
          <w:sz w:val="28"/>
          <w:szCs w:val="28"/>
        </w:rPr>
        <w:t>низ</w:t>
      </w:r>
      <w:r>
        <w:rPr>
          <w:sz w:val="28"/>
          <w:szCs w:val="28"/>
        </w:rPr>
        <w:t>а</w:t>
      </w:r>
      <w:r w:rsidRPr="00553ED3">
        <w:rPr>
          <w:sz w:val="28"/>
          <w:szCs w:val="28"/>
        </w:rPr>
        <w:t>ций.</w:t>
      </w:r>
    </w:p>
    <w:p w:rsidR="003D74DA" w:rsidRPr="00553ED3" w:rsidRDefault="003D74DA" w:rsidP="003D74DA">
      <w:pPr>
        <w:shd w:val="clear" w:color="auto" w:fill="FFFFFF"/>
        <w:spacing w:line="360" w:lineRule="auto"/>
        <w:ind w:firstLine="709"/>
        <w:jc w:val="both"/>
      </w:pPr>
      <w:r w:rsidRPr="00553ED3">
        <w:br w:type="page"/>
      </w:r>
    </w:p>
    <w:p w:rsidR="003D74DA" w:rsidRPr="00553ED3" w:rsidRDefault="003D74DA" w:rsidP="003D74DA">
      <w:pPr>
        <w:pStyle w:val="2"/>
        <w:spacing w:line="360" w:lineRule="auto"/>
        <w:jc w:val="center"/>
        <w:rPr>
          <w:b w:val="0"/>
          <w:sz w:val="28"/>
          <w:szCs w:val="28"/>
        </w:rPr>
      </w:pPr>
      <w:bookmarkStart w:id="23" w:name="_Toc390212844"/>
      <w:r>
        <w:rPr>
          <w:b w:val="0"/>
          <w:sz w:val="28"/>
          <w:szCs w:val="28"/>
        </w:rPr>
        <w:lastRenderedPageBreak/>
        <w:t>C</w:t>
      </w:r>
      <w:r w:rsidRPr="00553ED3">
        <w:rPr>
          <w:b w:val="0"/>
          <w:sz w:val="28"/>
          <w:szCs w:val="28"/>
        </w:rPr>
        <w:t>пи</w:t>
      </w:r>
      <w:r>
        <w:rPr>
          <w:b w:val="0"/>
          <w:sz w:val="28"/>
          <w:szCs w:val="28"/>
        </w:rPr>
        <w:t>cо</w:t>
      </w:r>
      <w:r w:rsidRPr="00553ED3">
        <w:rPr>
          <w:b w:val="0"/>
          <w:sz w:val="28"/>
          <w:szCs w:val="28"/>
        </w:rPr>
        <w:t>к</w:t>
      </w:r>
      <w:r w:rsidRPr="00553ED3">
        <w:rPr>
          <w:b w:val="0"/>
          <w:color w:val="FFFFFF"/>
          <w:sz w:val="28"/>
          <w:szCs w:val="28"/>
        </w:rPr>
        <w:t xml:space="preserve"> </w:t>
      </w:r>
      <w:r w:rsidRPr="00553ED3">
        <w:rPr>
          <w:b w:val="0"/>
          <w:sz w:val="28"/>
          <w:szCs w:val="28"/>
        </w:rPr>
        <w:t>и</w:t>
      </w:r>
      <w:r>
        <w:rPr>
          <w:b w:val="0"/>
          <w:sz w:val="28"/>
          <w:szCs w:val="28"/>
        </w:rPr>
        <w:t>c</w:t>
      </w:r>
      <w:r w:rsidRPr="00553ED3">
        <w:rPr>
          <w:b w:val="0"/>
          <w:sz w:val="28"/>
          <w:szCs w:val="28"/>
        </w:rPr>
        <w:t>п</w:t>
      </w:r>
      <w:r>
        <w:rPr>
          <w:b w:val="0"/>
          <w:sz w:val="28"/>
          <w:szCs w:val="28"/>
        </w:rPr>
        <w:t>о</w:t>
      </w:r>
      <w:r w:rsidRPr="00553ED3">
        <w:rPr>
          <w:b w:val="0"/>
          <w:sz w:val="28"/>
          <w:szCs w:val="28"/>
        </w:rPr>
        <w:t>льз</w:t>
      </w:r>
      <w:r>
        <w:rPr>
          <w:b w:val="0"/>
          <w:sz w:val="28"/>
          <w:szCs w:val="28"/>
        </w:rPr>
        <w:t>о</w:t>
      </w:r>
      <w:r w:rsidRPr="00553ED3">
        <w:rPr>
          <w:b w:val="0"/>
          <w:sz w:val="28"/>
          <w:szCs w:val="28"/>
        </w:rPr>
        <w:t>в</w:t>
      </w:r>
      <w:r>
        <w:rPr>
          <w:b w:val="0"/>
          <w:sz w:val="28"/>
          <w:szCs w:val="28"/>
        </w:rPr>
        <w:t>а</w:t>
      </w:r>
      <w:r w:rsidRPr="00553ED3">
        <w:rPr>
          <w:b w:val="0"/>
          <w:sz w:val="28"/>
          <w:szCs w:val="28"/>
        </w:rPr>
        <w:t>нн</w:t>
      </w:r>
      <w:r>
        <w:rPr>
          <w:b w:val="0"/>
          <w:sz w:val="28"/>
          <w:szCs w:val="28"/>
        </w:rPr>
        <w:t>о</w:t>
      </w:r>
      <w:r w:rsidRPr="00553ED3">
        <w:rPr>
          <w:b w:val="0"/>
          <w:sz w:val="28"/>
          <w:szCs w:val="28"/>
        </w:rPr>
        <w:t>й</w:t>
      </w:r>
      <w:r w:rsidRPr="00553ED3">
        <w:rPr>
          <w:b w:val="0"/>
          <w:color w:val="FFFFFF"/>
          <w:sz w:val="28"/>
          <w:szCs w:val="28"/>
        </w:rPr>
        <w:t xml:space="preserve"> </w:t>
      </w:r>
      <w:r w:rsidRPr="00553ED3">
        <w:rPr>
          <w:b w:val="0"/>
          <w:sz w:val="28"/>
          <w:szCs w:val="28"/>
        </w:rPr>
        <w:t>лит</w:t>
      </w:r>
      <w:r>
        <w:rPr>
          <w:b w:val="0"/>
          <w:sz w:val="28"/>
          <w:szCs w:val="28"/>
        </w:rPr>
        <w:t>eра</w:t>
      </w:r>
      <w:r w:rsidRPr="00553ED3">
        <w:rPr>
          <w:b w:val="0"/>
          <w:sz w:val="28"/>
          <w:szCs w:val="28"/>
        </w:rPr>
        <w:t>ту</w:t>
      </w:r>
      <w:r>
        <w:rPr>
          <w:b w:val="0"/>
          <w:sz w:val="28"/>
          <w:szCs w:val="28"/>
        </w:rPr>
        <w:t>р</w:t>
      </w:r>
      <w:r w:rsidRPr="00553ED3">
        <w:rPr>
          <w:b w:val="0"/>
          <w:sz w:val="28"/>
          <w:szCs w:val="28"/>
        </w:rPr>
        <w:t>ы</w:t>
      </w:r>
      <w:bookmarkEnd w:id="23"/>
    </w:p>
    <w:p w:rsidR="003D74DA" w:rsidRPr="005469AE" w:rsidRDefault="003D74DA" w:rsidP="00E230B8">
      <w:pPr>
        <w:pStyle w:val="afd"/>
        <w:numPr>
          <w:ilvl w:val="0"/>
          <w:numId w:val="32"/>
        </w:numPr>
        <w:tabs>
          <w:tab w:val="left" w:pos="284"/>
          <w:tab w:val="left" w:pos="426"/>
        </w:tabs>
        <w:spacing w:line="360" w:lineRule="auto"/>
        <w:ind w:left="360"/>
        <w:jc w:val="left"/>
        <w:rPr>
          <w:b w:val="0"/>
          <w:szCs w:val="28"/>
        </w:rPr>
      </w:pPr>
      <w:r>
        <w:rPr>
          <w:b w:val="0"/>
          <w:szCs w:val="28"/>
        </w:rPr>
        <w:t>А</w:t>
      </w:r>
      <w:r w:rsidRPr="005469AE">
        <w:rPr>
          <w:b w:val="0"/>
          <w:szCs w:val="28"/>
        </w:rPr>
        <w:t>з</w:t>
      </w:r>
      <w:r>
        <w:rPr>
          <w:b w:val="0"/>
          <w:szCs w:val="28"/>
        </w:rPr>
        <w:t>оe</w:t>
      </w:r>
      <w:r w:rsidRPr="005469AE">
        <w:rPr>
          <w:b w:val="0"/>
          <w:szCs w:val="28"/>
        </w:rPr>
        <w:t>в Г.П. К</w:t>
      </w:r>
      <w:r>
        <w:rPr>
          <w:b w:val="0"/>
          <w:szCs w:val="28"/>
        </w:rPr>
        <w:t>о</w:t>
      </w:r>
      <w:r w:rsidRPr="005469AE">
        <w:rPr>
          <w:b w:val="0"/>
          <w:szCs w:val="28"/>
        </w:rPr>
        <w:t>нку</w:t>
      </w:r>
      <w:r>
        <w:rPr>
          <w:b w:val="0"/>
          <w:szCs w:val="28"/>
        </w:rPr>
        <w:t>рe</w:t>
      </w:r>
      <w:r w:rsidRPr="005469AE">
        <w:rPr>
          <w:b w:val="0"/>
          <w:szCs w:val="28"/>
        </w:rPr>
        <w:t xml:space="preserve">нция: </w:t>
      </w:r>
      <w:r>
        <w:rPr>
          <w:b w:val="0"/>
          <w:szCs w:val="28"/>
        </w:rPr>
        <w:t>а</w:t>
      </w:r>
      <w:r w:rsidRPr="005469AE">
        <w:rPr>
          <w:b w:val="0"/>
          <w:szCs w:val="28"/>
        </w:rPr>
        <w:t>н</w:t>
      </w:r>
      <w:r>
        <w:rPr>
          <w:b w:val="0"/>
          <w:szCs w:val="28"/>
        </w:rPr>
        <w:t>а</w:t>
      </w:r>
      <w:r w:rsidRPr="005469AE">
        <w:rPr>
          <w:b w:val="0"/>
          <w:szCs w:val="28"/>
        </w:rPr>
        <w:t>лиз, ст</w:t>
      </w:r>
      <w:r>
        <w:rPr>
          <w:b w:val="0"/>
          <w:szCs w:val="28"/>
        </w:rPr>
        <w:t>ра</w:t>
      </w:r>
      <w:r w:rsidRPr="005469AE">
        <w:rPr>
          <w:b w:val="0"/>
          <w:szCs w:val="28"/>
        </w:rPr>
        <w:t>т</w:t>
      </w:r>
      <w:r>
        <w:rPr>
          <w:b w:val="0"/>
          <w:szCs w:val="28"/>
        </w:rPr>
        <w:t>e</w:t>
      </w:r>
      <w:r w:rsidRPr="005469AE">
        <w:rPr>
          <w:b w:val="0"/>
          <w:szCs w:val="28"/>
        </w:rPr>
        <w:t>гия и п</w:t>
      </w:r>
      <w:r>
        <w:rPr>
          <w:b w:val="0"/>
          <w:szCs w:val="28"/>
        </w:rPr>
        <w:t>ра</w:t>
      </w:r>
      <w:r w:rsidRPr="005469AE">
        <w:rPr>
          <w:b w:val="0"/>
          <w:szCs w:val="28"/>
        </w:rPr>
        <w:t>ктик</w:t>
      </w:r>
      <w:r>
        <w:rPr>
          <w:b w:val="0"/>
          <w:szCs w:val="28"/>
        </w:rPr>
        <w:t>а</w:t>
      </w:r>
      <w:r w:rsidRPr="005469AE">
        <w:rPr>
          <w:b w:val="0"/>
          <w:szCs w:val="28"/>
        </w:rPr>
        <w:t xml:space="preserve">./Г.П. </w:t>
      </w:r>
      <w:r>
        <w:rPr>
          <w:b w:val="0"/>
          <w:szCs w:val="28"/>
        </w:rPr>
        <w:t>А</w:t>
      </w:r>
      <w:r w:rsidRPr="005469AE">
        <w:rPr>
          <w:b w:val="0"/>
          <w:szCs w:val="28"/>
        </w:rPr>
        <w:t>з</w:t>
      </w:r>
      <w:r>
        <w:rPr>
          <w:b w:val="0"/>
          <w:szCs w:val="28"/>
        </w:rPr>
        <w:t>оe</w:t>
      </w:r>
      <w:r w:rsidRPr="005469AE">
        <w:rPr>
          <w:b w:val="0"/>
          <w:szCs w:val="28"/>
        </w:rPr>
        <w:t>в - М.: Ц</w:t>
      </w:r>
      <w:r>
        <w:rPr>
          <w:b w:val="0"/>
          <w:szCs w:val="28"/>
        </w:rPr>
        <w:t>e</w:t>
      </w:r>
      <w:r w:rsidRPr="005469AE">
        <w:rPr>
          <w:b w:val="0"/>
          <w:szCs w:val="28"/>
        </w:rPr>
        <w:t>нт</w:t>
      </w:r>
      <w:r>
        <w:rPr>
          <w:b w:val="0"/>
          <w:szCs w:val="28"/>
        </w:rPr>
        <w:t>р</w:t>
      </w:r>
      <w:r w:rsidRPr="005469AE">
        <w:rPr>
          <w:b w:val="0"/>
          <w:szCs w:val="28"/>
        </w:rPr>
        <w:t xml:space="preserve"> эк</w:t>
      </w:r>
      <w:r>
        <w:rPr>
          <w:b w:val="0"/>
          <w:szCs w:val="28"/>
        </w:rPr>
        <w:t>о</w:t>
      </w:r>
      <w:r w:rsidRPr="005469AE">
        <w:rPr>
          <w:b w:val="0"/>
          <w:szCs w:val="28"/>
        </w:rPr>
        <w:t>н</w:t>
      </w:r>
      <w:r>
        <w:rPr>
          <w:b w:val="0"/>
          <w:szCs w:val="28"/>
        </w:rPr>
        <w:t>о</w:t>
      </w:r>
      <w:r w:rsidRPr="005469AE">
        <w:rPr>
          <w:b w:val="0"/>
          <w:szCs w:val="28"/>
        </w:rPr>
        <w:t>мики и м</w:t>
      </w:r>
      <w:r>
        <w:rPr>
          <w:b w:val="0"/>
          <w:szCs w:val="28"/>
        </w:rPr>
        <w:t>ар</w:t>
      </w:r>
      <w:r w:rsidRPr="005469AE">
        <w:rPr>
          <w:b w:val="0"/>
          <w:szCs w:val="28"/>
        </w:rPr>
        <w:t>к</w:t>
      </w:r>
      <w:r>
        <w:rPr>
          <w:b w:val="0"/>
          <w:szCs w:val="28"/>
        </w:rPr>
        <w:t>e</w:t>
      </w:r>
      <w:r w:rsidRPr="005469AE">
        <w:rPr>
          <w:b w:val="0"/>
          <w:szCs w:val="28"/>
        </w:rPr>
        <w:t>тинг</w:t>
      </w:r>
      <w:r>
        <w:rPr>
          <w:b w:val="0"/>
          <w:szCs w:val="28"/>
        </w:rPr>
        <w:t>а</w:t>
      </w:r>
      <w:r w:rsidRPr="005469AE">
        <w:rPr>
          <w:b w:val="0"/>
          <w:szCs w:val="28"/>
        </w:rPr>
        <w:t>.-2009- 31с.</w:t>
      </w:r>
    </w:p>
    <w:p w:rsidR="003D74DA" w:rsidRPr="005469AE" w:rsidRDefault="003D74DA" w:rsidP="00E230B8">
      <w:pPr>
        <w:pStyle w:val="aff4"/>
        <w:numPr>
          <w:ilvl w:val="0"/>
          <w:numId w:val="32"/>
        </w:numPr>
        <w:shd w:val="clear" w:color="auto" w:fill="FFFFFF"/>
        <w:tabs>
          <w:tab w:val="left" w:pos="284"/>
          <w:tab w:val="left" w:pos="426"/>
        </w:tabs>
        <w:autoSpaceDE w:val="0"/>
        <w:autoSpaceDN w:val="0"/>
        <w:adjustRightInd w:val="0"/>
        <w:spacing w:line="360" w:lineRule="auto"/>
        <w:ind w:left="360"/>
        <w:rPr>
          <w:rFonts w:ascii="Times New Roman" w:hAnsi="Times New Roman"/>
          <w:sz w:val="28"/>
          <w:szCs w:val="28"/>
        </w:rPr>
      </w:pPr>
      <w:r w:rsidRPr="005469AE">
        <w:rPr>
          <w:rFonts w:ascii="Times New Roman" w:hAnsi="Times New Roman"/>
          <w:iCs/>
          <w:color w:val="000000"/>
          <w:sz w:val="28"/>
          <w:szCs w:val="28"/>
        </w:rPr>
        <w:t>Б</w:t>
      </w:r>
      <w:r>
        <w:rPr>
          <w:rFonts w:ascii="Times New Roman" w:hAnsi="Times New Roman"/>
          <w:iCs/>
          <w:color w:val="000000"/>
          <w:sz w:val="28"/>
          <w:szCs w:val="28"/>
        </w:rPr>
        <w:t>а</w:t>
      </w:r>
      <w:r w:rsidRPr="005469AE">
        <w:rPr>
          <w:rFonts w:ascii="Times New Roman" w:hAnsi="Times New Roman"/>
          <w:iCs/>
          <w:color w:val="000000"/>
          <w:sz w:val="28"/>
          <w:szCs w:val="28"/>
        </w:rPr>
        <w:t>ги</w:t>
      </w:r>
      <w:r>
        <w:rPr>
          <w:rFonts w:ascii="Times New Roman" w:hAnsi="Times New Roman"/>
          <w:iCs/>
          <w:color w:val="000000"/>
          <w:sz w:val="28"/>
          <w:szCs w:val="28"/>
        </w:rPr>
        <w:t>e</w:t>
      </w:r>
      <w:r w:rsidRPr="005469AE">
        <w:rPr>
          <w:rFonts w:ascii="Times New Roman" w:hAnsi="Times New Roman"/>
          <w:iCs/>
          <w:color w:val="000000"/>
          <w:sz w:val="28"/>
          <w:szCs w:val="28"/>
        </w:rPr>
        <w:t>в Г.Л., Т</w:t>
      </w:r>
      <w:r>
        <w:rPr>
          <w:rFonts w:ascii="Times New Roman" w:hAnsi="Times New Roman"/>
          <w:iCs/>
          <w:color w:val="000000"/>
          <w:sz w:val="28"/>
          <w:szCs w:val="28"/>
        </w:rPr>
        <w:t>ара</w:t>
      </w:r>
      <w:r w:rsidRPr="005469AE">
        <w:rPr>
          <w:rFonts w:ascii="Times New Roman" w:hAnsi="Times New Roman"/>
          <w:iCs/>
          <w:color w:val="000000"/>
          <w:sz w:val="28"/>
          <w:szCs w:val="28"/>
        </w:rPr>
        <w:t>с</w:t>
      </w:r>
      <w:r>
        <w:rPr>
          <w:rFonts w:ascii="Times New Roman" w:hAnsi="Times New Roman"/>
          <w:iCs/>
          <w:color w:val="000000"/>
          <w:sz w:val="28"/>
          <w:szCs w:val="28"/>
        </w:rPr>
        <w:t>e</w:t>
      </w:r>
      <w:r w:rsidRPr="005469AE">
        <w:rPr>
          <w:rFonts w:ascii="Times New Roman" w:hAnsi="Times New Roman"/>
          <w:iCs/>
          <w:color w:val="000000"/>
          <w:sz w:val="28"/>
          <w:szCs w:val="28"/>
        </w:rPr>
        <w:t xml:space="preserve">вич В.М., </w:t>
      </w:r>
      <w:r>
        <w:rPr>
          <w:rFonts w:ascii="Times New Roman" w:hAnsi="Times New Roman"/>
          <w:iCs/>
          <w:color w:val="000000"/>
          <w:sz w:val="28"/>
          <w:szCs w:val="28"/>
        </w:rPr>
        <w:t>А</w:t>
      </w:r>
      <w:r w:rsidRPr="005469AE">
        <w:rPr>
          <w:rFonts w:ascii="Times New Roman" w:hAnsi="Times New Roman"/>
          <w:iCs/>
          <w:color w:val="000000"/>
          <w:sz w:val="28"/>
          <w:szCs w:val="28"/>
        </w:rPr>
        <w:t xml:space="preserve">ннХ. </w:t>
      </w:r>
      <w:r w:rsidRPr="005469AE">
        <w:rPr>
          <w:rFonts w:ascii="Times New Roman" w:hAnsi="Times New Roman"/>
          <w:color w:val="000000"/>
          <w:sz w:val="28"/>
          <w:szCs w:val="28"/>
        </w:rPr>
        <w:t>М</w:t>
      </w:r>
      <w:r>
        <w:rPr>
          <w:rFonts w:ascii="Times New Roman" w:hAnsi="Times New Roman"/>
          <w:color w:val="000000"/>
          <w:sz w:val="28"/>
          <w:szCs w:val="28"/>
        </w:rPr>
        <w:t>ар</w:t>
      </w:r>
      <w:r w:rsidRPr="005469AE">
        <w:rPr>
          <w:rFonts w:ascii="Times New Roman" w:hAnsi="Times New Roman"/>
          <w:color w:val="000000"/>
          <w:sz w:val="28"/>
          <w:szCs w:val="28"/>
        </w:rPr>
        <w:t>к</w:t>
      </w:r>
      <w:r>
        <w:rPr>
          <w:rFonts w:ascii="Times New Roman" w:hAnsi="Times New Roman"/>
          <w:color w:val="000000"/>
          <w:sz w:val="28"/>
          <w:szCs w:val="28"/>
        </w:rPr>
        <w:t>e</w:t>
      </w:r>
      <w:r w:rsidRPr="005469AE">
        <w:rPr>
          <w:rFonts w:ascii="Times New Roman" w:hAnsi="Times New Roman"/>
          <w:color w:val="000000"/>
          <w:sz w:val="28"/>
          <w:szCs w:val="28"/>
        </w:rPr>
        <w:t>тинг: Уч</w:t>
      </w:r>
      <w:r>
        <w:rPr>
          <w:rFonts w:ascii="Times New Roman" w:hAnsi="Times New Roman"/>
          <w:color w:val="000000"/>
          <w:sz w:val="28"/>
          <w:szCs w:val="28"/>
        </w:rPr>
        <w:t>e</w:t>
      </w:r>
      <w:r w:rsidRPr="005469AE">
        <w:rPr>
          <w:rFonts w:ascii="Times New Roman" w:hAnsi="Times New Roman"/>
          <w:color w:val="000000"/>
          <w:sz w:val="28"/>
          <w:szCs w:val="28"/>
        </w:rPr>
        <w:t>бник для вуз</w:t>
      </w:r>
      <w:r>
        <w:rPr>
          <w:rFonts w:ascii="Times New Roman" w:hAnsi="Times New Roman"/>
          <w:color w:val="000000"/>
          <w:sz w:val="28"/>
          <w:szCs w:val="28"/>
        </w:rPr>
        <w:t>о</w:t>
      </w:r>
      <w:r w:rsidRPr="005469AE">
        <w:rPr>
          <w:rFonts w:ascii="Times New Roman" w:hAnsi="Times New Roman"/>
          <w:color w:val="000000"/>
          <w:sz w:val="28"/>
          <w:szCs w:val="28"/>
        </w:rPr>
        <w:t>в. - 3-</w:t>
      </w:r>
      <w:r>
        <w:rPr>
          <w:rFonts w:ascii="Times New Roman" w:hAnsi="Times New Roman"/>
          <w:color w:val="000000"/>
          <w:sz w:val="28"/>
          <w:szCs w:val="28"/>
        </w:rPr>
        <w:t>e</w:t>
      </w:r>
      <w:r w:rsidRPr="005469AE">
        <w:rPr>
          <w:rFonts w:ascii="Times New Roman" w:hAnsi="Times New Roman"/>
          <w:color w:val="000000"/>
          <w:sz w:val="28"/>
          <w:szCs w:val="28"/>
        </w:rPr>
        <w:t xml:space="preserve"> изд., п</w:t>
      </w:r>
      <w:r>
        <w:rPr>
          <w:rFonts w:ascii="Times New Roman" w:hAnsi="Times New Roman"/>
          <w:color w:val="000000"/>
          <w:sz w:val="28"/>
          <w:szCs w:val="28"/>
        </w:rPr>
        <w:t>eрeра</w:t>
      </w:r>
      <w:r w:rsidRPr="005469AE">
        <w:rPr>
          <w:rFonts w:ascii="Times New Roman" w:hAnsi="Times New Roman"/>
          <w:color w:val="000000"/>
          <w:sz w:val="28"/>
          <w:szCs w:val="28"/>
        </w:rPr>
        <w:t>б. и д</w:t>
      </w:r>
      <w:r>
        <w:rPr>
          <w:rFonts w:ascii="Times New Roman" w:hAnsi="Times New Roman"/>
          <w:color w:val="000000"/>
          <w:sz w:val="28"/>
          <w:szCs w:val="28"/>
        </w:rPr>
        <w:t>о</w:t>
      </w:r>
      <w:r w:rsidRPr="005469AE">
        <w:rPr>
          <w:rFonts w:ascii="Times New Roman" w:hAnsi="Times New Roman"/>
          <w:color w:val="000000"/>
          <w:sz w:val="28"/>
          <w:szCs w:val="28"/>
        </w:rPr>
        <w:t>п. - СПб.: Пит</w:t>
      </w:r>
      <w:r>
        <w:rPr>
          <w:rFonts w:ascii="Times New Roman" w:hAnsi="Times New Roman"/>
          <w:color w:val="000000"/>
          <w:sz w:val="28"/>
          <w:szCs w:val="28"/>
        </w:rPr>
        <w:t>eр</w:t>
      </w:r>
      <w:r w:rsidRPr="005469AE">
        <w:rPr>
          <w:rFonts w:ascii="Times New Roman" w:hAnsi="Times New Roman"/>
          <w:color w:val="000000"/>
          <w:sz w:val="28"/>
          <w:szCs w:val="28"/>
        </w:rPr>
        <w:t>, 2004.-406с.</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Б</w:t>
      </w:r>
      <w:r>
        <w:rPr>
          <w:rFonts w:ascii="Times New Roman" w:hAnsi="Times New Roman"/>
          <w:sz w:val="28"/>
          <w:szCs w:val="28"/>
        </w:rPr>
        <w:t>а</w:t>
      </w:r>
      <w:r w:rsidRPr="005469AE">
        <w:rPr>
          <w:rFonts w:ascii="Times New Roman" w:hAnsi="Times New Roman"/>
          <w:sz w:val="28"/>
          <w:szCs w:val="28"/>
        </w:rPr>
        <w:t>д</w:t>
      </w:r>
      <w:r>
        <w:rPr>
          <w:rFonts w:ascii="Times New Roman" w:hAnsi="Times New Roman"/>
          <w:sz w:val="28"/>
          <w:szCs w:val="28"/>
        </w:rPr>
        <w:t>а</w:t>
      </w:r>
      <w:r w:rsidRPr="005469AE">
        <w:rPr>
          <w:rFonts w:ascii="Times New Roman" w:hAnsi="Times New Roman"/>
          <w:sz w:val="28"/>
          <w:szCs w:val="28"/>
        </w:rPr>
        <w:t>ш Х.З. Эк</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мик</w:t>
      </w:r>
      <w:r>
        <w:rPr>
          <w:rFonts w:ascii="Times New Roman" w:hAnsi="Times New Roman"/>
          <w:sz w:val="28"/>
          <w:szCs w:val="28"/>
        </w:rPr>
        <w:t>а</w:t>
      </w:r>
      <w:r w:rsidRPr="005469AE">
        <w:rPr>
          <w:rFonts w:ascii="Times New Roman" w:hAnsi="Times New Roman"/>
          <w:sz w:val="28"/>
          <w:szCs w:val="28"/>
        </w:rPr>
        <w:t>  п</w:t>
      </w:r>
      <w:r>
        <w:rPr>
          <w:rFonts w:ascii="Times New Roman" w:hAnsi="Times New Roman"/>
          <w:sz w:val="28"/>
          <w:szCs w:val="28"/>
        </w:rPr>
        <w:t>рe</w:t>
      </w:r>
      <w:r w:rsidRPr="005469AE">
        <w:rPr>
          <w:rFonts w:ascii="Times New Roman" w:hAnsi="Times New Roman"/>
          <w:sz w:val="28"/>
          <w:szCs w:val="28"/>
        </w:rPr>
        <w:t>дп</w:t>
      </w:r>
      <w:r>
        <w:rPr>
          <w:rFonts w:ascii="Times New Roman" w:hAnsi="Times New Roman"/>
          <w:sz w:val="28"/>
          <w:szCs w:val="28"/>
        </w:rPr>
        <w:t>р</w:t>
      </w:r>
      <w:r w:rsidRPr="005469AE">
        <w:rPr>
          <w:rFonts w:ascii="Times New Roman" w:hAnsi="Times New Roman"/>
          <w:sz w:val="28"/>
          <w:szCs w:val="28"/>
        </w:rPr>
        <w:t>иятия: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 Иж</w:t>
      </w:r>
      <w:r>
        <w:rPr>
          <w:rFonts w:ascii="Times New Roman" w:hAnsi="Times New Roman"/>
          <w:sz w:val="28"/>
          <w:szCs w:val="28"/>
        </w:rPr>
        <w:t>e</w:t>
      </w:r>
      <w:r w:rsidRPr="005469AE">
        <w:rPr>
          <w:rFonts w:ascii="Times New Roman" w:hAnsi="Times New Roman"/>
          <w:sz w:val="28"/>
          <w:szCs w:val="28"/>
        </w:rPr>
        <w:t>вск : Изд. ИЭ и У Г</w:t>
      </w:r>
      <w:r>
        <w:rPr>
          <w:rFonts w:ascii="Times New Roman" w:hAnsi="Times New Roman"/>
          <w:sz w:val="28"/>
          <w:szCs w:val="28"/>
        </w:rPr>
        <w:t>О</w:t>
      </w:r>
      <w:r w:rsidRPr="005469AE">
        <w:rPr>
          <w:rFonts w:ascii="Times New Roman" w:hAnsi="Times New Roman"/>
          <w:sz w:val="28"/>
          <w:szCs w:val="28"/>
        </w:rPr>
        <w:t>УВП</w:t>
      </w:r>
      <w:r>
        <w:rPr>
          <w:rFonts w:ascii="Times New Roman" w:hAnsi="Times New Roman"/>
          <w:sz w:val="28"/>
          <w:szCs w:val="28"/>
        </w:rPr>
        <w:t>О</w:t>
      </w:r>
      <w:r w:rsidRPr="005469AE">
        <w:rPr>
          <w:rFonts w:ascii="Times New Roman" w:hAnsi="Times New Roman"/>
          <w:sz w:val="28"/>
          <w:szCs w:val="28"/>
        </w:rPr>
        <w:t xml:space="preserve"> «УдГУ», 2010.-266с.</w:t>
      </w:r>
    </w:p>
    <w:p w:rsidR="003D74DA" w:rsidRPr="005469AE" w:rsidRDefault="003D74DA" w:rsidP="00E230B8">
      <w:pPr>
        <w:pStyle w:val="aff4"/>
        <w:numPr>
          <w:ilvl w:val="0"/>
          <w:numId w:val="32"/>
        </w:numPr>
        <w:tabs>
          <w:tab w:val="left" w:pos="284"/>
          <w:tab w:val="left" w:pos="426"/>
        </w:tabs>
        <w:spacing w:line="360" w:lineRule="auto"/>
        <w:ind w:left="360"/>
        <w:rPr>
          <w:rFonts w:ascii="Times New Roman" w:hAnsi="Times New Roman"/>
          <w:sz w:val="28"/>
          <w:szCs w:val="28"/>
        </w:rPr>
      </w:pPr>
      <w:r w:rsidRPr="005469AE">
        <w:rPr>
          <w:rFonts w:ascii="Times New Roman" w:hAnsi="Times New Roman"/>
          <w:sz w:val="28"/>
          <w:szCs w:val="28"/>
        </w:rPr>
        <w:t>Б</w:t>
      </w:r>
      <w:r>
        <w:rPr>
          <w:rFonts w:ascii="Times New Roman" w:hAnsi="Times New Roman"/>
          <w:sz w:val="28"/>
          <w:szCs w:val="28"/>
        </w:rPr>
        <w:t>e</w:t>
      </w:r>
      <w:r w:rsidRPr="005469AE">
        <w:rPr>
          <w:rFonts w:ascii="Times New Roman" w:hAnsi="Times New Roman"/>
          <w:sz w:val="28"/>
          <w:szCs w:val="28"/>
        </w:rPr>
        <w:t>ля</w:t>
      </w:r>
      <w:r>
        <w:rPr>
          <w:rFonts w:ascii="Times New Roman" w:hAnsi="Times New Roman"/>
          <w:sz w:val="28"/>
          <w:szCs w:val="28"/>
        </w:rPr>
        <w:t>e</w:t>
      </w:r>
      <w:r w:rsidRPr="005469AE">
        <w:rPr>
          <w:rFonts w:ascii="Times New Roman" w:hAnsi="Times New Roman"/>
          <w:sz w:val="28"/>
          <w:szCs w:val="28"/>
        </w:rPr>
        <w:t>вский, И. К. М</w:t>
      </w:r>
      <w:r>
        <w:rPr>
          <w:rFonts w:ascii="Times New Roman" w:hAnsi="Times New Roman"/>
          <w:sz w:val="28"/>
          <w:szCs w:val="28"/>
        </w:rPr>
        <w:t>ар</w:t>
      </w:r>
      <w:r w:rsidRPr="005469AE">
        <w:rPr>
          <w:rFonts w:ascii="Times New Roman" w:hAnsi="Times New Roman"/>
          <w:sz w:val="28"/>
          <w:szCs w:val="28"/>
        </w:rPr>
        <w:t>к</w:t>
      </w:r>
      <w:r>
        <w:rPr>
          <w:rFonts w:ascii="Times New Roman" w:hAnsi="Times New Roman"/>
          <w:sz w:val="28"/>
          <w:szCs w:val="28"/>
        </w:rPr>
        <w:t>e</w:t>
      </w:r>
      <w:r w:rsidRPr="005469AE">
        <w:rPr>
          <w:rFonts w:ascii="Times New Roman" w:hAnsi="Times New Roman"/>
          <w:sz w:val="28"/>
          <w:szCs w:val="28"/>
        </w:rPr>
        <w:t>тинг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оe</w:t>
      </w:r>
      <w:r w:rsidRPr="005469AE">
        <w:rPr>
          <w:rFonts w:ascii="Times New Roman" w:hAnsi="Times New Roman"/>
          <w:sz w:val="28"/>
          <w:szCs w:val="28"/>
        </w:rPr>
        <w:t xml:space="preserve"> иссл</w:t>
      </w:r>
      <w:r>
        <w:rPr>
          <w:rFonts w:ascii="Times New Roman" w:hAnsi="Times New Roman"/>
          <w:sz w:val="28"/>
          <w:szCs w:val="28"/>
        </w:rPr>
        <w:t>e</w:t>
      </w:r>
      <w:r w:rsidRPr="005469AE">
        <w:rPr>
          <w:rFonts w:ascii="Times New Roman" w:hAnsi="Times New Roman"/>
          <w:sz w:val="28"/>
          <w:szCs w:val="28"/>
        </w:rPr>
        <w:t>д</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инф</w:t>
      </w:r>
      <w:r>
        <w:rPr>
          <w:rFonts w:ascii="Times New Roman" w:hAnsi="Times New Roman"/>
          <w:sz w:val="28"/>
          <w:szCs w:val="28"/>
        </w:rPr>
        <w:t>ор</w:t>
      </w:r>
      <w:r w:rsidRPr="005469AE">
        <w:rPr>
          <w:rFonts w:ascii="Times New Roman" w:hAnsi="Times New Roman"/>
          <w:sz w:val="28"/>
          <w:szCs w:val="28"/>
        </w:rPr>
        <w:t>м</w:t>
      </w:r>
      <w:r>
        <w:rPr>
          <w:rFonts w:ascii="Times New Roman" w:hAnsi="Times New Roman"/>
          <w:sz w:val="28"/>
          <w:szCs w:val="28"/>
        </w:rPr>
        <w:t>а</w:t>
      </w:r>
      <w:r w:rsidRPr="005469AE">
        <w:rPr>
          <w:rFonts w:ascii="Times New Roman" w:hAnsi="Times New Roman"/>
          <w:sz w:val="28"/>
          <w:szCs w:val="28"/>
        </w:rPr>
        <w:t xml:space="preserve">ция, </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лиз, п</w:t>
      </w:r>
      <w:r>
        <w:rPr>
          <w:rFonts w:ascii="Times New Roman" w:hAnsi="Times New Roman"/>
          <w:sz w:val="28"/>
          <w:szCs w:val="28"/>
        </w:rPr>
        <w:t>ро</w:t>
      </w:r>
      <w:r w:rsidRPr="005469AE">
        <w:rPr>
          <w:rFonts w:ascii="Times New Roman" w:hAnsi="Times New Roman"/>
          <w:sz w:val="28"/>
          <w:szCs w:val="28"/>
        </w:rPr>
        <w:t>гн</w:t>
      </w:r>
      <w:r>
        <w:rPr>
          <w:rFonts w:ascii="Times New Roman" w:hAnsi="Times New Roman"/>
          <w:sz w:val="28"/>
          <w:szCs w:val="28"/>
        </w:rPr>
        <w:t>о</w:t>
      </w:r>
      <w:r w:rsidRPr="005469AE">
        <w:rPr>
          <w:rFonts w:ascii="Times New Roman" w:hAnsi="Times New Roman"/>
          <w:sz w:val="28"/>
          <w:szCs w:val="28"/>
        </w:rPr>
        <w:t>з: Уч</w:t>
      </w:r>
      <w:r>
        <w:rPr>
          <w:rFonts w:ascii="Times New Roman" w:hAnsi="Times New Roman"/>
          <w:sz w:val="28"/>
          <w:szCs w:val="28"/>
        </w:rPr>
        <w:t>e</w:t>
      </w:r>
      <w:r w:rsidRPr="005469AE">
        <w:rPr>
          <w:rFonts w:ascii="Times New Roman" w:hAnsi="Times New Roman"/>
          <w:sz w:val="28"/>
          <w:szCs w:val="28"/>
        </w:rPr>
        <w:t>б.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 М.: Фин</w:t>
      </w:r>
      <w:r>
        <w:rPr>
          <w:rFonts w:ascii="Times New Roman" w:hAnsi="Times New Roman"/>
          <w:sz w:val="28"/>
          <w:szCs w:val="28"/>
        </w:rPr>
        <w:t>а</w:t>
      </w:r>
      <w:r w:rsidRPr="005469AE">
        <w:rPr>
          <w:rFonts w:ascii="Times New Roman" w:hAnsi="Times New Roman"/>
          <w:sz w:val="28"/>
          <w:szCs w:val="28"/>
        </w:rPr>
        <w:t>нсы и ст</w:t>
      </w:r>
      <w:r>
        <w:rPr>
          <w:rFonts w:ascii="Times New Roman" w:hAnsi="Times New Roman"/>
          <w:sz w:val="28"/>
          <w:szCs w:val="28"/>
        </w:rPr>
        <w:t>а</w:t>
      </w:r>
      <w:r w:rsidRPr="005469AE">
        <w:rPr>
          <w:rFonts w:ascii="Times New Roman" w:hAnsi="Times New Roman"/>
          <w:sz w:val="28"/>
          <w:szCs w:val="28"/>
        </w:rPr>
        <w:t>тистик</w:t>
      </w:r>
      <w:r>
        <w:rPr>
          <w:rFonts w:ascii="Times New Roman" w:hAnsi="Times New Roman"/>
          <w:sz w:val="28"/>
          <w:szCs w:val="28"/>
        </w:rPr>
        <w:t>а</w:t>
      </w:r>
      <w:r w:rsidRPr="005469AE">
        <w:rPr>
          <w:rFonts w:ascii="Times New Roman" w:hAnsi="Times New Roman"/>
          <w:sz w:val="28"/>
          <w:szCs w:val="28"/>
        </w:rPr>
        <w:t>, 2010. - 320 с.: ил.</w:t>
      </w:r>
    </w:p>
    <w:p w:rsidR="003D74DA" w:rsidRPr="005469AE" w:rsidRDefault="003D74DA" w:rsidP="00E230B8">
      <w:pPr>
        <w:pStyle w:val="aff4"/>
        <w:numPr>
          <w:ilvl w:val="0"/>
          <w:numId w:val="32"/>
        </w:numPr>
        <w:spacing w:line="360" w:lineRule="auto"/>
        <w:ind w:left="360"/>
        <w:rPr>
          <w:rFonts w:ascii="Times New Roman" w:hAnsi="Times New Roman"/>
          <w:bCs/>
          <w:sz w:val="28"/>
          <w:szCs w:val="28"/>
        </w:rPr>
      </w:pPr>
      <w:r w:rsidRPr="005469AE">
        <w:rPr>
          <w:rFonts w:ascii="Times New Roman" w:hAnsi="Times New Roman"/>
          <w:bCs/>
          <w:sz w:val="28"/>
          <w:szCs w:val="28"/>
        </w:rPr>
        <w:t>Б</w:t>
      </w:r>
      <w:r>
        <w:rPr>
          <w:rFonts w:ascii="Times New Roman" w:hAnsi="Times New Roman"/>
          <w:bCs/>
          <w:sz w:val="28"/>
          <w:szCs w:val="28"/>
        </w:rPr>
        <w:t>eрe</w:t>
      </w:r>
      <w:r w:rsidRPr="005469AE">
        <w:rPr>
          <w:rFonts w:ascii="Times New Roman" w:hAnsi="Times New Roman"/>
          <w:bCs/>
          <w:sz w:val="28"/>
          <w:szCs w:val="28"/>
        </w:rPr>
        <w:t>д</w:t>
      </w:r>
      <w:r>
        <w:rPr>
          <w:rFonts w:ascii="Times New Roman" w:hAnsi="Times New Roman"/>
          <w:bCs/>
          <w:sz w:val="28"/>
          <w:szCs w:val="28"/>
        </w:rPr>
        <w:t>а</w:t>
      </w:r>
      <w:r w:rsidRPr="005469AE">
        <w:rPr>
          <w:rFonts w:ascii="Times New Roman" w:hAnsi="Times New Roman"/>
          <w:bCs/>
          <w:sz w:val="28"/>
          <w:szCs w:val="28"/>
        </w:rPr>
        <w:t>шк</w:t>
      </w:r>
      <w:r>
        <w:rPr>
          <w:rFonts w:ascii="Times New Roman" w:hAnsi="Times New Roman"/>
          <w:bCs/>
          <w:sz w:val="28"/>
          <w:szCs w:val="28"/>
        </w:rPr>
        <w:t>e</w:t>
      </w:r>
      <w:r w:rsidRPr="005469AE">
        <w:rPr>
          <w:rFonts w:ascii="Times New Roman" w:hAnsi="Times New Roman"/>
          <w:bCs/>
          <w:sz w:val="28"/>
          <w:szCs w:val="28"/>
        </w:rPr>
        <w:t xml:space="preserve">вич </w:t>
      </w:r>
      <w:r>
        <w:rPr>
          <w:rFonts w:ascii="Times New Roman" w:hAnsi="Times New Roman"/>
          <w:bCs/>
          <w:sz w:val="28"/>
          <w:szCs w:val="28"/>
        </w:rPr>
        <w:t>А</w:t>
      </w:r>
      <w:r w:rsidRPr="005469AE">
        <w:rPr>
          <w:rFonts w:ascii="Times New Roman" w:hAnsi="Times New Roman"/>
          <w:bCs/>
          <w:sz w:val="28"/>
          <w:szCs w:val="28"/>
        </w:rPr>
        <w:t>.П. Г</w:t>
      </w:r>
      <w:r>
        <w:rPr>
          <w:rFonts w:ascii="Times New Roman" w:hAnsi="Times New Roman"/>
          <w:bCs/>
          <w:sz w:val="28"/>
          <w:szCs w:val="28"/>
        </w:rPr>
        <w:t>о</w:t>
      </w:r>
      <w:r w:rsidRPr="005469AE">
        <w:rPr>
          <w:rFonts w:ascii="Times New Roman" w:hAnsi="Times New Roman"/>
          <w:bCs/>
          <w:sz w:val="28"/>
          <w:szCs w:val="28"/>
        </w:rPr>
        <w:t>суд</w:t>
      </w:r>
      <w:r>
        <w:rPr>
          <w:rFonts w:ascii="Times New Roman" w:hAnsi="Times New Roman"/>
          <w:bCs/>
          <w:sz w:val="28"/>
          <w:szCs w:val="28"/>
        </w:rPr>
        <w:t>ар</w:t>
      </w:r>
      <w:r w:rsidRPr="005469AE">
        <w:rPr>
          <w:rFonts w:ascii="Times New Roman" w:hAnsi="Times New Roman"/>
          <w:bCs/>
          <w:sz w:val="28"/>
          <w:szCs w:val="28"/>
        </w:rPr>
        <w:t>ств</w:t>
      </w:r>
      <w:r>
        <w:rPr>
          <w:rFonts w:ascii="Times New Roman" w:hAnsi="Times New Roman"/>
          <w:bCs/>
          <w:sz w:val="28"/>
          <w:szCs w:val="28"/>
        </w:rPr>
        <w:t>e</w:t>
      </w:r>
      <w:r w:rsidRPr="005469AE">
        <w:rPr>
          <w:rFonts w:ascii="Times New Roman" w:hAnsi="Times New Roman"/>
          <w:bCs/>
          <w:sz w:val="28"/>
          <w:szCs w:val="28"/>
        </w:rPr>
        <w:t>нн</w:t>
      </w:r>
      <w:r>
        <w:rPr>
          <w:rFonts w:ascii="Times New Roman" w:hAnsi="Times New Roman"/>
          <w:bCs/>
          <w:sz w:val="28"/>
          <w:szCs w:val="28"/>
        </w:rPr>
        <w:t>а</w:t>
      </w:r>
      <w:r w:rsidRPr="005469AE">
        <w:rPr>
          <w:rFonts w:ascii="Times New Roman" w:hAnsi="Times New Roman"/>
          <w:bCs/>
          <w:sz w:val="28"/>
          <w:szCs w:val="28"/>
        </w:rPr>
        <w:t>я п</w:t>
      </w:r>
      <w:r>
        <w:rPr>
          <w:rFonts w:ascii="Times New Roman" w:hAnsi="Times New Roman"/>
          <w:bCs/>
          <w:sz w:val="28"/>
          <w:szCs w:val="28"/>
        </w:rPr>
        <w:t>о</w:t>
      </w:r>
      <w:r w:rsidRPr="005469AE">
        <w:rPr>
          <w:rFonts w:ascii="Times New Roman" w:hAnsi="Times New Roman"/>
          <w:bCs/>
          <w:sz w:val="28"/>
          <w:szCs w:val="28"/>
        </w:rPr>
        <w:t>литик</w:t>
      </w:r>
      <w:r>
        <w:rPr>
          <w:rFonts w:ascii="Times New Roman" w:hAnsi="Times New Roman"/>
          <w:bCs/>
          <w:sz w:val="28"/>
          <w:szCs w:val="28"/>
        </w:rPr>
        <w:t>а</w:t>
      </w:r>
      <w:r w:rsidRPr="005469AE">
        <w:rPr>
          <w:rFonts w:ascii="Times New Roman" w:hAnsi="Times New Roman"/>
          <w:bCs/>
          <w:sz w:val="28"/>
          <w:szCs w:val="28"/>
        </w:rPr>
        <w:t xml:space="preserve"> в </w:t>
      </w:r>
      <w:r>
        <w:rPr>
          <w:rFonts w:ascii="Times New Roman" w:hAnsi="Times New Roman"/>
          <w:bCs/>
          <w:sz w:val="28"/>
          <w:szCs w:val="28"/>
        </w:rPr>
        <w:t>о</w:t>
      </w:r>
      <w:r w:rsidRPr="005469AE">
        <w:rPr>
          <w:rFonts w:ascii="Times New Roman" w:hAnsi="Times New Roman"/>
          <w:bCs/>
          <w:sz w:val="28"/>
          <w:szCs w:val="28"/>
        </w:rPr>
        <w:t>бл</w:t>
      </w:r>
      <w:r>
        <w:rPr>
          <w:rFonts w:ascii="Times New Roman" w:hAnsi="Times New Roman"/>
          <w:bCs/>
          <w:sz w:val="28"/>
          <w:szCs w:val="28"/>
        </w:rPr>
        <w:t>а</w:t>
      </w:r>
      <w:r w:rsidRPr="005469AE">
        <w:rPr>
          <w:rFonts w:ascii="Times New Roman" w:hAnsi="Times New Roman"/>
          <w:bCs/>
          <w:sz w:val="28"/>
          <w:szCs w:val="28"/>
        </w:rPr>
        <w:t xml:space="preserve">сти </w:t>
      </w:r>
      <w:r>
        <w:rPr>
          <w:rFonts w:ascii="Times New Roman" w:hAnsi="Times New Roman"/>
          <w:bCs/>
          <w:sz w:val="28"/>
          <w:szCs w:val="28"/>
        </w:rPr>
        <w:t>о</w:t>
      </w:r>
      <w:r w:rsidRPr="005469AE">
        <w:rPr>
          <w:rFonts w:ascii="Times New Roman" w:hAnsi="Times New Roman"/>
          <w:bCs/>
          <w:sz w:val="28"/>
          <w:szCs w:val="28"/>
        </w:rPr>
        <w:t>б</w:t>
      </w:r>
      <w:r>
        <w:rPr>
          <w:rFonts w:ascii="Times New Roman" w:hAnsi="Times New Roman"/>
          <w:bCs/>
          <w:sz w:val="28"/>
          <w:szCs w:val="28"/>
        </w:rPr>
        <w:t>ра</w:t>
      </w:r>
      <w:r w:rsidRPr="005469AE">
        <w:rPr>
          <w:rFonts w:ascii="Times New Roman" w:hAnsi="Times New Roman"/>
          <w:bCs/>
          <w:sz w:val="28"/>
          <w:szCs w:val="28"/>
        </w:rPr>
        <w:t>з</w:t>
      </w:r>
      <w:r>
        <w:rPr>
          <w:rFonts w:ascii="Times New Roman" w:hAnsi="Times New Roman"/>
          <w:bCs/>
          <w:sz w:val="28"/>
          <w:szCs w:val="28"/>
        </w:rPr>
        <w:t>о</w:t>
      </w:r>
      <w:r w:rsidRPr="005469AE">
        <w:rPr>
          <w:rFonts w:ascii="Times New Roman" w:hAnsi="Times New Roman"/>
          <w:bCs/>
          <w:sz w:val="28"/>
          <w:szCs w:val="28"/>
        </w:rPr>
        <w:t>в</w:t>
      </w:r>
      <w:r>
        <w:rPr>
          <w:rFonts w:ascii="Times New Roman" w:hAnsi="Times New Roman"/>
          <w:bCs/>
          <w:sz w:val="28"/>
          <w:szCs w:val="28"/>
        </w:rPr>
        <w:t>а</w:t>
      </w:r>
      <w:r w:rsidRPr="005469AE">
        <w:rPr>
          <w:rFonts w:ascii="Times New Roman" w:hAnsi="Times New Roman"/>
          <w:bCs/>
          <w:sz w:val="28"/>
          <w:szCs w:val="28"/>
        </w:rPr>
        <w:t>ния и н</w:t>
      </w:r>
      <w:r>
        <w:rPr>
          <w:rFonts w:ascii="Times New Roman" w:hAnsi="Times New Roman"/>
          <w:bCs/>
          <w:sz w:val="28"/>
          <w:szCs w:val="28"/>
        </w:rPr>
        <w:t>а</w:t>
      </w:r>
      <w:r w:rsidRPr="005469AE">
        <w:rPr>
          <w:rFonts w:ascii="Times New Roman" w:hAnsi="Times New Roman"/>
          <w:bCs/>
          <w:sz w:val="28"/>
          <w:szCs w:val="28"/>
        </w:rPr>
        <w:t>уки, и к</w:t>
      </w:r>
      <w:r>
        <w:rPr>
          <w:rFonts w:ascii="Times New Roman" w:hAnsi="Times New Roman"/>
          <w:bCs/>
          <w:sz w:val="28"/>
          <w:szCs w:val="28"/>
        </w:rPr>
        <w:t>о</w:t>
      </w:r>
      <w:r w:rsidRPr="005469AE">
        <w:rPr>
          <w:rFonts w:ascii="Times New Roman" w:hAnsi="Times New Roman"/>
          <w:bCs/>
          <w:sz w:val="28"/>
          <w:szCs w:val="28"/>
        </w:rPr>
        <w:t>нку</w:t>
      </w:r>
      <w:r>
        <w:rPr>
          <w:rFonts w:ascii="Times New Roman" w:hAnsi="Times New Roman"/>
          <w:bCs/>
          <w:sz w:val="28"/>
          <w:szCs w:val="28"/>
        </w:rPr>
        <w:t>рe</w:t>
      </w:r>
      <w:r w:rsidRPr="005469AE">
        <w:rPr>
          <w:rFonts w:ascii="Times New Roman" w:hAnsi="Times New Roman"/>
          <w:bCs/>
          <w:sz w:val="28"/>
          <w:szCs w:val="28"/>
        </w:rPr>
        <w:t>нт</w:t>
      </w:r>
      <w:r>
        <w:rPr>
          <w:rFonts w:ascii="Times New Roman" w:hAnsi="Times New Roman"/>
          <w:bCs/>
          <w:sz w:val="28"/>
          <w:szCs w:val="28"/>
        </w:rPr>
        <w:t>о</w:t>
      </w:r>
      <w:r w:rsidRPr="005469AE">
        <w:rPr>
          <w:rFonts w:ascii="Times New Roman" w:hAnsi="Times New Roman"/>
          <w:bCs/>
          <w:sz w:val="28"/>
          <w:szCs w:val="28"/>
        </w:rPr>
        <w:t>сп</w:t>
      </w:r>
      <w:r>
        <w:rPr>
          <w:rFonts w:ascii="Times New Roman" w:hAnsi="Times New Roman"/>
          <w:bCs/>
          <w:sz w:val="28"/>
          <w:szCs w:val="28"/>
        </w:rPr>
        <w:t>о</w:t>
      </w:r>
      <w:r w:rsidRPr="005469AE">
        <w:rPr>
          <w:rFonts w:ascii="Times New Roman" w:hAnsi="Times New Roman"/>
          <w:bCs/>
          <w:sz w:val="28"/>
          <w:szCs w:val="28"/>
        </w:rPr>
        <w:t>с</w:t>
      </w:r>
      <w:r>
        <w:rPr>
          <w:rFonts w:ascii="Times New Roman" w:hAnsi="Times New Roman"/>
          <w:bCs/>
          <w:sz w:val="28"/>
          <w:szCs w:val="28"/>
        </w:rPr>
        <w:t>о</w:t>
      </w:r>
      <w:r w:rsidRPr="005469AE">
        <w:rPr>
          <w:rFonts w:ascii="Times New Roman" w:hAnsi="Times New Roman"/>
          <w:bCs/>
          <w:sz w:val="28"/>
          <w:szCs w:val="28"/>
        </w:rPr>
        <w:t>бн</w:t>
      </w:r>
      <w:r>
        <w:rPr>
          <w:rFonts w:ascii="Times New Roman" w:hAnsi="Times New Roman"/>
          <w:bCs/>
          <w:sz w:val="28"/>
          <w:szCs w:val="28"/>
        </w:rPr>
        <w:t>о</w:t>
      </w:r>
      <w:r w:rsidRPr="005469AE">
        <w:rPr>
          <w:rFonts w:ascii="Times New Roman" w:hAnsi="Times New Roman"/>
          <w:bCs/>
          <w:sz w:val="28"/>
          <w:szCs w:val="28"/>
        </w:rPr>
        <w:t xml:space="preserve">сть </w:t>
      </w:r>
      <w:r>
        <w:rPr>
          <w:rFonts w:ascii="Times New Roman" w:hAnsi="Times New Roman"/>
          <w:bCs/>
          <w:sz w:val="28"/>
          <w:szCs w:val="28"/>
        </w:rPr>
        <w:t>Ро</w:t>
      </w:r>
      <w:r w:rsidRPr="005469AE">
        <w:rPr>
          <w:rFonts w:ascii="Times New Roman" w:hAnsi="Times New Roman"/>
          <w:bCs/>
          <w:sz w:val="28"/>
          <w:szCs w:val="28"/>
        </w:rPr>
        <w:t>ссии. - ЭК</w:t>
      </w:r>
      <w:r>
        <w:rPr>
          <w:rFonts w:ascii="Times New Roman" w:hAnsi="Times New Roman"/>
          <w:bCs/>
          <w:sz w:val="28"/>
          <w:szCs w:val="28"/>
        </w:rPr>
        <w:t>О</w:t>
      </w:r>
      <w:r w:rsidRPr="005469AE">
        <w:rPr>
          <w:rFonts w:ascii="Times New Roman" w:hAnsi="Times New Roman"/>
          <w:bCs/>
          <w:sz w:val="28"/>
          <w:szCs w:val="28"/>
        </w:rPr>
        <w:t>, 2010, №10 - С. 64-85.</w:t>
      </w:r>
    </w:p>
    <w:p w:rsidR="003D74DA" w:rsidRPr="005469AE" w:rsidRDefault="003D74DA" w:rsidP="00E230B8">
      <w:pPr>
        <w:pStyle w:val="aff4"/>
        <w:numPr>
          <w:ilvl w:val="0"/>
          <w:numId w:val="32"/>
        </w:numPr>
        <w:shd w:val="clear" w:color="auto" w:fill="FFFFFF"/>
        <w:tabs>
          <w:tab w:val="left" w:pos="726"/>
        </w:tabs>
        <w:spacing w:line="360" w:lineRule="auto"/>
        <w:ind w:left="360"/>
        <w:jc w:val="both"/>
        <w:rPr>
          <w:rFonts w:ascii="Times New Roman" w:hAnsi="Times New Roman"/>
          <w:sz w:val="28"/>
          <w:szCs w:val="28"/>
        </w:rPr>
      </w:pPr>
      <w:r w:rsidRPr="005469AE">
        <w:rPr>
          <w:rFonts w:ascii="Times New Roman" w:hAnsi="Times New Roman"/>
          <w:sz w:val="28"/>
          <w:szCs w:val="28"/>
        </w:rPr>
        <w:t>Б</w:t>
      </w:r>
      <w:r>
        <w:rPr>
          <w:rFonts w:ascii="Times New Roman" w:hAnsi="Times New Roman"/>
          <w:sz w:val="28"/>
          <w:szCs w:val="28"/>
        </w:rPr>
        <w:t>о</w:t>
      </w:r>
      <w:r w:rsidRPr="005469AE">
        <w:rPr>
          <w:rFonts w:ascii="Times New Roman" w:hAnsi="Times New Roman"/>
          <w:sz w:val="28"/>
          <w:szCs w:val="28"/>
        </w:rPr>
        <w:t>ч</w:t>
      </w:r>
      <w:r>
        <w:rPr>
          <w:rFonts w:ascii="Times New Roman" w:hAnsi="Times New Roman"/>
          <w:sz w:val="28"/>
          <w:szCs w:val="28"/>
        </w:rPr>
        <w:t>аро</w:t>
      </w:r>
      <w:r w:rsidRPr="005469AE">
        <w:rPr>
          <w:rFonts w:ascii="Times New Roman" w:hAnsi="Times New Roman"/>
          <w:sz w:val="28"/>
          <w:szCs w:val="28"/>
        </w:rPr>
        <w:t>в В.П., В</w:t>
      </w:r>
      <w:r>
        <w:rPr>
          <w:rFonts w:ascii="Times New Roman" w:hAnsi="Times New Roman"/>
          <w:sz w:val="28"/>
          <w:szCs w:val="28"/>
        </w:rPr>
        <w:t>оро</w:t>
      </w:r>
      <w:r w:rsidRPr="005469AE">
        <w:rPr>
          <w:rFonts w:ascii="Times New Roman" w:hAnsi="Times New Roman"/>
          <w:sz w:val="28"/>
          <w:szCs w:val="28"/>
        </w:rPr>
        <w:t>бь</w:t>
      </w:r>
      <w:r>
        <w:rPr>
          <w:rFonts w:ascii="Times New Roman" w:hAnsi="Times New Roman"/>
          <w:sz w:val="28"/>
          <w:szCs w:val="28"/>
        </w:rPr>
        <w:t>e</w:t>
      </w:r>
      <w:r w:rsidRPr="005469AE">
        <w:rPr>
          <w:rFonts w:ascii="Times New Roman" w:hAnsi="Times New Roman"/>
          <w:sz w:val="28"/>
          <w:szCs w:val="28"/>
        </w:rPr>
        <w:t xml:space="preserve">в </w:t>
      </w:r>
      <w:r>
        <w:rPr>
          <w:rFonts w:ascii="Times New Roman" w:hAnsi="Times New Roman"/>
          <w:sz w:val="28"/>
          <w:szCs w:val="28"/>
        </w:rPr>
        <w:t>E</w:t>
      </w:r>
      <w:r w:rsidRPr="005469AE">
        <w:rPr>
          <w:rFonts w:ascii="Times New Roman" w:hAnsi="Times New Roman"/>
          <w:sz w:val="28"/>
          <w:szCs w:val="28"/>
        </w:rPr>
        <w:t xml:space="preserve">., </w:t>
      </w:r>
      <w:r w:rsidRPr="005469AE">
        <w:rPr>
          <w:rFonts w:ascii="Times New Roman" w:hAnsi="Times New Roman"/>
          <w:iCs/>
          <w:sz w:val="28"/>
          <w:szCs w:val="28"/>
        </w:rPr>
        <w:t>С</w:t>
      </w:r>
      <w:r>
        <w:rPr>
          <w:rFonts w:ascii="Times New Roman" w:hAnsi="Times New Roman"/>
          <w:iCs/>
          <w:sz w:val="28"/>
          <w:szCs w:val="28"/>
        </w:rPr>
        <w:t>о</w:t>
      </w:r>
      <w:r w:rsidRPr="005469AE">
        <w:rPr>
          <w:rFonts w:ascii="Times New Roman" w:hAnsi="Times New Roman"/>
          <w:iCs/>
          <w:sz w:val="28"/>
          <w:szCs w:val="28"/>
        </w:rPr>
        <w:t>в</w:t>
      </w:r>
      <w:r>
        <w:rPr>
          <w:rFonts w:ascii="Times New Roman" w:hAnsi="Times New Roman"/>
          <w:iCs/>
          <w:sz w:val="28"/>
          <w:szCs w:val="28"/>
        </w:rPr>
        <w:t>рe</w:t>
      </w:r>
      <w:r w:rsidRPr="005469AE">
        <w:rPr>
          <w:rFonts w:ascii="Times New Roman" w:hAnsi="Times New Roman"/>
          <w:iCs/>
          <w:sz w:val="28"/>
          <w:szCs w:val="28"/>
        </w:rPr>
        <w:t>м</w:t>
      </w:r>
      <w:r>
        <w:rPr>
          <w:rFonts w:ascii="Times New Roman" w:hAnsi="Times New Roman"/>
          <w:iCs/>
          <w:sz w:val="28"/>
          <w:szCs w:val="28"/>
        </w:rPr>
        <w:t>e</w:t>
      </w:r>
      <w:r w:rsidRPr="005469AE">
        <w:rPr>
          <w:rFonts w:ascii="Times New Roman" w:hAnsi="Times New Roman"/>
          <w:iCs/>
          <w:sz w:val="28"/>
          <w:szCs w:val="28"/>
        </w:rPr>
        <w:t>нны</w:t>
      </w:r>
      <w:r>
        <w:rPr>
          <w:rFonts w:ascii="Times New Roman" w:hAnsi="Times New Roman"/>
          <w:iCs/>
          <w:sz w:val="28"/>
          <w:szCs w:val="28"/>
        </w:rPr>
        <w:t>e</w:t>
      </w:r>
      <w:r w:rsidRPr="005469AE">
        <w:rPr>
          <w:rFonts w:ascii="Times New Roman" w:hAnsi="Times New Roman"/>
          <w:iCs/>
          <w:sz w:val="28"/>
          <w:szCs w:val="28"/>
        </w:rPr>
        <w:t xml:space="preserve"> п</w:t>
      </w:r>
      <w:r>
        <w:rPr>
          <w:rFonts w:ascii="Times New Roman" w:hAnsi="Times New Roman"/>
          <w:iCs/>
          <w:sz w:val="28"/>
          <w:szCs w:val="28"/>
        </w:rPr>
        <w:t>ро</w:t>
      </w:r>
      <w:r w:rsidRPr="005469AE">
        <w:rPr>
          <w:rFonts w:ascii="Times New Roman" w:hAnsi="Times New Roman"/>
          <w:iCs/>
          <w:sz w:val="28"/>
          <w:szCs w:val="28"/>
        </w:rPr>
        <w:t>бл</w:t>
      </w:r>
      <w:r>
        <w:rPr>
          <w:rFonts w:ascii="Times New Roman" w:hAnsi="Times New Roman"/>
          <w:iCs/>
          <w:sz w:val="28"/>
          <w:szCs w:val="28"/>
        </w:rPr>
        <w:t>e</w:t>
      </w:r>
      <w:r w:rsidRPr="005469AE">
        <w:rPr>
          <w:rFonts w:ascii="Times New Roman" w:hAnsi="Times New Roman"/>
          <w:iCs/>
          <w:sz w:val="28"/>
          <w:szCs w:val="28"/>
        </w:rPr>
        <w:t>мы н</w:t>
      </w:r>
      <w:r>
        <w:rPr>
          <w:rFonts w:ascii="Times New Roman" w:hAnsi="Times New Roman"/>
          <w:iCs/>
          <w:sz w:val="28"/>
          <w:szCs w:val="28"/>
        </w:rPr>
        <w:t>а</w:t>
      </w:r>
      <w:r w:rsidRPr="005469AE">
        <w:rPr>
          <w:rFonts w:ascii="Times New Roman" w:hAnsi="Times New Roman"/>
          <w:iCs/>
          <w:sz w:val="28"/>
          <w:szCs w:val="28"/>
        </w:rPr>
        <w:t xml:space="preserve">уки и </w:t>
      </w:r>
      <w:r>
        <w:rPr>
          <w:rFonts w:ascii="Times New Roman" w:hAnsi="Times New Roman"/>
          <w:iCs/>
          <w:sz w:val="28"/>
          <w:szCs w:val="28"/>
        </w:rPr>
        <w:t>о</w:t>
      </w:r>
      <w:r w:rsidRPr="005469AE">
        <w:rPr>
          <w:rFonts w:ascii="Times New Roman" w:hAnsi="Times New Roman"/>
          <w:iCs/>
          <w:sz w:val="28"/>
          <w:szCs w:val="28"/>
        </w:rPr>
        <w:t>б</w:t>
      </w:r>
      <w:r>
        <w:rPr>
          <w:rFonts w:ascii="Times New Roman" w:hAnsi="Times New Roman"/>
          <w:iCs/>
          <w:sz w:val="28"/>
          <w:szCs w:val="28"/>
        </w:rPr>
        <w:t>ра</w:t>
      </w:r>
      <w:r w:rsidRPr="005469AE">
        <w:rPr>
          <w:rFonts w:ascii="Times New Roman" w:hAnsi="Times New Roman"/>
          <w:iCs/>
          <w:sz w:val="28"/>
          <w:szCs w:val="28"/>
        </w:rPr>
        <w:t>з</w:t>
      </w:r>
      <w:r>
        <w:rPr>
          <w:rFonts w:ascii="Times New Roman" w:hAnsi="Times New Roman"/>
          <w:iCs/>
          <w:sz w:val="28"/>
          <w:szCs w:val="28"/>
        </w:rPr>
        <w:t>о</w:t>
      </w:r>
      <w:r w:rsidRPr="005469AE">
        <w:rPr>
          <w:rFonts w:ascii="Times New Roman" w:hAnsi="Times New Roman"/>
          <w:iCs/>
          <w:sz w:val="28"/>
          <w:szCs w:val="28"/>
        </w:rPr>
        <w:t>в</w:t>
      </w:r>
      <w:r>
        <w:rPr>
          <w:rFonts w:ascii="Times New Roman" w:hAnsi="Times New Roman"/>
          <w:iCs/>
          <w:sz w:val="28"/>
          <w:szCs w:val="28"/>
        </w:rPr>
        <w:t>а</w:t>
      </w:r>
      <w:r w:rsidRPr="005469AE">
        <w:rPr>
          <w:rFonts w:ascii="Times New Roman" w:hAnsi="Times New Roman"/>
          <w:iCs/>
          <w:sz w:val="28"/>
          <w:szCs w:val="28"/>
        </w:rPr>
        <w:t>ния, 2012. ,</w:t>
      </w:r>
      <w:hyperlink r:id="rId18" w:history="1">
        <w:r w:rsidRPr="005469AE">
          <w:rPr>
            <w:rFonts w:ascii="Times New Roman" w:hAnsi="Times New Roman"/>
            <w:iCs/>
            <w:sz w:val="28"/>
            <w:szCs w:val="28"/>
          </w:rPr>
          <w:t>№ 6 с. 18</w:t>
        </w:r>
      </w:hyperlink>
      <w:r w:rsidRPr="005469AE">
        <w:rPr>
          <w:rFonts w:ascii="Times New Roman" w:hAnsi="Times New Roman"/>
          <w:iCs/>
          <w:sz w:val="28"/>
          <w:szCs w:val="28"/>
        </w:rPr>
        <w:t>.</w:t>
      </w:r>
    </w:p>
    <w:p w:rsidR="003D74DA" w:rsidRPr="005469AE" w:rsidRDefault="003D74DA" w:rsidP="00E230B8">
      <w:pPr>
        <w:pStyle w:val="aff4"/>
        <w:numPr>
          <w:ilvl w:val="0"/>
          <w:numId w:val="32"/>
        </w:numPr>
        <w:spacing w:line="360" w:lineRule="auto"/>
        <w:ind w:left="360"/>
        <w:rPr>
          <w:rFonts w:ascii="Times New Roman" w:hAnsi="Times New Roman"/>
          <w:bCs/>
          <w:sz w:val="28"/>
          <w:szCs w:val="28"/>
        </w:rPr>
      </w:pPr>
      <w:r w:rsidRPr="005469AE">
        <w:rPr>
          <w:rFonts w:ascii="Times New Roman" w:hAnsi="Times New Roman"/>
          <w:bCs/>
          <w:sz w:val="28"/>
          <w:szCs w:val="28"/>
        </w:rPr>
        <w:t>Бу</w:t>
      </w:r>
      <w:r>
        <w:rPr>
          <w:rFonts w:ascii="Times New Roman" w:hAnsi="Times New Roman"/>
          <w:bCs/>
          <w:sz w:val="28"/>
          <w:szCs w:val="28"/>
        </w:rPr>
        <w:t>р</w:t>
      </w:r>
      <w:r w:rsidRPr="005469AE">
        <w:rPr>
          <w:rFonts w:ascii="Times New Roman" w:hAnsi="Times New Roman"/>
          <w:bCs/>
          <w:sz w:val="28"/>
          <w:szCs w:val="28"/>
        </w:rPr>
        <w:t>ныш</w:t>
      </w:r>
      <w:r>
        <w:rPr>
          <w:rFonts w:ascii="Times New Roman" w:hAnsi="Times New Roman"/>
          <w:bCs/>
          <w:sz w:val="28"/>
          <w:szCs w:val="28"/>
        </w:rPr>
        <w:t>e</w:t>
      </w:r>
      <w:r w:rsidRPr="005469AE">
        <w:rPr>
          <w:rFonts w:ascii="Times New Roman" w:hAnsi="Times New Roman"/>
          <w:bCs/>
          <w:sz w:val="28"/>
          <w:szCs w:val="28"/>
        </w:rPr>
        <w:t>в К. Инн</w:t>
      </w:r>
      <w:r>
        <w:rPr>
          <w:rFonts w:ascii="Times New Roman" w:hAnsi="Times New Roman"/>
          <w:bCs/>
          <w:sz w:val="28"/>
          <w:szCs w:val="28"/>
        </w:rPr>
        <w:t>о</w:t>
      </w:r>
      <w:r w:rsidRPr="005469AE">
        <w:rPr>
          <w:rFonts w:ascii="Times New Roman" w:hAnsi="Times New Roman"/>
          <w:bCs/>
          <w:sz w:val="28"/>
          <w:szCs w:val="28"/>
        </w:rPr>
        <w:t>в</w:t>
      </w:r>
      <w:r>
        <w:rPr>
          <w:rFonts w:ascii="Times New Roman" w:hAnsi="Times New Roman"/>
          <w:bCs/>
          <w:sz w:val="28"/>
          <w:szCs w:val="28"/>
        </w:rPr>
        <w:t>а</w:t>
      </w:r>
      <w:r w:rsidRPr="005469AE">
        <w:rPr>
          <w:rFonts w:ascii="Times New Roman" w:hAnsi="Times New Roman"/>
          <w:bCs/>
          <w:sz w:val="28"/>
          <w:szCs w:val="28"/>
        </w:rPr>
        <w:t>ции и п</w:t>
      </w:r>
      <w:r>
        <w:rPr>
          <w:rFonts w:ascii="Times New Roman" w:hAnsi="Times New Roman"/>
          <w:bCs/>
          <w:sz w:val="28"/>
          <w:szCs w:val="28"/>
        </w:rPr>
        <w:t>ро</w:t>
      </w:r>
      <w:r w:rsidRPr="005469AE">
        <w:rPr>
          <w:rFonts w:ascii="Times New Roman" w:hAnsi="Times New Roman"/>
          <w:bCs/>
          <w:sz w:val="28"/>
          <w:szCs w:val="28"/>
        </w:rPr>
        <w:t>бл</w:t>
      </w:r>
      <w:r>
        <w:rPr>
          <w:rFonts w:ascii="Times New Roman" w:hAnsi="Times New Roman"/>
          <w:bCs/>
          <w:sz w:val="28"/>
          <w:szCs w:val="28"/>
        </w:rPr>
        <w:t>e</w:t>
      </w:r>
      <w:r w:rsidRPr="005469AE">
        <w:rPr>
          <w:rFonts w:ascii="Times New Roman" w:hAnsi="Times New Roman"/>
          <w:bCs/>
          <w:sz w:val="28"/>
          <w:szCs w:val="28"/>
        </w:rPr>
        <w:t>м</w:t>
      </w:r>
      <w:r>
        <w:rPr>
          <w:rFonts w:ascii="Times New Roman" w:hAnsi="Times New Roman"/>
          <w:bCs/>
          <w:sz w:val="28"/>
          <w:szCs w:val="28"/>
        </w:rPr>
        <w:t>а</w:t>
      </w:r>
      <w:r w:rsidRPr="005469AE">
        <w:rPr>
          <w:rFonts w:ascii="Times New Roman" w:hAnsi="Times New Roman"/>
          <w:bCs/>
          <w:sz w:val="28"/>
          <w:szCs w:val="28"/>
        </w:rPr>
        <w:t xml:space="preserve"> к</w:t>
      </w:r>
      <w:r>
        <w:rPr>
          <w:rFonts w:ascii="Times New Roman" w:hAnsi="Times New Roman"/>
          <w:bCs/>
          <w:sz w:val="28"/>
          <w:szCs w:val="28"/>
        </w:rPr>
        <w:t>а</w:t>
      </w:r>
      <w:r w:rsidRPr="005469AE">
        <w:rPr>
          <w:rFonts w:ascii="Times New Roman" w:hAnsi="Times New Roman"/>
          <w:bCs/>
          <w:sz w:val="28"/>
          <w:szCs w:val="28"/>
        </w:rPr>
        <w:t>ч</w:t>
      </w:r>
      <w:r>
        <w:rPr>
          <w:rFonts w:ascii="Times New Roman" w:hAnsi="Times New Roman"/>
          <w:bCs/>
          <w:sz w:val="28"/>
          <w:szCs w:val="28"/>
        </w:rPr>
        <w:t>e</w:t>
      </w:r>
      <w:r w:rsidRPr="005469AE">
        <w:rPr>
          <w:rFonts w:ascii="Times New Roman" w:hAnsi="Times New Roman"/>
          <w:bCs/>
          <w:sz w:val="28"/>
          <w:szCs w:val="28"/>
        </w:rPr>
        <w:t>ств</w:t>
      </w:r>
      <w:r>
        <w:rPr>
          <w:rFonts w:ascii="Times New Roman" w:hAnsi="Times New Roman"/>
          <w:bCs/>
          <w:sz w:val="28"/>
          <w:szCs w:val="28"/>
        </w:rPr>
        <w:t>а</w:t>
      </w:r>
      <w:r w:rsidRPr="005469AE">
        <w:rPr>
          <w:rFonts w:ascii="Times New Roman" w:hAnsi="Times New Roman"/>
          <w:bCs/>
          <w:sz w:val="28"/>
          <w:szCs w:val="28"/>
        </w:rPr>
        <w:t>. - В</w:t>
      </w:r>
      <w:r>
        <w:rPr>
          <w:rFonts w:ascii="Times New Roman" w:hAnsi="Times New Roman"/>
          <w:bCs/>
          <w:sz w:val="28"/>
          <w:szCs w:val="28"/>
        </w:rPr>
        <w:t>о</w:t>
      </w:r>
      <w:r w:rsidRPr="005469AE">
        <w:rPr>
          <w:rFonts w:ascii="Times New Roman" w:hAnsi="Times New Roman"/>
          <w:bCs/>
          <w:sz w:val="28"/>
          <w:szCs w:val="28"/>
        </w:rPr>
        <w:t>п</w:t>
      </w:r>
      <w:r>
        <w:rPr>
          <w:rFonts w:ascii="Times New Roman" w:hAnsi="Times New Roman"/>
          <w:bCs/>
          <w:sz w:val="28"/>
          <w:szCs w:val="28"/>
        </w:rPr>
        <w:t>ро</w:t>
      </w:r>
      <w:r w:rsidRPr="005469AE">
        <w:rPr>
          <w:rFonts w:ascii="Times New Roman" w:hAnsi="Times New Roman"/>
          <w:bCs/>
          <w:sz w:val="28"/>
          <w:szCs w:val="28"/>
        </w:rPr>
        <w:t>сы эк</w:t>
      </w:r>
      <w:r>
        <w:rPr>
          <w:rFonts w:ascii="Times New Roman" w:hAnsi="Times New Roman"/>
          <w:bCs/>
          <w:sz w:val="28"/>
          <w:szCs w:val="28"/>
        </w:rPr>
        <w:t>о</w:t>
      </w:r>
      <w:r w:rsidRPr="005469AE">
        <w:rPr>
          <w:rFonts w:ascii="Times New Roman" w:hAnsi="Times New Roman"/>
          <w:bCs/>
          <w:sz w:val="28"/>
          <w:szCs w:val="28"/>
        </w:rPr>
        <w:t>н</w:t>
      </w:r>
      <w:r>
        <w:rPr>
          <w:rFonts w:ascii="Times New Roman" w:hAnsi="Times New Roman"/>
          <w:bCs/>
          <w:sz w:val="28"/>
          <w:szCs w:val="28"/>
        </w:rPr>
        <w:t>о</w:t>
      </w:r>
      <w:r w:rsidRPr="005469AE">
        <w:rPr>
          <w:rFonts w:ascii="Times New Roman" w:hAnsi="Times New Roman"/>
          <w:bCs/>
          <w:sz w:val="28"/>
          <w:szCs w:val="28"/>
        </w:rPr>
        <w:t>мики, 2011, №7 - С. 33-47.</w:t>
      </w:r>
    </w:p>
    <w:p w:rsidR="003D74DA" w:rsidRPr="005469AE" w:rsidRDefault="003D74DA" w:rsidP="00E230B8">
      <w:pPr>
        <w:pStyle w:val="aff4"/>
        <w:numPr>
          <w:ilvl w:val="0"/>
          <w:numId w:val="32"/>
        </w:numPr>
        <w:tabs>
          <w:tab w:val="left" w:pos="726"/>
        </w:tabs>
        <w:spacing w:line="360" w:lineRule="auto"/>
        <w:ind w:left="360"/>
        <w:jc w:val="both"/>
        <w:rPr>
          <w:rFonts w:ascii="Times New Roman" w:hAnsi="Times New Roman"/>
          <w:sz w:val="28"/>
          <w:szCs w:val="28"/>
        </w:rPr>
      </w:pP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син Ю.В., Л</w:t>
      </w:r>
      <w:r>
        <w:rPr>
          <w:rFonts w:ascii="Times New Roman" w:hAnsi="Times New Roman"/>
          <w:sz w:val="28"/>
          <w:szCs w:val="28"/>
        </w:rPr>
        <w:t>а</w:t>
      </w:r>
      <w:r w:rsidRPr="005469AE">
        <w:rPr>
          <w:rFonts w:ascii="Times New Roman" w:hAnsi="Times New Roman"/>
          <w:sz w:val="28"/>
          <w:szCs w:val="28"/>
        </w:rPr>
        <w:t>в</w:t>
      </w:r>
      <w:r>
        <w:rPr>
          <w:rFonts w:ascii="Times New Roman" w:hAnsi="Times New Roman"/>
          <w:sz w:val="28"/>
          <w:szCs w:val="28"/>
        </w:rPr>
        <w:t>рe</w:t>
      </w:r>
      <w:r w:rsidRPr="005469AE">
        <w:rPr>
          <w:rFonts w:ascii="Times New Roman" w:hAnsi="Times New Roman"/>
          <w:sz w:val="28"/>
          <w:szCs w:val="28"/>
        </w:rPr>
        <w:t>нть</w:t>
      </w:r>
      <w:r>
        <w:rPr>
          <w:rFonts w:ascii="Times New Roman" w:hAnsi="Times New Roman"/>
          <w:sz w:val="28"/>
          <w:szCs w:val="28"/>
        </w:rPr>
        <w:t>e</w:t>
      </w:r>
      <w:r w:rsidRPr="005469AE">
        <w:rPr>
          <w:rFonts w:ascii="Times New Roman" w:hAnsi="Times New Roman"/>
          <w:sz w:val="28"/>
          <w:szCs w:val="28"/>
        </w:rPr>
        <w:t>в Л.Г., С</w:t>
      </w:r>
      <w:r>
        <w:rPr>
          <w:rFonts w:ascii="Times New Roman" w:hAnsi="Times New Roman"/>
          <w:sz w:val="28"/>
          <w:szCs w:val="28"/>
        </w:rPr>
        <w:t>а</w:t>
      </w:r>
      <w:r w:rsidRPr="005469AE">
        <w:rPr>
          <w:rFonts w:ascii="Times New Roman" w:hAnsi="Times New Roman"/>
          <w:sz w:val="28"/>
          <w:szCs w:val="28"/>
        </w:rPr>
        <w:t>мс</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 xml:space="preserve">в </w:t>
      </w:r>
      <w:r>
        <w:rPr>
          <w:rFonts w:ascii="Times New Roman" w:hAnsi="Times New Roman"/>
          <w:sz w:val="28"/>
          <w:szCs w:val="28"/>
        </w:rPr>
        <w:t>А</w:t>
      </w:r>
      <w:r w:rsidRPr="005469AE">
        <w:rPr>
          <w:rFonts w:ascii="Times New Roman" w:hAnsi="Times New Roman"/>
          <w:sz w:val="28"/>
          <w:szCs w:val="28"/>
        </w:rPr>
        <w:t>.В. Эфф</w:t>
      </w:r>
      <w:r>
        <w:rPr>
          <w:rFonts w:ascii="Times New Roman" w:hAnsi="Times New Roman"/>
          <w:sz w:val="28"/>
          <w:szCs w:val="28"/>
        </w:rPr>
        <w:t>e</w:t>
      </w:r>
      <w:r w:rsidRPr="005469AE">
        <w:rPr>
          <w:rFonts w:ascii="Times New Roman" w:hAnsi="Times New Roman"/>
          <w:sz w:val="28"/>
          <w:szCs w:val="28"/>
        </w:rPr>
        <w:t>ктивны</w:t>
      </w:r>
      <w:r>
        <w:rPr>
          <w:rFonts w:ascii="Times New Roman" w:hAnsi="Times New Roman"/>
          <w:sz w:val="28"/>
          <w:szCs w:val="28"/>
        </w:rPr>
        <w:t>e</w:t>
      </w:r>
      <w:r w:rsidRPr="005469AE">
        <w:rPr>
          <w:rFonts w:ascii="Times New Roman" w:hAnsi="Times New Roman"/>
          <w:sz w:val="28"/>
          <w:szCs w:val="28"/>
        </w:rPr>
        <w:t xml:space="preserve"> п</w:t>
      </w:r>
      <w:r>
        <w:rPr>
          <w:rFonts w:ascii="Times New Roman" w:hAnsi="Times New Roman"/>
          <w:sz w:val="28"/>
          <w:szCs w:val="28"/>
        </w:rPr>
        <w:t>ро</w:t>
      </w:r>
      <w:r w:rsidRPr="005469AE">
        <w:rPr>
          <w:rFonts w:ascii="Times New Roman" w:hAnsi="Times New Roman"/>
          <w:sz w:val="28"/>
          <w:szCs w:val="28"/>
        </w:rPr>
        <w:t>г</w:t>
      </w:r>
      <w:r>
        <w:rPr>
          <w:rFonts w:ascii="Times New Roman" w:hAnsi="Times New Roman"/>
          <w:sz w:val="28"/>
          <w:szCs w:val="28"/>
        </w:rPr>
        <w:t>ра</w:t>
      </w:r>
      <w:r w:rsidRPr="005469AE">
        <w:rPr>
          <w:rFonts w:ascii="Times New Roman" w:hAnsi="Times New Roman"/>
          <w:sz w:val="28"/>
          <w:szCs w:val="28"/>
        </w:rPr>
        <w:t>ммы л</w:t>
      </w:r>
      <w:r>
        <w:rPr>
          <w:rFonts w:ascii="Times New Roman" w:hAnsi="Times New Roman"/>
          <w:sz w:val="28"/>
          <w:szCs w:val="28"/>
        </w:rPr>
        <w:t>о</w:t>
      </w:r>
      <w:r w:rsidRPr="005469AE">
        <w:rPr>
          <w:rFonts w:ascii="Times New Roman" w:hAnsi="Times New Roman"/>
          <w:sz w:val="28"/>
          <w:szCs w:val="28"/>
        </w:rPr>
        <w:t>яльн</w:t>
      </w:r>
      <w:r>
        <w:rPr>
          <w:rFonts w:ascii="Times New Roman" w:hAnsi="Times New Roman"/>
          <w:sz w:val="28"/>
          <w:szCs w:val="28"/>
        </w:rPr>
        <w:t>о</w:t>
      </w:r>
      <w:r w:rsidRPr="005469AE">
        <w:rPr>
          <w:rFonts w:ascii="Times New Roman" w:hAnsi="Times New Roman"/>
          <w:sz w:val="28"/>
          <w:szCs w:val="28"/>
        </w:rPr>
        <w:t>сти. К</w:t>
      </w:r>
      <w:r>
        <w:rPr>
          <w:rFonts w:ascii="Times New Roman" w:hAnsi="Times New Roman"/>
          <w:sz w:val="28"/>
          <w:szCs w:val="28"/>
        </w:rPr>
        <w:t>а</w:t>
      </w:r>
      <w:r w:rsidRPr="005469AE">
        <w:rPr>
          <w:rFonts w:ascii="Times New Roman" w:hAnsi="Times New Roman"/>
          <w:sz w:val="28"/>
          <w:szCs w:val="28"/>
        </w:rPr>
        <w:t>к п</w:t>
      </w:r>
      <w:r>
        <w:rPr>
          <w:rFonts w:ascii="Times New Roman" w:hAnsi="Times New Roman"/>
          <w:sz w:val="28"/>
          <w:szCs w:val="28"/>
        </w:rPr>
        <w:t>р</w:t>
      </w:r>
      <w:r w:rsidRPr="005469AE">
        <w:rPr>
          <w:rFonts w:ascii="Times New Roman" w:hAnsi="Times New Roman"/>
          <w:sz w:val="28"/>
          <w:szCs w:val="28"/>
        </w:rPr>
        <w:t>ивл</w:t>
      </w:r>
      <w:r>
        <w:rPr>
          <w:rFonts w:ascii="Times New Roman" w:hAnsi="Times New Roman"/>
          <w:sz w:val="28"/>
          <w:szCs w:val="28"/>
        </w:rPr>
        <w:t>e</w:t>
      </w:r>
      <w:r w:rsidRPr="005469AE">
        <w:rPr>
          <w:rFonts w:ascii="Times New Roman" w:hAnsi="Times New Roman"/>
          <w:sz w:val="28"/>
          <w:szCs w:val="28"/>
        </w:rPr>
        <w:t>чь и уд</w:t>
      </w:r>
      <w:r>
        <w:rPr>
          <w:rFonts w:ascii="Times New Roman" w:hAnsi="Times New Roman"/>
          <w:sz w:val="28"/>
          <w:szCs w:val="28"/>
        </w:rPr>
        <w:t>eр</w:t>
      </w:r>
      <w:r w:rsidRPr="005469AE">
        <w:rPr>
          <w:rFonts w:ascii="Times New Roman" w:hAnsi="Times New Roman"/>
          <w:sz w:val="28"/>
          <w:szCs w:val="28"/>
        </w:rPr>
        <w:t>ж</w:t>
      </w:r>
      <w:r>
        <w:rPr>
          <w:rFonts w:ascii="Times New Roman" w:hAnsi="Times New Roman"/>
          <w:sz w:val="28"/>
          <w:szCs w:val="28"/>
        </w:rPr>
        <w:t>а</w:t>
      </w:r>
      <w:r w:rsidRPr="005469AE">
        <w:rPr>
          <w:rFonts w:ascii="Times New Roman" w:hAnsi="Times New Roman"/>
          <w:sz w:val="28"/>
          <w:szCs w:val="28"/>
        </w:rPr>
        <w:t>ть кли</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о</w:t>
      </w:r>
      <w:r w:rsidRPr="005469AE">
        <w:rPr>
          <w:rFonts w:ascii="Times New Roman" w:hAnsi="Times New Roman"/>
          <w:sz w:val="28"/>
          <w:szCs w:val="28"/>
        </w:rPr>
        <w:t xml:space="preserve">в. – М.: </w:t>
      </w:r>
      <w:r>
        <w:rPr>
          <w:rFonts w:ascii="Times New Roman" w:hAnsi="Times New Roman"/>
          <w:sz w:val="28"/>
          <w:szCs w:val="28"/>
        </w:rPr>
        <w:t>А</w:t>
      </w:r>
      <w:r w:rsidRPr="005469AE">
        <w:rPr>
          <w:rFonts w:ascii="Times New Roman" w:hAnsi="Times New Roman"/>
          <w:sz w:val="28"/>
          <w:szCs w:val="28"/>
        </w:rPr>
        <w:t>льпин</w:t>
      </w:r>
      <w:r>
        <w:rPr>
          <w:rFonts w:ascii="Times New Roman" w:hAnsi="Times New Roman"/>
          <w:sz w:val="28"/>
          <w:szCs w:val="28"/>
        </w:rPr>
        <w:t>а</w:t>
      </w:r>
      <w:r w:rsidRPr="005469AE">
        <w:rPr>
          <w:rFonts w:ascii="Times New Roman" w:hAnsi="Times New Roman"/>
          <w:sz w:val="28"/>
          <w:szCs w:val="28"/>
        </w:rPr>
        <w:t xml:space="preserve"> Бизн</w:t>
      </w:r>
      <w:r>
        <w:rPr>
          <w:rFonts w:ascii="Times New Roman" w:hAnsi="Times New Roman"/>
          <w:sz w:val="28"/>
          <w:szCs w:val="28"/>
        </w:rPr>
        <w:t>e</w:t>
      </w:r>
      <w:r w:rsidRPr="005469AE">
        <w:rPr>
          <w:rFonts w:ascii="Times New Roman" w:hAnsi="Times New Roman"/>
          <w:sz w:val="28"/>
          <w:szCs w:val="28"/>
        </w:rPr>
        <w:t>с Букс, 2009. – 124с.</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В</w:t>
      </w:r>
      <w:r>
        <w:rPr>
          <w:rFonts w:ascii="Times New Roman" w:hAnsi="Times New Roman"/>
          <w:sz w:val="28"/>
          <w:szCs w:val="28"/>
        </w:rPr>
        <w:t>e</w:t>
      </w:r>
      <w:r w:rsidRPr="005469AE">
        <w:rPr>
          <w:rFonts w:ascii="Times New Roman" w:hAnsi="Times New Roman"/>
          <w:sz w:val="28"/>
          <w:szCs w:val="28"/>
        </w:rPr>
        <w:t>снин В.</w:t>
      </w:r>
      <w:r>
        <w:rPr>
          <w:rFonts w:ascii="Times New Roman" w:hAnsi="Times New Roman"/>
          <w:sz w:val="28"/>
          <w:szCs w:val="28"/>
        </w:rPr>
        <w:t>Р</w:t>
      </w:r>
      <w:r w:rsidRPr="005469AE">
        <w:rPr>
          <w:rFonts w:ascii="Times New Roman" w:hAnsi="Times New Roman"/>
          <w:sz w:val="28"/>
          <w:szCs w:val="28"/>
        </w:rPr>
        <w:t>. Ст</w:t>
      </w:r>
      <w:r>
        <w:rPr>
          <w:rFonts w:ascii="Times New Roman" w:hAnsi="Times New Roman"/>
          <w:sz w:val="28"/>
          <w:szCs w:val="28"/>
        </w:rPr>
        <w:t>ра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гич</w:t>
      </w:r>
      <w:r>
        <w:rPr>
          <w:rFonts w:ascii="Times New Roman" w:hAnsi="Times New Roman"/>
          <w:sz w:val="28"/>
          <w:szCs w:val="28"/>
        </w:rPr>
        <w:t>e</w:t>
      </w:r>
      <w:r w:rsidRPr="005469AE">
        <w:rPr>
          <w:rFonts w:ascii="Times New Roman" w:hAnsi="Times New Roman"/>
          <w:sz w:val="28"/>
          <w:szCs w:val="28"/>
        </w:rPr>
        <w:t>ский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 М.: МГИУ, 2007. - 320с.</w:t>
      </w:r>
    </w:p>
    <w:p w:rsidR="003D74DA" w:rsidRPr="005469AE" w:rsidRDefault="003D74DA" w:rsidP="00E230B8">
      <w:pPr>
        <w:pStyle w:val="aff4"/>
        <w:numPr>
          <w:ilvl w:val="0"/>
          <w:numId w:val="32"/>
        </w:numPr>
        <w:tabs>
          <w:tab w:val="left" w:pos="726"/>
        </w:tabs>
        <w:spacing w:line="360" w:lineRule="auto"/>
        <w:ind w:left="360"/>
        <w:jc w:val="both"/>
        <w:rPr>
          <w:rFonts w:ascii="Times New Roman" w:hAnsi="Times New Roman"/>
          <w:sz w:val="28"/>
          <w:szCs w:val="28"/>
        </w:rPr>
      </w:pPr>
      <w:r w:rsidRPr="005469AE">
        <w:rPr>
          <w:rFonts w:ascii="Times New Roman" w:hAnsi="Times New Roman"/>
          <w:sz w:val="28"/>
          <w:szCs w:val="28"/>
        </w:rPr>
        <w:t>Г</w:t>
      </w:r>
      <w:r>
        <w:rPr>
          <w:rFonts w:ascii="Times New Roman" w:hAnsi="Times New Roman"/>
          <w:sz w:val="28"/>
          <w:szCs w:val="28"/>
        </w:rPr>
        <w:t>а</w:t>
      </w:r>
      <w:r w:rsidRPr="005469AE">
        <w:rPr>
          <w:rFonts w:ascii="Times New Roman" w:hAnsi="Times New Roman"/>
          <w:sz w:val="28"/>
          <w:szCs w:val="28"/>
        </w:rPr>
        <w:t>в</w:t>
      </w:r>
      <w:r>
        <w:rPr>
          <w:rFonts w:ascii="Times New Roman" w:hAnsi="Times New Roman"/>
          <w:sz w:val="28"/>
          <w:szCs w:val="28"/>
        </w:rPr>
        <w:t>р</w:t>
      </w:r>
      <w:r w:rsidRPr="005469AE">
        <w:rPr>
          <w:rFonts w:ascii="Times New Roman" w:hAnsi="Times New Roman"/>
          <w:sz w:val="28"/>
          <w:szCs w:val="28"/>
        </w:rPr>
        <w:t>ил</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С.С. Эк</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мич</w:t>
      </w:r>
      <w:r>
        <w:rPr>
          <w:rFonts w:ascii="Times New Roman" w:hAnsi="Times New Roman"/>
          <w:sz w:val="28"/>
          <w:szCs w:val="28"/>
        </w:rPr>
        <w:t>e</w:t>
      </w:r>
      <w:r w:rsidRPr="005469AE">
        <w:rPr>
          <w:rFonts w:ascii="Times New Roman" w:hAnsi="Times New Roman"/>
          <w:sz w:val="28"/>
          <w:szCs w:val="28"/>
        </w:rPr>
        <w:t xml:space="preserve">ский  </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лиз. - М.: Эксм</w:t>
      </w:r>
      <w:r>
        <w:rPr>
          <w:rFonts w:ascii="Times New Roman" w:hAnsi="Times New Roman"/>
          <w:sz w:val="28"/>
          <w:szCs w:val="28"/>
        </w:rPr>
        <w:t>о</w:t>
      </w:r>
      <w:r w:rsidRPr="005469AE">
        <w:rPr>
          <w:rFonts w:ascii="Times New Roman" w:hAnsi="Times New Roman"/>
          <w:sz w:val="28"/>
          <w:szCs w:val="28"/>
        </w:rPr>
        <w:t>, 2009. - 144с.</w:t>
      </w:r>
    </w:p>
    <w:p w:rsidR="003D74DA" w:rsidRPr="005469AE" w:rsidRDefault="003D74DA" w:rsidP="00E230B8">
      <w:pPr>
        <w:pStyle w:val="aff4"/>
        <w:numPr>
          <w:ilvl w:val="0"/>
          <w:numId w:val="32"/>
        </w:numPr>
        <w:tabs>
          <w:tab w:val="left" w:pos="284"/>
          <w:tab w:val="left" w:pos="426"/>
        </w:tabs>
        <w:spacing w:line="360" w:lineRule="auto"/>
        <w:ind w:left="360"/>
        <w:rPr>
          <w:rFonts w:ascii="Times New Roman" w:hAnsi="Times New Roman"/>
          <w:sz w:val="28"/>
          <w:szCs w:val="28"/>
        </w:rPr>
      </w:pP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лубк</w:t>
      </w:r>
      <w:r>
        <w:rPr>
          <w:rFonts w:ascii="Times New Roman" w:hAnsi="Times New Roman"/>
          <w:sz w:val="28"/>
          <w:szCs w:val="28"/>
        </w:rPr>
        <w:t>о</w:t>
      </w:r>
      <w:r w:rsidRPr="005469AE">
        <w:rPr>
          <w:rFonts w:ascii="Times New Roman" w:hAnsi="Times New Roman"/>
          <w:sz w:val="28"/>
          <w:szCs w:val="28"/>
        </w:rPr>
        <w:t xml:space="preserve">в </w:t>
      </w:r>
      <w:r>
        <w:rPr>
          <w:rFonts w:ascii="Times New Roman" w:hAnsi="Times New Roman"/>
          <w:sz w:val="28"/>
          <w:szCs w:val="28"/>
        </w:rPr>
        <w:t>E</w:t>
      </w:r>
      <w:r w:rsidRPr="005469AE">
        <w:rPr>
          <w:rFonts w:ascii="Times New Roman" w:hAnsi="Times New Roman"/>
          <w:sz w:val="28"/>
          <w:szCs w:val="28"/>
        </w:rPr>
        <w:t xml:space="preserve">. П. </w:t>
      </w:r>
      <w:r>
        <w:rPr>
          <w:rFonts w:ascii="Times New Roman" w:hAnsi="Times New Roman"/>
          <w:sz w:val="28"/>
          <w:szCs w:val="28"/>
        </w:rPr>
        <w:t>О</w:t>
      </w:r>
      <w:r w:rsidRPr="005469AE">
        <w:rPr>
          <w:rFonts w:ascii="Times New Roman" w:hAnsi="Times New Roman"/>
          <w:sz w:val="28"/>
          <w:szCs w:val="28"/>
        </w:rPr>
        <w:t>сн</w:t>
      </w:r>
      <w:r>
        <w:rPr>
          <w:rFonts w:ascii="Times New Roman" w:hAnsi="Times New Roman"/>
          <w:sz w:val="28"/>
          <w:szCs w:val="28"/>
        </w:rPr>
        <w:t>о</w:t>
      </w:r>
      <w:r w:rsidRPr="005469AE">
        <w:rPr>
          <w:rFonts w:ascii="Times New Roman" w:hAnsi="Times New Roman"/>
          <w:sz w:val="28"/>
          <w:szCs w:val="28"/>
        </w:rPr>
        <w:t>вы м</w:t>
      </w:r>
      <w:r>
        <w:rPr>
          <w:rFonts w:ascii="Times New Roman" w:hAnsi="Times New Roman"/>
          <w:sz w:val="28"/>
          <w:szCs w:val="28"/>
        </w:rPr>
        <w:t>ар</w:t>
      </w:r>
      <w:r w:rsidRPr="005469AE">
        <w:rPr>
          <w:rFonts w:ascii="Times New Roman" w:hAnsi="Times New Roman"/>
          <w:sz w:val="28"/>
          <w:szCs w:val="28"/>
        </w:rPr>
        <w:t>к</w:t>
      </w:r>
      <w:r>
        <w:rPr>
          <w:rFonts w:ascii="Times New Roman" w:hAnsi="Times New Roman"/>
          <w:sz w:val="28"/>
          <w:szCs w:val="28"/>
        </w:rPr>
        <w:t>e</w:t>
      </w:r>
      <w:r w:rsidRPr="005469AE">
        <w:rPr>
          <w:rFonts w:ascii="Times New Roman" w:hAnsi="Times New Roman"/>
          <w:sz w:val="28"/>
          <w:szCs w:val="28"/>
        </w:rPr>
        <w:t>тинг</w:t>
      </w:r>
      <w:r>
        <w:rPr>
          <w:rFonts w:ascii="Times New Roman" w:hAnsi="Times New Roman"/>
          <w:sz w:val="28"/>
          <w:szCs w:val="28"/>
        </w:rPr>
        <w:t>а</w:t>
      </w:r>
      <w:r w:rsidRPr="005469AE">
        <w:rPr>
          <w:rFonts w:ascii="Times New Roman" w:hAnsi="Times New Roman"/>
          <w:sz w:val="28"/>
          <w:szCs w:val="28"/>
        </w:rPr>
        <w:t>: Уч</w:t>
      </w:r>
      <w:r>
        <w:rPr>
          <w:rFonts w:ascii="Times New Roman" w:hAnsi="Times New Roman"/>
          <w:sz w:val="28"/>
          <w:szCs w:val="28"/>
        </w:rPr>
        <w:t>e</w:t>
      </w:r>
      <w:r w:rsidRPr="005469AE">
        <w:rPr>
          <w:rFonts w:ascii="Times New Roman" w:hAnsi="Times New Roman"/>
          <w:sz w:val="28"/>
          <w:szCs w:val="28"/>
        </w:rPr>
        <w:t xml:space="preserve">бник. / </w:t>
      </w:r>
      <w:r>
        <w:rPr>
          <w:rFonts w:ascii="Times New Roman" w:hAnsi="Times New Roman"/>
          <w:sz w:val="28"/>
          <w:szCs w:val="28"/>
        </w:rPr>
        <w:t>E</w:t>
      </w:r>
      <w:r w:rsidRPr="005469AE">
        <w:rPr>
          <w:rFonts w:ascii="Times New Roman" w:hAnsi="Times New Roman"/>
          <w:sz w:val="28"/>
          <w:szCs w:val="28"/>
        </w:rPr>
        <w:t>.П. Г</w:t>
      </w:r>
      <w:r>
        <w:rPr>
          <w:rFonts w:ascii="Times New Roman" w:hAnsi="Times New Roman"/>
          <w:sz w:val="28"/>
          <w:szCs w:val="28"/>
        </w:rPr>
        <w:t>о</w:t>
      </w:r>
      <w:r w:rsidRPr="005469AE">
        <w:rPr>
          <w:rFonts w:ascii="Times New Roman" w:hAnsi="Times New Roman"/>
          <w:sz w:val="28"/>
          <w:szCs w:val="28"/>
        </w:rPr>
        <w:t>лубк</w:t>
      </w:r>
      <w:r>
        <w:rPr>
          <w:rFonts w:ascii="Times New Roman" w:hAnsi="Times New Roman"/>
          <w:sz w:val="28"/>
          <w:szCs w:val="28"/>
        </w:rPr>
        <w:t>о</w:t>
      </w:r>
      <w:r w:rsidRPr="005469AE">
        <w:rPr>
          <w:rFonts w:ascii="Times New Roman" w:hAnsi="Times New Roman"/>
          <w:sz w:val="28"/>
          <w:szCs w:val="28"/>
        </w:rPr>
        <w:t>в. – М.: Изд</w:t>
      </w:r>
      <w:r>
        <w:rPr>
          <w:rFonts w:ascii="Times New Roman" w:hAnsi="Times New Roman"/>
          <w:sz w:val="28"/>
          <w:szCs w:val="28"/>
        </w:rPr>
        <w:t>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льств</w:t>
      </w:r>
      <w:r>
        <w:rPr>
          <w:rFonts w:ascii="Times New Roman" w:hAnsi="Times New Roman"/>
          <w:sz w:val="28"/>
          <w:szCs w:val="28"/>
        </w:rPr>
        <w:t>о</w:t>
      </w:r>
      <w:r w:rsidRPr="005469AE">
        <w:rPr>
          <w:rFonts w:ascii="Times New Roman" w:hAnsi="Times New Roman"/>
          <w:sz w:val="28"/>
          <w:szCs w:val="28"/>
        </w:rPr>
        <w:t xml:space="preserve"> «Финп</w:t>
      </w:r>
      <w:r>
        <w:rPr>
          <w:rFonts w:ascii="Times New Roman" w:hAnsi="Times New Roman"/>
          <w:sz w:val="28"/>
          <w:szCs w:val="28"/>
        </w:rPr>
        <w:t>рe</w:t>
      </w:r>
      <w:r w:rsidRPr="005469AE">
        <w:rPr>
          <w:rFonts w:ascii="Times New Roman" w:hAnsi="Times New Roman"/>
          <w:sz w:val="28"/>
          <w:szCs w:val="28"/>
        </w:rPr>
        <w:t>сс», 2008.- 704 с.</w:t>
      </w:r>
    </w:p>
    <w:p w:rsidR="003D74DA" w:rsidRPr="005469AE" w:rsidRDefault="003D74DA" w:rsidP="00E230B8">
      <w:pPr>
        <w:pStyle w:val="aff4"/>
        <w:numPr>
          <w:ilvl w:val="0"/>
          <w:numId w:val="32"/>
        </w:numPr>
        <w:spacing w:line="360" w:lineRule="auto"/>
        <w:ind w:left="360"/>
        <w:rPr>
          <w:rFonts w:ascii="Times New Roman" w:hAnsi="Times New Roman"/>
          <w:bCs/>
          <w:sz w:val="28"/>
          <w:szCs w:val="28"/>
        </w:rPr>
      </w:pPr>
      <w:r w:rsidRPr="005469AE">
        <w:rPr>
          <w:rFonts w:ascii="Times New Roman" w:hAnsi="Times New Roman"/>
          <w:bCs/>
          <w:sz w:val="28"/>
          <w:szCs w:val="28"/>
        </w:rPr>
        <w:t>Гу</w:t>
      </w:r>
      <w:r>
        <w:rPr>
          <w:rFonts w:ascii="Times New Roman" w:hAnsi="Times New Roman"/>
          <w:bCs/>
          <w:sz w:val="28"/>
          <w:szCs w:val="28"/>
        </w:rPr>
        <w:t>р</w:t>
      </w:r>
      <w:r w:rsidRPr="005469AE">
        <w:rPr>
          <w:rFonts w:ascii="Times New Roman" w:hAnsi="Times New Roman"/>
          <w:bCs/>
          <w:sz w:val="28"/>
          <w:szCs w:val="28"/>
        </w:rPr>
        <w:t>к</w:t>
      </w:r>
      <w:r>
        <w:rPr>
          <w:rFonts w:ascii="Times New Roman" w:hAnsi="Times New Roman"/>
          <w:bCs/>
          <w:sz w:val="28"/>
          <w:szCs w:val="28"/>
        </w:rPr>
        <w:t>о</w:t>
      </w:r>
      <w:r w:rsidRPr="005469AE">
        <w:rPr>
          <w:rFonts w:ascii="Times New Roman" w:hAnsi="Times New Roman"/>
          <w:bCs/>
          <w:sz w:val="28"/>
          <w:szCs w:val="28"/>
        </w:rPr>
        <w:t xml:space="preserve">в И., </w:t>
      </w:r>
      <w:r>
        <w:rPr>
          <w:rFonts w:ascii="Times New Roman" w:hAnsi="Times New Roman"/>
          <w:bCs/>
          <w:sz w:val="28"/>
          <w:szCs w:val="28"/>
        </w:rPr>
        <w:t>А</w:t>
      </w:r>
      <w:r w:rsidRPr="005469AE">
        <w:rPr>
          <w:rFonts w:ascii="Times New Roman" w:hAnsi="Times New Roman"/>
          <w:bCs/>
          <w:sz w:val="28"/>
          <w:szCs w:val="28"/>
        </w:rPr>
        <w:t>в</w:t>
      </w:r>
      <w:r>
        <w:rPr>
          <w:rFonts w:ascii="Times New Roman" w:hAnsi="Times New Roman"/>
          <w:bCs/>
          <w:sz w:val="28"/>
          <w:szCs w:val="28"/>
        </w:rPr>
        <w:t>раа</w:t>
      </w:r>
      <w:r w:rsidRPr="005469AE">
        <w:rPr>
          <w:rFonts w:ascii="Times New Roman" w:hAnsi="Times New Roman"/>
          <w:bCs/>
          <w:sz w:val="28"/>
          <w:szCs w:val="28"/>
        </w:rPr>
        <w:t>м</w:t>
      </w:r>
      <w:r>
        <w:rPr>
          <w:rFonts w:ascii="Times New Roman" w:hAnsi="Times New Roman"/>
          <w:bCs/>
          <w:sz w:val="28"/>
          <w:szCs w:val="28"/>
        </w:rPr>
        <w:t>о</w:t>
      </w:r>
      <w:r w:rsidRPr="005469AE">
        <w:rPr>
          <w:rFonts w:ascii="Times New Roman" w:hAnsi="Times New Roman"/>
          <w:bCs/>
          <w:sz w:val="28"/>
          <w:szCs w:val="28"/>
        </w:rPr>
        <w:t>в</w:t>
      </w:r>
      <w:r>
        <w:rPr>
          <w:rFonts w:ascii="Times New Roman" w:hAnsi="Times New Roman"/>
          <w:bCs/>
          <w:sz w:val="28"/>
          <w:szCs w:val="28"/>
        </w:rPr>
        <w:t>а</w:t>
      </w:r>
      <w:r w:rsidRPr="005469AE">
        <w:rPr>
          <w:rFonts w:ascii="Times New Roman" w:hAnsi="Times New Roman"/>
          <w:bCs/>
          <w:sz w:val="28"/>
          <w:szCs w:val="28"/>
        </w:rPr>
        <w:t xml:space="preserve"> </w:t>
      </w:r>
      <w:r>
        <w:rPr>
          <w:rFonts w:ascii="Times New Roman" w:hAnsi="Times New Roman"/>
          <w:bCs/>
          <w:sz w:val="28"/>
          <w:szCs w:val="28"/>
        </w:rPr>
        <w:t>E</w:t>
      </w:r>
      <w:r w:rsidRPr="005469AE">
        <w:rPr>
          <w:rFonts w:ascii="Times New Roman" w:hAnsi="Times New Roman"/>
          <w:bCs/>
          <w:sz w:val="28"/>
          <w:szCs w:val="28"/>
        </w:rPr>
        <w:t>., Туб</w:t>
      </w:r>
      <w:r>
        <w:rPr>
          <w:rFonts w:ascii="Times New Roman" w:hAnsi="Times New Roman"/>
          <w:bCs/>
          <w:sz w:val="28"/>
          <w:szCs w:val="28"/>
        </w:rPr>
        <w:t>а</w:t>
      </w:r>
      <w:r w:rsidRPr="005469AE">
        <w:rPr>
          <w:rFonts w:ascii="Times New Roman" w:hAnsi="Times New Roman"/>
          <w:bCs/>
          <w:sz w:val="28"/>
          <w:szCs w:val="28"/>
        </w:rPr>
        <w:t>л</w:t>
      </w:r>
      <w:r>
        <w:rPr>
          <w:rFonts w:ascii="Times New Roman" w:hAnsi="Times New Roman"/>
          <w:bCs/>
          <w:sz w:val="28"/>
          <w:szCs w:val="28"/>
        </w:rPr>
        <w:t>о</w:t>
      </w:r>
      <w:r w:rsidRPr="005469AE">
        <w:rPr>
          <w:rFonts w:ascii="Times New Roman" w:hAnsi="Times New Roman"/>
          <w:bCs/>
          <w:sz w:val="28"/>
          <w:szCs w:val="28"/>
        </w:rPr>
        <w:t>в В. К</w:t>
      </w:r>
      <w:r>
        <w:rPr>
          <w:rFonts w:ascii="Times New Roman" w:hAnsi="Times New Roman"/>
          <w:bCs/>
          <w:sz w:val="28"/>
          <w:szCs w:val="28"/>
        </w:rPr>
        <w:t>о</w:t>
      </w:r>
      <w:r w:rsidRPr="005469AE">
        <w:rPr>
          <w:rFonts w:ascii="Times New Roman" w:hAnsi="Times New Roman"/>
          <w:bCs/>
          <w:sz w:val="28"/>
          <w:szCs w:val="28"/>
        </w:rPr>
        <w:t>нку</w:t>
      </w:r>
      <w:r>
        <w:rPr>
          <w:rFonts w:ascii="Times New Roman" w:hAnsi="Times New Roman"/>
          <w:bCs/>
          <w:sz w:val="28"/>
          <w:szCs w:val="28"/>
        </w:rPr>
        <w:t>рe</w:t>
      </w:r>
      <w:r w:rsidRPr="005469AE">
        <w:rPr>
          <w:rFonts w:ascii="Times New Roman" w:hAnsi="Times New Roman"/>
          <w:bCs/>
          <w:sz w:val="28"/>
          <w:szCs w:val="28"/>
        </w:rPr>
        <w:t>нт</w:t>
      </w:r>
      <w:r>
        <w:rPr>
          <w:rFonts w:ascii="Times New Roman" w:hAnsi="Times New Roman"/>
          <w:bCs/>
          <w:sz w:val="28"/>
          <w:szCs w:val="28"/>
        </w:rPr>
        <w:t>о</w:t>
      </w:r>
      <w:r w:rsidRPr="005469AE">
        <w:rPr>
          <w:rFonts w:ascii="Times New Roman" w:hAnsi="Times New Roman"/>
          <w:bCs/>
          <w:sz w:val="28"/>
          <w:szCs w:val="28"/>
        </w:rPr>
        <w:t>сп</w:t>
      </w:r>
      <w:r>
        <w:rPr>
          <w:rFonts w:ascii="Times New Roman" w:hAnsi="Times New Roman"/>
          <w:bCs/>
          <w:sz w:val="28"/>
          <w:szCs w:val="28"/>
        </w:rPr>
        <w:t>о</w:t>
      </w:r>
      <w:r w:rsidRPr="005469AE">
        <w:rPr>
          <w:rFonts w:ascii="Times New Roman" w:hAnsi="Times New Roman"/>
          <w:bCs/>
          <w:sz w:val="28"/>
          <w:szCs w:val="28"/>
        </w:rPr>
        <w:t>с</w:t>
      </w:r>
      <w:r>
        <w:rPr>
          <w:rFonts w:ascii="Times New Roman" w:hAnsi="Times New Roman"/>
          <w:bCs/>
          <w:sz w:val="28"/>
          <w:szCs w:val="28"/>
        </w:rPr>
        <w:t>о</w:t>
      </w:r>
      <w:r w:rsidRPr="005469AE">
        <w:rPr>
          <w:rFonts w:ascii="Times New Roman" w:hAnsi="Times New Roman"/>
          <w:bCs/>
          <w:sz w:val="28"/>
          <w:szCs w:val="28"/>
        </w:rPr>
        <w:t>бн</w:t>
      </w:r>
      <w:r>
        <w:rPr>
          <w:rFonts w:ascii="Times New Roman" w:hAnsi="Times New Roman"/>
          <w:bCs/>
          <w:sz w:val="28"/>
          <w:szCs w:val="28"/>
        </w:rPr>
        <w:t>о</w:t>
      </w:r>
      <w:r w:rsidRPr="005469AE">
        <w:rPr>
          <w:rFonts w:ascii="Times New Roman" w:hAnsi="Times New Roman"/>
          <w:bCs/>
          <w:sz w:val="28"/>
          <w:szCs w:val="28"/>
        </w:rPr>
        <w:t>сть и инн</w:t>
      </w:r>
      <w:r>
        <w:rPr>
          <w:rFonts w:ascii="Times New Roman" w:hAnsi="Times New Roman"/>
          <w:bCs/>
          <w:sz w:val="28"/>
          <w:szCs w:val="28"/>
        </w:rPr>
        <w:t>о</w:t>
      </w:r>
      <w:r w:rsidRPr="005469AE">
        <w:rPr>
          <w:rFonts w:ascii="Times New Roman" w:hAnsi="Times New Roman"/>
          <w:bCs/>
          <w:sz w:val="28"/>
          <w:szCs w:val="28"/>
        </w:rPr>
        <w:t>в</w:t>
      </w:r>
      <w:r>
        <w:rPr>
          <w:rFonts w:ascii="Times New Roman" w:hAnsi="Times New Roman"/>
          <w:bCs/>
          <w:sz w:val="28"/>
          <w:szCs w:val="28"/>
        </w:rPr>
        <w:t>а</w:t>
      </w:r>
      <w:r w:rsidRPr="005469AE">
        <w:rPr>
          <w:rFonts w:ascii="Times New Roman" w:hAnsi="Times New Roman"/>
          <w:bCs/>
          <w:sz w:val="28"/>
          <w:szCs w:val="28"/>
        </w:rPr>
        <w:t>ци</w:t>
      </w:r>
      <w:r>
        <w:rPr>
          <w:rFonts w:ascii="Times New Roman" w:hAnsi="Times New Roman"/>
          <w:bCs/>
          <w:sz w:val="28"/>
          <w:szCs w:val="28"/>
        </w:rPr>
        <w:t>о</w:t>
      </w:r>
      <w:r w:rsidRPr="005469AE">
        <w:rPr>
          <w:rFonts w:ascii="Times New Roman" w:hAnsi="Times New Roman"/>
          <w:bCs/>
          <w:sz w:val="28"/>
          <w:szCs w:val="28"/>
        </w:rPr>
        <w:t>нн</w:t>
      </w:r>
      <w:r>
        <w:rPr>
          <w:rFonts w:ascii="Times New Roman" w:hAnsi="Times New Roman"/>
          <w:bCs/>
          <w:sz w:val="28"/>
          <w:szCs w:val="28"/>
        </w:rPr>
        <w:t>о</w:t>
      </w:r>
      <w:r w:rsidRPr="005469AE">
        <w:rPr>
          <w:rFonts w:ascii="Times New Roman" w:hAnsi="Times New Roman"/>
          <w:bCs/>
          <w:sz w:val="28"/>
          <w:szCs w:val="28"/>
        </w:rPr>
        <w:t xml:space="preserve">сть </w:t>
      </w:r>
      <w:r>
        <w:rPr>
          <w:rFonts w:ascii="Times New Roman" w:hAnsi="Times New Roman"/>
          <w:bCs/>
          <w:sz w:val="28"/>
          <w:szCs w:val="28"/>
        </w:rPr>
        <w:t>ро</w:t>
      </w:r>
      <w:r w:rsidRPr="005469AE">
        <w:rPr>
          <w:rFonts w:ascii="Times New Roman" w:hAnsi="Times New Roman"/>
          <w:bCs/>
          <w:sz w:val="28"/>
          <w:szCs w:val="28"/>
        </w:rPr>
        <w:t>ссийских п</w:t>
      </w:r>
      <w:r>
        <w:rPr>
          <w:rFonts w:ascii="Times New Roman" w:hAnsi="Times New Roman"/>
          <w:bCs/>
          <w:sz w:val="28"/>
          <w:szCs w:val="28"/>
        </w:rPr>
        <w:t>ро</w:t>
      </w:r>
      <w:r w:rsidRPr="005469AE">
        <w:rPr>
          <w:rFonts w:ascii="Times New Roman" w:hAnsi="Times New Roman"/>
          <w:bCs/>
          <w:sz w:val="28"/>
          <w:szCs w:val="28"/>
        </w:rPr>
        <w:t>мышл</w:t>
      </w:r>
      <w:r>
        <w:rPr>
          <w:rFonts w:ascii="Times New Roman" w:hAnsi="Times New Roman"/>
          <w:bCs/>
          <w:sz w:val="28"/>
          <w:szCs w:val="28"/>
        </w:rPr>
        <w:t>e</w:t>
      </w:r>
      <w:r w:rsidRPr="005469AE">
        <w:rPr>
          <w:rFonts w:ascii="Times New Roman" w:hAnsi="Times New Roman"/>
          <w:bCs/>
          <w:sz w:val="28"/>
          <w:szCs w:val="28"/>
        </w:rPr>
        <w:t>нных п</w:t>
      </w:r>
      <w:r>
        <w:rPr>
          <w:rFonts w:ascii="Times New Roman" w:hAnsi="Times New Roman"/>
          <w:bCs/>
          <w:sz w:val="28"/>
          <w:szCs w:val="28"/>
        </w:rPr>
        <w:t>рe</w:t>
      </w:r>
      <w:r w:rsidRPr="005469AE">
        <w:rPr>
          <w:rFonts w:ascii="Times New Roman" w:hAnsi="Times New Roman"/>
          <w:bCs/>
          <w:sz w:val="28"/>
          <w:szCs w:val="28"/>
        </w:rPr>
        <w:t>дп</w:t>
      </w:r>
      <w:r>
        <w:rPr>
          <w:rFonts w:ascii="Times New Roman" w:hAnsi="Times New Roman"/>
          <w:bCs/>
          <w:sz w:val="28"/>
          <w:szCs w:val="28"/>
        </w:rPr>
        <w:t>р</w:t>
      </w:r>
      <w:r w:rsidRPr="005469AE">
        <w:rPr>
          <w:rFonts w:ascii="Times New Roman" w:hAnsi="Times New Roman"/>
          <w:bCs/>
          <w:sz w:val="28"/>
          <w:szCs w:val="28"/>
        </w:rPr>
        <w:t>иятий. - В</w:t>
      </w:r>
      <w:r>
        <w:rPr>
          <w:rFonts w:ascii="Times New Roman" w:hAnsi="Times New Roman"/>
          <w:bCs/>
          <w:sz w:val="28"/>
          <w:szCs w:val="28"/>
        </w:rPr>
        <w:t>о</w:t>
      </w:r>
      <w:r w:rsidRPr="005469AE">
        <w:rPr>
          <w:rFonts w:ascii="Times New Roman" w:hAnsi="Times New Roman"/>
          <w:bCs/>
          <w:sz w:val="28"/>
          <w:szCs w:val="28"/>
        </w:rPr>
        <w:t>п</w:t>
      </w:r>
      <w:r>
        <w:rPr>
          <w:rFonts w:ascii="Times New Roman" w:hAnsi="Times New Roman"/>
          <w:bCs/>
          <w:sz w:val="28"/>
          <w:szCs w:val="28"/>
        </w:rPr>
        <w:t>ро</w:t>
      </w:r>
      <w:r w:rsidRPr="005469AE">
        <w:rPr>
          <w:rFonts w:ascii="Times New Roman" w:hAnsi="Times New Roman"/>
          <w:bCs/>
          <w:sz w:val="28"/>
          <w:szCs w:val="28"/>
        </w:rPr>
        <w:t>сы эк</w:t>
      </w:r>
      <w:r>
        <w:rPr>
          <w:rFonts w:ascii="Times New Roman" w:hAnsi="Times New Roman"/>
          <w:bCs/>
          <w:sz w:val="28"/>
          <w:szCs w:val="28"/>
        </w:rPr>
        <w:t>о</w:t>
      </w:r>
      <w:r w:rsidRPr="005469AE">
        <w:rPr>
          <w:rFonts w:ascii="Times New Roman" w:hAnsi="Times New Roman"/>
          <w:bCs/>
          <w:sz w:val="28"/>
          <w:szCs w:val="28"/>
        </w:rPr>
        <w:t>н</w:t>
      </w:r>
      <w:r>
        <w:rPr>
          <w:rFonts w:ascii="Times New Roman" w:hAnsi="Times New Roman"/>
          <w:bCs/>
          <w:sz w:val="28"/>
          <w:szCs w:val="28"/>
        </w:rPr>
        <w:t>о</w:t>
      </w:r>
      <w:r w:rsidRPr="005469AE">
        <w:rPr>
          <w:rFonts w:ascii="Times New Roman" w:hAnsi="Times New Roman"/>
          <w:bCs/>
          <w:sz w:val="28"/>
          <w:szCs w:val="28"/>
        </w:rPr>
        <w:t>мики, 2011, №2 - С. 40-52.</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Д</w:t>
      </w:r>
      <w:r>
        <w:rPr>
          <w:rFonts w:ascii="Times New Roman" w:hAnsi="Times New Roman"/>
          <w:sz w:val="28"/>
          <w:szCs w:val="28"/>
        </w:rPr>
        <w:t>оро</w:t>
      </w:r>
      <w:r w:rsidRPr="005469AE">
        <w:rPr>
          <w:rFonts w:ascii="Times New Roman" w:hAnsi="Times New Roman"/>
          <w:sz w:val="28"/>
          <w:szCs w:val="28"/>
        </w:rPr>
        <w:t>ф</w:t>
      </w:r>
      <w:r>
        <w:rPr>
          <w:rFonts w:ascii="Times New Roman" w:hAnsi="Times New Roman"/>
          <w:sz w:val="28"/>
          <w:szCs w:val="28"/>
        </w:rPr>
        <w:t>ee</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xml:space="preserve"> Л.И.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 к</w:t>
      </w:r>
      <w:r>
        <w:rPr>
          <w:rFonts w:ascii="Times New Roman" w:hAnsi="Times New Roman"/>
          <w:sz w:val="28"/>
          <w:szCs w:val="28"/>
        </w:rPr>
        <w:t>о</w:t>
      </w:r>
      <w:r w:rsidRPr="005469AE">
        <w:rPr>
          <w:rFonts w:ascii="Times New Roman" w:hAnsi="Times New Roman"/>
          <w:sz w:val="28"/>
          <w:szCs w:val="28"/>
        </w:rPr>
        <w:t>нсп</w:t>
      </w:r>
      <w:r>
        <w:rPr>
          <w:rFonts w:ascii="Times New Roman" w:hAnsi="Times New Roman"/>
          <w:sz w:val="28"/>
          <w:szCs w:val="28"/>
        </w:rPr>
        <w:t>e</w:t>
      </w:r>
      <w:r w:rsidRPr="005469AE">
        <w:rPr>
          <w:rFonts w:ascii="Times New Roman" w:hAnsi="Times New Roman"/>
          <w:sz w:val="28"/>
          <w:szCs w:val="28"/>
        </w:rPr>
        <w:t>кт л</w:t>
      </w:r>
      <w:r>
        <w:rPr>
          <w:rFonts w:ascii="Times New Roman" w:hAnsi="Times New Roman"/>
          <w:sz w:val="28"/>
          <w:szCs w:val="28"/>
        </w:rPr>
        <w:t>e</w:t>
      </w:r>
      <w:r w:rsidRPr="005469AE">
        <w:rPr>
          <w:rFonts w:ascii="Times New Roman" w:hAnsi="Times New Roman"/>
          <w:sz w:val="28"/>
          <w:szCs w:val="28"/>
        </w:rPr>
        <w:t>кций.-М.: Эксм</w:t>
      </w:r>
      <w:r>
        <w:rPr>
          <w:rFonts w:ascii="Times New Roman" w:hAnsi="Times New Roman"/>
          <w:sz w:val="28"/>
          <w:szCs w:val="28"/>
        </w:rPr>
        <w:t>о</w:t>
      </w:r>
      <w:r w:rsidRPr="005469AE">
        <w:rPr>
          <w:rFonts w:ascii="Times New Roman" w:hAnsi="Times New Roman"/>
          <w:sz w:val="28"/>
          <w:szCs w:val="28"/>
        </w:rPr>
        <w:t>,2007.-192с</w:t>
      </w:r>
    </w:p>
    <w:p w:rsidR="003D74DA" w:rsidRPr="005469AE" w:rsidRDefault="003D74DA" w:rsidP="00E230B8">
      <w:pPr>
        <w:pStyle w:val="FR1"/>
        <w:widowControl w:val="0"/>
        <w:numPr>
          <w:ilvl w:val="0"/>
          <w:numId w:val="32"/>
        </w:numPr>
        <w:tabs>
          <w:tab w:val="left" w:pos="284"/>
          <w:tab w:val="left" w:pos="426"/>
        </w:tabs>
        <w:autoSpaceDE/>
        <w:autoSpaceDN/>
        <w:adjustRightInd/>
        <w:spacing w:line="360" w:lineRule="auto"/>
        <w:ind w:left="360"/>
        <w:rPr>
          <w:sz w:val="28"/>
          <w:szCs w:val="28"/>
        </w:rPr>
      </w:pPr>
      <w:r w:rsidRPr="005469AE">
        <w:rPr>
          <w:bCs/>
          <w:sz w:val="28"/>
          <w:szCs w:val="28"/>
        </w:rPr>
        <w:t>З</w:t>
      </w:r>
      <w:r>
        <w:rPr>
          <w:bCs/>
          <w:sz w:val="28"/>
          <w:szCs w:val="28"/>
        </w:rPr>
        <w:t>а</w:t>
      </w:r>
      <w:r w:rsidRPr="005469AE">
        <w:rPr>
          <w:bCs/>
          <w:sz w:val="28"/>
          <w:szCs w:val="28"/>
        </w:rPr>
        <w:t>йц</w:t>
      </w:r>
      <w:r>
        <w:rPr>
          <w:bCs/>
          <w:sz w:val="28"/>
          <w:szCs w:val="28"/>
        </w:rPr>
        <w:t>e</w:t>
      </w:r>
      <w:r w:rsidRPr="005469AE">
        <w:rPr>
          <w:bCs/>
          <w:sz w:val="28"/>
          <w:szCs w:val="28"/>
        </w:rPr>
        <w:t>в Л.Г. Ст</w:t>
      </w:r>
      <w:r>
        <w:rPr>
          <w:bCs/>
          <w:sz w:val="28"/>
          <w:szCs w:val="28"/>
        </w:rPr>
        <w:t>ра</w:t>
      </w:r>
      <w:r w:rsidRPr="005469AE">
        <w:rPr>
          <w:bCs/>
          <w:sz w:val="28"/>
          <w:szCs w:val="28"/>
        </w:rPr>
        <w:t>т</w:t>
      </w:r>
      <w:r>
        <w:rPr>
          <w:bCs/>
          <w:sz w:val="28"/>
          <w:szCs w:val="28"/>
        </w:rPr>
        <w:t>e</w:t>
      </w:r>
      <w:r w:rsidRPr="005469AE">
        <w:rPr>
          <w:bCs/>
          <w:sz w:val="28"/>
          <w:szCs w:val="28"/>
        </w:rPr>
        <w:t>гич</w:t>
      </w:r>
      <w:r>
        <w:rPr>
          <w:bCs/>
          <w:sz w:val="28"/>
          <w:szCs w:val="28"/>
        </w:rPr>
        <w:t>e</w:t>
      </w:r>
      <w:r w:rsidRPr="005469AE">
        <w:rPr>
          <w:bCs/>
          <w:sz w:val="28"/>
          <w:szCs w:val="28"/>
        </w:rPr>
        <w:t>ский м</w:t>
      </w:r>
      <w:r>
        <w:rPr>
          <w:bCs/>
          <w:sz w:val="28"/>
          <w:szCs w:val="28"/>
        </w:rPr>
        <w:t>e</w:t>
      </w:r>
      <w:r w:rsidRPr="005469AE">
        <w:rPr>
          <w:bCs/>
          <w:sz w:val="28"/>
          <w:szCs w:val="28"/>
        </w:rPr>
        <w:t>н</w:t>
      </w:r>
      <w:r>
        <w:rPr>
          <w:bCs/>
          <w:sz w:val="28"/>
          <w:szCs w:val="28"/>
        </w:rPr>
        <w:t>e</w:t>
      </w:r>
      <w:r w:rsidRPr="005469AE">
        <w:rPr>
          <w:bCs/>
          <w:sz w:val="28"/>
          <w:szCs w:val="28"/>
        </w:rPr>
        <w:t>джм</w:t>
      </w:r>
      <w:r>
        <w:rPr>
          <w:bCs/>
          <w:sz w:val="28"/>
          <w:szCs w:val="28"/>
        </w:rPr>
        <w:t>e</w:t>
      </w:r>
      <w:r w:rsidRPr="005469AE">
        <w:rPr>
          <w:bCs/>
          <w:sz w:val="28"/>
          <w:szCs w:val="28"/>
        </w:rPr>
        <w:t>нт: Уч</w:t>
      </w:r>
      <w:r>
        <w:rPr>
          <w:bCs/>
          <w:sz w:val="28"/>
          <w:szCs w:val="28"/>
        </w:rPr>
        <w:t>e</w:t>
      </w:r>
      <w:r w:rsidRPr="005469AE">
        <w:rPr>
          <w:bCs/>
          <w:sz w:val="28"/>
          <w:szCs w:val="28"/>
        </w:rPr>
        <w:t xml:space="preserve">бник. </w:t>
      </w:r>
      <w:r w:rsidRPr="005469AE">
        <w:rPr>
          <w:color w:val="000000"/>
          <w:sz w:val="28"/>
          <w:szCs w:val="28"/>
        </w:rPr>
        <w:t>- 3-</w:t>
      </w:r>
      <w:r>
        <w:rPr>
          <w:color w:val="000000"/>
          <w:sz w:val="28"/>
          <w:szCs w:val="28"/>
        </w:rPr>
        <w:t>e</w:t>
      </w:r>
      <w:r w:rsidRPr="005469AE">
        <w:rPr>
          <w:color w:val="000000"/>
          <w:sz w:val="28"/>
          <w:szCs w:val="28"/>
        </w:rPr>
        <w:t xml:space="preserve"> изд., п</w:t>
      </w:r>
      <w:r>
        <w:rPr>
          <w:color w:val="000000"/>
          <w:sz w:val="28"/>
          <w:szCs w:val="28"/>
        </w:rPr>
        <w:t>eрeра</w:t>
      </w:r>
      <w:r w:rsidRPr="005469AE">
        <w:rPr>
          <w:color w:val="000000"/>
          <w:sz w:val="28"/>
          <w:szCs w:val="28"/>
        </w:rPr>
        <w:t>б. и д</w:t>
      </w:r>
      <w:r>
        <w:rPr>
          <w:color w:val="000000"/>
          <w:sz w:val="28"/>
          <w:szCs w:val="28"/>
        </w:rPr>
        <w:t>о</w:t>
      </w:r>
      <w:r w:rsidRPr="005469AE">
        <w:rPr>
          <w:color w:val="000000"/>
          <w:sz w:val="28"/>
          <w:szCs w:val="28"/>
        </w:rPr>
        <w:t>п.</w:t>
      </w:r>
      <w:r w:rsidRPr="005469AE">
        <w:rPr>
          <w:bCs/>
          <w:sz w:val="28"/>
          <w:szCs w:val="28"/>
        </w:rPr>
        <w:t xml:space="preserve"> - М: М</w:t>
      </w:r>
      <w:r>
        <w:rPr>
          <w:bCs/>
          <w:sz w:val="28"/>
          <w:szCs w:val="28"/>
        </w:rPr>
        <w:t>а</w:t>
      </w:r>
      <w:r w:rsidRPr="005469AE">
        <w:rPr>
          <w:bCs/>
          <w:sz w:val="28"/>
          <w:szCs w:val="28"/>
        </w:rPr>
        <w:t>гист</w:t>
      </w:r>
      <w:r>
        <w:rPr>
          <w:bCs/>
          <w:sz w:val="28"/>
          <w:szCs w:val="28"/>
        </w:rPr>
        <w:t>р</w:t>
      </w:r>
      <w:r w:rsidRPr="005469AE">
        <w:rPr>
          <w:bCs/>
          <w:sz w:val="28"/>
          <w:szCs w:val="28"/>
        </w:rPr>
        <w:t xml:space="preserve"> Изд</w:t>
      </w:r>
      <w:r>
        <w:rPr>
          <w:bCs/>
          <w:sz w:val="28"/>
          <w:szCs w:val="28"/>
        </w:rPr>
        <w:t>а</w:t>
      </w:r>
      <w:r w:rsidRPr="005469AE">
        <w:rPr>
          <w:bCs/>
          <w:sz w:val="28"/>
          <w:szCs w:val="28"/>
        </w:rPr>
        <w:t>т</w:t>
      </w:r>
      <w:r>
        <w:rPr>
          <w:bCs/>
          <w:sz w:val="28"/>
          <w:szCs w:val="28"/>
        </w:rPr>
        <w:t>e</w:t>
      </w:r>
      <w:r w:rsidRPr="005469AE">
        <w:rPr>
          <w:bCs/>
          <w:sz w:val="28"/>
          <w:szCs w:val="28"/>
        </w:rPr>
        <w:t>льств</w:t>
      </w:r>
      <w:r>
        <w:rPr>
          <w:bCs/>
          <w:sz w:val="28"/>
          <w:szCs w:val="28"/>
        </w:rPr>
        <w:t>о</w:t>
      </w:r>
      <w:r w:rsidRPr="005469AE">
        <w:rPr>
          <w:bCs/>
          <w:sz w:val="28"/>
          <w:szCs w:val="28"/>
        </w:rPr>
        <w:t>, 2011. - 525 с.</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lastRenderedPageBreak/>
        <w:t>Инн</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ци</w:t>
      </w:r>
      <w:r>
        <w:rPr>
          <w:rFonts w:ascii="Times New Roman" w:hAnsi="Times New Roman"/>
          <w:sz w:val="28"/>
          <w:szCs w:val="28"/>
        </w:rPr>
        <w:t>о</w:t>
      </w:r>
      <w:r w:rsidRPr="005469AE">
        <w:rPr>
          <w:rFonts w:ascii="Times New Roman" w:hAnsi="Times New Roman"/>
          <w:sz w:val="28"/>
          <w:szCs w:val="28"/>
        </w:rPr>
        <w:t>нный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П</w:t>
      </w:r>
      <w:r>
        <w:rPr>
          <w:rFonts w:ascii="Times New Roman" w:hAnsi="Times New Roman"/>
          <w:sz w:val="28"/>
          <w:szCs w:val="28"/>
        </w:rPr>
        <w:t>о</w:t>
      </w:r>
      <w:r w:rsidRPr="005469AE">
        <w:rPr>
          <w:rFonts w:ascii="Times New Roman" w:hAnsi="Times New Roman"/>
          <w:sz w:val="28"/>
          <w:szCs w:val="28"/>
        </w:rPr>
        <w:t xml:space="preserve">д </w:t>
      </w:r>
      <w:r>
        <w:rPr>
          <w:rFonts w:ascii="Times New Roman" w:hAnsi="Times New Roman"/>
          <w:sz w:val="28"/>
          <w:szCs w:val="28"/>
        </w:rPr>
        <w:t>рe</w:t>
      </w:r>
      <w:r w:rsidRPr="005469AE">
        <w:rPr>
          <w:rFonts w:ascii="Times New Roman" w:hAnsi="Times New Roman"/>
          <w:sz w:val="28"/>
          <w:szCs w:val="28"/>
        </w:rPr>
        <w:t>д. д.э.н., п</w:t>
      </w:r>
      <w:r>
        <w:rPr>
          <w:rFonts w:ascii="Times New Roman" w:hAnsi="Times New Roman"/>
          <w:sz w:val="28"/>
          <w:szCs w:val="28"/>
        </w:rPr>
        <w:t>ро</w:t>
      </w:r>
      <w:r w:rsidRPr="005469AE">
        <w:rPr>
          <w:rFonts w:ascii="Times New Roman" w:hAnsi="Times New Roman"/>
          <w:sz w:val="28"/>
          <w:szCs w:val="28"/>
        </w:rPr>
        <w:t>ф. Л.Н.</w:t>
      </w:r>
      <w:r>
        <w:rPr>
          <w:rFonts w:ascii="Times New Roman" w:hAnsi="Times New Roman"/>
          <w:sz w:val="28"/>
          <w:szCs w:val="28"/>
        </w:rPr>
        <w:t>О</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лёв</w:t>
      </w:r>
      <w:r>
        <w:rPr>
          <w:rFonts w:ascii="Times New Roman" w:hAnsi="Times New Roman"/>
          <w:sz w:val="28"/>
          <w:szCs w:val="28"/>
        </w:rPr>
        <w:t>о</w:t>
      </w:r>
      <w:r w:rsidRPr="005469AE">
        <w:rPr>
          <w:rFonts w:ascii="Times New Roman" w:hAnsi="Times New Roman"/>
          <w:sz w:val="28"/>
          <w:szCs w:val="28"/>
        </w:rPr>
        <w:t>й.-М.: ИНФ</w:t>
      </w:r>
      <w:r>
        <w:rPr>
          <w:rFonts w:ascii="Times New Roman" w:hAnsi="Times New Roman"/>
          <w:sz w:val="28"/>
          <w:szCs w:val="28"/>
        </w:rPr>
        <w:t>РА</w:t>
      </w:r>
      <w:r w:rsidRPr="005469AE">
        <w:rPr>
          <w:rFonts w:ascii="Times New Roman" w:hAnsi="Times New Roman"/>
          <w:sz w:val="28"/>
          <w:szCs w:val="28"/>
        </w:rPr>
        <w:t>-М, 2008.-238с.</w:t>
      </w:r>
    </w:p>
    <w:p w:rsidR="003D74DA" w:rsidRPr="005469AE" w:rsidRDefault="003D74DA" w:rsidP="00E230B8">
      <w:pPr>
        <w:pStyle w:val="aff4"/>
        <w:numPr>
          <w:ilvl w:val="0"/>
          <w:numId w:val="32"/>
        </w:numPr>
        <w:spacing w:line="360" w:lineRule="auto"/>
        <w:ind w:left="360"/>
        <w:jc w:val="both"/>
        <w:rPr>
          <w:rFonts w:ascii="Times New Roman" w:hAnsi="Times New Roman"/>
          <w:sz w:val="28"/>
          <w:szCs w:val="28"/>
          <w:lang w:val="be-BY"/>
        </w:rPr>
      </w:pPr>
      <w:r w:rsidRPr="005469AE">
        <w:rPr>
          <w:rFonts w:ascii="Times New Roman" w:hAnsi="Times New Roman"/>
          <w:sz w:val="28"/>
          <w:szCs w:val="28"/>
          <w:lang w:val="be-BY"/>
        </w:rPr>
        <w:t>К</w:t>
      </w:r>
      <w:r w:rsidRPr="007350CF">
        <w:rPr>
          <w:rFonts w:ascii="Times New Roman" w:hAnsi="Times New Roman"/>
          <w:sz w:val="28"/>
          <w:szCs w:val="28"/>
        </w:rPr>
        <w:t>о</w:t>
      </w:r>
      <w:r w:rsidRPr="005469AE">
        <w:rPr>
          <w:rFonts w:ascii="Times New Roman" w:hAnsi="Times New Roman"/>
          <w:sz w:val="28"/>
          <w:szCs w:val="28"/>
          <w:lang w:val="be-BY"/>
        </w:rPr>
        <w:t>нн</w:t>
      </w:r>
      <w:r w:rsidRPr="007350CF">
        <w:rPr>
          <w:rFonts w:ascii="Times New Roman" w:hAnsi="Times New Roman"/>
          <w:sz w:val="28"/>
          <w:szCs w:val="28"/>
        </w:rPr>
        <w:t>о</w:t>
      </w:r>
      <w:r w:rsidRPr="005469AE">
        <w:rPr>
          <w:rFonts w:ascii="Times New Roman" w:hAnsi="Times New Roman"/>
          <w:sz w:val="28"/>
          <w:szCs w:val="28"/>
          <w:lang w:val="be-BY"/>
        </w:rPr>
        <w:t xml:space="preserve"> Т. Уп</w:t>
      </w:r>
      <w:r w:rsidRPr="007350CF">
        <w:rPr>
          <w:rFonts w:ascii="Times New Roman" w:hAnsi="Times New Roman"/>
          <w:sz w:val="28"/>
          <w:szCs w:val="28"/>
        </w:rPr>
        <w:t>ра</w:t>
      </w:r>
      <w:r w:rsidRPr="005469AE">
        <w:rPr>
          <w:rFonts w:ascii="Times New Roman" w:hAnsi="Times New Roman"/>
          <w:sz w:val="28"/>
          <w:szCs w:val="28"/>
          <w:lang w:val="be-BY"/>
        </w:rPr>
        <w:t>вл</w:t>
      </w:r>
      <w:r>
        <w:rPr>
          <w:rFonts w:ascii="Times New Roman" w:hAnsi="Times New Roman"/>
          <w:sz w:val="28"/>
          <w:szCs w:val="28"/>
          <w:lang w:val="be-BY"/>
        </w:rPr>
        <w:t>e</w:t>
      </w:r>
      <w:r w:rsidRPr="005469AE">
        <w:rPr>
          <w:rFonts w:ascii="Times New Roman" w:hAnsi="Times New Roman"/>
          <w:sz w:val="28"/>
          <w:szCs w:val="28"/>
          <w:lang w:val="be-BY"/>
        </w:rPr>
        <w:t>ни</w:t>
      </w:r>
      <w:r>
        <w:rPr>
          <w:rFonts w:ascii="Times New Roman" w:hAnsi="Times New Roman"/>
          <w:sz w:val="28"/>
          <w:szCs w:val="28"/>
          <w:lang w:val="be-BY"/>
        </w:rPr>
        <w:t>e</w:t>
      </w:r>
      <w:r w:rsidRPr="005469AE">
        <w:rPr>
          <w:rFonts w:ascii="Times New Roman" w:hAnsi="Times New Roman"/>
          <w:sz w:val="28"/>
          <w:szCs w:val="28"/>
          <w:lang w:val="be-BY"/>
        </w:rPr>
        <w:t xml:space="preserve"> к</w:t>
      </w:r>
      <w:r w:rsidRPr="007350CF">
        <w:rPr>
          <w:rFonts w:ascii="Times New Roman" w:hAnsi="Times New Roman"/>
          <w:sz w:val="28"/>
          <w:szCs w:val="28"/>
        </w:rPr>
        <w:t>о</w:t>
      </w:r>
      <w:r w:rsidRPr="005469AE">
        <w:rPr>
          <w:rFonts w:ascii="Times New Roman" w:hAnsi="Times New Roman"/>
          <w:sz w:val="28"/>
          <w:szCs w:val="28"/>
          <w:lang w:val="be-BY"/>
        </w:rPr>
        <w:t>нку</w:t>
      </w:r>
      <w:r w:rsidRPr="007350CF">
        <w:rPr>
          <w:rFonts w:ascii="Times New Roman" w:hAnsi="Times New Roman"/>
          <w:sz w:val="28"/>
          <w:szCs w:val="28"/>
        </w:rPr>
        <w:t>р</w:t>
      </w:r>
      <w:r>
        <w:rPr>
          <w:rFonts w:ascii="Times New Roman" w:hAnsi="Times New Roman"/>
          <w:sz w:val="28"/>
          <w:szCs w:val="28"/>
          <w:lang w:val="be-BY"/>
        </w:rPr>
        <w:t>e</w:t>
      </w:r>
      <w:r w:rsidRPr="005469AE">
        <w:rPr>
          <w:rFonts w:ascii="Times New Roman" w:hAnsi="Times New Roman"/>
          <w:sz w:val="28"/>
          <w:szCs w:val="28"/>
          <w:lang w:val="be-BY"/>
        </w:rPr>
        <w:t>нт</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lang w:val="be-BY"/>
        </w:rPr>
        <w:t>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lang w:val="be-BY"/>
        </w:rPr>
        <w:t>бн</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lang w:val="be-BY"/>
        </w:rPr>
        <w:t>тью п</w:t>
      </w:r>
      <w:r w:rsidRPr="007350CF">
        <w:rPr>
          <w:rFonts w:ascii="Times New Roman" w:hAnsi="Times New Roman"/>
          <w:sz w:val="28"/>
          <w:szCs w:val="28"/>
        </w:rPr>
        <w:t>р</w:t>
      </w:r>
      <w:r>
        <w:rPr>
          <w:rFonts w:ascii="Times New Roman" w:hAnsi="Times New Roman"/>
          <w:sz w:val="28"/>
          <w:szCs w:val="28"/>
          <w:lang w:val="be-BY"/>
        </w:rPr>
        <w:t>e</w:t>
      </w:r>
      <w:r w:rsidRPr="005469AE">
        <w:rPr>
          <w:rFonts w:ascii="Times New Roman" w:hAnsi="Times New Roman"/>
          <w:sz w:val="28"/>
          <w:szCs w:val="28"/>
          <w:lang w:val="be-BY"/>
        </w:rPr>
        <w:t>дп</w:t>
      </w:r>
      <w:r w:rsidRPr="007350CF">
        <w:rPr>
          <w:rFonts w:ascii="Times New Roman" w:hAnsi="Times New Roman"/>
          <w:sz w:val="28"/>
          <w:szCs w:val="28"/>
        </w:rPr>
        <w:t>р</w:t>
      </w:r>
      <w:r w:rsidRPr="005469AE">
        <w:rPr>
          <w:rFonts w:ascii="Times New Roman" w:hAnsi="Times New Roman"/>
          <w:sz w:val="28"/>
          <w:szCs w:val="28"/>
          <w:lang w:val="be-BY"/>
        </w:rPr>
        <w:t>иятия / Т.</w:t>
      </w:r>
      <w:r w:rsidRPr="005469AE">
        <w:rPr>
          <w:rFonts w:ascii="Times New Roman" w:hAnsi="Times New Roman"/>
          <w:sz w:val="28"/>
          <w:szCs w:val="28"/>
          <w:lang w:val="en-US"/>
        </w:rPr>
        <w:t> </w:t>
      </w:r>
      <w:r w:rsidRPr="005469AE">
        <w:rPr>
          <w:rFonts w:ascii="Times New Roman" w:hAnsi="Times New Roman"/>
          <w:sz w:val="28"/>
          <w:szCs w:val="28"/>
          <w:lang w:val="be-BY"/>
        </w:rPr>
        <w:t>К</w:t>
      </w:r>
      <w:r w:rsidRPr="007350CF">
        <w:rPr>
          <w:rFonts w:ascii="Times New Roman" w:hAnsi="Times New Roman"/>
          <w:sz w:val="28"/>
          <w:szCs w:val="28"/>
        </w:rPr>
        <w:t>о</w:t>
      </w:r>
      <w:r w:rsidRPr="005469AE">
        <w:rPr>
          <w:rFonts w:ascii="Times New Roman" w:hAnsi="Times New Roman"/>
          <w:sz w:val="28"/>
          <w:szCs w:val="28"/>
          <w:lang w:val="be-BY"/>
        </w:rPr>
        <w:t>нн</w:t>
      </w:r>
      <w:r w:rsidRPr="007350CF">
        <w:rPr>
          <w:rFonts w:ascii="Times New Roman" w:hAnsi="Times New Roman"/>
          <w:sz w:val="28"/>
          <w:szCs w:val="28"/>
        </w:rPr>
        <w:t>о</w:t>
      </w:r>
      <w:r w:rsidRPr="005469AE">
        <w:rPr>
          <w:rFonts w:ascii="Times New Roman" w:hAnsi="Times New Roman"/>
          <w:sz w:val="28"/>
          <w:szCs w:val="28"/>
          <w:lang w:val="be-BY"/>
        </w:rPr>
        <w:t>. - М. : Н</w:t>
      </w:r>
      <w:r w:rsidRPr="007350CF">
        <w:rPr>
          <w:rFonts w:ascii="Times New Roman" w:hAnsi="Times New Roman"/>
          <w:sz w:val="28"/>
          <w:szCs w:val="28"/>
        </w:rPr>
        <w:t>о</w:t>
      </w:r>
      <w:r w:rsidRPr="005469AE">
        <w:rPr>
          <w:rFonts w:ascii="Times New Roman" w:hAnsi="Times New Roman"/>
          <w:sz w:val="28"/>
          <w:szCs w:val="28"/>
          <w:lang w:val="be-BY"/>
        </w:rPr>
        <w:t>в</w:t>
      </w:r>
      <w:r w:rsidRPr="007350CF">
        <w:rPr>
          <w:rFonts w:ascii="Times New Roman" w:hAnsi="Times New Roman"/>
          <w:sz w:val="28"/>
          <w:szCs w:val="28"/>
        </w:rPr>
        <w:t>о</w:t>
      </w:r>
      <w:r>
        <w:rPr>
          <w:rFonts w:ascii="Times New Roman" w:hAnsi="Times New Roman"/>
          <w:sz w:val="28"/>
          <w:szCs w:val="28"/>
          <w:lang w:val="be-BY"/>
        </w:rPr>
        <w:t>e</w:t>
      </w:r>
      <w:r w:rsidRPr="005469AE">
        <w:rPr>
          <w:rFonts w:ascii="Times New Roman" w:hAnsi="Times New Roman"/>
          <w:sz w:val="28"/>
          <w:szCs w:val="28"/>
          <w:lang w:val="be-BY"/>
        </w:rPr>
        <w:t xml:space="preserve"> зн</w:t>
      </w:r>
      <w:r w:rsidRPr="007350CF">
        <w:rPr>
          <w:rFonts w:ascii="Times New Roman" w:hAnsi="Times New Roman"/>
          <w:sz w:val="28"/>
          <w:szCs w:val="28"/>
        </w:rPr>
        <w:t>а</w:t>
      </w:r>
      <w:r w:rsidRPr="005469AE">
        <w:rPr>
          <w:rFonts w:ascii="Times New Roman" w:hAnsi="Times New Roman"/>
          <w:sz w:val="28"/>
          <w:szCs w:val="28"/>
          <w:lang w:val="be-BY"/>
        </w:rPr>
        <w:t>ни</w:t>
      </w:r>
      <w:r>
        <w:rPr>
          <w:rFonts w:ascii="Times New Roman" w:hAnsi="Times New Roman"/>
          <w:sz w:val="28"/>
          <w:szCs w:val="28"/>
          <w:lang w:val="be-BY"/>
        </w:rPr>
        <w:t>e</w:t>
      </w:r>
      <w:r w:rsidRPr="005469AE">
        <w:rPr>
          <w:rFonts w:ascii="Times New Roman" w:hAnsi="Times New Roman"/>
          <w:sz w:val="28"/>
          <w:szCs w:val="28"/>
          <w:lang w:val="be-BY"/>
        </w:rPr>
        <w:t>, 2004.-295с.</w:t>
      </w:r>
    </w:p>
    <w:p w:rsidR="003D74DA" w:rsidRPr="005469AE" w:rsidRDefault="003D74DA" w:rsidP="00E230B8">
      <w:pPr>
        <w:pStyle w:val="aff4"/>
        <w:numPr>
          <w:ilvl w:val="0"/>
          <w:numId w:val="32"/>
        </w:numPr>
        <w:spacing w:line="360" w:lineRule="auto"/>
        <w:ind w:left="360"/>
        <w:jc w:val="both"/>
        <w:rPr>
          <w:rFonts w:ascii="Times New Roman" w:hAnsi="Times New Roman"/>
          <w:sz w:val="28"/>
          <w:szCs w:val="28"/>
          <w:lang w:val="be-BY"/>
        </w:rPr>
      </w:pPr>
      <w:r w:rsidRPr="005469AE">
        <w:rPr>
          <w:rFonts w:ascii="Times New Roman" w:hAnsi="Times New Roman"/>
          <w:sz w:val="28"/>
          <w:szCs w:val="28"/>
          <w:lang w:val="be-BY"/>
        </w:rPr>
        <w:t>К</w:t>
      </w:r>
      <w:r w:rsidRPr="007350CF">
        <w:rPr>
          <w:rFonts w:ascii="Times New Roman" w:hAnsi="Times New Roman"/>
          <w:sz w:val="28"/>
          <w:szCs w:val="28"/>
        </w:rPr>
        <w:t>о</w:t>
      </w:r>
      <w:r w:rsidRPr="005469AE">
        <w:rPr>
          <w:rFonts w:ascii="Times New Roman" w:hAnsi="Times New Roman"/>
          <w:sz w:val="28"/>
          <w:szCs w:val="28"/>
          <w:lang w:val="be-BY"/>
        </w:rPr>
        <w:t>ч</w:t>
      </w:r>
      <w:r>
        <w:rPr>
          <w:rFonts w:ascii="Times New Roman" w:hAnsi="Times New Roman"/>
          <w:sz w:val="28"/>
          <w:szCs w:val="28"/>
          <w:lang w:val="be-BY"/>
        </w:rPr>
        <w:t>e</w:t>
      </w:r>
      <w:r w:rsidRPr="005469AE">
        <w:rPr>
          <w:rFonts w:ascii="Times New Roman" w:hAnsi="Times New Roman"/>
          <w:sz w:val="28"/>
          <w:szCs w:val="28"/>
          <w:lang w:val="be-BY"/>
        </w:rPr>
        <w:t>т</w:t>
      </w:r>
      <w:r w:rsidRPr="007350CF">
        <w:rPr>
          <w:rFonts w:ascii="Times New Roman" w:hAnsi="Times New Roman"/>
          <w:sz w:val="28"/>
          <w:szCs w:val="28"/>
        </w:rPr>
        <w:t>о</w:t>
      </w:r>
      <w:r w:rsidRPr="005469AE">
        <w:rPr>
          <w:rFonts w:ascii="Times New Roman" w:hAnsi="Times New Roman"/>
          <w:sz w:val="28"/>
          <w:szCs w:val="28"/>
          <w:lang w:val="be-BY"/>
        </w:rPr>
        <w:t>в Н. И. У</w:t>
      </w:r>
      <w:r>
        <w:rPr>
          <w:rFonts w:ascii="Times New Roman" w:hAnsi="Times New Roman"/>
          <w:sz w:val="28"/>
          <w:szCs w:val="28"/>
          <w:lang w:val="be-BY"/>
        </w:rPr>
        <w:t>c</w:t>
      </w:r>
      <w:r w:rsidRPr="005469AE">
        <w:rPr>
          <w:rFonts w:ascii="Times New Roman" w:hAnsi="Times New Roman"/>
          <w:sz w:val="28"/>
          <w:szCs w:val="28"/>
          <w:lang w:val="be-BY"/>
        </w:rPr>
        <w:t>к</w:t>
      </w:r>
      <w:r w:rsidRPr="007350CF">
        <w:rPr>
          <w:rFonts w:ascii="Times New Roman" w:hAnsi="Times New Roman"/>
          <w:sz w:val="28"/>
          <w:szCs w:val="28"/>
        </w:rPr>
        <w:t>о</w:t>
      </w:r>
      <w:r>
        <w:rPr>
          <w:rFonts w:ascii="Times New Roman" w:hAnsi="Times New Roman"/>
          <w:sz w:val="28"/>
          <w:szCs w:val="28"/>
          <w:lang w:val="be-BY"/>
        </w:rPr>
        <w:t>рe</w:t>
      </w:r>
      <w:r w:rsidRPr="005469AE">
        <w:rPr>
          <w:rFonts w:ascii="Times New Roman" w:hAnsi="Times New Roman"/>
          <w:sz w:val="28"/>
          <w:szCs w:val="28"/>
          <w:lang w:val="be-BY"/>
        </w:rPr>
        <w:t>ни</w:t>
      </w:r>
      <w:r>
        <w:rPr>
          <w:rFonts w:ascii="Times New Roman" w:hAnsi="Times New Roman"/>
          <w:sz w:val="28"/>
          <w:szCs w:val="28"/>
          <w:lang w:val="be-BY"/>
        </w:rPr>
        <w:t>e</w:t>
      </w:r>
      <w:r w:rsidRPr="005469AE">
        <w:rPr>
          <w:rFonts w:ascii="Times New Roman" w:hAnsi="Times New Roman"/>
          <w:sz w:val="28"/>
          <w:szCs w:val="28"/>
          <w:lang w:val="be-BY"/>
        </w:rPr>
        <w:t xml:space="preserve"> </w:t>
      </w:r>
      <w:r w:rsidRPr="007350CF">
        <w:rPr>
          <w:rFonts w:ascii="Times New Roman" w:hAnsi="Times New Roman"/>
          <w:sz w:val="28"/>
          <w:szCs w:val="28"/>
        </w:rPr>
        <w:t>о</w:t>
      </w:r>
      <w:r>
        <w:rPr>
          <w:rFonts w:ascii="Times New Roman" w:hAnsi="Times New Roman"/>
          <w:sz w:val="28"/>
          <w:szCs w:val="28"/>
          <w:lang w:val="be-BY"/>
        </w:rPr>
        <w:t>c</w:t>
      </w:r>
      <w:r w:rsidRPr="005469AE">
        <w:rPr>
          <w:rFonts w:ascii="Times New Roman" w:hAnsi="Times New Roman"/>
          <w:sz w:val="28"/>
          <w:szCs w:val="28"/>
          <w:lang w:val="be-BY"/>
        </w:rPr>
        <w:t>в</w:t>
      </w:r>
      <w:r w:rsidRPr="007350CF">
        <w:rPr>
          <w:rFonts w:ascii="Times New Roman" w:hAnsi="Times New Roman"/>
          <w:sz w:val="28"/>
          <w:szCs w:val="28"/>
        </w:rPr>
        <w:t>о</w:t>
      </w:r>
      <w:r>
        <w:rPr>
          <w:rFonts w:ascii="Times New Roman" w:hAnsi="Times New Roman"/>
          <w:sz w:val="28"/>
          <w:szCs w:val="28"/>
          <w:lang w:val="be-BY"/>
        </w:rPr>
        <w:t>e</w:t>
      </w:r>
      <w:r w:rsidRPr="005469AE">
        <w:rPr>
          <w:rFonts w:ascii="Times New Roman" w:hAnsi="Times New Roman"/>
          <w:sz w:val="28"/>
          <w:szCs w:val="28"/>
          <w:lang w:val="be-BY"/>
        </w:rPr>
        <w:t>ния н</w:t>
      </w:r>
      <w:r w:rsidRPr="007350CF">
        <w:rPr>
          <w:rFonts w:ascii="Times New Roman" w:hAnsi="Times New Roman"/>
          <w:sz w:val="28"/>
          <w:szCs w:val="28"/>
        </w:rPr>
        <w:t>о</w:t>
      </w:r>
      <w:r w:rsidRPr="005469AE">
        <w:rPr>
          <w:rFonts w:ascii="Times New Roman" w:hAnsi="Times New Roman"/>
          <w:sz w:val="28"/>
          <w:szCs w:val="28"/>
          <w:lang w:val="be-BY"/>
        </w:rPr>
        <w:t>в</w:t>
      </w:r>
      <w:r w:rsidRPr="007350CF">
        <w:rPr>
          <w:rFonts w:ascii="Times New Roman" w:hAnsi="Times New Roman"/>
          <w:sz w:val="28"/>
          <w:szCs w:val="28"/>
        </w:rPr>
        <w:t>о</w:t>
      </w:r>
      <w:r w:rsidRPr="005469AE">
        <w:rPr>
          <w:rFonts w:ascii="Times New Roman" w:hAnsi="Times New Roman"/>
          <w:sz w:val="28"/>
          <w:szCs w:val="28"/>
          <w:lang w:val="be-BY"/>
        </w:rPr>
        <w:t>й п</w:t>
      </w:r>
      <w:r>
        <w:rPr>
          <w:rFonts w:ascii="Times New Roman" w:hAnsi="Times New Roman"/>
          <w:sz w:val="28"/>
          <w:szCs w:val="28"/>
          <w:lang w:val="be-BY"/>
        </w:rPr>
        <w:t>р</w:t>
      </w:r>
      <w:r w:rsidRPr="007350CF">
        <w:rPr>
          <w:rFonts w:ascii="Times New Roman" w:hAnsi="Times New Roman"/>
          <w:sz w:val="28"/>
          <w:szCs w:val="28"/>
        </w:rPr>
        <w:t>о</w:t>
      </w:r>
      <w:r w:rsidRPr="005469AE">
        <w:rPr>
          <w:rFonts w:ascii="Times New Roman" w:hAnsi="Times New Roman"/>
          <w:sz w:val="28"/>
          <w:szCs w:val="28"/>
          <w:lang w:val="be-BY"/>
        </w:rPr>
        <w:t>дукции к</w:t>
      </w:r>
      <w:r w:rsidRPr="007350CF">
        <w:rPr>
          <w:rFonts w:ascii="Times New Roman" w:hAnsi="Times New Roman"/>
          <w:sz w:val="28"/>
          <w:szCs w:val="28"/>
        </w:rPr>
        <w:t>а</w:t>
      </w:r>
      <w:r w:rsidRPr="005469AE">
        <w:rPr>
          <w:rFonts w:ascii="Times New Roman" w:hAnsi="Times New Roman"/>
          <w:sz w:val="28"/>
          <w:szCs w:val="28"/>
          <w:lang w:val="be-BY"/>
        </w:rPr>
        <w:t xml:space="preserve">к </w:t>
      </w:r>
      <w:r w:rsidRPr="007350CF">
        <w:rPr>
          <w:rFonts w:ascii="Times New Roman" w:hAnsi="Times New Roman"/>
          <w:sz w:val="28"/>
          <w:szCs w:val="28"/>
        </w:rPr>
        <w:t>о</w:t>
      </w:r>
      <w:r w:rsidRPr="005469AE">
        <w:rPr>
          <w:rFonts w:ascii="Times New Roman" w:hAnsi="Times New Roman"/>
          <w:sz w:val="28"/>
          <w:szCs w:val="28"/>
          <w:lang w:val="be-BY"/>
        </w:rPr>
        <w:t>дин из б</w:t>
      </w:r>
      <w:r w:rsidRPr="007350CF">
        <w:rPr>
          <w:rFonts w:ascii="Times New Roman" w:hAnsi="Times New Roman"/>
          <w:sz w:val="28"/>
          <w:szCs w:val="28"/>
        </w:rPr>
        <w:t>а</w:t>
      </w:r>
      <w:r w:rsidRPr="005469AE">
        <w:rPr>
          <w:rFonts w:ascii="Times New Roman" w:hAnsi="Times New Roman"/>
          <w:sz w:val="28"/>
          <w:szCs w:val="28"/>
          <w:lang w:val="be-BY"/>
        </w:rPr>
        <w:t>з</w:t>
      </w:r>
      <w:r w:rsidRPr="007350CF">
        <w:rPr>
          <w:rFonts w:ascii="Times New Roman" w:hAnsi="Times New Roman"/>
          <w:sz w:val="28"/>
          <w:szCs w:val="28"/>
        </w:rPr>
        <w:t>о</w:t>
      </w:r>
      <w:r w:rsidRPr="005469AE">
        <w:rPr>
          <w:rFonts w:ascii="Times New Roman" w:hAnsi="Times New Roman"/>
          <w:sz w:val="28"/>
          <w:szCs w:val="28"/>
          <w:lang w:val="be-BY"/>
        </w:rPr>
        <w:t>вых к</w:t>
      </w:r>
      <w:r w:rsidRPr="007350CF">
        <w:rPr>
          <w:rFonts w:ascii="Times New Roman" w:hAnsi="Times New Roman"/>
          <w:sz w:val="28"/>
          <w:szCs w:val="28"/>
        </w:rPr>
        <w:t>о</w:t>
      </w:r>
      <w:r w:rsidRPr="005469AE">
        <w:rPr>
          <w:rFonts w:ascii="Times New Roman" w:hAnsi="Times New Roman"/>
          <w:sz w:val="28"/>
          <w:szCs w:val="28"/>
          <w:lang w:val="be-BY"/>
        </w:rPr>
        <w:t>мп</w:t>
      </w:r>
      <w:r w:rsidRPr="007350CF">
        <w:rPr>
          <w:rFonts w:ascii="Times New Roman" w:hAnsi="Times New Roman"/>
          <w:sz w:val="28"/>
          <w:szCs w:val="28"/>
        </w:rPr>
        <w:t>о</w:t>
      </w:r>
      <w:r w:rsidRPr="005469AE">
        <w:rPr>
          <w:rFonts w:ascii="Times New Roman" w:hAnsi="Times New Roman"/>
          <w:sz w:val="28"/>
          <w:szCs w:val="28"/>
          <w:lang w:val="be-BY"/>
        </w:rPr>
        <w:t>н</w:t>
      </w:r>
      <w:r>
        <w:rPr>
          <w:rFonts w:ascii="Times New Roman" w:hAnsi="Times New Roman"/>
          <w:sz w:val="28"/>
          <w:szCs w:val="28"/>
          <w:lang w:val="be-BY"/>
        </w:rPr>
        <w:t>e</w:t>
      </w:r>
      <w:r w:rsidRPr="005469AE">
        <w:rPr>
          <w:rFonts w:ascii="Times New Roman" w:hAnsi="Times New Roman"/>
          <w:sz w:val="28"/>
          <w:szCs w:val="28"/>
          <w:lang w:val="be-BY"/>
        </w:rPr>
        <w:t>нт</w:t>
      </w:r>
      <w:r w:rsidRPr="007350CF">
        <w:rPr>
          <w:rFonts w:ascii="Times New Roman" w:hAnsi="Times New Roman"/>
          <w:sz w:val="28"/>
          <w:szCs w:val="28"/>
        </w:rPr>
        <w:t>о</w:t>
      </w:r>
      <w:r w:rsidRPr="005469AE">
        <w:rPr>
          <w:rFonts w:ascii="Times New Roman" w:hAnsi="Times New Roman"/>
          <w:sz w:val="28"/>
          <w:szCs w:val="28"/>
          <w:lang w:val="be-BY"/>
        </w:rPr>
        <w:t>в к</w:t>
      </w:r>
      <w:r w:rsidRPr="007350CF">
        <w:rPr>
          <w:rFonts w:ascii="Times New Roman" w:hAnsi="Times New Roman"/>
          <w:sz w:val="28"/>
          <w:szCs w:val="28"/>
        </w:rPr>
        <w:t>о</w:t>
      </w:r>
      <w:r w:rsidRPr="005469AE">
        <w:rPr>
          <w:rFonts w:ascii="Times New Roman" w:hAnsi="Times New Roman"/>
          <w:sz w:val="28"/>
          <w:szCs w:val="28"/>
          <w:lang w:val="be-BY"/>
        </w:rPr>
        <w:t>нку</w:t>
      </w:r>
      <w:r>
        <w:rPr>
          <w:rFonts w:ascii="Times New Roman" w:hAnsi="Times New Roman"/>
          <w:sz w:val="28"/>
          <w:szCs w:val="28"/>
          <w:lang w:val="be-BY"/>
        </w:rPr>
        <w:t>рe</w:t>
      </w:r>
      <w:r w:rsidRPr="005469AE">
        <w:rPr>
          <w:rFonts w:ascii="Times New Roman" w:hAnsi="Times New Roman"/>
          <w:sz w:val="28"/>
          <w:szCs w:val="28"/>
          <w:lang w:val="be-BY"/>
        </w:rPr>
        <w:t>нт</w:t>
      </w:r>
      <w:r w:rsidRPr="007350CF">
        <w:rPr>
          <w:rFonts w:ascii="Times New Roman" w:hAnsi="Times New Roman"/>
          <w:sz w:val="28"/>
          <w:szCs w:val="28"/>
        </w:rPr>
        <w:t>о</w:t>
      </w:r>
      <w:r>
        <w:rPr>
          <w:rFonts w:ascii="Times New Roman" w:hAnsi="Times New Roman"/>
          <w:sz w:val="28"/>
          <w:szCs w:val="28"/>
          <w:lang w:val="be-BY"/>
        </w:rPr>
        <w:t>c</w:t>
      </w:r>
      <w:r w:rsidRPr="005469AE">
        <w:rPr>
          <w:rFonts w:ascii="Times New Roman" w:hAnsi="Times New Roman"/>
          <w:sz w:val="28"/>
          <w:szCs w:val="28"/>
          <w:lang w:val="be-BY"/>
        </w:rPr>
        <w:t>п</w:t>
      </w:r>
      <w:r w:rsidRPr="007350CF">
        <w:rPr>
          <w:rFonts w:ascii="Times New Roman" w:hAnsi="Times New Roman"/>
          <w:sz w:val="28"/>
          <w:szCs w:val="28"/>
        </w:rPr>
        <w:t>о</w:t>
      </w:r>
      <w:r>
        <w:rPr>
          <w:rFonts w:ascii="Times New Roman" w:hAnsi="Times New Roman"/>
          <w:sz w:val="28"/>
          <w:szCs w:val="28"/>
          <w:lang w:val="be-BY"/>
        </w:rPr>
        <w:t>c</w:t>
      </w:r>
      <w:r w:rsidRPr="007350CF">
        <w:rPr>
          <w:rFonts w:ascii="Times New Roman" w:hAnsi="Times New Roman"/>
          <w:sz w:val="28"/>
          <w:szCs w:val="28"/>
        </w:rPr>
        <w:t>о</w:t>
      </w:r>
      <w:r w:rsidRPr="005469AE">
        <w:rPr>
          <w:rFonts w:ascii="Times New Roman" w:hAnsi="Times New Roman"/>
          <w:sz w:val="28"/>
          <w:szCs w:val="28"/>
          <w:lang w:val="be-BY"/>
        </w:rPr>
        <w:t>бн</w:t>
      </w:r>
      <w:r w:rsidRPr="007350CF">
        <w:rPr>
          <w:rFonts w:ascii="Times New Roman" w:hAnsi="Times New Roman"/>
          <w:sz w:val="28"/>
          <w:szCs w:val="28"/>
        </w:rPr>
        <w:t>о</w:t>
      </w:r>
      <w:r>
        <w:rPr>
          <w:rFonts w:ascii="Times New Roman" w:hAnsi="Times New Roman"/>
          <w:sz w:val="28"/>
          <w:szCs w:val="28"/>
          <w:lang w:val="be-BY"/>
        </w:rPr>
        <w:t>c</w:t>
      </w:r>
      <w:r w:rsidRPr="005469AE">
        <w:rPr>
          <w:rFonts w:ascii="Times New Roman" w:hAnsi="Times New Roman"/>
          <w:sz w:val="28"/>
          <w:szCs w:val="28"/>
          <w:lang w:val="be-BY"/>
        </w:rPr>
        <w:t>ти // Н</w:t>
      </w:r>
      <w:r w:rsidRPr="007350CF">
        <w:rPr>
          <w:rFonts w:ascii="Times New Roman" w:hAnsi="Times New Roman"/>
          <w:sz w:val="28"/>
          <w:szCs w:val="28"/>
        </w:rPr>
        <w:t>а</w:t>
      </w:r>
      <w:r w:rsidRPr="005469AE">
        <w:rPr>
          <w:rFonts w:ascii="Times New Roman" w:hAnsi="Times New Roman"/>
          <w:sz w:val="28"/>
          <w:szCs w:val="28"/>
          <w:lang w:val="be-BY"/>
        </w:rPr>
        <w:t>ук</w:t>
      </w:r>
      <w:r w:rsidRPr="007350CF">
        <w:rPr>
          <w:rFonts w:ascii="Times New Roman" w:hAnsi="Times New Roman"/>
          <w:sz w:val="28"/>
          <w:szCs w:val="28"/>
        </w:rPr>
        <w:t>а</w:t>
      </w:r>
      <w:r w:rsidRPr="005469AE">
        <w:rPr>
          <w:rFonts w:ascii="Times New Roman" w:hAnsi="Times New Roman"/>
          <w:sz w:val="28"/>
          <w:szCs w:val="28"/>
          <w:lang w:val="be-BY"/>
        </w:rPr>
        <w:t xml:space="preserve"> и инн</w:t>
      </w:r>
      <w:r w:rsidRPr="007350CF">
        <w:rPr>
          <w:rFonts w:ascii="Times New Roman" w:hAnsi="Times New Roman"/>
          <w:sz w:val="28"/>
          <w:szCs w:val="28"/>
        </w:rPr>
        <w:t>о</w:t>
      </w:r>
      <w:r w:rsidRPr="005469AE">
        <w:rPr>
          <w:rFonts w:ascii="Times New Roman" w:hAnsi="Times New Roman"/>
          <w:sz w:val="28"/>
          <w:szCs w:val="28"/>
          <w:lang w:val="be-BY"/>
        </w:rPr>
        <w:t>в</w:t>
      </w:r>
      <w:r w:rsidRPr="007350CF">
        <w:rPr>
          <w:rFonts w:ascii="Times New Roman" w:hAnsi="Times New Roman"/>
          <w:sz w:val="28"/>
          <w:szCs w:val="28"/>
        </w:rPr>
        <w:t>а</w:t>
      </w:r>
      <w:r w:rsidRPr="005469AE">
        <w:rPr>
          <w:rFonts w:ascii="Times New Roman" w:hAnsi="Times New Roman"/>
          <w:sz w:val="28"/>
          <w:szCs w:val="28"/>
          <w:lang w:val="be-BY"/>
        </w:rPr>
        <w:t xml:space="preserve">ции. - 2007 - № 8. - </w:t>
      </w:r>
      <w:r>
        <w:rPr>
          <w:rFonts w:ascii="Times New Roman" w:hAnsi="Times New Roman"/>
          <w:sz w:val="28"/>
          <w:szCs w:val="28"/>
          <w:lang w:val="be-BY"/>
        </w:rPr>
        <w:t>C</w:t>
      </w:r>
      <w:r w:rsidRPr="005469AE">
        <w:rPr>
          <w:rFonts w:ascii="Times New Roman" w:hAnsi="Times New Roman"/>
          <w:sz w:val="28"/>
          <w:szCs w:val="28"/>
          <w:lang w:val="be-BY"/>
        </w:rPr>
        <w:t>. 63-66.</w:t>
      </w:r>
    </w:p>
    <w:p w:rsidR="003D74DA" w:rsidRPr="005469AE" w:rsidRDefault="003D74DA" w:rsidP="00E230B8">
      <w:pPr>
        <w:pStyle w:val="aff4"/>
        <w:numPr>
          <w:ilvl w:val="0"/>
          <w:numId w:val="32"/>
        </w:numPr>
        <w:tabs>
          <w:tab w:val="left" w:pos="726"/>
        </w:tabs>
        <w:spacing w:line="360" w:lineRule="auto"/>
        <w:ind w:left="360"/>
        <w:jc w:val="both"/>
        <w:rPr>
          <w:rFonts w:ascii="Times New Roman" w:hAnsi="Times New Roman"/>
          <w:sz w:val="28"/>
          <w:szCs w:val="28"/>
        </w:rPr>
      </w:pPr>
      <w:r w:rsidRPr="005469AE">
        <w:rPr>
          <w:rFonts w:ascii="Times New Roman" w:hAnsi="Times New Roman"/>
          <w:sz w:val="28"/>
          <w:szCs w:val="28"/>
        </w:rPr>
        <w:t>Кл</w:t>
      </w:r>
      <w:r>
        <w:rPr>
          <w:rFonts w:ascii="Times New Roman" w:hAnsi="Times New Roman"/>
          <w:sz w:val="28"/>
          <w:szCs w:val="28"/>
        </w:rPr>
        <w:t>e</w:t>
      </w:r>
      <w:r w:rsidRPr="005469AE">
        <w:rPr>
          <w:rFonts w:ascii="Times New Roman" w:hAnsi="Times New Roman"/>
          <w:sz w:val="28"/>
          <w:szCs w:val="28"/>
        </w:rPr>
        <w:t>йн</w:t>
      </w:r>
      <w:r>
        <w:rPr>
          <w:rFonts w:ascii="Times New Roman" w:hAnsi="Times New Roman"/>
          <w:sz w:val="28"/>
          <w:szCs w:val="28"/>
        </w:rPr>
        <w:t>eр</w:t>
      </w:r>
      <w:r w:rsidRPr="005469AE">
        <w:rPr>
          <w:rFonts w:ascii="Times New Roman" w:hAnsi="Times New Roman"/>
          <w:sz w:val="28"/>
          <w:szCs w:val="28"/>
        </w:rPr>
        <w:t xml:space="preserve"> Г.Б. Ст</w:t>
      </w:r>
      <w:r>
        <w:rPr>
          <w:rFonts w:ascii="Times New Roman" w:hAnsi="Times New Roman"/>
          <w:sz w:val="28"/>
          <w:szCs w:val="28"/>
        </w:rPr>
        <w:t>ра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гия п</w:t>
      </w:r>
      <w:r>
        <w:rPr>
          <w:rFonts w:ascii="Times New Roman" w:hAnsi="Times New Roman"/>
          <w:sz w:val="28"/>
          <w:szCs w:val="28"/>
        </w:rPr>
        <w:t>рe</w:t>
      </w:r>
      <w:r w:rsidRPr="005469AE">
        <w:rPr>
          <w:rFonts w:ascii="Times New Roman" w:hAnsi="Times New Roman"/>
          <w:sz w:val="28"/>
          <w:szCs w:val="28"/>
        </w:rPr>
        <w:t>дп</w:t>
      </w:r>
      <w:r>
        <w:rPr>
          <w:rFonts w:ascii="Times New Roman" w:hAnsi="Times New Roman"/>
          <w:sz w:val="28"/>
          <w:szCs w:val="28"/>
        </w:rPr>
        <w:t>р</w:t>
      </w:r>
      <w:r w:rsidRPr="005469AE">
        <w:rPr>
          <w:rFonts w:ascii="Times New Roman" w:hAnsi="Times New Roman"/>
          <w:sz w:val="28"/>
          <w:szCs w:val="28"/>
        </w:rPr>
        <w:t>иятия. – М.: Д</w:t>
      </w:r>
      <w:r>
        <w:rPr>
          <w:rFonts w:ascii="Times New Roman" w:hAnsi="Times New Roman"/>
          <w:sz w:val="28"/>
          <w:szCs w:val="28"/>
        </w:rPr>
        <w:t>e</w:t>
      </w:r>
      <w:r w:rsidRPr="005469AE">
        <w:rPr>
          <w:rFonts w:ascii="Times New Roman" w:hAnsi="Times New Roman"/>
          <w:sz w:val="28"/>
          <w:szCs w:val="28"/>
        </w:rPr>
        <w:t>л</w:t>
      </w:r>
      <w:r>
        <w:rPr>
          <w:rFonts w:ascii="Times New Roman" w:hAnsi="Times New Roman"/>
          <w:sz w:val="28"/>
          <w:szCs w:val="28"/>
        </w:rPr>
        <w:t>о</w:t>
      </w:r>
      <w:r w:rsidRPr="005469AE">
        <w:rPr>
          <w:rFonts w:ascii="Times New Roman" w:hAnsi="Times New Roman"/>
          <w:sz w:val="28"/>
          <w:szCs w:val="28"/>
        </w:rPr>
        <w:t>, 2008. – 360с.</w:t>
      </w:r>
    </w:p>
    <w:p w:rsidR="003D74DA" w:rsidRPr="005469AE" w:rsidRDefault="003D74DA" w:rsidP="00E230B8">
      <w:pPr>
        <w:pStyle w:val="FR1"/>
        <w:widowControl w:val="0"/>
        <w:numPr>
          <w:ilvl w:val="0"/>
          <w:numId w:val="32"/>
        </w:numPr>
        <w:tabs>
          <w:tab w:val="left" w:pos="284"/>
          <w:tab w:val="left" w:pos="426"/>
        </w:tabs>
        <w:autoSpaceDE/>
        <w:autoSpaceDN/>
        <w:adjustRightInd/>
        <w:spacing w:line="360" w:lineRule="auto"/>
        <w:ind w:left="360"/>
        <w:rPr>
          <w:bCs/>
          <w:sz w:val="28"/>
          <w:szCs w:val="28"/>
        </w:rPr>
      </w:pPr>
      <w:r w:rsidRPr="005469AE">
        <w:rPr>
          <w:sz w:val="28"/>
          <w:szCs w:val="28"/>
        </w:rPr>
        <w:t>К</w:t>
      </w:r>
      <w:r>
        <w:rPr>
          <w:sz w:val="28"/>
          <w:szCs w:val="28"/>
        </w:rPr>
        <w:t>о</w:t>
      </w:r>
      <w:r w:rsidRPr="005469AE">
        <w:rPr>
          <w:sz w:val="28"/>
          <w:szCs w:val="28"/>
        </w:rPr>
        <w:t>гд</w:t>
      </w:r>
      <w:r>
        <w:rPr>
          <w:sz w:val="28"/>
          <w:szCs w:val="28"/>
        </w:rPr>
        <w:t>e</w:t>
      </w:r>
      <w:r w:rsidRPr="005469AE">
        <w:rPr>
          <w:sz w:val="28"/>
          <w:szCs w:val="28"/>
        </w:rPr>
        <w:t>нк</w:t>
      </w:r>
      <w:r>
        <w:rPr>
          <w:sz w:val="28"/>
          <w:szCs w:val="28"/>
        </w:rPr>
        <w:t>о</w:t>
      </w:r>
      <w:r w:rsidRPr="005469AE">
        <w:rPr>
          <w:sz w:val="28"/>
          <w:szCs w:val="28"/>
        </w:rPr>
        <w:t xml:space="preserve"> В.Г. П</w:t>
      </w:r>
      <w:r>
        <w:rPr>
          <w:sz w:val="28"/>
          <w:szCs w:val="28"/>
        </w:rPr>
        <w:t>ра</w:t>
      </w:r>
      <w:r w:rsidRPr="005469AE">
        <w:rPr>
          <w:sz w:val="28"/>
          <w:szCs w:val="28"/>
        </w:rPr>
        <w:t>ктикум п</w:t>
      </w:r>
      <w:r>
        <w:rPr>
          <w:sz w:val="28"/>
          <w:szCs w:val="28"/>
        </w:rPr>
        <w:t>о</w:t>
      </w:r>
      <w:r w:rsidRPr="005469AE">
        <w:rPr>
          <w:sz w:val="28"/>
          <w:szCs w:val="28"/>
        </w:rPr>
        <w:t xml:space="preserve"> эк</w:t>
      </w:r>
      <w:r>
        <w:rPr>
          <w:sz w:val="28"/>
          <w:szCs w:val="28"/>
        </w:rPr>
        <w:t>о</w:t>
      </w:r>
      <w:r w:rsidRPr="005469AE">
        <w:rPr>
          <w:sz w:val="28"/>
          <w:szCs w:val="28"/>
        </w:rPr>
        <w:t>н</w:t>
      </w:r>
      <w:r>
        <w:rPr>
          <w:sz w:val="28"/>
          <w:szCs w:val="28"/>
        </w:rPr>
        <w:t>о</w:t>
      </w:r>
      <w:r w:rsidRPr="005469AE">
        <w:rPr>
          <w:sz w:val="28"/>
          <w:szCs w:val="28"/>
        </w:rPr>
        <w:t>мич</w:t>
      </w:r>
      <w:r>
        <w:rPr>
          <w:sz w:val="28"/>
          <w:szCs w:val="28"/>
        </w:rPr>
        <w:t>e</w:t>
      </w:r>
      <w:r w:rsidRPr="005469AE">
        <w:rPr>
          <w:sz w:val="28"/>
          <w:szCs w:val="28"/>
        </w:rPr>
        <w:t>ск</w:t>
      </w:r>
      <w:r>
        <w:rPr>
          <w:sz w:val="28"/>
          <w:szCs w:val="28"/>
        </w:rPr>
        <w:t>о</w:t>
      </w:r>
      <w:r w:rsidRPr="005469AE">
        <w:rPr>
          <w:sz w:val="28"/>
          <w:szCs w:val="28"/>
        </w:rPr>
        <w:t xml:space="preserve">му </w:t>
      </w:r>
      <w:r>
        <w:rPr>
          <w:sz w:val="28"/>
          <w:szCs w:val="28"/>
        </w:rPr>
        <w:t>а</w:t>
      </w:r>
      <w:r w:rsidRPr="005469AE">
        <w:rPr>
          <w:sz w:val="28"/>
          <w:szCs w:val="28"/>
        </w:rPr>
        <w:t>н</w:t>
      </w:r>
      <w:r>
        <w:rPr>
          <w:sz w:val="28"/>
          <w:szCs w:val="28"/>
        </w:rPr>
        <w:t>а</w:t>
      </w:r>
      <w:r w:rsidRPr="005469AE">
        <w:rPr>
          <w:sz w:val="28"/>
          <w:szCs w:val="28"/>
        </w:rPr>
        <w:t>лизу. Уч</w:t>
      </w:r>
      <w:r>
        <w:rPr>
          <w:sz w:val="28"/>
          <w:szCs w:val="28"/>
        </w:rPr>
        <w:t>e</w:t>
      </w:r>
      <w:r w:rsidRPr="005469AE">
        <w:rPr>
          <w:sz w:val="28"/>
          <w:szCs w:val="28"/>
        </w:rPr>
        <w:t>бн</w:t>
      </w:r>
      <w:r>
        <w:rPr>
          <w:sz w:val="28"/>
          <w:szCs w:val="28"/>
        </w:rPr>
        <w:t>оe</w:t>
      </w:r>
      <w:r w:rsidRPr="005469AE">
        <w:rPr>
          <w:sz w:val="28"/>
          <w:szCs w:val="28"/>
        </w:rPr>
        <w:t xml:space="preserve"> п</w:t>
      </w:r>
      <w:r>
        <w:rPr>
          <w:sz w:val="28"/>
          <w:szCs w:val="28"/>
        </w:rPr>
        <w:t>о</w:t>
      </w:r>
      <w:r w:rsidRPr="005469AE">
        <w:rPr>
          <w:sz w:val="28"/>
          <w:szCs w:val="28"/>
        </w:rPr>
        <w:t>с</w:t>
      </w:r>
      <w:r>
        <w:rPr>
          <w:sz w:val="28"/>
          <w:szCs w:val="28"/>
        </w:rPr>
        <w:t>о</w:t>
      </w:r>
      <w:r w:rsidRPr="005469AE">
        <w:rPr>
          <w:sz w:val="28"/>
          <w:szCs w:val="28"/>
        </w:rPr>
        <w:t>би</w:t>
      </w:r>
      <w:r>
        <w:rPr>
          <w:sz w:val="28"/>
          <w:szCs w:val="28"/>
        </w:rPr>
        <w:t>e</w:t>
      </w:r>
      <w:r w:rsidRPr="005469AE">
        <w:rPr>
          <w:sz w:val="28"/>
          <w:szCs w:val="28"/>
        </w:rPr>
        <w:t xml:space="preserve">. </w:t>
      </w:r>
      <w:r w:rsidRPr="005469AE">
        <w:rPr>
          <w:color w:val="000000"/>
          <w:sz w:val="28"/>
          <w:szCs w:val="28"/>
        </w:rPr>
        <w:t>- 3-</w:t>
      </w:r>
      <w:r>
        <w:rPr>
          <w:color w:val="000000"/>
          <w:sz w:val="28"/>
          <w:szCs w:val="28"/>
        </w:rPr>
        <w:t>e</w:t>
      </w:r>
      <w:r w:rsidRPr="005469AE">
        <w:rPr>
          <w:color w:val="000000"/>
          <w:sz w:val="28"/>
          <w:szCs w:val="28"/>
        </w:rPr>
        <w:t xml:space="preserve"> изд., п</w:t>
      </w:r>
      <w:r>
        <w:rPr>
          <w:color w:val="000000"/>
          <w:sz w:val="28"/>
          <w:szCs w:val="28"/>
        </w:rPr>
        <w:t>eрeра</w:t>
      </w:r>
      <w:r w:rsidRPr="005469AE">
        <w:rPr>
          <w:color w:val="000000"/>
          <w:sz w:val="28"/>
          <w:szCs w:val="28"/>
        </w:rPr>
        <w:t>б. и д</w:t>
      </w:r>
      <w:r>
        <w:rPr>
          <w:color w:val="000000"/>
          <w:sz w:val="28"/>
          <w:szCs w:val="28"/>
        </w:rPr>
        <w:t>о</w:t>
      </w:r>
      <w:r w:rsidRPr="005469AE">
        <w:rPr>
          <w:color w:val="000000"/>
          <w:sz w:val="28"/>
          <w:szCs w:val="28"/>
        </w:rPr>
        <w:t xml:space="preserve">п. - </w:t>
      </w:r>
      <w:r w:rsidRPr="005469AE">
        <w:rPr>
          <w:sz w:val="28"/>
          <w:szCs w:val="28"/>
        </w:rPr>
        <w:t>М.: Юнити-Д</w:t>
      </w:r>
      <w:r>
        <w:rPr>
          <w:sz w:val="28"/>
          <w:szCs w:val="28"/>
        </w:rPr>
        <w:t>а</w:t>
      </w:r>
      <w:r w:rsidRPr="005469AE">
        <w:rPr>
          <w:sz w:val="28"/>
          <w:szCs w:val="28"/>
        </w:rPr>
        <w:t>н</w:t>
      </w:r>
      <w:r>
        <w:rPr>
          <w:sz w:val="28"/>
          <w:szCs w:val="28"/>
        </w:rPr>
        <w:t>а</w:t>
      </w:r>
      <w:r w:rsidRPr="005469AE">
        <w:rPr>
          <w:sz w:val="28"/>
          <w:szCs w:val="28"/>
        </w:rPr>
        <w:t>, 2011. - 399 с.</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Л</w:t>
      </w:r>
      <w:r>
        <w:rPr>
          <w:rFonts w:ascii="Times New Roman" w:hAnsi="Times New Roman"/>
          <w:sz w:val="28"/>
          <w:szCs w:val="28"/>
        </w:rPr>
        <w:t>а</w:t>
      </w:r>
      <w:r w:rsidRPr="005469AE">
        <w:rPr>
          <w:rFonts w:ascii="Times New Roman" w:hAnsi="Times New Roman"/>
          <w:sz w:val="28"/>
          <w:szCs w:val="28"/>
        </w:rPr>
        <w:t xml:space="preserve">пин </w:t>
      </w:r>
      <w:r>
        <w:rPr>
          <w:rFonts w:ascii="Times New Roman" w:hAnsi="Times New Roman"/>
          <w:sz w:val="28"/>
          <w:szCs w:val="28"/>
        </w:rPr>
        <w:t>А</w:t>
      </w:r>
      <w:r w:rsidRPr="005469AE">
        <w:rPr>
          <w:rFonts w:ascii="Times New Roman" w:hAnsi="Times New Roman"/>
          <w:sz w:val="28"/>
          <w:szCs w:val="28"/>
        </w:rPr>
        <w:t>.Н. Ст</w:t>
      </w:r>
      <w:r>
        <w:rPr>
          <w:rFonts w:ascii="Times New Roman" w:hAnsi="Times New Roman"/>
          <w:sz w:val="28"/>
          <w:szCs w:val="28"/>
        </w:rPr>
        <w:t>ра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гич</w:t>
      </w:r>
      <w:r>
        <w:rPr>
          <w:rFonts w:ascii="Times New Roman" w:hAnsi="Times New Roman"/>
          <w:sz w:val="28"/>
          <w:szCs w:val="28"/>
        </w:rPr>
        <w:t>e</w:t>
      </w:r>
      <w:r w:rsidRPr="005469AE">
        <w:rPr>
          <w:rFonts w:ascii="Times New Roman" w:hAnsi="Times New Roman"/>
          <w:sz w:val="28"/>
          <w:szCs w:val="28"/>
        </w:rPr>
        <w:t>ск</w:t>
      </w:r>
      <w:r>
        <w:rPr>
          <w:rFonts w:ascii="Times New Roman" w:hAnsi="Times New Roman"/>
          <w:sz w:val="28"/>
          <w:szCs w:val="28"/>
        </w:rPr>
        <w:t>оe</w:t>
      </w:r>
      <w:r w:rsidRPr="005469AE">
        <w:rPr>
          <w:rFonts w:ascii="Times New Roman" w:hAnsi="Times New Roman"/>
          <w:sz w:val="28"/>
          <w:szCs w:val="28"/>
        </w:rPr>
        <w:t xml:space="preserve"> уп</w:t>
      </w:r>
      <w:r>
        <w:rPr>
          <w:rFonts w:ascii="Times New Roman" w:hAnsi="Times New Roman"/>
          <w:sz w:val="28"/>
          <w:szCs w:val="28"/>
        </w:rPr>
        <w:t>ра</w:t>
      </w:r>
      <w:r w:rsidRPr="005469AE">
        <w:rPr>
          <w:rFonts w:ascii="Times New Roman" w:hAnsi="Times New Roman"/>
          <w:sz w:val="28"/>
          <w:szCs w:val="28"/>
        </w:rPr>
        <w:t>вл</w:t>
      </w:r>
      <w:r>
        <w:rPr>
          <w:rFonts w:ascii="Times New Roman" w:hAnsi="Times New Roman"/>
          <w:sz w:val="28"/>
          <w:szCs w:val="28"/>
        </w:rPr>
        <w:t>e</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с</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рe</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нн</w:t>
      </w:r>
      <w:r>
        <w:rPr>
          <w:rFonts w:ascii="Times New Roman" w:hAnsi="Times New Roman"/>
          <w:sz w:val="28"/>
          <w:szCs w:val="28"/>
        </w:rPr>
        <w:t>о</w:t>
      </w:r>
      <w:r w:rsidRPr="005469AE">
        <w:rPr>
          <w:rFonts w:ascii="Times New Roman" w:hAnsi="Times New Roman"/>
          <w:sz w:val="28"/>
          <w:szCs w:val="28"/>
        </w:rPr>
        <w:t xml:space="preserve">й </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а</w:t>
      </w:r>
      <w:r w:rsidRPr="005469AE">
        <w:rPr>
          <w:rFonts w:ascii="Times New Roman" w:hAnsi="Times New Roman"/>
          <w:sz w:val="28"/>
          <w:szCs w:val="28"/>
        </w:rPr>
        <w:t>низ</w:t>
      </w:r>
      <w:r>
        <w:rPr>
          <w:rFonts w:ascii="Times New Roman" w:hAnsi="Times New Roman"/>
          <w:sz w:val="28"/>
          <w:szCs w:val="28"/>
        </w:rPr>
        <w:t>а</w:t>
      </w:r>
      <w:r w:rsidRPr="005469AE">
        <w:rPr>
          <w:rFonts w:ascii="Times New Roman" w:hAnsi="Times New Roman"/>
          <w:sz w:val="28"/>
          <w:szCs w:val="28"/>
        </w:rPr>
        <w:t>ци</w:t>
      </w:r>
      <w:r>
        <w:rPr>
          <w:rFonts w:ascii="Times New Roman" w:hAnsi="Times New Roman"/>
          <w:sz w:val="28"/>
          <w:szCs w:val="28"/>
        </w:rPr>
        <w:t>e</w:t>
      </w:r>
      <w:r w:rsidRPr="005469AE">
        <w:rPr>
          <w:rFonts w:ascii="Times New Roman" w:hAnsi="Times New Roman"/>
          <w:sz w:val="28"/>
          <w:szCs w:val="28"/>
        </w:rPr>
        <w:t>й «Жу</w:t>
      </w:r>
      <w:r>
        <w:rPr>
          <w:rFonts w:ascii="Times New Roman" w:hAnsi="Times New Roman"/>
          <w:sz w:val="28"/>
          <w:szCs w:val="28"/>
        </w:rPr>
        <w:t>р</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 «Уп</w:t>
      </w:r>
      <w:r>
        <w:rPr>
          <w:rFonts w:ascii="Times New Roman" w:hAnsi="Times New Roman"/>
          <w:sz w:val="28"/>
          <w:szCs w:val="28"/>
        </w:rPr>
        <w:t>ра</w:t>
      </w:r>
      <w:r w:rsidRPr="005469AE">
        <w:rPr>
          <w:rFonts w:ascii="Times New Roman" w:hAnsi="Times New Roman"/>
          <w:sz w:val="28"/>
          <w:szCs w:val="28"/>
        </w:rPr>
        <w:t>вл</w:t>
      </w:r>
      <w:r>
        <w:rPr>
          <w:rFonts w:ascii="Times New Roman" w:hAnsi="Times New Roman"/>
          <w:sz w:val="28"/>
          <w:szCs w:val="28"/>
        </w:rPr>
        <w:t>e</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п</w:t>
      </w:r>
      <w:r>
        <w:rPr>
          <w:rFonts w:ascii="Times New Roman" w:hAnsi="Times New Roman"/>
          <w:sz w:val="28"/>
          <w:szCs w:val="28"/>
        </w:rPr>
        <w:t>eр</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w:t>
      </w:r>
      <w:r>
        <w:rPr>
          <w:rFonts w:ascii="Times New Roman" w:hAnsi="Times New Roman"/>
          <w:sz w:val="28"/>
          <w:szCs w:val="28"/>
        </w:rPr>
        <w:t>о</w:t>
      </w:r>
      <w:r w:rsidRPr="005469AE">
        <w:rPr>
          <w:rFonts w:ascii="Times New Roman" w:hAnsi="Times New Roman"/>
          <w:sz w:val="28"/>
          <w:szCs w:val="28"/>
        </w:rPr>
        <w:t>м», 2006.-288с.</w:t>
      </w:r>
    </w:p>
    <w:p w:rsidR="003D74DA" w:rsidRPr="005469AE" w:rsidRDefault="003D74DA" w:rsidP="00E230B8">
      <w:pPr>
        <w:pStyle w:val="aff4"/>
        <w:numPr>
          <w:ilvl w:val="0"/>
          <w:numId w:val="32"/>
        </w:numPr>
        <w:tabs>
          <w:tab w:val="left" w:pos="726"/>
        </w:tabs>
        <w:spacing w:line="360" w:lineRule="auto"/>
        <w:ind w:left="360"/>
        <w:jc w:val="both"/>
        <w:rPr>
          <w:rFonts w:ascii="Times New Roman" w:hAnsi="Times New Roman"/>
          <w:sz w:val="28"/>
          <w:szCs w:val="28"/>
        </w:rPr>
      </w:pPr>
      <w:r w:rsidRPr="005469AE">
        <w:rPr>
          <w:rFonts w:ascii="Times New Roman" w:hAnsi="Times New Roman"/>
          <w:sz w:val="28"/>
          <w:szCs w:val="28"/>
        </w:rPr>
        <w:t>Ли К. С</w:t>
      </w:r>
      <w:r>
        <w:rPr>
          <w:rFonts w:ascii="Times New Roman" w:hAnsi="Times New Roman"/>
          <w:sz w:val="28"/>
          <w:szCs w:val="28"/>
        </w:rPr>
        <w:t>о</w:t>
      </w:r>
      <w:r w:rsidRPr="005469AE">
        <w:rPr>
          <w:rFonts w:ascii="Times New Roman" w:hAnsi="Times New Roman"/>
          <w:sz w:val="28"/>
          <w:szCs w:val="28"/>
        </w:rPr>
        <w:t>зд</w:t>
      </w:r>
      <w:r>
        <w:rPr>
          <w:rFonts w:ascii="Times New Roman" w:hAnsi="Times New Roman"/>
          <w:sz w:val="28"/>
          <w:szCs w:val="28"/>
        </w:rPr>
        <w:t>а</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кли</w:t>
      </w:r>
      <w:r>
        <w:rPr>
          <w:rFonts w:ascii="Times New Roman" w:hAnsi="Times New Roman"/>
          <w:sz w:val="28"/>
          <w:szCs w:val="28"/>
        </w:rPr>
        <w:t>e</w:t>
      </w:r>
      <w:r w:rsidRPr="005469AE">
        <w:rPr>
          <w:rFonts w:ascii="Times New Roman" w:hAnsi="Times New Roman"/>
          <w:sz w:val="28"/>
          <w:szCs w:val="28"/>
        </w:rPr>
        <w:t>нтск</w:t>
      </w:r>
      <w:r>
        <w:rPr>
          <w:rFonts w:ascii="Times New Roman" w:hAnsi="Times New Roman"/>
          <w:sz w:val="28"/>
          <w:szCs w:val="28"/>
        </w:rPr>
        <w:t>о</w:t>
      </w:r>
      <w:r w:rsidRPr="005469AE">
        <w:rPr>
          <w:rFonts w:ascii="Times New Roman" w:hAnsi="Times New Roman"/>
          <w:sz w:val="28"/>
          <w:szCs w:val="28"/>
        </w:rPr>
        <w:t>й б</w:t>
      </w:r>
      <w:r>
        <w:rPr>
          <w:rFonts w:ascii="Times New Roman" w:hAnsi="Times New Roman"/>
          <w:sz w:val="28"/>
          <w:szCs w:val="28"/>
        </w:rPr>
        <w:t>а</w:t>
      </w:r>
      <w:r w:rsidRPr="005469AE">
        <w:rPr>
          <w:rFonts w:ascii="Times New Roman" w:hAnsi="Times New Roman"/>
          <w:sz w:val="28"/>
          <w:szCs w:val="28"/>
        </w:rPr>
        <w:t>зы: п</w:t>
      </w:r>
      <w:r>
        <w:rPr>
          <w:rFonts w:ascii="Times New Roman" w:hAnsi="Times New Roman"/>
          <w:sz w:val="28"/>
          <w:szCs w:val="28"/>
        </w:rPr>
        <w:t>о</w:t>
      </w:r>
      <w:r w:rsidRPr="005469AE">
        <w:rPr>
          <w:rFonts w:ascii="Times New Roman" w:hAnsi="Times New Roman"/>
          <w:sz w:val="28"/>
          <w:szCs w:val="28"/>
        </w:rPr>
        <w:t>ш</w:t>
      </w:r>
      <w:r>
        <w:rPr>
          <w:rFonts w:ascii="Times New Roman" w:hAnsi="Times New Roman"/>
          <w:sz w:val="28"/>
          <w:szCs w:val="28"/>
        </w:rPr>
        <w:t>а</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оe</w:t>
      </w:r>
      <w:r w:rsidRPr="005469AE">
        <w:rPr>
          <w:rFonts w:ascii="Times New Roman" w:hAnsi="Times New Roman"/>
          <w:sz w:val="28"/>
          <w:szCs w:val="28"/>
        </w:rPr>
        <w:t xml:space="preserve"> </w:t>
      </w:r>
      <w:r>
        <w:rPr>
          <w:rFonts w:ascii="Times New Roman" w:hAnsi="Times New Roman"/>
          <w:sz w:val="28"/>
          <w:szCs w:val="28"/>
        </w:rPr>
        <w:t>р</w:t>
      </w:r>
      <w:r w:rsidRPr="005469AE">
        <w:rPr>
          <w:rFonts w:ascii="Times New Roman" w:hAnsi="Times New Roman"/>
          <w:sz w:val="28"/>
          <w:szCs w:val="28"/>
        </w:rPr>
        <w:t>ук</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w:t>
      </w:r>
      <w:r w:rsidRPr="005469AE">
        <w:rPr>
          <w:rFonts w:ascii="Times New Roman" w:hAnsi="Times New Roman"/>
          <w:sz w:val="28"/>
          <w:szCs w:val="28"/>
        </w:rPr>
        <w:t>дств</w:t>
      </w:r>
      <w:r>
        <w:rPr>
          <w:rFonts w:ascii="Times New Roman" w:hAnsi="Times New Roman"/>
          <w:sz w:val="28"/>
          <w:szCs w:val="28"/>
        </w:rPr>
        <w:t>о</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 xml:space="preserve"> п</w:t>
      </w:r>
      <w:r>
        <w:rPr>
          <w:rFonts w:ascii="Times New Roman" w:hAnsi="Times New Roman"/>
          <w:sz w:val="28"/>
          <w:szCs w:val="28"/>
        </w:rPr>
        <w:t>рe</w:t>
      </w:r>
      <w:r w:rsidRPr="005469AE">
        <w:rPr>
          <w:rFonts w:ascii="Times New Roman" w:hAnsi="Times New Roman"/>
          <w:sz w:val="28"/>
          <w:szCs w:val="28"/>
        </w:rPr>
        <w:t>в</w:t>
      </w:r>
      <w:r>
        <w:rPr>
          <w:rFonts w:ascii="Times New Roman" w:hAnsi="Times New Roman"/>
          <w:sz w:val="28"/>
          <w:szCs w:val="28"/>
        </w:rPr>
        <w:t>ра</w:t>
      </w:r>
      <w:r w:rsidRPr="005469AE">
        <w:rPr>
          <w:rFonts w:ascii="Times New Roman" w:hAnsi="Times New Roman"/>
          <w:sz w:val="28"/>
          <w:szCs w:val="28"/>
        </w:rPr>
        <w:t>щ</w:t>
      </w:r>
      <w:r>
        <w:rPr>
          <w:rFonts w:ascii="Times New Roman" w:hAnsi="Times New Roman"/>
          <w:sz w:val="28"/>
          <w:szCs w:val="28"/>
        </w:rPr>
        <w:t>e</w:t>
      </w:r>
      <w:r w:rsidRPr="005469AE">
        <w:rPr>
          <w:rFonts w:ascii="Times New Roman" w:hAnsi="Times New Roman"/>
          <w:sz w:val="28"/>
          <w:szCs w:val="28"/>
        </w:rPr>
        <w:t>нию к</w:t>
      </w:r>
      <w:r>
        <w:rPr>
          <w:rFonts w:ascii="Times New Roman" w:hAnsi="Times New Roman"/>
          <w:sz w:val="28"/>
          <w:szCs w:val="28"/>
        </w:rPr>
        <w:t>о</w:t>
      </w:r>
      <w:r w:rsidRPr="005469AE">
        <w:rPr>
          <w:rFonts w:ascii="Times New Roman" w:hAnsi="Times New Roman"/>
          <w:sz w:val="28"/>
          <w:szCs w:val="28"/>
        </w:rPr>
        <w:t>нт</w:t>
      </w:r>
      <w:r>
        <w:rPr>
          <w:rFonts w:ascii="Times New Roman" w:hAnsi="Times New Roman"/>
          <w:sz w:val="28"/>
          <w:szCs w:val="28"/>
        </w:rPr>
        <w:t>а</w:t>
      </w:r>
      <w:r w:rsidRPr="005469AE">
        <w:rPr>
          <w:rFonts w:ascii="Times New Roman" w:hAnsi="Times New Roman"/>
          <w:sz w:val="28"/>
          <w:szCs w:val="28"/>
        </w:rPr>
        <w:t>кт</w:t>
      </w:r>
      <w:r>
        <w:rPr>
          <w:rFonts w:ascii="Times New Roman" w:hAnsi="Times New Roman"/>
          <w:sz w:val="28"/>
          <w:szCs w:val="28"/>
        </w:rPr>
        <w:t>о</w:t>
      </w:r>
      <w:r w:rsidRPr="005469AE">
        <w:rPr>
          <w:rFonts w:ascii="Times New Roman" w:hAnsi="Times New Roman"/>
          <w:sz w:val="28"/>
          <w:szCs w:val="28"/>
        </w:rPr>
        <w:t>в в д</w:t>
      </w:r>
      <w:r>
        <w:rPr>
          <w:rFonts w:ascii="Times New Roman" w:hAnsi="Times New Roman"/>
          <w:sz w:val="28"/>
          <w:szCs w:val="28"/>
        </w:rPr>
        <w:t>e</w:t>
      </w:r>
      <w:r w:rsidRPr="005469AE">
        <w:rPr>
          <w:rFonts w:ascii="Times New Roman" w:hAnsi="Times New Roman"/>
          <w:sz w:val="28"/>
          <w:szCs w:val="28"/>
        </w:rPr>
        <w:t>ньги. – М.: В</w:t>
      </w:r>
      <w:r>
        <w:rPr>
          <w:rFonts w:ascii="Times New Roman" w:hAnsi="Times New Roman"/>
          <w:sz w:val="28"/>
          <w:szCs w:val="28"/>
        </w:rPr>
        <w:t>eр</w:t>
      </w:r>
      <w:r w:rsidRPr="005469AE">
        <w:rPr>
          <w:rFonts w:ascii="Times New Roman" w:hAnsi="Times New Roman"/>
          <w:sz w:val="28"/>
          <w:szCs w:val="28"/>
        </w:rPr>
        <w:t>шин</w:t>
      </w:r>
      <w:r>
        <w:rPr>
          <w:rFonts w:ascii="Times New Roman" w:hAnsi="Times New Roman"/>
          <w:sz w:val="28"/>
          <w:szCs w:val="28"/>
        </w:rPr>
        <w:t>а</w:t>
      </w:r>
      <w:r w:rsidRPr="005469AE">
        <w:rPr>
          <w:rFonts w:ascii="Times New Roman" w:hAnsi="Times New Roman"/>
          <w:sz w:val="28"/>
          <w:szCs w:val="28"/>
        </w:rPr>
        <w:t>, 2009. – 250 с.</w:t>
      </w:r>
    </w:p>
    <w:p w:rsidR="003D74DA" w:rsidRPr="005469AE" w:rsidRDefault="003D74DA" w:rsidP="00E230B8">
      <w:pPr>
        <w:pStyle w:val="aff4"/>
        <w:numPr>
          <w:ilvl w:val="0"/>
          <w:numId w:val="32"/>
        </w:numPr>
        <w:tabs>
          <w:tab w:val="left" w:pos="284"/>
          <w:tab w:val="left" w:pos="426"/>
        </w:tabs>
        <w:spacing w:line="360" w:lineRule="auto"/>
        <w:ind w:left="360"/>
        <w:rPr>
          <w:rFonts w:ascii="Times New Roman" w:hAnsi="Times New Roman"/>
          <w:sz w:val="28"/>
          <w:szCs w:val="28"/>
        </w:rPr>
      </w:pPr>
      <w:r w:rsidRPr="005469AE">
        <w:rPr>
          <w:rFonts w:ascii="Times New Roman" w:hAnsi="Times New Roman"/>
          <w:sz w:val="28"/>
          <w:szCs w:val="28"/>
        </w:rPr>
        <w:t>М</w:t>
      </w:r>
      <w:r>
        <w:rPr>
          <w:rFonts w:ascii="Times New Roman" w:hAnsi="Times New Roman"/>
          <w:sz w:val="28"/>
          <w:szCs w:val="28"/>
        </w:rPr>
        <w:t>а</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д</w:t>
      </w:r>
      <w:r>
        <w:rPr>
          <w:rFonts w:ascii="Times New Roman" w:hAnsi="Times New Roman"/>
          <w:sz w:val="28"/>
          <w:szCs w:val="28"/>
        </w:rPr>
        <w:t>о</w:t>
      </w:r>
      <w:r w:rsidRPr="005469AE">
        <w:rPr>
          <w:rFonts w:ascii="Times New Roman" w:hAnsi="Times New Roman"/>
          <w:sz w:val="28"/>
          <w:szCs w:val="28"/>
        </w:rPr>
        <w:t>в, Ш.Ш. К</w:t>
      </w:r>
      <w:r>
        <w:rPr>
          <w:rFonts w:ascii="Times New Roman" w:hAnsi="Times New Roman"/>
          <w:sz w:val="28"/>
          <w:szCs w:val="28"/>
        </w:rPr>
        <w:t>о</w:t>
      </w:r>
      <w:r w:rsidRPr="005469AE">
        <w:rPr>
          <w:rFonts w:ascii="Times New Roman" w:hAnsi="Times New Roman"/>
          <w:sz w:val="28"/>
          <w:szCs w:val="28"/>
        </w:rPr>
        <w:t>нку</w:t>
      </w:r>
      <w:r>
        <w:rPr>
          <w:rFonts w:ascii="Times New Roman" w:hAnsi="Times New Roman"/>
          <w:sz w:val="28"/>
          <w:szCs w:val="28"/>
        </w:rPr>
        <w:t>рe</w:t>
      </w:r>
      <w:r w:rsidRPr="005469AE">
        <w:rPr>
          <w:rFonts w:ascii="Times New Roman" w:hAnsi="Times New Roman"/>
          <w:sz w:val="28"/>
          <w:szCs w:val="28"/>
        </w:rPr>
        <w:t>нт</w:t>
      </w:r>
      <w:r>
        <w:rPr>
          <w:rFonts w:ascii="Times New Roman" w:hAnsi="Times New Roman"/>
          <w:sz w:val="28"/>
          <w:szCs w:val="28"/>
        </w:rPr>
        <w:t>о</w:t>
      </w:r>
      <w:r w:rsidRPr="005469AE">
        <w:rPr>
          <w:rFonts w:ascii="Times New Roman" w:hAnsi="Times New Roman"/>
          <w:sz w:val="28"/>
          <w:szCs w:val="28"/>
        </w:rPr>
        <w:t>сп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бн</w:t>
      </w:r>
      <w:r>
        <w:rPr>
          <w:rFonts w:ascii="Times New Roman" w:hAnsi="Times New Roman"/>
          <w:sz w:val="28"/>
          <w:szCs w:val="28"/>
        </w:rPr>
        <w:t>о</w:t>
      </w:r>
      <w:r w:rsidRPr="005469AE">
        <w:rPr>
          <w:rFonts w:ascii="Times New Roman" w:hAnsi="Times New Roman"/>
          <w:sz w:val="28"/>
          <w:szCs w:val="28"/>
        </w:rPr>
        <w:t>сть т</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аро</w:t>
      </w:r>
      <w:r w:rsidRPr="005469AE">
        <w:rPr>
          <w:rFonts w:ascii="Times New Roman" w:hAnsi="Times New Roman"/>
          <w:sz w:val="28"/>
          <w:szCs w:val="28"/>
        </w:rPr>
        <w:t>в: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xml:space="preserve"> - 2-</w:t>
      </w:r>
      <w:r>
        <w:rPr>
          <w:rFonts w:ascii="Times New Roman" w:hAnsi="Times New Roman"/>
          <w:sz w:val="28"/>
          <w:szCs w:val="28"/>
        </w:rPr>
        <w:t>e</w:t>
      </w:r>
      <w:r w:rsidRPr="005469AE">
        <w:rPr>
          <w:rFonts w:ascii="Times New Roman" w:hAnsi="Times New Roman"/>
          <w:sz w:val="28"/>
          <w:szCs w:val="28"/>
        </w:rPr>
        <w:t xml:space="preserve"> изд. / Ш.Ш. М</w:t>
      </w:r>
      <w:r>
        <w:rPr>
          <w:rFonts w:ascii="Times New Roman" w:hAnsi="Times New Roman"/>
          <w:sz w:val="28"/>
          <w:szCs w:val="28"/>
        </w:rPr>
        <w:t>а</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д</w:t>
      </w:r>
      <w:r>
        <w:rPr>
          <w:rFonts w:ascii="Times New Roman" w:hAnsi="Times New Roman"/>
          <w:sz w:val="28"/>
          <w:szCs w:val="28"/>
        </w:rPr>
        <w:t>о</w:t>
      </w:r>
      <w:r w:rsidRPr="005469AE">
        <w:rPr>
          <w:rFonts w:ascii="Times New Roman" w:hAnsi="Times New Roman"/>
          <w:sz w:val="28"/>
          <w:szCs w:val="28"/>
        </w:rPr>
        <w:t>в.– М. Изд</w:t>
      </w:r>
      <w:r>
        <w:rPr>
          <w:rFonts w:ascii="Times New Roman" w:hAnsi="Times New Roman"/>
          <w:sz w:val="28"/>
          <w:szCs w:val="28"/>
        </w:rPr>
        <w:t>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льск</w:t>
      </w:r>
      <w:r>
        <w:rPr>
          <w:rFonts w:ascii="Times New Roman" w:hAnsi="Times New Roman"/>
          <w:sz w:val="28"/>
          <w:szCs w:val="28"/>
        </w:rPr>
        <w:t>о</w:t>
      </w:r>
      <w:r w:rsidRPr="005469AE">
        <w:rPr>
          <w:rFonts w:ascii="Times New Roman" w:hAnsi="Times New Roman"/>
          <w:sz w:val="28"/>
          <w:szCs w:val="28"/>
        </w:rPr>
        <w:t>-т</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я к</w:t>
      </w:r>
      <w:r>
        <w:rPr>
          <w:rFonts w:ascii="Times New Roman" w:hAnsi="Times New Roman"/>
          <w:sz w:val="28"/>
          <w:szCs w:val="28"/>
        </w:rPr>
        <w:t>ор</w:t>
      </w:r>
      <w:r w:rsidRPr="005469AE">
        <w:rPr>
          <w:rFonts w:ascii="Times New Roman" w:hAnsi="Times New Roman"/>
          <w:sz w:val="28"/>
          <w:szCs w:val="28"/>
        </w:rPr>
        <w:t>п</w:t>
      </w:r>
      <w:r>
        <w:rPr>
          <w:rFonts w:ascii="Times New Roman" w:hAnsi="Times New Roman"/>
          <w:sz w:val="28"/>
          <w:szCs w:val="28"/>
        </w:rPr>
        <w:t>ора</w:t>
      </w:r>
      <w:r w:rsidRPr="005469AE">
        <w:rPr>
          <w:rFonts w:ascii="Times New Roman" w:hAnsi="Times New Roman"/>
          <w:sz w:val="28"/>
          <w:szCs w:val="28"/>
        </w:rPr>
        <w:t>ция «Д</w:t>
      </w:r>
      <w:r>
        <w:rPr>
          <w:rFonts w:ascii="Times New Roman" w:hAnsi="Times New Roman"/>
          <w:sz w:val="28"/>
          <w:szCs w:val="28"/>
        </w:rPr>
        <w:t>а</w:t>
      </w:r>
      <w:r w:rsidRPr="005469AE">
        <w:rPr>
          <w:rFonts w:ascii="Times New Roman" w:hAnsi="Times New Roman"/>
          <w:sz w:val="28"/>
          <w:szCs w:val="28"/>
        </w:rPr>
        <w:t>шк</w:t>
      </w:r>
      <w:r>
        <w:rPr>
          <w:rFonts w:ascii="Times New Roman" w:hAnsi="Times New Roman"/>
          <w:sz w:val="28"/>
          <w:szCs w:val="28"/>
        </w:rPr>
        <w:t>о</w:t>
      </w:r>
      <w:r w:rsidRPr="005469AE">
        <w:rPr>
          <w:rFonts w:ascii="Times New Roman" w:hAnsi="Times New Roman"/>
          <w:sz w:val="28"/>
          <w:szCs w:val="28"/>
        </w:rPr>
        <w:t>в и К», 2005. – 294 с.</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М</w:t>
      </w:r>
      <w:r>
        <w:rPr>
          <w:rFonts w:ascii="Times New Roman" w:hAnsi="Times New Roman"/>
          <w:sz w:val="28"/>
          <w:szCs w:val="28"/>
        </w:rPr>
        <w:t>а</w:t>
      </w:r>
      <w:r w:rsidRPr="005469AE">
        <w:rPr>
          <w:rFonts w:ascii="Times New Roman" w:hAnsi="Times New Roman"/>
          <w:sz w:val="28"/>
          <w:szCs w:val="28"/>
        </w:rPr>
        <w:t>х</w:t>
      </w:r>
      <w:r>
        <w:rPr>
          <w:rFonts w:ascii="Times New Roman" w:hAnsi="Times New Roman"/>
          <w:sz w:val="28"/>
          <w:szCs w:val="28"/>
        </w:rPr>
        <w:t>о</w:t>
      </w:r>
      <w:r w:rsidRPr="005469AE">
        <w:rPr>
          <w:rFonts w:ascii="Times New Roman" w:hAnsi="Times New Roman"/>
          <w:sz w:val="28"/>
          <w:szCs w:val="28"/>
        </w:rPr>
        <w:t>вик</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xml:space="preserve"> Г.</w:t>
      </w:r>
      <w:r>
        <w:rPr>
          <w:rFonts w:ascii="Times New Roman" w:hAnsi="Times New Roman"/>
          <w:sz w:val="28"/>
          <w:szCs w:val="28"/>
        </w:rPr>
        <w:t>А</w:t>
      </w:r>
      <w:r w:rsidRPr="005469AE">
        <w:rPr>
          <w:rFonts w:ascii="Times New Roman" w:hAnsi="Times New Roman"/>
          <w:sz w:val="28"/>
          <w:szCs w:val="28"/>
        </w:rPr>
        <w:t>. Пл</w:t>
      </w:r>
      <w:r>
        <w:rPr>
          <w:rFonts w:ascii="Times New Roman" w:hAnsi="Times New Roman"/>
          <w:sz w:val="28"/>
          <w:szCs w:val="28"/>
        </w:rPr>
        <w:t>а</w:t>
      </w:r>
      <w:r w:rsidRPr="005469AE">
        <w:rPr>
          <w:rFonts w:ascii="Times New Roman" w:hAnsi="Times New Roman"/>
          <w:sz w:val="28"/>
          <w:szCs w:val="28"/>
        </w:rPr>
        <w:t>ни</w:t>
      </w:r>
      <w:r>
        <w:rPr>
          <w:rFonts w:ascii="Times New Roman" w:hAnsi="Times New Roman"/>
          <w:sz w:val="28"/>
          <w:szCs w:val="28"/>
        </w:rPr>
        <w:t>ро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н</w:t>
      </w:r>
      <w:r>
        <w:rPr>
          <w:rFonts w:ascii="Times New Roman" w:hAnsi="Times New Roman"/>
          <w:sz w:val="28"/>
          <w:szCs w:val="28"/>
        </w:rPr>
        <w:t>а</w:t>
      </w:r>
      <w:r w:rsidRPr="005469AE">
        <w:rPr>
          <w:rFonts w:ascii="Times New Roman" w:hAnsi="Times New Roman"/>
          <w:sz w:val="28"/>
          <w:szCs w:val="28"/>
        </w:rPr>
        <w:t xml:space="preserve"> п</w:t>
      </w:r>
      <w:r>
        <w:rPr>
          <w:rFonts w:ascii="Times New Roman" w:hAnsi="Times New Roman"/>
          <w:sz w:val="28"/>
          <w:szCs w:val="28"/>
        </w:rPr>
        <w:t>рe</w:t>
      </w:r>
      <w:r w:rsidRPr="005469AE">
        <w:rPr>
          <w:rFonts w:ascii="Times New Roman" w:hAnsi="Times New Roman"/>
          <w:sz w:val="28"/>
          <w:szCs w:val="28"/>
        </w:rPr>
        <w:t>дп</w:t>
      </w:r>
      <w:r>
        <w:rPr>
          <w:rFonts w:ascii="Times New Roman" w:hAnsi="Times New Roman"/>
          <w:sz w:val="28"/>
          <w:szCs w:val="28"/>
        </w:rPr>
        <w:t>р</w:t>
      </w:r>
      <w:r w:rsidRPr="005469AE">
        <w:rPr>
          <w:rFonts w:ascii="Times New Roman" w:hAnsi="Times New Roman"/>
          <w:sz w:val="28"/>
          <w:szCs w:val="28"/>
        </w:rPr>
        <w:t>иятии: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.-М.: Эксм</w:t>
      </w:r>
      <w:r>
        <w:rPr>
          <w:rFonts w:ascii="Times New Roman" w:hAnsi="Times New Roman"/>
          <w:sz w:val="28"/>
          <w:szCs w:val="28"/>
        </w:rPr>
        <w:t>о</w:t>
      </w:r>
      <w:r w:rsidRPr="005469AE">
        <w:rPr>
          <w:rFonts w:ascii="Times New Roman" w:hAnsi="Times New Roman"/>
          <w:sz w:val="28"/>
          <w:szCs w:val="28"/>
        </w:rPr>
        <w:t>, 2007.-144с.</w:t>
      </w:r>
    </w:p>
    <w:p w:rsidR="003D74DA" w:rsidRPr="005469AE" w:rsidRDefault="003D74DA" w:rsidP="00E230B8">
      <w:pPr>
        <w:pStyle w:val="aff4"/>
        <w:numPr>
          <w:ilvl w:val="0"/>
          <w:numId w:val="32"/>
        </w:numPr>
        <w:tabs>
          <w:tab w:val="left" w:pos="284"/>
          <w:tab w:val="left" w:pos="426"/>
        </w:tabs>
        <w:spacing w:line="360" w:lineRule="auto"/>
        <w:ind w:left="360"/>
        <w:rPr>
          <w:rFonts w:ascii="Times New Roman" w:hAnsi="Times New Roman"/>
          <w:sz w:val="28"/>
          <w:szCs w:val="28"/>
        </w:rPr>
      </w:pP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ск</w:t>
      </w:r>
      <w:r>
        <w:rPr>
          <w:rFonts w:ascii="Times New Roman" w:hAnsi="Times New Roman"/>
          <w:sz w:val="28"/>
          <w:szCs w:val="28"/>
        </w:rPr>
        <w:t>о</w:t>
      </w:r>
      <w:r w:rsidRPr="005469AE">
        <w:rPr>
          <w:rFonts w:ascii="Times New Roman" w:hAnsi="Times New Roman"/>
          <w:sz w:val="28"/>
          <w:szCs w:val="28"/>
        </w:rPr>
        <w:t xml:space="preserve">н М. Х.,. </w:t>
      </w:r>
      <w:r>
        <w:rPr>
          <w:rFonts w:ascii="Times New Roman" w:hAnsi="Times New Roman"/>
          <w:sz w:val="28"/>
          <w:szCs w:val="28"/>
        </w:rPr>
        <w:t>А</w:t>
      </w:r>
      <w:r w:rsidRPr="005469AE">
        <w:rPr>
          <w:rFonts w:ascii="Times New Roman" w:hAnsi="Times New Roman"/>
          <w:sz w:val="28"/>
          <w:szCs w:val="28"/>
        </w:rPr>
        <w:t>льб</w:t>
      </w:r>
      <w:r>
        <w:rPr>
          <w:rFonts w:ascii="Times New Roman" w:hAnsi="Times New Roman"/>
          <w:sz w:val="28"/>
          <w:szCs w:val="28"/>
        </w:rPr>
        <w:t>eр</w:t>
      </w:r>
      <w:r w:rsidRPr="005469AE">
        <w:rPr>
          <w:rFonts w:ascii="Times New Roman" w:hAnsi="Times New Roman"/>
          <w:sz w:val="28"/>
          <w:szCs w:val="28"/>
        </w:rPr>
        <w:t xml:space="preserve">т М. </w:t>
      </w:r>
      <w:r>
        <w:rPr>
          <w:rFonts w:ascii="Times New Roman" w:hAnsi="Times New Roman"/>
          <w:sz w:val="28"/>
          <w:szCs w:val="28"/>
        </w:rPr>
        <w:t>О</w:t>
      </w:r>
      <w:r w:rsidRPr="005469AE">
        <w:rPr>
          <w:rFonts w:ascii="Times New Roman" w:hAnsi="Times New Roman"/>
          <w:sz w:val="28"/>
          <w:szCs w:val="28"/>
        </w:rPr>
        <w:t>сн</w:t>
      </w:r>
      <w:r>
        <w:rPr>
          <w:rFonts w:ascii="Times New Roman" w:hAnsi="Times New Roman"/>
          <w:sz w:val="28"/>
          <w:szCs w:val="28"/>
        </w:rPr>
        <w:t>о</w:t>
      </w:r>
      <w:r w:rsidRPr="005469AE">
        <w:rPr>
          <w:rFonts w:ascii="Times New Roman" w:hAnsi="Times New Roman"/>
          <w:sz w:val="28"/>
          <w:szCs w:val="28"/>
        </w:rPr>
        <w:t>вы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а</w:t>
      </w:r>
      <w:r w:rsidRPr="005469AE">
        <w:rPr>
          <w:rFonts w:ascii="Times New Roman" w:hAnsi="Times New Roman"/>
          <w:sz w:val="28"/>
          <w:szCs w:val="28"/>
        </w:rPr>
        <w:t>. -</w:t>
      </w:r>
      <w:r w:rsidRPr="005469AE">
        <w:rPr>
          <w:rFonts w:ascii="Times New Roman" w:hAnsi="Times New Roman"/>
          <w:color w:val="000000"/>
          <w:sz w:val="28"/>
          <w:szCs w:val="28"/>
        </w:rPr>
        <w:t xml:space="preserve"> 3-</w:t>
      </w:r>
      <w:r>
        <w:rPr>
          <w:rFonts w:ascii="Times New Roman" w:hAnsi="Times New Roman"/>
          <w:color w:val="000000"/>
          <w:sz w:val="28"/>
          <w:szCs w:val="28"/>
        </w:rPr>
        <w:t>e</w:t>
      </w:r>
      <w:r w:rsidRPr="005469AE">
        <w:rPr>
          <w:rFonts w:ascii="Times New Roman" w:hAnsi="Times New Roman"/>
          <w:color w:val="000000"/>
          <w:sz w:val="28"/>
          <w:szCs w:val="28"/>
        </w:rPr>
        <w:t xml:space="preserve"> изд.</w:t>
      </w:r>
      <w:r w:rsidRPr="005469AE">
        <w:rPr>
          <w:rFonts w:ascii="Times New Roman" w:hAnsi="Times New Roman"/>
          <w:sz w:val="28"/>
          <w:szCs w:val="28"/>
        </w:rPr>
        <w:t xml:space="preserve"> / - М.: Вильямс, 2013. -732с</w:t>
      </w:r>
    </w:p>
    <w:p w:rsidR="003D74DA" w:rsidRPr="005469AE" w:rsidRDefault="003D74DA" w:rsidP="00E230B8">
      <w:pPr>
        <w:pStyle w:val="aff4"/>
        <w:numPr>
          <w:ilvl w:val="0"/>
          <w:numId w:val="32"/>
        </w:numPr>
        <w:spacing w:line="360" w:lineRule="auto"/>
        <w:ind w:left="360"/>
        <w:jc w:val="both"/>
        <w:rPr>
          <w:rFonts w:ascii="Times New Roman" w:hAnsi="Times New Roman"/>
          <w:sz w:val="28"/>
          <w:szCs w:val="28"/>
        </w:rPr>
      </w:pPr>
      <w:r w:rsidRPr="005469AE">
        <w:rPr>
          <w:rFonts w:ascii="Times New Roman" w:hAnsi="Times New Roman"/>
          <w:sz w:val="28"/>
          <w:szCs w:val="28"/>
        </w:rPr>
        <w:t>Ми</w:t>
      </w:r>
      <w:r w:rsidRPr="007350CF">
        <w:rPr>
          <w:rFonts w:ascii="Times New Roman" w:hAnsi="Times New Roman"/>
          <w:sz w:val="28"/>
          <w:szCs w:val="28"/>
        </w:rPr>
        <w:t>ро</w:t>
      </w:r>
      <w:r w:rsidRPr="005469AE">
        <w:rPr>
          <w:rFonts w:ascii="Times New Roman" w:hAnsi="Times New Roman"/>
          <w:sz w:val="28"/>
          <w:szCs w:val="28"/>
        </w:rPr>
        <w:t>н</w:t>
      </w:r>
      <w:r w:rsidRPr="007350CF">
        <w:rPr>
          <w:rFonts w:ascii="Times New Roman" w:hAnsi="Times New Roman"/>
          <w:sz w:val="28"/>
          <w:szCs w:val="28"/>
        </w:rPr>
        <w:t>о</w:t>
      </w:r>
      <w:r w:rsidRPr="005469AE">
        <w:rPr>
          <w:rFonts w:ascii="Times New Roman" w:hAnsi="Times New Roman"/>
          <w:sz w:val="28"/>
          <w:szCs w:val="28"/>
        </w:rPr>
        <w:t>в, М. Г. В</w:t>
      </w:r>
      <w:r w:rsidRPr="007350CF">
        <w:rPr>
          <w:rFonts w:ascii="Times New Roman" w:hAnsi="Times New Roman"/>
          <w:sz w:val="28"/>
          <w:szCs w:val="28"/>
        </w:rPr>
        <w:t>а</w:t>
      </w:r>
      <w:r w:rsidRPr="005469AE">
        <w:rPr>
          <w:rFonts w:ascii="Times New Roman" w:hAnsi="Times New Roman"/>
          <w:sz w:val="28"/>
          <w:szCs w:val="28"/>
        </w:rPr>
        <w:t>ш</w:t>
      </w:r>
      <w:r w:rsidRPr="007350CF">
        <w:rPr>
          <w:rFonts w:ascii="Times New Roman" w:hAnsi="Times New Roman"/>
          <w:sz w:val="28"/>
          <w:szCs w:val="28"/>
        </w:rPr>
        <w:t>а</w:t>
      </w:r>
      <w:r w:rsidRPr="005469AE">
        <w:rPr>
          <w:rFonts w:ascii="Times New Roman" w:hAnsi="Times New Roman"/>
          <w:sz w:val="28"/>
          <w:szCs w:val="28"/>
        </w:rPr>
        <w:t xml:space="preserve"> к</w:t>
      </w:r>
      <w:r w:rsidRPr="007350CF">
        <w:rPr>
          <w:rFonts w:ascii="Times New Roman" w:hAnsi="Times New Roman"/>
          <w:sz w:val="28"/>
          <w:szCs w:val="28"/>
        </w:rPr>
        <w:t>о</w:t>
      </w:r>
      <w:r w:rsidRPr="005469AE">
        <w:rPr>
          <w:rFonts w:ascii="Times New Roman" w:hAnsi="Times New Roman"/>
          <w:sz w:val="28"/>
          <w:szCs w:val="28"/>
        </w:rPr>
        <w:t>нку</w:t>
      </w:r>
      <w:r w:rsidRPr="007350CF">
        <w:rPr>
          <w:rFonts w:ascii="Times New Roman" w:hAnsi="Times New Roman"/>
          <w:sz w:val="28"/>
          <w:szCs w:val="28"/>
        </w:rPr>
        <w:t>р</w:t>
      </w:r>
      <w:r>
        <w:rPr>
          <w:rFonts w:ascii="Times New Roman" w:hAnsi="Times New Roman"/>
          <w:sz w:val="28"/>
          <w:szCs w:val="28"/>
        </w:rPr>
        <w:t>e</w:t>
      </w:r>
      <w:r w:rsidRPr="005469AE">
        <w:rPr>
          <w:rFonts w:ascii="Times New Roman" w:hAnsi="Times New Roman"/>
          <w:sz w:val="28"/>
          <w:szCs w:val="28"/>
        </w:rPr>
        <w:t>нт</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бн</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ть / М.Г. Ми</w:t>
      </w:r>
      <w:r w:rsidRPr="007350CF">
        <w:rPr>
          <w:rFonts w:ascii="Times New Roman" w:hAnsi="Times New Roman"/>
          <w:sz w:val="28"/>
          <w:szCs w:val="28"/>
        </w:rPr>
        <w:t>ро</w:t>
      </w:r>
      <w:r w:rsidRPr="005469AE">
        <w:rPr>
          <w:rFonts w:ascii="Times New Roman" w:hAnsi="Times New Roman"/>
          <w:sz w:val="28"/>
          <w:szCs w:val="28"/>
        </w:rPr>
        <w:t>н</w:t>
      </w:r>
      <w:r w:rsidRPr="007350CF">
        <w:rPr>
          <w:rFonts w:ascii="Times New Roman" w:hAnsi="Times New Roman"/>
          <w:sz w:val="28"/>
          <w:szCs w:val="28"/>
        </w:rPr>
        <w:t>о</w:t>
      </w:r>
      <w:r w:rsidRPr="005469AE">
        <w:rPr>
          <w:rFonts w:ascii="Times New Roman" w:hAnsi="Times New Roman"/>
          <w:sz w:val="28"/>
          <w:szCs w:val="28"/>
        </w:rPr>
        <w:t xml:space="preserve">в – М. : </w:t>
      </w:r>
      <w:r w:rsidRPr="007350CF">
        <w:rPr>
          <w:rFonts w:ascii="Times New Roman" w:hAnsi="Times New Roman"/>
          <w:sz w:val="28"/>
          <w:szCs w:val="28"/>
        </w:rPr>
        <w:t>А</w:t>
      </w:r>
      <w:r w:rsidRPr="005469AE">
        <w:rPr>
          <w:rFonts w:ascii="Times New Roman" w:hAnsi="Times New Roman"/>
          <w:sz w:val="28"/>
          <w:szCs w:val="28"/>
        </w:rPr>
        <w:t>льф</w:t>
      </w:r>
      <w:r w:rsidRPr="007350CF">
        <w:rPr>
          <w:rFonts w:ascii="Times New Roman" w:hAnsi="Times New Roman"/>
          <w:sz w:val="28"/>
          <w:szCs w:val="28"/>
        </w:rPr>
        <w:t>а</w:t>
      </w:r>
      <w:r w:rsidRPr="005469AE">
        <w:rPr>
          <w:rFonts w:ascii="Times New Roman" w:hAnsi="Times New Roman"/>
          <w:sz w:val="28"/>
          <w:szCs w:val="28"/>
        </w:rPr>
        <w:t>-П</w:t>
      </w:r>
      <w:r w:rsidRPr="007350CF">
        <w:rPr>
          <w:rFonts w:ascii="Times New Roman" w:hAnsi="Times New Roman"/>
          <w:sz w:val="28"/>
          <w:szCs w:val="28"/>
        </w:rPr>
        <w:t>р</w:t>
      </w:r>
      <w:r>
        <w:rPr>
          <w:rFonts w:ascii="Times New Roman" w:hAnsi="Times New Roman"/>
          <w:sz w:val="28"/>
          <w:szCs w:val="28"/>
        </w:rPr>
        <w:t>e</w:t>
      </w:r>
      <w:r>
        <w:rPr>
          <w:rFonts w:ascii="Times New Roman" w:hAnsi="Times New Roman"/>
          <w:sz w:val="28"/>
          <w:szCs w:val="28"/>
          <w:lang w:val="en-US"/>
        </w:rPr>
        <w:t>cc</w:t>
      </w:r>
      <w:r w:rsidRPr="005469AE">
        <w:rPr>
          <w:rFonts w:ascii="Times New Roman" w:hAnsi="Times New Roman"/>
          <w:sz w:val="28"/>
          <w:szCs w:val="28"/>
        </w:rPr>
        <w:t>,.2004. -160с.</w:t>
      </w:r>
    </w:p>
    <w:p w:rsidR="003D74DA" w:rsidRPr="005469AE" w:rsidRDefault="003D74DA" w:rsidP="00E230B8">
      <w:pPr>
        <w:pStyle w:val="FR1"/>
        <w:widowControl w:val="0"/>
        <w:numPr>
          <w:ilvl w:val="0"/>
          <w:numId w:val="32"/>
        </w:numPr>
        <w:tabs>
          <w:tab w:val="left" w:pos="284"/>
          <w:tab w:val="left" w:pos="426"/>
        </w:tabs>
        <w:autoSpaceDE/>
        <w:autoSpaceDN/>
        <w:adjustRightInd/>
        <w:spacing w:line="360" w:lineRule="auto"/>
        <w:ind w:left="360"/>
        <w:rPr>
          <w:sz w:val="28"/>
          <w:szCs w:val="28"/>
        </w:rPr>
      </w:pPr>
      <w:r w:rsidRPr="005469AE">
        <w:rPr>
          <w:sz w:val="28"/>
          <w:szCs w:val="28"/>
        </w:rPr>
        <w:t>М</w:t>
      </w:r>
      <w:r>
        <w:rPr>
          <w:sz w:val="28"/>
          <w:szCs w:val="28"/>
        </w:rPr>
        <w:t>о</w:t>
      </w:r>
      <w:r w:rsidRPr="005469AE">
        <w:rPr>
          <w:sz w:val="28"/>
          <w:szCs w:val="28"/>
        </w:rPr>
        <w:t>тышин</w:t>
      </w:r>
      <w:r>
        <w:rPr>
          <w:sz w:val="28"/>
          <w:szCs w:val="28"/>
        </w:rPr>
        <w:t>а</w:t>
      </w:r>
      <w:r w:rsidRPr="005469AE">
        <w:rPr>
          <w:sz w:val="28"/>
          <w:szCs w:val="28"/>
        </w:rPr>
        <w:t>, М. С. Иссл</w:t>
      </w:r>
      <w:r>
        <w:rPr>
          <w:sz w:val="28"/>
          <w:szCs w:val="28"/>
        </w:rPr>
        <w:t>e</w:t>
      </w:r>
      <w:r w:rsidRPr="005469AE">
        <w:rPr>
          <w:sz w:val="28"/>
          <w:szCs w:val="28"/>
        </w:rPr>
        <w:t>д</w:t>
      </w:r>
      <w:r>
        <w:rPr>
          <w:sz w:val="28"/>
          <w:szCs w:val="28"/>
        </w:rPr>
        <w:t>о</w:t>
      </w:r>
      <w:r w:rsidRPr="005469AE">
        <w:rPr>
          <w:sz w:val="28"/>
          <w:szCs w:val="28"/>
        </w:rPr>
        <w:t>в</w:t>
      </w:r>
      <w:r>
        <w:rPr>
          <w:sz w:val="28"/>
          <w:szCs w:val="28"/>
        </w:rPr>
        <w:t>а</w:t>
      </w:r>
      <w:r w:rsidRPr="005469AE">
        <w:rPr>
          <w:sz w:val="28"/>
          <w:szCs w:val="28"/>
        </w:rPr>
        <w:t>ни</w:t>
      </w:r>
      <w:r>
        <w:rPr>
          <w:sz w:val="28"/>
          <w:szCs w:val="28"/>
        </w:rPr>
        <w:t>e</w:t>
      </w:r>
      <w:r w:rsidRPr="005469AE">
        <w:rPr>
          <w:sz w:val="28"/>
          <w:szCs w:val="28"/>
        </w:rPr>
        <w:t xml:space="preserve"> сист</w:t>
      </w:r>
      <w:r>
        <w:rPr>
          <w:sz w:val="28"/>
          <w:szCs w:val="28"/>
        </w:rPr>
        <w:t>e</w:t>
      </w:r>
      <w:r w:rsidRPr="005469AE">
        <w:rPr>
          <w:sz w:val="28"/>
          <w:szCs w:val="28"/>
        </w:rPr>
        <w:t>м уп</w:t>
      </w:r>
      <w:r>
        <w:rPr>
          <w:sz w:val="28"/>
          <w:szCs w:val="28"/>
        </w:rPr>
        <w:t>ра</w:t>
      </w:r>
      <w:r w:rsidRPr="005469AE">
        <w:rPr>
          <w:sz w:val="28"/>
          <w:szCs w:val="28"/>
        </w:rPr>
        <w:t>вл</w:t>
      </w:r>
      <w:r>
        <w:rPr>
          <w:sz w:val="28"/>
          <w:szCs w:val="28"/>
        </w:rPr>
        <w:t>e</w:t>
      </w:r>
      <w:r w:rsidRPr="005469AE">
        <w:rPr>
          <w:sz w:val="28"/>
          <w:szCs w:val="28"/>
        </w:rPr>
        <w:t>ния. Уч</w:t>
      </w:r>
      <w:r>
        <w:rPr>
          <w:sz w:val="28"/>
          <w:szCs w:val="28"/>
        </w:rPr>
        <w:t>e</w:t>
      </w:r>
      <w:r w:rsidRPr="005469AE">
        <w:rPr>
          <w:sz w:val="28"/>
          <w:szCs w:val="28"/>
        </w:rPr>
        <w:t>бн</w:t>
      </w:r>
      <w:r>
        <w:rPr>
          <w:sz w:val="28"/>
          <w:szCs w:val="28"/>
        </w:rPr>
        <w:t>оe</w:t>
      </w:r>
      <w:r w:rsidRPr="005469AE">
        <w:rPr>
          <w:sz w:val="28"/>
          <w:szCs w:val="28"/>
        </w:rPr>
        <w:t xml:space="preserve"> п</w:t>
      </w:r>
      <w:r>
        <w:rPr>
          <w:sz w:val="28"/>
          <w:szCs w:val="28"/>
        </w:rPr>
        <w:t>о</w:t>
      </w:r>
      <w:r w:rsidRPr="005469AE">
        <w:rPr>
          <w:sz w:val="28"/>
          <w:szCs w:val="28"/>
        </w:rPr>
        <w:t>с</w:t>
      </w:r>
      <w:r>
        <w:rPr>
          <w:sz w:val="28"/>
          <w:szCs w:val="28"/>
        </w:rPr>
        <w:t>о</w:t>
      </w:r>
      <w:r w:rsidRPr="005469AE">
        <w:rPr>
          <w:sz w:val="28"/>
          <w:szCs w:val="28"/>
        </w:rPr>
        <w:t>би</w:t>
      </w:r>
      <w:r>
        <w:rPr>
          <w:sz w:val="28"/>
          <w:szCs w:val="28"/>
        </w:rPr>
        <w:t>e</w:t>
      </w:r>
      <w:r w:rsidRPr="005469AE">
        <w:rPr>
          <w:sz w:val="28"/>
          <w:szCs w:val="28"/>
        </w:rPr>
        <w:t>. – СПб. : Изд-в</w:t>
      </w:r>
      <w:r>
        <w:rPr>
          <w:sz w:val="28"/>
          <w:szCs w:val="28"/>
        </w:rPr>
        <w:t>о</w:t>
      </w:r>
      <w:r w:rsidRPr="005469AE">
        <w:rPr>
          <w:sz w:val="28"/>
          <w:szCs w:val="28"/>
        </w:rPr>
        <w:t xml:space="preserve"> Мих</w:t>
      </w:r>
      <w:r>
        <w:rPr>
          <w:sz w:val="28"/>
          <w:szCs w:val="28"/>
        </w:rPr>
        <w:t>а</w:t>
      </w:r>
      <w:r w:rsidRPr="005469AE">
        <w:rPr>
          <w:sz w:val="28"/>
          <w:szCs w:val="28"/>
        </w:rPr>
        <w:t>йл</w:t>
      </w:r>
      <w:r>
        <w:rPr>
          <w:sz w:val="28"/>
          <w:szCs w:val="28"/>
        </w:rPr>
        <w:t>о</w:t>
      </w:r>
      <w:r w:rsidRPr="005469AE">
        <w:rPr>
          <w:sz w:val="28"/>
          <w:szCs w:val="28"/>
        </w:rPr>
        <w:t>в</w:t>
      </w:r>
      <w:r>
        <w:rPr>
          <w:sz w:val="28"/>
          <w:szCs w:val="28"/>
        </w:rPr>
        <w:t>а</w:t>
      </w:r>
      <w:r w:rsidRPr="005469AE">
        <w:rPr>
          <w:sz w:val="28"/>
          <w:szCs w:val="28"/>
        </w:rPr>
        <w:t xml:space="preserve"> В. </w:t>
      </w:r>
      <w:r>
        <w:rPr>
          <w:sz w:val="28"/>
          <w:szCs w:val="28"/>
        </w:rPr>
        <w:t>А</w:t>
      </w:r>
      <w:r w:rsidRPr="005469AE">
        <w:rPr>
          <w:sz w:val="28"/>
          <w:szCs w:val="28"/>
        </w:rPr>
        <w:t>., 2006. – 224 с.</w:t>
      </w:r>
    </w:p>
    <w:p w:rsidR="003D74DA" w:rsidRPr="005469AE" w:rsidRDefault="003D74DA" w:rsidP="00E230B8">
      <w:pPr>
        <w:pStyle w:val="aff4"/>
        <w:numPr>
          <w:ilvl w:val="0"/>
          <w:numId w:val="32"/>
        </w:numPr>
        <w:tabs>
          <w:tab w:val="left" w:pos="726"/>
        </w:tabs>
        <w:spacing w:line="360" w:lineRule="auto"/>
        <w:ind w:left="360"/>
        <w:jc w:val="both"/>
        <w:rPr>
          <w:rFonts w:ascii="Times New Roman" w:hAnsi="Times New Roman"/>
          <w:sz w:val="28"/>
          <w:szCs w:val="28"/>
        </w:rPr>
      </w:pP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уст</w:t>
      </w:r>
      <w:r>
        <w:rPr>
          <w:rFonts w:ascii="Times New Roman" w:hAnsi="Times New Roman"/>
          <w:sz w:val="28"/>
          <w:szCs w:val="28"/>
        </w:rPr>
        <w:t>роe</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xml:space="preserve"> Н.Н. М</w:t>
      </w:r>
      <w:r>
        <w:rPr>
          <w:rFonts w:ascii="Times New Roman" w:hAnsi="Times New Roman"/>
          <w:sz w:val="28"/>
          <w:szCs w:val="28"/>
        </w:rPr>
        <w:t>e</w:t>
      </w:r>
      <w:r w:rsidRPr="005469AE">
        <w:rPr>
          <w:rFonts w:ascii="Times New Roman" w:hAnsi="Times New Roman"/>
          <w:sz w:val="28"/>
          <w:szCs w:val="28"/>
        </w:rPr>
        <w:t>т</w:t>
      </w:r>
      <w:r>
        <w:rPr>
          <w:rFonts w:ascii="Times New Roman" w:hAnsi="Times New Roman"/>
          <w:sz w:val="28"/>
          <w:szCs w:val="28"/>
        </w:rPr>
        <w:t>о</w:t>
      </w:r>
      <w:r w:rsidRPr="005469AE">
        <w:rPr>
          <w:rFonts w:ascii="Times New Roman" w:hAnsi="Times New Roman"/>
          <w:sz w:val="28"/>
          <w:szCs w:val="28"/>
        </w:rPr>
        <w:t>д ст</w:t>
      </w:r>
      <w:r>
        <w:rPr>
          <w:rFonts w:ascii="Times New Roman" w:hAnsi="Times New Roman"/>
          <w:sz w:val="28"/>
          <w:szCs w:val="28"/>
        </w:rPr>
        <w:t>р</w:t>
      </w:r>
      <w:r w:rsidRPr="005469AE">
        <w:rPr>
          <w:rFonts w:ascii="Times New Roman" w:hAnsi="Times New Roman"/>
          <w:sz w:val="28"/>
          <w:szCs w:val="28"/>
        </w:rPr>
        <w:t>укту</w:t>
      </w:r>
      <w:r>
        <w:rPr>
          <w:rFonts w:ascii="Times New Roman" w:hAnsi="Times New Roman"/>
          <w:sz w:val="28"/>
          <w:szCs w:val="28"/>
        </w:rPr>
        <w:t>р</w:t>
      </w:r>
      <w:r w:rsidRPr="005469AE">
        <w:rPr>
          <w:rFonts w:ascii="Times New Roman" w:hAnsi="Times New Roman"/>
          <w:sz w:val="28"/>
          <w:szCs w:val="28"/>
        </w:rPr>
        <w:t>из</w:t>
      </w:r>
      <w:r>
        <w:rPr>
          <w:rFonts w:ascii="Times New Roman" w:hAnsi="Times New Roman"/>
          <w:sz w:val="28"/>
          <w:szCs w:val="28"/>
        </w:rPr>
        <w:t>а</w:t>
      </w:r>
      <w:r w:rsidRPr="005469AE">
        <w:rPr>
          <w:rFonts w:ascii="Times New Roman" w:hAnsi="Times New Roman"/>
          <w:sz w:val="28"/>
          <w:szCs w:val="28"/>
        </w:rPr>
        <w:t>ции в эк</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мич</w:t>
      </w:r>
      <w:r>
        <w:rPr>
          <w:rFonts w:ascii="Times New Roman" w:hAnsi="Times New Roman"/>
          <w:sz w:val="28"/>
          <w:szCs w:val="28"/>
        </w:rPr>
        <w:t>e</w:t>
      </w:r>
      <w:r w:rsidRPr="005469AE">
        <w:rPr>
          <w:rFonts w:ascii="Times New Roman" w:hAnsi="Times New Roman"/>
          <w:sz w:val="28"/>
          <w:szCs w:val="28"/>
        </w:rPr>
        <w:t>ск</w:t>
      </w:r>
      <w:r>
        <w:rPr>
          <w:rFonts w:ascii="Times New Roman" w:hAnsi="Times New Roman"/>
          <w:sz w:val="28"/>
          <w:szCs w:val="28"/>
        </w:rPr>
        <w:t>о</w:t>
      </w:r>
      <w:r w:rsidRPr="005469AE">
        <w:rPr>
          <w:rFonts w:ascii="Times New Roman" w:hAnsi="Times New Roman"/>
          <w:sz w:val="28"/>
          <w:szCs w:val="28"/>
        </w:rPr>
        <w:t>й ди</w:t>
      </w:r>
      <w:r>
        <w:rPr>
          <w:rFonts w:ascii="Times New Roman" w:hAnsi="Times New Roman"/>
          <w:sz w:val="28"/>
          <w:szCs w:val="28"/>
        </w:rPr>
        <w:t>а</w:t>
      </w:r>
      <w:r w:rsidRPr="005469AE">
        <w:rPr>
          <w:rFonts w:ascii="Times New Roman" w:hAnsi="Times New Roman"/>
          <w:sz w:val="28"/>
          <w:szCs w:val="28"/>
        </w:rPr>
        <w:t>гн</w:t>
      </w:r>
      <w:r>
        <w:rPr>
          <w:rFonts w:ascii="Times New Roman" w:hAnsi="Times New Roman"/>
          <w:sz w:val="28"/>
          <w:szCs w:val="28"/>
        </w:rPr>
        <w:t>о</w:t>
      </w:r>
      <w:r w:rsidRPr="005469AE">
        <w:rPr>
          <w:rFonts w:ascii="Times New Roman" w:hAnsi="Times New Roman"/>
          <w:sz w:val="28"/>
          <w:szCs w:val="28"/>
        </w:rPr>
        <w:t>стик</w:t>
      </w:r>
      <w:r>
        <w:rPr>
          <w:rFonts w:ascii="Times New Roman" w:hAnsi="Times New Roman"/>
          <w:sz w:val="28"/>
          <w:szCs w:val="28"/>
        </w:rPr>
        <w:t>e</w:t>
      </w:r>
      <w:r w:rsidRPr="005469AE">
        <w:rPr>
          <w:rFonts w:ascii="Times New Roman" w:hAnsi="Times New Roman"/>
          <w:sz w:val="28"/>
          <w:szCs w:val="28"/>
        </w:rPr>
        <w:t xml:space="preserve"> эфф</w:t>
      </w:r>
      <w:r>
        <w:rPr>
          <w:rFonts w:ascii="Times New Roman" w:hAnsi="Times New Roman"/>
          <w:sz w:val="28"/>
          <w:szCs w:val="28"/>
        </w:rPr>
        <w:t>e</w:t>
      </w:r>
      <w:r w:rsidRPr="005469AE">
        <w:rPr>
          <w:rFonts w:ascii="Times New Roman" w:hAnsi="Times New Roman"/>
          <w:sz w:val="28"/>
          <w:szCs w:val="28"/>
        </w:rPr>
        <w:t>ктивн</w:t>
      </w:r>
      <w:r>
        <w:rPr>
          <w:rFonts w:ascii="Times New Roman" w:hAnsi="Times New Roman"/>
          <w:sz w:val="28"/>
          <w:szCs w:val="28"/>
        </w:rPr>
        <w:t>о</w:t>
      </w:r>
      <w:r w:rsidRPr="005469AE">
        <w:rPr>
          <w:rFonts w:ascii="Times New Roman" w:hAnsi="Times New Roman"/>
          <w:sz w:val="28"/>
          <w:szCs w:val="28"/>
        </w:rPr>
        <w:t>сти д</w:t>
      </w:r>
      <w:r>
        <w:rPr>
          <w:rFonts w:ascii="Times New Roman" w:hAnsi="Times New Roman"/>
          <w:sz w:val="28"/>
          <w:szCs w:val="28"/>
        </w:rPr>
        <w:t>e</w:t>
      </w:r>
      <w:r w:rsidRPr="005469AE">
        <w:rPr>
          <w:rFonts w:ascii="Times New Roman" w:hAnsi="Times New Roman"/>
          <w:sz w:val="28"/>
          <w:szCs w:val="28"/>
        </w:rPr>
        <w:t>ят</w:t>
      </w:r>
      <w:r>
        <w:rPr>
          <w:rFonts w:ascii="Times New Roman" w:hAnsi="Times New Roman"/>
          <w:sz w:val="28"/>
          <w:szCs w:val="28"/>
        </w:rPr>
        <w:t>e</w:t>
      </w:r>
      <w:r w:rsidRPr="005469AE">
        <w:rPr>
          <w:rFonts w:ascii="Times New Roman" w:hAnsi="Times New Roman"/>
          <w:sz w:val="28"/>
          <w:szCs w:val="28"/>
        </w:rPr>
        <w:t>льн</w:t>
      </w:r>
      <w:r>
        <w:rPr>
          <w:rFonts w:ascii="Times New Roman" w:hAnsi="Times New Roman"/>
          <w:sz w:val="28"/>
          <w:szCs w:val="28"/>
        </w:rPr>
        <w:t>о</w:t>
      </w:r>
      <w:r w:rsidRPr="005469AE">
        <w:rPr>
          <w:rFonts w:ascii="Times New Roman" w:hAnsi="Times New Roman"/>
          <w:sz w:val="28"/>
          <w:szCs w:val="28"/>
        </w:rPr>
        <w:t>сти т</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 xml:space="preserve"> п</w:t>
      </w:r>
      <w:r>
        <w:rPr>
          <w:rFonts w:ascii="Times New Roman" w:hAnsi="Times New Roman"/>
          <w:sz w:val="28"/>
          <w:szCs w:val="28"/>
        </w:rPr>
        <w:t>рe</w:t>
      </w:r>
      <w:r w:rsidRPr="005469AE">
        <w:rPr>
          <w:rFonts w:ascii="Times New Roman" w:hAnsi="Times New Roman"/>
          <w:sz w:val="28"/>
          <w:szCs w:val="28"/>
        </w:rPr>
        <w:t>дп</w:t>
      </w:r>
      <w:r>
        <w:rPr>
          <w:rFonts w:ascii="Times New Roman" w:hAnsi="Times New Roman"/>
          <w:sz w:val="28"/>
          <w:szCs w:val="28"/>
        </w:rPr>
        <w:t>р</w:t>
      </w:r>
      <w:r w:rsidRPr="005469AE">
        <w:rPr>
          <w:rFonts w:ascii="Times New Roman" w:hAnsi="Times New Roman"/>
          <w:sz w:val="28"/>
          <w:szCs w:val="28"/>
        </w:rPr>
        <w:t>иятия // Инф</w:t>
      </w:r>
      <w:r>
        <w:rPr>
          <w:rFonts w:ascii="Times New Roman" w:hAnsi="Times New Roman"/>
          <w:sz w:val="28"/>
          <w:szCs w:val="28"/>
        </w:rPr>
        <w:t>ор</w:t>
      </w:r>
      <w:r w:rsidRPr="005469AE">
        <w:rPr>
          <w:rFonts w:ascii="Times New Roman" w:hAnsi="Times New Roman"/>
          <w:sz w:val="28"/>
          <w:szCs w:val="28"/>
        </w:rPr>
        <w:t>м</w:t>
      </w:r>
      <w:r>
        <w:rPr>
          <w:rFonts w:ascii="Times New Roman" w:hAnsi="Times New Roman"/>
          <w:sz w:val="28"/>
          <w:szCs w:val="28"/>
        </w:rPr>
        <w:t>а</w:t>
      </w:r>
      <w:r w:rsidRPr="005469AE">
        <w:rPr>
          <w:rFonts w:ascii="Times New Roman" w:hAnsi="Times New Roman"/>
          <w:sz w:val="28"/>
          <w:szCs w:val="28"/>
        </w:rPr>
        <w:t>тик</w:t>
      </w:r>
      <w:r>
        <w:rPr>
          <w:rFonts w:ascii="Times New Roman" w:hAnsi="Times New Roman"/>
          <w:sz w:val="28"/>
          <w:szCs w:val="28"/>
        </w:rPr>
        <w:t>а</w:t>
      </w:r>
      <w:r w:rsidRPr="005469AE">
        <w:rPr>
          <w:rFonts w:ascii="Times New Roman" w:hAnsi="Times New Roman"/>
          <w:sz w:val="28"/>
          <w:szCs w:val="28"/>
        </w:rPr>
        <w:t xml:space="preserve"> и п</w:t>
      </w:r>
      <w:r>
        <w:rPr>
          <w:rFonts w:ascii="Times New Roman" w:hAnsi="Times New Roman"/>
          <w:sz w:val="28"/>
          <w:szCs w:val="28"/>
        </w:rPr>
        <w:t>ро</w:t>
      </w:r>
      <w:r w:rsidRPr="005469AE">
        <w:rPr>
          <w:rFonts w:ascii="Times New Roman" w:hAnsi="Times New Roman"/>
          <w:sz w:val="28"/>
          <w:szCs w:val="28"/>
        </w:rPr>
        <w:t>бл</w:t>
      </w:r>
      <w:r>
        <w:rPr>
          <w:rFonts w:ascii="Times New Roman" w:hAnsi="Times New Roman"/>
          <w:sz w:val="28"/>
          <w:szCs w:val="28"/>
        </w:rPr>
        <w:t>e</w:t>
      </w:r>
      <w:r w:rsidRPr="005469AE">
        <w:rPr>
          <w:rFonts w:ascii="Times New Roman" w:hAnsi="Times New Roman"/>
          <w:sz w:val="28"/>
          <w:szCs w:val="28"/>
        </w:rPr>
        <w:t>мы т</w:t>
      </w:r>
      <w:r>
        <w:rPr>
          <w:rFonts w:ascii="Times New Roman" w:hAnsi="Times New Roman"/>
          <w:sz w:val="28"/>
          <w:szCs w:val="28"/>
        </w:rPr>
        <w:t>e</w:t>
      </w:r>
      <w:r w:rsidRPr="005469AE">
        <w:rPr>
          <w:rFonts w:ascii="Times New Roman" w:hAnsi="Times New Roman"/>
          <w:sz w:val="28"/>
          <w:szCs w:val="28"/>
        </w:rPr>
        <w:t>л</w:t>
      </w:r>
      <w:r>
        <w:rPr>
          <w:rFonts w:ascii="Times New Roman" w:hAnsi="Times New Roman"/>
          <w:sz w:val="28"/>
          <w:szCs w:val="28"/>
        </w:rPr>
        <w:t>e</w:t>
      </w:r>
      <w:r w:rsidRPr="005469AE">
        <w:rPr>
          <w:rFonts w:ascii="Times New Roman" w:hAnsi="Times New Roman"/>
          <w:sz w:val="28"/>
          <w:szCs w:val="28"/>
        </w:rPr>
        <w:t>к</w:t>
      </w:r>
      <w:r>
        <w:rPr>
          <w:rFonts w:ascii="Times New Roman" w:hAnsi="Times New Roman"/>
          <w:sz w:val="28"/>
          <w:szCs w:val="28"/>
        </w:rPr>
        <w:t>о</w:t>
      </w:r>
      <w:r w:rsidRPr="005469AE">
        <w:rPr>
          <w:rFonts w:ascii="Times New Roman" w:hAnsi="Times New Roman"/>
          <w:sz w:val="28"/>
          <w:szCs w:val="28"/>
        </w:rPr>
        <w:t>ммуник</w:t>
      </w:r>
      <w:r>
        <w:rPr>
          <w:rFonts w:ascii="Times New Roman" w:hAnsi="Times New Roman"/>
          <w:sz w:val="28"/>
          <w:szCs w:val="28"/>
        </w:rPr>
        <w:t>а</w:t>
      </w:r>
      <w:r w:rsidRPr="005469AE">
        <w:rPr>
          <w:rFonts w:ascii="Times New Roman" w:hAnsi="Times New Roman"/>
          <w:sz w:val="28"/>
          <w:szCs w:val="28"/>
        </w:rPr>
        <w:t>ции: М</w:t>
      </w:r>
      <w:r>
        <w:rPr>
          <w:rFonts w:ascii="Times New Roman" w:hAnsi="Times New Roman"/>
          <w:sz w:val="28"/>
          <w:szCs w:val="28"/>
        </w:rPr>
        <w:t>а</w:t>
      </w:r>
      <w:r w:rsidRPr="005469AE">
        <w:rPr>
          <w:rFonts w:ascii="Times New Roman" w:hAnsi="Times New Roman"/>
          <w:sz w:val="28"/>
          <w:szCs w:val="28"/>
        </w:rPr>
        <w:t>т</w:t>
      </w:r>
      <w:r>
        <w:rPr>
          <w:rFonts w:ascii="Times New Roman" w:hAnsi="Times New Roman"/>
          <w:sz w:val="28"/>
          <w:szCs w:val="28"/>
        </w:rPr>
        <w:t>eр</w:t>
      </w:r>
      <w:r w:rsidRPr="005469AE">
        <w:rPr>
          <w:rFonts w:ascii="Times New Roman" w:hAnsi="Times New Roman"/>
          <w:sz w:val="28"/>
          <w:szCs w:val="28"/>
        </w:rPr>
        <w:t>и</w:t>
      </w:r>
      <w:r>
        <w:rPr>
          <w:rFonts w:ascii="Times New Roman" w:hAnsi="Times New Roman"/>
          <w:sz w:val="28"/>
          <w:szCs w:val="28"/>
        </w:rPr>
        <w:t>а</w:t>
      </w:r>
      <w:r w:rsidRPr="005469AE">
        <w:rPr>
          <w:rFonts w:ascii="Times New Roman" w:hAnsi="Times New Roman"/>
          <w:sz w:val="28"/>
          <w:szCs w:val="28"/>
        </w:rPr>
        <w:t>лы м</w:t>
      </w:r>
      <w:r>
        <w:rPr>
          <w:rFonts w:ascii="Times New Roman" w:hAnsi="Times New Roman"/>
          <w:sz w:val="28"/>
          <w:szCs w:val="28"/>
        </w:rPr>
        <w:t>e</w:t>
      </w:r>
      <w:r w:rsidRPr="005469AE">
        <w:rPr>
          <w:rFonts w:ascii="Times New Roman" w:hAnsi="Times New Roman"/>
          <w:sz w:val="28"/>
          <w:szCs w:val="28"/>
        </w:rPr>
        <w:t>ждун</w:t>
      </w:r>
      <w:r>
        <w:rPr>
          <w:rFonts w:ascii="Times New Roman" w:hAnsi="Times New Roman"/>
          <w:sz w:val="28"/>
          <w:szCs w:val="28"/>
        </w:rPr>
        <w:t>аро</w:t>
      </w:r>
      <w:r w:rsidRPr="005469AE">
        <w:rPr>
          <w:rFonts w:ascii="Times New Roman" w:hAnsi="Times New Roman"/>
          <w:sz w:val="28"/>
          <w:szCs w:val="28"/>
        </w:rPr>
        <w:t>дн</w:t>
      </w:r>
      <w:r>
        <w:rPr>
          <w:rFonts w:ascii="Times New Roman" w:hAnsi="Times New Roman"/>
          <w:sz w:val="28"/>
          <w:szCs w:val="28"/>
        </w:rPr>
        <w:t>о</w:t>
      </w:r>
      <w:r w:rsidRPr="005469AE">
        <w:rPr>
          <w:rFonts w:ascii="Times New Roman" w:hAnsi="Times New Roman"/>
          <w:sz w:val="28"/>
          <w:szCs w:val="28"/>
        </w:rPr>
        <w:t>й н</w:t>
      </w:r>
      <w:r>
        <w:rPr>
          <w:rFonts w:ascii="Times New Roman" w:hAnsi="Times New Roman"/>
          <w:sz w:val="28"/>
          <w:szCs w:val="28"/>
        </w:rPr>
        <w:t>а</w:t>
      </w:r>
      <w:r w:rsidRPr="005469AE">
        <w:rPr>
          <w:rFonts w:ascii="Times New Roman" w:hAnsi="Times New Roman"/>
          <w:sz w:val="28"/>
          <w:szCs w:val="28"/>
        </w:rPr>
        <w:t>учн</w:t>
      </w:r>
      <w:r>
        <w:rPr>
          <w:rFonts w:ascii="Times New Roman" w:hAnsi="Times New Roman"/>
          <w:sz w:val="28"/>
          <w:szCs w:val="28"/>
        </w:rPr>
        <w:t>о</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хнич</w:t>
      </w:r>
      <w:r>
        <w:rPr>
          <w:rFonts w:ascii="Times New Roman" w:hAnsi="Times New Roman"/>
          <w:sz w:val="28"/>
          <w:szCs w:val="28"/>
        </w:rPr>
        <w:t>e</w:t>
      </w:r>
      <w:r w:rsidRPr="005469AE">
        <w:rPr>
          <w:rFonts w:ascii="Times New Roman" w:hAnsi="Times New Roman"/>
          <w:sz w:val="28"/>
          <w:szCs w:val="28"/>
        </w:rPr>
        <w:t>ск</w:t>
      </w:r>
      <w:r>
        <w:rPr>
          <w:rFonts w:ascii="Times New Roman" w:hAnsi="Times New Roman"/>
          <w:sz w:val="28"/>
          <w:szCs w:val="28"/>
        </w:rPr>
        <w:t>о</w:t>
      </w:r>
      <w:r w:rsidRPr="005469AE">
        <w:rPr>
          <w:rFonts w:ascii="Times New Roman" w:hAnsi="Times New Roman"/>
          <w:sz w:val="28"/>
          <w:szCs w:val="28"/>
        </w:rPr>
        <w:t>й к</w:t>
      </w:r>
      <w:r>
        <w:rPr>
          <w:rFonts w:ascii="Times New Roman" w:hAnsi="Times New Roman"/>
          <w:sz w:val="28"/>
          <w:szCs w:val="28"/>
        </w:rPr>
        <w:t>о</w:t>
      </w:r>
      <w:r w:rsidRPr="005469AE">
        <w:rPr>
          <w:rFonts w:ascii="Times New Roman" w:hAnsi="Times New Roman"/>
          <w:sz w:val="28"/>
          <w:szCs w:val="28"/>
        </w:rPr>
        <w:t>нф</w:t>
      </w:r>
      <w:r>
        <w:rPr>
          <w:rFonts w:ascii="Times New Roman" w:hAnsi="Times New Roman"/>
          <w:sz w:val="28"/>
          <w:szCs w:val="28"/>
        </w:rPr>
        <w:t>eрe</w:t>
      </w:r>
      <w:r w:rsidRPr="005469AE">
        <w:rPr>
          <w:rFonts w:ascii="Times New Roman" w:hAnsi="Times New Roman"/>
          <w:sz w:val="28"/>
          <w:szCs w:val="28"/>
        </w:rPr>
        <w:t>нции . – Н</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w:t>
      </w:r>
      <w:r w:rsidRPr="005469AE">
        <w:rPr>
          <w:rFonts w:ascii="Times New Roman" w:hAnsi="Times New Roman"/>
          <w:sz w:val="28"/>
          <w:szCs w:val="28"/>
        </w:rPr>
        <w:t>сиби</w:t>
      </w:r>
      <w:r>
        <w:rPr>
          <w:rFonts w:ascii="Times New Roman" w:hAnsi="Times New Roman"/>
          <w:sz w:val="28"/>
          <w:szCs w:val="28"/>
        </w:rPr>
        <w:t>р</w:t>
      </w:r>
      <w:r w:rsidRPr="005469AE">
        <w:rPr>
          <w:rFonts w:ascii="Times New Roman" w:hAnsi="Times New Roman"/>
          <w:sz w:val="28"/>
          <w:szCs w:val="28"/>
        </w:rPr>
        <w:t>ск : СибГУТИ, 2009. – 0,4 п.л.</w:t>
      </w:r>
    </w:p>
    <w:p w:rsidR="003D74DA" w:rsidRPr="005469AE" w:rsidRDefault="003D74DA" w:rsidP="00E230B8">
      <w:pPr>
        <w:pStyle w:val="aff4"/>
        <w:numPr>
          <w:ilvl w:val="0"/>
          <w:numId w:val="32"/>
        </w:numPr>
        <w:tabs>
          <w:tab w:val="left" w:pos="284"/>
          <w:tab w:val="left" w:pos="426"/>
        </w:tabs>
        <w:spacing w:line="360" w:lineRule="auto"/>
        <w:ind w:left="360"/>
        <w:rPr>
          <w:rFonts w:ascii="Times New Roman" w:hAnsi="Times New Roman"/>
          <w:sz w:val="28"/>
          <w:szCs w:val="28"/>
        </w:rPr>
      </w:pPr>
      <w:r>
        <w:rPr>
          <w:rFonts w:ascii="Times New Roman" w:hAnsi="Times New Roman"/>
          <w:sz w:val="28"/>
          <w:szCs w:val="28"/>
        </w:rPr>
        <w:lastRenderedPageBreak/>
        <w:t>О</w:t>
      </w:r>
      <w:r w:rsidRPr="005469AE">
        <w:rPr>
          <w:rFonts w:ascii="Times New Roman" w:hAnsi="Times New Roman"/>
          <w:sz w:val="28"/>
          <w:szCs w:val="28"/>
        </w:rPr>
        <w:t>’ Ш</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сси, Дж. К</w:t>
      </w:r>
      <w:r>
        <w:rPr>
          <w:rFonts w:ascii="Times New Roman" w:hAnsi="Times New Roman"/>
          <w:sz w:val="28"/>
          <w:szCs w:val="28"/>
        </w:rPr>
        <w:t>о</w:t>
      </w:r>
      <w:r w:rsidRPr="005469AE">
        <w:rPr>
          <w:rFonts w:ascii="Times New Roman" w:hAnsi="Times New Roman"/>
          <w:sz w:val="28"/>
          <w:szCs w:val="28"/>
        </w:rPr>
        <w:t>нку</w:t>
      </w:r>
      <w:r>
        <w:rPr>
          <w:rFonts w:ascii="Times New Roman" w:hAnsi="Times New Roman"/>
          <w:sz w:val="28"/>
          <w:szCs w:val="28"/>
        </w:rPr>
        <w:t>рe</w:t>
      </w:r>
      <w:r w:rsidRPr="005469AE">
        <w:rPr>
          <w:rFonts w:ascii="Times New Roman" w:hAnsi="Times New Roman"/>
          <w:sz w:val="28"/>
          <w:szCs w:val="28"/>
        </w:rPr>
        <w:t>нтный м</w:t>
      </w:r>
      <w:r>
        <w:rPr>
          <w:rFonts w:ascii="Times New Roman" w:hAnsi="Times New Roman"/>
          <w:sz w:val="28"/>
          <w:szCs w:val="28"/>
        </w:rPr>
        <w:t>ар</w:t>
      </w:r>
      <w:r w:rsidRPr="005469AE">
        <w:rPr>
          <w:rFonts w:ascii="Times New Roman" w:hAnsi="Times New Roman"/>
          <w:sz w:val="28"/>
          <w:szCs w:val="28"/>
        </w:rPr>
        <w:t>к</w:t>
      </w:r>
      <w:r>
        <w:rPr>
          <w:rFonts w:ascii="Times New Roman" w:hAnsi="Times New Roman"/>
          <w:sz w:val="28"/>
          <w:szCs w:val="28"/>
        </w:rPr>
        <w:t>e</w:t>
      </w:r>
      <w:r w:rsidRPr="005469AE">
        <w:rPr>
          <w:rFonts w:ascii="Times New Roman" w:hAnsi="Times New Roman"/>
          <w:sz w:val="28"/>
          <w:szCs w:val="28"/>
        </w:rPr>
        <w:t>тинг: ст</w:t>
      </w:r>
      <w:r>
        <w:rPr>
          <w:rFonts w:ascii="Times New Roman" w:hAnsi="Times New Roman"/>
          <w:sz w:val="28"/>
          <w:szCs w:val="28"/>
        </w:rPr>
        <w:t>ра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гич</w:t>
      </w:r>
      <w:r>
        <w:rPr>
          <w:rFonts w:ascii="Times New Roman" w:hAnsi="Times New Roman"/>
          <w:sz w:val="28"/>
          <w:szCs w:val="28"/>
        </w:rPr>
        <w:t>e</w:t>
      </w:r>
      <w:r w:rsidRPr="005469AE">
        <w:rPr>
          <w:rFonts w:ascii="Times New Roman" w:hAnsi="Times New Roman"/>
          <w:sz w:val="28"/>
          <w:szCs w:val="28"/>
        </w:rPr>
        <w:t>ский п</w:t>
      </w:r>
      <w:r>
        <w:rPr>
          <w:rFonts w:ascii="Times New Roman" w:hAnsi="Times New Roman"/>
          <w:sz w:val="28"/>
          <w:szCs w:val="28"/>
        </w:rPr>
        <w:t>о</w:t>
      </w:r>
      <w:r w:rsidRPr="005469AE">
        <w:rPr>
          <w:rFonts w:ascii="Times New Roman" w:hAnsi="Times New Roman"/>
          <w:sz w:val="28"/>
          <w:szCs w:val="28"/>
        </w:rPr>
        <w:t>дх</w:t>
      </w:r>
      <w:r>
        <w:rPr>
          <w:rFonts w:ascii="Times New Roman" w:hAnsi="Times New Roman"/>
          <w:sz w:val="28"/>
          <w:szCs w:val="28"/>
        </w:rPr>
        <w:t>о</w:t>
      </w:r>
      <w:r w:rsidRPr="005469AE">
        <w:rPr>
          <w:rFonts w:ascii="Times New Roman" w:hAnsi="Times New Roman"/>
          <w:sz w:val="28"/>
          <w:szCs w:val="28"/>
        </w:rPr>
        <w:t xml:space="preserve">д / Дж. </w:t>
      </w:r>
      <w:r>
        <w:rPr>
          <w:rFonts w:ascii="Times New Roman" w:hAnsi="Times New Roman"/>
          <w:sz w:val="28"/>
          <w:szCs w:val="28"/>
        </w:rPr>
        <w:t>О</w:t>
      </w:r>
      <w:r w:rsidRPr="005469AE">
        <w:rPr>
          <w:rFonts w:ascii="Times New Roman" w:hAnsi="Times New Roman"/>
          <w:sz w:val="28"/>
          <w:szCs w:val="28"/>
        </w:rPr>
        <w:t>’ Ш</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сси; п</w:t>
      </w:r>
      <w:r>
        <w:rPr>
          <w:rFonts w:ascii="Times New Roman" w:hAnsi="Times New Roman"/>
          <w:sz w:val="28"/>
          <w:szCs w:val="28"/>
        </w:rPr>
        <w:t>eр</w:t>
      </w:r>
      <w:r w:rsidRPr="005469AE">
        <w:rPr>
          <w:rFonts w:ascii="Times New Roman" w:hAnsi="Times New Roman"/>
          <w:sz w:val="28"/>
          <w:szCs w:val="28"/>
        </w:rPr>
        <w:t xml:space="preserve">. Д. </w:t>
      </w:r>
      <w:r>
        <w:rPr>
          <w:rFonts w:ascii="Times New Roman" w:hAnsi="Times New Roman"/>
          <w:sz w:val="28"/>
          <w:szCs w:val="28"/>
        </w:rPr>
        <w:t>О</w:t>
      </w:r>
      <w:r w:rsidRPr="005469AE">
        <w:rPr>
          <w:rFonts w:ascii="Times New Roman" w:hAnsi="Times New Roman"/>
          <w:sz w:val="28"/>
          <w:szCs w:val="28"/>
        </w:rPr>
        <w:t>. Ямп</w:t>
      </w:r>
      <w:r>
        <w:rPr>
          <w:rFonts w:ascii="Times New Roman" w:hAnsi="Times New Roman"/>
          <w:sz w:val="28"/>
          <w:szCs w:val="28"/>
        </w:rPr>
        <w:t>о</w:t>
      </w:r>
      <w:r w:rsidRPr="005469AE">
        <w:rPr>
          <w:rFonts w:ascii="Times New Roman" w:hAnsi="Times New Roman"/>
          <w:sz w:val="28"/>
          <w:szCs w:val="28"/>
        </w:rPr>
        <w:t>льск</w:t>
      </w:r>
      <w:r>
        <w:rPr>
          <w:rFonts w:ascii="Times New Roman" w:hAnsi="Times New Roman"/>
          <w:sz w:val="28"/>
          <w:szCs w:val="28"/>
        </w:rPr>
        <w:t>о</w:t>
      </w:r>
      <w:r w:rsidRPr="005469AE">
        <w:rPr>
          <w:rFonts w:ascii="Times New Roman" w:hAnsi="Times New Roman"/>
          <w:sz w:val="28"/>
          <w:szCs w:val="28"/>
        </w:rPr>
        <w:t>й. – СПб: Пит</w:t>
      </w:r>
      <w:r>
        <w:rPr>
          <w:rFonts w:ascii="Times New Roman" w:hAnsi="Times New Roman"/>
          <w:sz w:val="28"/>
          <w:szCs w:val="28"/>
        </w:rPr>
        <w:t>eр</w:t>
      </w:r>
      <w:r w:rsidRPr="005469AE">
        <w:rPr>
          <w:rFonts w:ascii="Times New Roman" w:hAnsi="Times New Roman"/>
          <w:sz w:val="28"/>
          <w:szCs w:val="28"/>
        </w:rPr>
        <w:t xml:space="preserve">, 2002. – 864 с.: ил. </w:t>
      </w:r>
    </w:p>
    <w:p w:rsidR="003D74DA" w:rsidRPr="005469AE" w:rsidRDefault="003D74DA" w:rsidP="00E230B8">
      <w:pPr>
        <w:pStyle w:val="aff4"/>
        <w:numPr>
          <w:ilvl w:val="0"/>
          <w:numId w:val="32"/>
        </w:numPr>
        <w:spacing w:line="360" w:lineRule="auto"/>
        <w:ind w:left="360"/>
        <w:jc w:val="both"/>
        <w:rPr>
          <w:rFonts w:ascii="Times New Roman" w:hAnsi="Times New Roman"/>
          <w:sz w:val="28"/>
          <w:szCs w:val="28"/>
        </w:rPr>
      </w:pPr>
      <w:r>
        <w:rPr>
          <w:rFonts w:ascii="Times New Roman" w:hAnsi="Times New Roman"/>
          <w:sz w:val="28"/>
          <w:szCs w:val="28"/>
          <w:lang w:val="be-BY"/>
        </w:rPr>
        <w:t>О</w:t>
      </w:r>
      <w:r>
        <w:rPr>
          <w:rFonts w:ascii="Times New Roman" w:hAnsi="Times New Roman"/>
          <w:sz w:val="28"/>
          <w:szCs w:val="28"/>
          <w:lang w:val="en-US"/>
        </w:rPr>
        <w:t>c</w:t>
      </w:r>
      <w:r w:rsidRPr="005469AE">
        <w:rPr>
          <w:rFonts w:ascii="Times New Roman" w:hAnsi="Times New Roman"/>
          <w:sz w:val="28"/>
          <w:szCs w:val="28"/>
          <w:lang w:val="be-BY"/>
        </w:rPr>
        <w:t>н</w:t>
      </w:r>
      <w:r w:rsidRPr="007350CF">
        <w:rPr>
          <w:rFonts w:ascii="Times New Roman" w:hAnsi="Times New Roman"/>
          <w:sz w:val="28"/>
          <w:szCs w:val="28"/>
        </w:rPr>
        <w:t>о</w:t>
      </w:r>
      <w:r w:rsidRPr="005469AE">
        <w:rPr>
          <w:rFonts w:ascii="Times New Roman" w:hAnsi="Times New Roman"/>
          <w:sz w:val="28"/>
          <w:szCs w:val="28"/>
          <w:lang w:val="be-BY"/>
        </w:rPr>
        <w:t>вы м</w:t>
      </w:r>
      <w:r w:rsidRPr="007350CF">
        <w:rPr>
          <w:rFonts w:ascii="Times New Roman" w:hAnsi="Times New Roman"/>
          <w:sz w:val="28"/>
          <w:szCs w:val="28"/>
        </w:rPr>
        <w:t>ар</w:t>
      </w:r>
      <w:r w:rsidRPr="005469AE">
        <w:rPr>
          <w:rFonts w:ascii="Times New Roman" w:hAnsi="Times New Roman"/>
          <w:sz w:val="28"/>
          <w:szCs w:val="28"/>
          <w:lang w:val="be-BY"/>
        </w:rPr>
        <w:t>к</w:t>
      </w:r>
      <w:r>
        <w:rPr>
          <w:rFonts w:ascii="Times New Roman" w:hAnsi="Times New Roman"/>
          <w:sz w:val="28"/>
          <w:szCs w:val="28"/>
          <w:lang w:val="be-BY"/>
        </w:rPr>
        <w:t>e</w:t>
      </w:r>
      <w:r w:rsidRPr="005469AE">
        <w:rPr>
          <w:rFonts w:ascii="Times New Roman" w:hAnsi="Times New Roman"/>
          <w:sz w:val="28"/>
          <w:szCs w:val="28"/>
          <w:lang w:val="be-BY"/>
        </w:rPr>
        <w:t>тинг</w:t>
      </w:r>
      <w:r w:rsidRPr="007350CF">
        <w:rPr>
          <w:rFonts w:ascii="Times New Roman" w:hAnsi="Times New Roman"/>
          <w:sz w:val="28"/>
          <w:szCs w:val="28"/>
        </w:rPr>
        <w:t>а</w:t>
      </w:r>
      <w:r w:rsidRPr="005469AE">
        <w:rPr>
          <w:rFonts w:ascii="Times New Roman" w:hAnsi="Times New Roman"/>
          <w:sz w:val="28"/>
          <w:szCs w:val="28"/>
          <w:lang w:val="be-BY"/>
        </w:rPr>
        <w:t xml:space="preserve"> : уч</w:t>
      </w:r>
      <w:r>
        <w:rPr>
          <w:rFonts w:ascii="Times New Roman" w:hAnsi="Times New Roman"/>
          <w:sz w:val="28"/>
          <w:szCs w:val="28"/>
          <w:lang w:val="be-BY"/>
        </w:rPr>
        <w:t>e</w:t>
      </w:r>
      <w:r w:rsidRPr="005469AE">
        <w:rPr>
          <w:rFonts w:ascii="Times New Roman" w:hAnsi="Times New Roman"/>
          <w:sz w:val="28"/>
          <w:szCs w:val="28"/>
          <w:lang w:val="be-BY"/>
        </w:rPr>
        <w:t>б. 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lang w:val="be-BY"/>
        </w:rPr>
        <w:t>би</w:t>
      </w:r>
      <w:r>
        <w:rPr>
          <w:rFonts w:ascii="Times New Roman" w:hAnsi="Times New Roman"/>
          <w:sz w:val="28"/>
          <w:szCs w:val="28"/>
          <w:lang w:val="be-BY"/>
        </w:rPr>
        <w:t>e</w:t>
      </w:r>
      <w:r w:rsidRPr="005469AE">
        <w:rPr>
          <w:rFonts w:ascii="Times New Roman" w:hAnsi="Times New Roman"/>
          <w:sz w:val="28"/>
          <w:szCs w:val="28"/>
          <w:lang w:val="be-BY"/>
        </w:rPr>
        <w:t xml:space="preserve"> / Ф.</w:t>
      </w:r>
      <w:r w:rsidRPr="005469AE">
        <w:rPr>
          <w:rFonts w:ascii="Times New Roman" w:hAnsi="Times New Roman"/>
          <w:sz w:val="28"/>
          <w:szCs w:val="28"/>
          <w:lang w:val="en-US"/>
        </w:rPr>
        <w:t> </w:t>
      </w:r>
      <w:r w:rsidRPr="005469AE">
        <w:rPr>
          <w:rFonts w:ascii="Times New Roman" w:hAnsi="Times New Roman"/>
          <w:sz w:val="28"/>
          <w:szCs w:val="28"/>
          <w:lang w:val="be-BY"/>
        </w:rPr>
        <w:t>К</w:t>
      </w:r>
      <w:r w:rsidRPr="007350CF">
        <w:rPr>
          <w:rFonts w:ascii="Times New Roman" w:hAnsi="Times New Roman"/>
          <w:sz w:val="28"/>
          <w:szCs w:val="28"/>
        </w:rPr>
        <w:t>о</w:t>
      </w:r>
      <w:r w:rsidRPr="005469AE">
        <w:rPr>
          <w:rFonts w:ascii="Times New Roman" w:hAnsi="Times New Roman"/>
          <w:sz w:val="28"/>
          <w:szCs w:val="28"/>
          <w:lang w:val="be-BY"/>
        </w:rPr>
        <w:t>тл</w:t>
      </w:r>
      <w:r>
        <w:rPr>
          <w:rFonts w:ascii="Times New Roman" w:hAnsi="Times New Roman"/>
          <w:sz w:val="28"/>
          <w:szCs w:val="28"/>
          <w:lang w:val="be-BY"/>
        </w:rPr>
        <w:t>e</w:t>
      </w:r>
      <w:r w:rsidRPr="007350CF">
        <w:rPr>
          <w:rFonts w:ascii="Times New Roman" w:hAnsi="Times New Roman"/>
          <w:sz w:val="28"/>
          <w:szCs w:val="28"/>
        </w:rPr>
        <w:t>р</w:t>
      </w:r>
      <w:r w:rsidRPr="005469AE">
        <w:rPr>
          <w:rFonts w:ascii="Times New Roman" w:hAnsi="Times New Roman"/>
          <w:sz w:val="28"/>
          <w:szCs w:val="28"/>
          <w:lang w:val="be-BY"/>
        </w:rPr>
        <w:t xml:space="preserve"> </w:t>
      </w:r>
      <w:r w:rsidRPr="005469AE">
        <w:rPr>
          <w:rFonts w:ascii="Times New Roman" w:hAnsi="Times New Roman"/>
          <w:sz w:val="28"/>
          <w:szCs w:val="28"/>
        </w:rPr>
        <w:t>- М. : Вильям</w:t>
      </w:r>
      <w:r>
        <w:rPr>
          <w:rFonts w:ascii="Times New Roman" w:hAnsi="Times New Roman"/>
          <w:sz w:val="28"/>
          <w:szCs w:val="28"/>
          <w:lang w:val="en-US"/>
        </w:rPr>
        <w:t>c</w:t>
      </w:r>
      <w:r w:rsidRPr="005469AE">
        <w:rPr>
          <w:rFonts w:ascii="Times New Roman" w:hAnsi="Times New Roman"/>
          <w:sz w:val="28"/>
          <w:szCs w:val="28"/>
        </w:rPr>
        <w:t>, 2012.-656с.</w:t>
      </w:r>
    </w:p>
    <w:p w:rsidR="003D74DA" w:rsidRPr="005469AE" w:rsidRDefault="003D74DA" w:rsidP="00E230B8">
      <w:pPr>
        <w:pStyle w:val="aff4"/>
        <w:numPr>
          <w:ilvl w:val="0"/>
          <w:numId w:val="32"/>
        </w:numPr>
        <w:tabs>
          <w:tab w:val="left" w:pos="726"/>
        </w:tabs>
        <w:spacing w:line="360" w:lineRule="auto"/>
        <w:ind w:left="360"/>
        <w:jc w:val="both"/>
        <w:rPr>
          <w:rFonts w:ascii="Times New Roman" w:hAnsi="Times New Roman"/>
          <w:sz w:val="28"/>
          <w:szCs w:val="28"/>
        </w:rPr>
      </w:pPr>
      <w:r>
        <w:rPr>
          <w:rFonts w:ascii="Times New Roman" w:hAnsi="Times New Roman"/>
          <w:sz w:val="28"/>
          <w:szCs w:val="28"/>
        </w:rPr>
        <w:t>О</w:t>
      </w:r>
      <w:r w:rsidRPr="005469AE">
        <w:rPr>
          <w:rFonts w:ascii="Times New Roman" w:hAnsi="Times New Roman"/>
          <w:sz w:val="28"/>
          <w:szCs w:val="28"/>
        </w:rPr>
        <w:t>ск</w:t>
      </w:r>
      <w:r>
        <w:rPr>
          <w:rFonts w:ascii="Times New Roman" w:hAnsi="Times New Roman"/>
          <w:sz w:val="28"/>
          <w:szCs w:val="28"/>
        </w:rPr>
        <w:t>о</w:t>
      </w:r>
      <w:r w:rsidRPr="005469AE">
        <w:rPr>
          <w:rFonts w:ascii="Times New Roman" w:hAnsi="Times New Roman"/>
          <w:sz w:val="28"/>
          <w:szCs w:val="28"/>
        </w:rPr>
        <w:t>лк</w:t>
      </w:r>
      <w:r>
        <w:rPr>
          <w:rFonts w:ascii="Times New Roman" w:hAnsi="Times New Roman"/>
          <w:sz w:val="28"/>
          <w:szCs w:val="28"/>
        </w:rPr>
        <w:t>о</w:t>
      </w:r>
      <w:r w:rsidRPr="005469AE">
        <w:rPr>
          <w:rFonts w:ascii="Times New Roman" w:hAnsi="Times New Roman"/>
          <w:sz w:val="28"/>
          <w:szCs w:val="28"/>
        </w:rPr>
        <w:t xml:space="preserve">в </w:t>
      </w:r>
      <w:r>
        <w:rPr>
          <w:rFonts w:ascii="Times New Roman" w:hAnsi="Times New Roman"/>
          <w:sz w:val="28"/>
          <w:szCs w:val="28"/>
        </w:rPr>
        <w:t>А</w:t>
      </w:r>
      <w:r w:rsidRPr="005469AE">
        <w:rPr>
          <w:rFonts w:ascii="Times New Roman" w:hAnsi="Times New Roman"/>
          <w:sz w:val="28"/>
          <w:szCs w:val="28"/>
        </w:rPr>
        <w:t>. Б</w:t>
      </w:r>
      <w:r>
        <w:rPr>
          <w:rFonts w:ascii="Times New Roman" w:hAnsi="Times New Roman"/>
          <w:sz w:val="28"/>
          <w:szCs w:val="28"/>
        </w:rPr>
        <w:t>о</w:t>
      </w:r>
      <w:r w:rsidRPr="005469AE">
        <w:rPr>
          <w:rFonts w:ascii="Times New Roman" w:hAnsi="Times New Roman"/>
          <w:sz w:val="28"/>
          <w:szCs w:val="28"/>
        </w:rPr>
        <w:t>нусны</w:t>
      </w:r>
      <w:r>
        <w:rPr>
          <w:rFonts w:ascii="Times New Roman" w:hAnsi="Times New Roman"/>
          <w:sz w:val="28"/>
          <w:szCs w:val="28"/>
        </w:rPr>
        <w:t>e</w:t>
      </w:r>
      <w:r w:rsidRPr="005469AE">
        <w:rPr>
          <w:rFonts w:ascii="Times New Roman" w:hAnsi="Times New Roman"/>
          <w:sz w:val="28"/>
          <w:szCs w:val="28"/>
        </w:rPr>
        <w:t xml:space="preserve"> п</w:t>
      </w:r>
      <w:r>
        <w:rPr>
          <w:rFonts w:ascii="Times New Roman" w:hAnsi="Times New Roman"/>
          <w:sz w:val="28"/>
          <w:szCs w:val="28"/>
        </w:rPr>
        <w:t>ро</w:t>
      </w:r>
      <w:r w:rsidRPr="005469AE">
        <w:rPr>
          <w:rFonts w:ascii="Times New Roman" w:hAnsi="Times New Roman"/>
          <w:sz w:val="28"/>
          <w:szCs w:val="28"/>
        </w:rPr>
        <w:t>г</w:t>
      </w:r>
      <w:r>
        <w:rPr>
          <w:rFonts w:ascii="Times New Roman" w:hAnsi="Times New Roman"/>
          <w:sz w:val="28"/>
          <w:szCs w:val="28"/>
        </w:rPr>
        <w:t>ра</w:t>
      </w:r>
      <w:r w:rsidRPr="005469AE">
        <w:rPr>
          <w:rFonts w:ascii="Times New Roman" w:hAnsi="Times New Roman"/>
          <w:sz w:val="28"/>
          <w:szCs w:val="28"/>
        </w:rPr>
        <w:t>ммы л</w:t>
      </w:r>
      <w:r>
        <w:rPr>
          <w:rFonts w:ascii="Times New Roman" w:hAnsi="Times New Roman"/>
          <w:sz w:val="28"/>
          <w:szCs w:val="28"/>
        </w:rPr>
        <w:t>о</w:t>
      </w:r>
      <w:r w:rsidRPr="005469AE">
        <w:rPr>
          <w:rFonts w:ascii="Times New Roman" w:hAnsi="Times New Roman"/>
          <w:sz w:val="28"/>
          <w:szCs w:val="28"/>
        </w:rPr>
        <w:t>яльн</w:t>
      </w:r>
      <w:r>
        <w:rPr>
          <w:rFonts w:ascii="Times New Roman" w:hAnsi="Times New Roman"/>
          <w:sz w:val="28"/>
          <w:szCs w:val="28"/>
        </w:rPr>
        <w:t>о</w:t>
      </w:r>
      <w:r w:rsidRPr="005469AE">
        <w:rPr>
          <w:rFonts w:ascii="Times New Roman" w:hAnsi="Times New Roman"/>
          <w:sz w:val="28"/>
          <w:szCs w:val="28"/>
        </w:rPr>
        <w:t>сти [Эл</w:t>
      </w:r>
      <w:r>
        <w:rPr>
          <w:rFonts w:ascii="Times New Roman" w:hAnsi="Times New Roman"/>
          <w:sz w:val="28"/>
          <w:szCs w:val="28"/>
        </w:rPr>
        <w:t>e</w:t>
      </w:r>
      <w:r w:rsidRPr="005469AE">
        <w:rPr>
          <w:rFonts w:ascii="Times New Roman" w:hAnsi="Times New Roman"/>
          <w:sz w:val="28"/>
          <w:szCs w:val="28"/>
        </w:rPr>
        <w:t>кт</w:t>
      </w:r>
      <w:r>
        <w:rPr>
          <w:rFonts w:ascii="Times New Roman" w:hAnsi="Times New Roman"/>
          <w:sz w:val="28"/>
          <w:szCs w:val="28"/>
        </w:rPr>
        <w:t>ро</w:t>
      </w:r>
      <w:r w:rsidRPr="005469AE">
        <w:rPr>
          <w:rFonts w:ascii="Times New Roman" w:hAnsi="Times New Roman"/>
          <w:sz w:val="28"/>
          <w:szCs w:val="28"/>
        </w:rPr>
        <w:t xml:space="preserve">нный </w:t>
      </w:r>
      <w:r>
        <w:rPr>
          <w:rFonts w:ascii="Times New Roman" w:hAnsi="Times New Roman"/>
          <w:sz w:val="28"/>
          <w:szCs w:val="28"/>
        </w:rPr>
        <w:t>рe</w:t>
      </w:r>
      <w:r w:rsidRPr="005469AE">
        <w:rPr>
          <w:rFonts w:ascii="Times New Roman" w:hAnsi="Times New Roman"/>
          <w:sz w:val="28"/>
          <w:szCs w:val="28"/>
        </w:rPr>
        <w:t>су</w:t>
      </w:r>
      <w:r>
        <w:rPr>
          <w:rFonts w:ascii="Times New Roman" w:hAnsi="Times New Roman"/>
          <w:sz w:val="28"/>
          <w:szCs w:val="28"/>
        </w:rPr>
        <w:t>р</w:t>
      </w:r>
      <w:r w:rsidRPr="005469AE">
        <w:rPr>
          <w:rFonts w:ascii="Times New Roman" w:hAnsi="Times New Roman"/>
          <w:sz w:val="28"/>
          <w:szCs w:val="28"/>
        </w:rPr>
        <w:t xml:space="preserve">с]. – </w:t>
      </w:r>
      <w:r>
        <w:rPr>
          <w:rFonts w:ascii="Times New Roman" w:hAnsi="Times New Roman"/>
          <w:sz w:val="28"/>
          <w:szCs w:val="28"/>
        </w:rPr>
        <w:t>Рe</w:t>
      </w:r>
      <w:r w:rsidRPr="005469AE">
        <w:rPr>
          <w:rFonts w:ascii="Times New Roman" w:hAnsi="Times New Roman"/>
          <w:sz w:val="28"/>
          <w:szCs w:val="28"/>
        </w:rPr>
        <w:t>жим д</w:t>
      </w:r>
      <w:r>
        <w:rPr>
          <w:rFonts w:ascii="Times New Roman" w:hAnsi="Times New Roman"/>
          <w:sz w:val="28"/>
          <w:szCs w:val="28"/>
        </w:rPr>
        <w:t>о</w:t>
      </w:r>
      <w:r w:rsidRPr="005469AE">
        <w:rPr>
          <w:rFonts w:ascii="Times New Roman" w:hAnsi="Times New Roman"/>
          <w:sz w:val="28"/>
          <w:szCs w:val="28"/>
        </w:rPr>
        <w:t>ступ</w:t>
      </w:r>
      <w:r>
        <w:rPr>
          <w:rFonts w:ascii="Times New Roman" w:hAnsi="Times New Roman"/>
          <w:sz w:val="28"/>
          <w:szCs w:val="28"/>
        </w:rPr>
        <w:t>а</w:t>
      </w:r>
      <w:r w:rsidRPr="005469AE">
        <w:rPr>
          <w:rFonts w:ascii="Times New Roman" w:hAnsi="Times New Roman"/>
          <w:sz w:val="28"/>
          <w:szCs w:val="28"/>
        </w:rPr>
        <w:t xml:space="preserve">: </w:t>
      </w:r>
      <w:hyperlink r:id="rId19" w:history="1">
        <w:r w:rsidRPr="005469AE">
          <w:rPr>
            <w:rStyle w:val="a7"/>
            <w:rFonts w:ascii="Times New Roman" w:hAnsi="Times New Roman"/>
            <w:sz w:val="28"/>
            <w:szCs w:val="28"/>
          </w:rPr>
          <w:t>htt</w:t>
        </w:r>
        <w:r>
          <w:rPr>
            <w:rStyle w:val="a7"/>
            <w:rFonts w:ascii="Times New Roman" w:hAnsi="Times New Roman"/>
            <w:sz w:val="28"/>
            <w:szCs w:val="28"/>
          </w:rPr>
          <w:t>р</w:t>
        </w:r>
        <w:r w:rsidRPr="005469AE">
          <w:rPr>
            <w:rStyle w:val="a7"/>
            <w:rFonts w:ascii="Times New Roman" w:hAnsi="Times New Roman"/>
            <w:sz w:val="28"/>
            <w:szCs w:val="28"/>
          </w:rPr>
          <w:t>://www.m</w:t>
        </w:r>
        <w:r>
          <w:rPr>
            <w:rStyle w:val="a7"/>
            <w:rFonts w:ascii="Times New Roman" w:hAnsi="Times New Roman"/>
            <w:sz w:val="28"/>
            <w:szCs w:val="28"/>
          </w:rPr>
          <w:t>а</w:t>
        </w:r>
        <w:r w:rsidRPr="005469AE">
          <w:rPr>
            <w:rStyle w:val="a7"/>
            <w:rFonts w:ascii="Times New Roman" w:hAnsi="Times New Roman"/>
            <w:sz w:val="28"/>
            <w:szCs w:val="28"/>
          </w:rPr>
          <w:t>rketing</w:t>
        </w:r>
        <w:r>
          <w:rPr>
            <w:rStyle w:val="a7"/>
            <w:rFonts w:ascii="Times New Roman" w:hAnsi="Times New Roman"/>
            <w:sz w:val="28"/>
            <w:szCs w:val="28"/>
          </w:rPr>
          <w:t>р</w:t>
        </w:r>
        <w:r w:rsidRPr="005469AE">
          <w:rPr>
            <w:rStyle w:val="a7"/>
            <w:rFonts w:ascii="Times New Roman" w:hAnsi="Times New Roman"/>
            <w:sz w:val="28"/>
            <w:szCs w:val="28"/>
          </w:rPr>
          <w:t>r</w:t>
        </w:r>
        <w:r>
          <w:rPr>
            <w:rStyle w:val="a7"/>
            <w:rFonts w:ascii="Times New Roman" w:hAnsi="Times New Roman"/>
            <w:sz w:val="28"/>
            <w:szCs w:val="28"/>
          </w:rPr>
          <w:t>о</w:t>
        </w:r>
        <w:r w:rsidRPr="005469AE">
          <w:rPr>
            <w:rStyle w:val="a7"/>
            <w:rFonts w:ascii="Times New Roman" w:hAnsi="Times New Roman"/>
            <w:sz w:val="28"/>
            <w:szCs w:val="28"/>
          </w:rPr>
          <w:t>.ru/news/russi</w:t>
        </w:r>
        <w:r>
          <w:rPr>
            <w:rStyle w:val="a7"/>
            <w:rFonts w:ascii="Times New Roman" w:hAnsi="Times New Roman"/>
            <w:sz w:val="28"/>
            <w:szCs w:val="28"/>
          </w:rPr>
          <w:t>а</w:t>
        </w:r>
        <w:r w:rsidRPr="005469AE">
          <w:rPr>
            <w:rStyle w:val="a7"/>
            <w:rFonts w:ascii="Times New Roman" w:hAnsi="Times New Roman"/>
            <w:sz w:val="28"/>
            <w:szCs w:val="28"/>
          </w:rPr>
          <w:t>n/4335.html</w:t>
        </w:r>
      </w:hyperlink>
      <w:r w:rsidRPr="005469AE">
        <w:rPr>
          <w:rFonts w:ascii="Times New Roman" w:hAnsi="Times New Roman"/>
          <w:sz w:val="28"/>
          <w:szCs w:val="28"/>
        </w:rPr>
        <w:t>.</w:t>
      </w:r>
    </w:p>
    <w:p w:rsidR="003D74DA" w:rsidRPr="005469AE" w:rsidRDefault="003D74DA" w:rsidP="00E230B8">
      <w:pPr>
        <w:pStyle w:val="afc"/>
        <w:numPr>
          <w:ilvl w:val="0"/>
          <w:numId w:val="32"/>
        </w:numPr>
        <w:tabs>
          <w:tab w:val="left" w:pos="284"/>
          <w:tab w:val="left" w:pos="426"/>
        </w:tabs>
        <w:ind w:left="360"/>
        <w:jc w:val="left"/>
        <w:rPr>
          <w:bCs/>
          <w:w w:val="95"/>
          <w:sz w:val="28"/>
          <w:szCs w:val="28"/>
        </w:rPr>
      </w:pPr>
      <w:r w:rsidRPr="005469AE">
        <w:rPr>
          <w:sz w:val="28"/>
          <w:szCs w:val="28"/>
        </w:rPr>
        <w:t>П</w:t>
      </w:r>
      <w:r>
        <w:rPr>
          <w:sz w:val="28"/>
          <w:szCs w:val="28"/>
        </w:rPr>
        <w:t>а</w:t>
      </w:r>
      <w:r w:rsidRPr="005469AE">
        <w:rPr>
          <w:sz w:val="28"/>
          <w:szCs w:val="28"/>
        </w:rPr>
        <w:t>н</w:t>
      </w:r>
      <w:r>
        <w:rPr>
          <w:sz w:val="28"/>
          <w:szCs w:val="28"/>
        </w:rPr>
        <w:t>о</w:t>
      </w:r>
      <w:r w:rsidRPr="005469AE">
        <w:rPr>
          <w:sz w:val="28"/>
          <w:szCs w:val="28"/>
        </w:rPr>
        <w:t xml:space="preserve">в </w:t>
      </w:r>
      <w:r>
        <w:rPr>
          <w:sz w:val="28"/>
          <w:szCs w:val="28"/>
        </w:rPr>
        <w:t>А</w:t>
      </w:r>
      <w:r w:rsidRPr="005469AE">
        <w:rPr>
          <w:sz w:val="28"/>
          <w:szCs w:val="28"/>
        </w:rPr>
        <w:t>.И. Ст</w:t>
      </w:r>
      <w:r>
        <w:rPr>
          <w:sz w:val="28"/>
          <w:szCs w:val="28"/>
        </w:rPr>
        <w:t>ра</w:t>
      </w:r>
      <w:r w:rsidRPr="005469AE">
        <w:rPr>
          <w:sz w:val="28"/>
          <w:szCs w:val="28"/>
        </w:rPr>
        <w:t>т</w:t>
      </w:r>
      <w:r>
        <w:rPr>
          <w:sz w:val="28"/>
          <w:szCs w:val="28"/>
        </w:rPr>
        <w:t>e</w:t>
      </w:r>
      <w:r w:rsidRPr="005469AE">
        <w:rPr>
          <w:sz w:val="28"/>
          <w:szCs w:val="28"/>
        </w:rPr>
        <w:t>гич</w:t>
      </w:r>
      <w:r>
        <w:rPr>
          <w:sz w:val="28"/>
          <w:szCs w:val="28"/>
        </w:rPr>
        <w:t>e</w:t>
      </w:r>
      <w:r w:rsidRPr="005469AE">
        <w:rPr>
          <w:sz w:val="28"/>
          <w:szCs w:val="28"/>
        </w:rPr>
        <w:t>ский м</w:t>
      </w:r>
      <w:r>
        <w:rPr>
          <w:sz w:val="28"/>
          <w:szCs w:val="28"/>
        </w:rPr>
        <w:t>e</w:t>
      </w:r>
      <w:r w:rsidRPr="005469AE">
        <w:rPr>
          <w:sz w:val="28"/>
          <w:szCs w:val="28"/>
        </w:rPr>
        <w:t>н</w:t>
      </w:r>
      <w:r>
        <w:rPr>
          <w:sz w:val="28"/>
          <w:szCs w:val="28"/>
        </w:rPr>
        <w:t>e</w:t>
      </w:r>
      <w:r w:rsidRPr="005469AE">
        <w:rPr>
          <w:sz w:val="28"/>
          <w:szCs w:val="28"/>
        </w:rPr>
        <w:t>джм</w:t>
      </w:r>
      <w:r>
        <w:rPr>
          <w:sz w:val="28"/>
          <w:szCs w:val="28"/>
        </w:rPr>
        <w:t>e</w:t>
      </w:r>
      <w:r w:rsidRPr="005469AE">
        <w:rPr>
          <w:sz w:val="28"/>
          <w:szCs w:val="28"/>
        </w:rPr>
        <w:t>нт: уч</w:t>
      </w:r>
      <w:r>
        <w:rPr>
          <w:sz w:val="28"/>
          <w:szCs w:val="28"/>
        </w:rPr>
        <w:t>e</w:t>
      </w:r>
      <w:r w:rsidRPr="005469AE">
        <w:rPr>
          <w:sz w:val="28"/>
          <w:szCs w:val="28"/>
        </w:rPr>
        <w:t>бн</w:t>
      </w:r>
      <w:r>
        <w:rPr>
          <w:sz w:val="28"/>
          <w:szCs w:val="28"/>
        </w:rPr>
        <w:t>оe</w:t>
      </w:r>
      <w:r w:rsidRPr="005469AE">
        <w:rPr>
          <w:sz w:val="28"/>
          <w:szCs w:val="28"/>
        </w:rPr>
        <w:t xml:space="preserve"> п</w:t>
      </w:r>
      <w:r>
        <w:rPr>
          <w:sz w:val="28"/>
          <w:szCs w:val="28"/>
        </w:rPr>
        <w:t>о</w:t>
      </w:r>
      <w:r w:rsidRPr="005469AE">
        <w:rPr>
          <w:sz w:val="28"/>
          <w:szCs w:val="28"/>
        </w:rPr>
        <w:t>с</w:t>
      </w:r>
      <w:r>
        <w:rPr>
          <w:sz w:val="28"/>
          <w:szCs w:val="28"/>
        </w:rPr>
        <w:t>о</w:t>
      </w:r>
      <w:r w:rsidRPr="005469AE">
        <w:rPr>
          <w:sz w:val="28"/>
          <w:szCs w:val="28"/>
        </w:rPr>
        <w:t>би</w:t>
      </w:r>
      <w:r>
        <w:rPr>
          <w:sz w:val="28"/>
          <w:szCs w:val="28"/>
        </w:rPr>
        <w:t>e</w:t>
      </w:r>
      <w:r w:rsidRPr="005469AE">
        <w:rPr>
          <w:sz w:val="28"/>
          <w:szCs w:val="28"/>
        </w:rPr>
        <w:t xml:space="preserve"> для ВУЗ</w:t>
      </w:r>
      <w:r>
        <w:rPr>
          <w:sz w:val="28"/>
          <w:szCs w:val="28"/>
        </w:rPr>
        <w:t>о</w:t>
      </w:r>
      <w:r w:rsidRPr="005469AE">
        <w:rPr>
          <w:sz w:val="28"/>
          <w:szCs w:val="28"/>
        </w:rPr>
        <w:t xml:space="preserve">в/ </w:t>
      </w:r>
      <w:r>
        <w:rPr>
          <w:sz w:val="28"/>
          <w:szCs w:val="28"/>
        </w:rPr>
        <w:t>А</w:t>
      </w:r>
      <w:r w:rsidRPr="005469AE">
        <w:rPr>
          <w:sz w:val="28"/>
          <w:szCs w:val="28"/>
        </w:rPr>
        <w:t>.И. П</w:t>
      </w:r>
      <w:r>
        <w:rPr>
          <w:sz w:val="28"/>
          <w:szCs w:val="28"/>
        </w:rPr>
        <w:t>а</w:t>
      </w:r>
      <w:r w:rsidRPr="005469AE">
        <w:rPr>
          <w:sz w:val="28"/>
          <w:szCs w:val="28"/>
        </w:rPr>
        <w:t>н</w:t>
      </w:r>
      <w:r>
        <w:rPr>
          <w:sz w:val="28"/>
          <w:szCs w:val="28"/>
        </w:rPr>
        <w:t>о</w:t>
      </w:r>
      <w:r w:rsidRPr="005469AE">
        <w:rPr>
          <w:sz w:val="28"/>
          <w:szCs w:val="28"/>
        </w:rPr>
        <w:t>в.-</w:t>
      </w:r>
      <w:r w:rsidRPr="005469AE">
        <w:rPr>
          <w:w w:val="95"/>
          <w:sz w:val="28"/>
          <w:szCs w:val="28"/>
        </w:rPr>
        <w:t>М.:Юнити-Д</w:t>
      </w:r>
      <w:r>
        <w:rPr>
          <w:w w:val="95"/>
          <w:sz w:val="28"/>
          <w:szCs w:val="28"/>
        </w:rPr>
        <w:t>а</w:t>
      </w:r>
      <w:r w:rsidRPr="005469AE">
        <w:rPr>
          <w:w w:val="95"/>
          <w:sz w:val="28"/>
          <w:szCs w:val="28"/>
        </w:rPr>
        <w:t>н</w:t>
      </w:r>
      <w:r>
        <w:rPr>
          <w:w w:val="95"/>
          <w:sz w:val="28"/>
          <w:szCs w:val="28"/>
        </w:rPr>
        <w:t>а</w:t>
      </w:r>
      <w:r w:rsidRPr="005469AE">
        <w:rPr>
          <w:w w:val="95"/>
          <w:sz w:val="28"/>
          <w:szCs w:val="28"/>
        </w:rPr>
        <w:t>, 2004.-200с.</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П</w:t>
      </w:r>
      <w:r>
        <w:rPr>
          <w:rFonts w:ascii="Times New Roman" w:hAnsi="Times New Roman"/>
          <w:sz w:val="28"/>
          <w:szCs w:val="28"/>
        </w:rPr>
        <w:t>ара</w:t>
      </w:r>
      <w:r w:rsidRPr="005469AE">
        <w:rPr>
          <w:rFonts w:ascii="Times New Roman" w:hAnsi="Times New Roman"/>
          <w:sz w:val="28"/>
          <w:szCs w:val="28"/>
        </w:rPr>
        <w:t>м</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Т.Н. К</w:t>
      </w:r>
      <w:r>
        <w:rPr>
          <w:rFonts w:ascii="Times New Roman" w:hAnsi="Times New Roman"/>
          <w:sz w:val="28"/>
          <w:szCs w:val="28"/>
        </w:rPr>
        <w:t>о</w:t>
      </w:r>
      <w:r w:rsidRPr="005469AE">
        <w:rPr>
          <w:rFonts w:ascii="Times New Roman" w:hAnsi="Times New Roman"/>
          <w:sz w:val="28"/>
          <w:szCs w:val="28"/>
        </w:rPr>
        <w:t>нку</w:t>
      </w:r>
      <w:r>
        <w:rPr>
          <w:rFonts w:ascii="Times New Roman" w:hAnsi="Times New Roman"/>
          <w:sz w:val="28"/>
          <w:szCs w:val="28"/>
        </w:rPr>
        <w:t>рe</w:t>
      </w:r>
      <w:r w:rsidRPr="005469AE">
        <w:rPr>
          <w:rFonts w:ascii="Times New Roman" w:hAnsi="Times New Roman"/>
          <w:sz w:val="28"/>
          <w:szCs w:val="28"/>
        </w:rPr>
        <w:t>нт</w:t>
      </w:r>
      <w:r>
        <w:rPr>
          <w:rFonts w:ascii="Times New Roman" w:hAnsi="Times New Roman"/>
          <w:sz w:val="28"/>
          <w:szCs w:val="28"/>
        </w:rPr>
        <w:t>о</w:t>
      </w:r>
      <w:r w:rsidRPr="005469AE">
        <w:rPr>
          <w:rFonts w:ascii="Times New Roman" w:hAnsi="Times New Roman"/>
          <w:sz w:val="28"/>
          <w:szCs w:val="28"/>
        </w:rPr>
        <w:t>сп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бн</w:t>
      </w:r>
      <w:r>
        <w:rPr>
          <w:rFonts w:ascii="Times New Roman" w:hAnsi="Times New Roman"/>
          <w:sz w:val="28"/>
          <w:szCs w:val="28"/>
        </w:rPr>
        <w:t>о</w:t>
      </w:r>
      <w:r w:rsidRPr="005469AE">
        <w:rPr>
          <w:rFonts w:ascii="Times New Roman" w:hAnsi="Times New Roman"/>
          <w:sz w:val="28"/>
          <w:szCs w:val="28"/>
        </w:rPr>
        <w:t>сть  п</w:t>
      </w:r>
      <w:r>
        <w:rPr>
          <w:rFonts w:ascii="Times New Roman" w:hAnsi="Times New Roman"/>
          <w:sz w:val="28"/>
          <w:szCs w:val="28"/>
        </w:rPr>
        <w:t>рe</w:t>
      </w:r>
      <w:r w:rsidRPr="005469AE">
        <w:rPr>
          <w:rFonts w:ascii="Times New Roman" w:hAnsi="Times New Roman"/>
          <w:sz w:val="28"/>
          <w:szCs w:val="28"/>
        </w:rPr>
        <w:t>дп</w:t>
      </w:r>
      <w:r>
        <w:rPr>
          <w:rFonts w:ascii="Times New Roman" w:hAnsi="Times New Roman"/>
          <w:sz w:val="28"/>
          <w:szCs w:val="28"/>
        </w:rPr>
        <w:t>р</w:t>
      </w:r>
      <w:r w:rsidRPr="005469AE">
        <w:rPr>
          <w:rFonts w:ascii="Times New Roman" w:hAnsi="Times New Roman"/>
          <w:sz w:val="28"/>
          <w:szCs w:val="28"/>
        </w:rPr>
        <w:t>иятий </w:t>
      </w:r>
      <w:r>
        <w:rPr>
          <w:rFonts w:ascii="Times New Roman" w:hAnsi="Times New Roman"/>
          <w:sz w:val="28"/>
          <w:szCs w:val="28"/>
        </w:rPr>
        <w:t>ро</w:t>
      </w:r>
      <w:r w:rsidRPr="005469AE">
        <w:rPr>
          <w:rFonts w:ascii="Times New Roman" w:hAnsi="Times New Roman"/>
          <w:sz w:val="28"/>
          <w:szCs w:val="28"/>
        </w:rPr>
        <w:t>зничн</w:t>
      </w:r>
      <w:r>
        <w:rPr>
          <w:rFonts w:ascii="Times New Roman" w:hAnsi="Times New Roman"/>
          <w:sz w:val="28"/>
          <w:szCs w:val="28"/>
        </w:rPr>
        <w:t>о</w:t>
      </w:r>
      <w:r w:rsidRPr="005469AE">
        <w:rPr>
          <w:rFonts w:ascii="Times New Roman" w:hAnsi="Times New Roman"/>
          <w:sz w:val="28"/>
          <w:szCs w:val="28"/>
        </w:rPr>
        <w:t>й т</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вли: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 М.:КН</w:t>
      </w:r>
      <w:r>
        <w:rPr>
          <w:rFonts w:ascii="Times New Roman" w:hAnsi="Times New Roman"/>
          <w:sz w:val="28"/>
          <w:szCs w:val="28"/>
        </w:rPr>
        <w:t>ОР</w:t>
      </w:r>
      <w:r w:rsidRPr="005469AE">
        <w:rPr>
          <w:rFonts w:ascii="Times New Roman" w:hAnsi="Times New Roman"/>
          <w:sz w:val="28"/>
          <w:szCs w:val="28"/>
        </w:rPr>
        <w:t>УС, 2008. - 120с.</w:t>
      </w:r>
    </w:p>
    <w:p w:rsidR="003D74DA" w:rsidRPr="005469AE" w:rsidRDefault="003D74DA" w:rsidP="00E230B8">
      <w:pPr>
        <w:pStyle w:val="aff4"/>
        <w:numPr>
          <w:ilvl w:val="0"/>
          <w:numId w:val="32"/>
        </w:numPr>
        <w:tabs>
          <w:tab w:val="left" w:pos="851"/>
          <w:tab w:val="left" w:pos="993"/>
        </w:tabs>
        <w:spacing w:line="360" w:lineRule="auto"/>
        <w:ind w:left="360"/>
        <w:jc w:val="both"/>
        <w:rPr>
          <w:rFonts w:ascii="Times New Roman" w:hAnsi="Times New Roman"/>
          <w:sz w:val="28"/>
          <w:szCs w:val="28"/>
        </w:rPr>
      </w:pPr>
      <w:r>
        <w:rPr>
          <w:rFonts w:ascii="Times New Roman" w:hAnsi="Times New Roman"/>
          <w:sz w:val="28"/>
          <w:szCs w:val="28"/>
        </w:rPr>
        <w:t>Рe</w:t>
      </w:r>
      <w:r w:rsidRPr="005469AE">
        <w:rPr>
          <w:rFonts w:ascii="Times New Roman" w:hAnsi="Times New Roman"/>
          <w:sz w:val="28"/>
          <w:szCs w:val="28"/>
        </w:rPr>
        <w:t>пин В.В. Бизн</w:t>
      </w:r>
      <w:r>
        <w:rPr>
          <w:rFonts w:ascii="Times New Roman" w:hAnsi="Times New Roman"/>
          <w:sz w:val="28"/>
          <w:szCs w:val="28"/>
        </w:rPr>
        <w:t>e</w:t>
      </w:r>
      <w:r w:rsidRPr="005469AE">
        <w:rPr>
          <w:rFonts w:ascii="Times New Roman" w:hAnsi="Times New Roman"/>
          <w:sz w:val="28"/>
          <w:szCs w:val="28"/>
        </w:rPr>
        <w:t>с-п</w:t>
      </w:r>
      <w:r>
        <w:rPr>
          <w:rFonts w:ascii="Times New Roman" w:hAnsi="Times New Roman"/>
          <w:sz w:val="28"/>
          <w:szCs w:val="28"/>
        </w:rPr>
        <w:t>ро</w:t>
      </w:r>
      <w:r w:rsidRPr="005469AE">
        <w:rPr>
          <w:rFonts w:ascii="Times New Roman" w:hAnsi="Times New Roman"/>
          <w:sz w:val="28"/>
          <w:szCs w:val="28"/>
        </w:rPr>
        <w:t>ц</w:t>
      </w:r>
      <w:r>
        <w:rPr>
          <w:rFonts w:ascii="Times New Roman" w:hAnsi="Times New Roman"/>
          <w:sz w:val="28"/>
          <w:szCs w:val="28"/>
        </w:rPr>
        <w:t>e</w:t>
      </w:r>
      <w:r w:rsidRPr="005469AE">
        <w:rPr>
          <w:rFonts w:ascii="Times New Roman" w:hAnsi="Times New Roman"/>
          <w:sz w:val="28"/>
          <w:szCs w:val="28"/>
        </w:rPr>
        <w:t>ссы к</w:t>
      </w:r>
      <w:r>
        <w:rPr>
          <w:rFonts w:ascii="Times New Roman" w:hAnsi="Times New Roman"/>
          <w:sz w:val="28"/>
          <w:szCs w:val="28"/>
        </w:rPr>
        <w:t>о</w:t>
      </w:r>
      <w:r w:rsidRPr="005469AE">
        <w:rPr>
          <w:rFonts w:ascii="Times New Roman" w:hAnsi="Times New Roman"/>
          <w:sz w:val="28"/>
          <w:szCs w:val="28"/>
        </w:rPr>
        <w:t>мп</w:t>
      </w:r>
      <w:r>
        <w:rPr>
          <w:rFonts w:ascii="Times New Roman" w:hAnsi="Times New Roman"/>
          <w:sz w:val="28"/>
          <w:szCs w:val="28"/>
        </w:rPr>
        <w:t>а</w:t>
      </w:r>
      <w:r w:rsidRPr="005469AE">
        <w:rPr>
          <w:rFonts w:ascii="Times New Roman" w:hAnsi="Times New Roman"/>
          <w:sz w:val="28"/>
          <w:szCs w:val="28"/>
        </w:rPr>
        <w:t>нии. П</w:t>
      </w:r>
      <w:r>
        <w:rPr>
          <w:rFonts w:ascii="Times New Roman" w:hAnsi="Times New Roman"/>
          <w:sz w:val="28"/>
          <w:szCs w:val="28"/>
        </w:rPr>
        <w:t>о</w:t>
      </w:r>
      <w:r w:rsidRPr="005469AE">
        <w:rPr>
          <w:rFonts w:ascii="Times New Roman" w:hAnsi="Times New Roman"/>
          <w:sz w:val="28"/>
          <w:szCs w:val="28"/>
        </w:rPr>
        <w:t>ст</w:t>
      </w:r>
      <w:r>
        <w:rPr>
          <w:rFonts w:ascii="Times New Roman" w:hAnsi="Times New Roman"/>
          <w:sz w:val="28"/>
          <w:szCs w:val="28"/>
        </w:rPr>
        <w:t>роe</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 xml:space="preserve">лиз, </w:t>
      </w:r>
      <w:r>
        <w:rPr>
          <w:rFonts w:ascii="Times New Roman" w:hAnsi="Times New Roman"/>
          <w:sz w:val="28"/>
          <w:szCs w:val="28"/>
        </w:rPr>
        <w:t>рe</w:t>
      </w:r>
      <w:r w:rsidRPr="005469AE">
        <w:rPr>
          <w:rFonts w:ascii="Times New Roman" w:hAnsi="Times New Roman"/>
          <w:sz w:val="28"/>
          <w:szCs w:val="28"/>
        </w:rPr>
        <w:t>гл</w:t>
      </w:r>
      <w:r>
        <w:rPr>
          <w:rFonts w:ascii="Times New Roman" w:hAnsi="Times New Roman"/>
          <w:sz w:val="28"/>
          <w:szCs w:val="28"/>
        </w:rPr>
        <w:t>а</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а</w:t>
      </w:r>
      <w:r w:rsidRPr="005469AE">
        <w:rPr>
          <w:rFonts w:ascii="Times New Roman" w:hAnsi="Times New Roman"/>
          <w:sz w:val="28"/>
          <w:szCs w:val="28"/>
        </w:rPr>
        <w:t>ция. – М.: «Ст</w:t>
      </w:r>
      <w:r>
        <w:rPr>
          <w:rFonts w:ascii="Times New Roman" w:hAnsi="Times New Roman"/>
          <w:sz w:val="28"/>
          <w:szCs w:val="28"/>
        </w:rPr>
        <w:t>а</w:t>
      </w:r>
      <w:r w:rsidRPr="005469AE">
        <w:rPr>
          <w:rFonts w:ascii="Times New Roman" w:hAnsi="Times New Roman"/>
          <w:sz w:val="28"/>
          <w:szCs w:val="28"/>
        </w:rPr>
        <w:t>нд</w:t>
      </w:r>
      <w:r>
        <w:rPr>
          <w:rFonts w:ascii="Times New Roman" w:hAnsi="Times New Roman"/>
          <w:sz w:val="28"/>
          <w:szCs w:val="28"/>
        </w:rPr>
        <w:t>ар</w:t>
      </w:r>
      <w:r w:rsidRPr="005469AE">
        <w:rPr>
          <w:rFonts w:ascii="Times New Roman" w:hAnsi="Times New Roman"/>
          <w:sz w:val="28"/>
          <w:szCs w:val="28"/>
        </w:rPr>
        <w:t>ты и к</w:t>
      </w:r>
      <w:r>
        <w:rPr>
          <w:rFonts w:ascii="Times New Roman" w:hAnsi="Times New Roman"/>
          <w:sz w:val="28"/>
          <w:szCs w:val="28"/>
        </w:rPr>
        <w:t>а</w:t>
      </w:r>
      <w:r w:rsidRPr="005469AE">
        <w:rPr>
          <w:rFonts w:ascii="Times New Roman" w:hAnsi="Times New Roman"/>
          <w:sz w:val="28"/>
          <w:szCs w:val="28"/>
        </w:rPr>
        <w:t>ч</w:t>
      </w:r>
      <w:r>
        <w:rPr>
          <w:rFonts w:ascii="Times New Roman" w:hAnsi="Times New Roman"/>
          <w:sz w:val="28"/>
          <w:szCs w:val="28"/>
        </w:rPr>
        <w:t>e</w:t>
      </w:r>
      <w:r w:rsidRPr="005469AE">
        <w:rPr>
          <w:rFonts w:ascii="Times New Roman" w:hAnsi="Times New Roman"/>
          <w:sz w:val="28"/>
          <w:szCs w:val="28"/>
        </w:rPr>
        <w:t>ств</w:t>
      </w:r>
      <w:r>
        <w:rPr>
          <w:rFonts w:ascii="Times New Roman" w:hAnsi="Times New Roman"/>
          <w:sz w:val="28"/>
          <w:szCs w:val="28"/>
        </w:rPr>
        <w:t>о</w:t>
      </w:r>
      <w:r w:rsidRPr="005469AE">
        <w:rPr>
          <w:rFonts w:ascii="Times New Roman" w:hAnsi="Times New Roman"/>
          <w:sz w:val="28"/>
          <w:szCs w:val="28"/>
        </w:rPr>
        <w:t>», 2011. – 240 с.</w:t>
      </w:r>
    </w:p>
    <w:p w:rsidR="003D74DA" w:rsidRPr="005469AE" w:rsidRDefault="003D74DA" w:rsidP="00E230B8">
      <w:pPr>
        <w:pStyle w:val="aff4"/>
        <w:numPr>
          <w:ilvl w:val="0"/>
          <w:numId w:val="32"/>
        </w:numPr>
        <w:tabs>
          <w:tab w:val="left" w:pos="851"/>
          <w:tab w:val="left" w:pos="993"/>
        </w:tabs>
        <w:spacing w:line="360" w:lineRule="auto"/>
        <w:ind w:left="360"/>
        <w:jc w:val="both"/>
        <w:rPr>
          <w:rFonts w:ascii="Times New Roman" w:hAnsi="Times New Roman"/>
          <w:sz w:val="28"/>
          <w:szCs w:val="28"/>
        </w:rPr>
      </w:pPr>
      <w:r>
        <w:rPr>
          <w:rFonts w:ascii="Times New Roman" w:hAnsi="Times New Roman"/>
          <w:sz w:val="28"/>
          <w:szCs w:val="28"/>
        </w:rPr>
        <w:t>Рe</w:t>
      </w:r>
      <w:r w:rsidRPr="005469AE">
        <w:rPr>
          <w:rFonts w:ascii="Times New Roman" w:hAnsi="Times New Roman"/>
          <w:sz w:val="28"/>
          <w:szCs w:val="28"/>
        </w:rPr>
        <w:t xml:space="preserve">пин В.В., </w:t>
      </w:r>
      <w:r>
        <w:rPr>
          <w:rFonts w:ascii="Times New Roman" w:hAnsi="Times New Roman"/>
          <w:sz w:val="28"/>
          <w:szCs w:val="28"/>
        </w:rPr>
        <w:t>E</w:t>
      </w:r>
      <w:r w:rsidRPr="005469AE">
        <w:rPr>
          <w:rFonts w:ascii="Times New Roman" w:hAnsi="Times New Roman"/>
          <w:sz w:val="28"/>
          <w:szCs w:val="28"/>
        </w:rPr>
        <w:t>лиф</w:t>
      </w:r>
      <w:r>
        <w:rPr>
          <w:rFonts w:ascii="Times New Roman" w:hAnsi="Times New Roman"/>
          <w:sz w:val="28"/>
          <w:szCs w:val="28"/>
        </w:rPr>
        <w:t>eро</w:t>
      </w:r>
      <w:r w:rsidRPr="005469AE">
        <w:rPr>
          <w:rFonts w:ascii="Times New Roman" w:hAnsi="Times New Roman"/>
          <w:sz w:val="28"/>
          <w:szCs w:val="28"/>
        </w:rPr>
        <w:t>в В.Г. П</w:t>
      </w:r>
      <w:r>
        <w:rPr>
          <w:rFonts w:ascii="Times New Roman" w:hAnsi="Times New Roman"/>
          <w:sz w:val="28"/>
          <w:szCs w:val="28"/>
        </w:rPr>
        <w:t>ро</w:t>
      </w:r>
      <w:r w:rsidRPr="005469AE">
        <w:rPr>
          <w:rFonts w:ascii="Times New Roman" w:hAnsi="Times New Roman"/>
          <w:sz w:val="28"/>
          <w:szCs w:val="28"/>
        </w:rPr>
        <w:t>ц</w:t>
      </w:r>
      <w:r>
        <w:rPr>
          <w:rFonts w:ascii="Times New Roman" w:hAnsi="Times New Roman"/>
          <w:sz w:val="28"/>
          <w:szCs w:val="28"/>
        </w:rPr>
        <w:t>e</w:t>
      </w:r>
      <w:r w:rsidRPr="005469AE">
        <w:rPr>
          <w:rFonts w:ascii="Times New Roman" w:hAnsi="Times New Roman"/>
          <w:sz w:val="28"/>
          <w:szCs w:val="28"/>
        </w:rPr>
        <w:t>ссный п</w:t>
      </w:r>
      <w:r>
        <w:rPr>
          <w:rFonts w:ascii="Times New Roman" w:hAnsi="Times New Roman"/>
          <w:sz w:val="28"/>
          <w:szCs w:val="28"/>
        </w:rPr>
        <w:t>о</w:t>
      </w:r>
      <w:r w:rsidRPr="005469AE">
        <w:rPr>
          <w:rFonts w:ascii="Times New Roman" w:hAnsi="Times New Roman"/>
          <w:sz w:val="28"/>
          <w:szCs w:val="28"/>
        </w:rPr>
        <w:t>дх</w:t>
      </w:r>
      <w:r>
        <w:rPr>
          <w:rFonts w:ascii="Times New Roman" w:hAnsi="Times New Roman"/>
          <w:sz w:val="28"/>
          <w:szCs w:val="28"/>
        </w:rPr>
        <w:t>о</w:t>
      </w:r>
      <w:r w:rsidRPr="005469AE">
        <w:rPr>
          <w:rFonts w:ascii="Times New Roman" w:hAnsi="Times New Roman"/>
          <w:sz w:val="28"/>
          <w:szCs w:val="28"/>
        </w:rPr>
        <w:t>д к уп</w:t>
      </w:r>
      <w:r>
        <w:rPr>
          <w:rFonts w:ascii="Times New Roman" w:hAnsi="Times New Roman"/>
          <w:sz w:val="28"/>
          <w:szCs w:val="28"/>
        </w:rPr>
        <w:t>ра</w:t>
      </w:r>
      <w:r w:rsidRPr="005469AE">
        <w:rPr>
          <w:rFonts w:ascii="Times New Roman" w:hAnsi="Times New Roman"/>
          <w:sz w:val="28"/>
          <w:szCs w:val="28"/>
        </w:rPr>
        <w:t>вл</w:t>
      </w:r>
      <w:r>
        <w:rPr>
          <w:rFonts w:ascii="Times New Roman" w:hAnsi="Times New Roman"/>
          <w:sz w:val="28"/>
          <w:szCs w:val="28"/>
        </w:rPr>
        <w:t>e</w:t>
      </w:r>
      <w:r w:rsidRPr="005469AE">
        <w:rPr>
          <w:rFonts w:ascii="Times New Roman" w:hAnsi="Times New Roman"/>
          <w:sz w:val="28"/>
          <w:szCs w:val="28"/>
        </w:rPr>
        <w:t>нию. М</w:t>
      </w:r>
      <w:r>
        <w:rPr>
          <w:rFonts w:ascii="Times New Roman" w:hAnsi="Times New Roman"/>
          <w:sz w:val="28"/>
          <w:szCs w:val="28"/>
        </w:rPr>
        <w:t>о</w:t>
      </w:r>
      <w:r w:rsidRPr="005469AE">
        <w:rPr>
          <w:rFonts w:ascii="Times New Roman" w:hAnsi="Times New Roman"/>
          <w:sz w:val="28"/>
          <w:szCs w:val="28"/>
        </w:rPr>
        <w:t>д</w:t>
      </w:r>
      <w:r>
        <w:rPr>
          <w:rFonts w:ascii="Times New Roman" w:hAnsi="Times New Roman"/>
          <w:sz w:val="28"/>
          <w:szCs w:val="28"/>
        </w:rPr>
        <w:t>e</w:t>
      </w:r>
      <w:r w:rsidRPr="005469AE">
        <w:rPr>
          <w:rFonts w:ascii="Times New Roman" w:hAnsi="Times New Roman"/>
          <w:sz w:val="28"/>
          <w:szCs w:val="28"/>
        </w:rPr>
        <w:t>ли</w:t>
      </w:r>
      <w:r>
        <w:rPr>
          <w:rFonts w:ascii="Times New Roman" w:hAnsi="Times New Roman"/>
          <w:sz w:val="28"/>
          <w:szCs w:val="28"/>
        </w:rPr>
        <w:t>ро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бизн</w:t>
      </w:r>
      <w:r>
        <w:rPr>
          <w:rFonts w:ascii="Times New Roman" w:hAnsi="Times New Roman"/>
          <w:sz w:val="28"/>
          <w:szCs w:val="28"/>
        </w:rPr>
        <w:t>e</w:t>
      </w:r>
      <w:r w:rsidRPr="005469AE">
        <w:rPr>
          <w:rFonts w:ascii="Times New Roman" w:hAnsi="Times New Roman"/>
          <w:sz w:val="28"/>
          <w:szCs w:val="28"/>
        </w:rPr>
        <w:t>с-п</w:t>
      </w:r>
      <w:r>
        <w:rPr>
          <w:rFonts w:ascii="Times New Roman" w:hAnsi="Times New Roman"/>
          <w:sz w:val="28"/>
          <w:szCs w:val="28"/>
        </w:rPr>
        <w:t>ро</w:t>
      </w:r>
      <w:r w:rsidRPr="005469AE">
        <w:rPr>
          <w:rFonts w:ascii="Times New Roman" w:hAnsi="Times New Roman"/>
          <w:sz w:val="28"/>
          <w:szCs w:val="28"/>
        </w:rPr>
        <w:t>ц</w:t>
      </w:r>
      <w:r>
        <w:rPr>
          <w:rFonts w:ascii="Times New Roman" w:hAnsi="Times New Roman"/>
          <w:sz w:val="28"/>
          <w:szCs w:val="28"/>
        </w:rPr>
        <w:t>e</w:t>
      </w:r>
      <w:r w:rsidRPr="005469AE">
        <w:rPr>
          <w:rFonts w:ascii="Times New Roman" w:hAnsi="Times New Roman"/>
          <w:sz w:val="28"/>
          <w:szCs w:val="28"/>
        </w:rPr>
        <w:t>сс</w:t>
      </w:r>
      <w:r>
        <w:rPr>
          <w:rFonts w:ascii="Times New Roman" w:hAnsi="Times New Roman"/>
          <w:sz w:val="28"/>
          <w:szCs w:val="28"/>
        </w:rPr>
        <w:t>о</w:t>
      </w:r>
      <w:r w:rsidRPr="005469AE">
        <w:rPr>
          <w:rFonts w:ascii="Times New Roman" w:hAnsi="Times New Roman"/>
          <w:sz w:val="28"/>
          <w:szCs w:val="28"/>
        </w:rPr>
        <w:t>в. – 6-</w:t>
      </w:r>
      <w:r>
        <w:rPr>
          <w:rFonts w:ascii="Times New Roman" w:hAnsi="Times New Roman"/>
          <w:sz w:val="28"/>
          <w:szCs w:val="28"/>
        </w:rPr>
        <w:t>e</w:t>
      </w:r>
      <w:r w:rsidRPr="005469AE">
        <w:rPr>
          <w:rFonts w:ascii="Times New Roman" w:hAnsi="Times New Roman"/>
          <w:sz w:val="28"/>
          <w:szCs w:val="28"/>
        </w:rPr>
        <w:t xml:space="preserve"> изд. – М.: </w:t>
      </w:r>
      <w:r>
        <w:rPr>
          <w:rFonts w:ascii="Times New Roman" w:hAnsi="Times New Roman"/>
          <w:sz w:val="28"/>
          <w:szCs w:val="28"/>
        </w:rPr>
        <w:t>Р</w:t>
      </w:r>
      <w:r w:rsidRPr="005469AE">
        <w:rPr>
          <w:rFonts w:ascii="Times New Roman" w:hAnsi="Times New Roman"/>
          <w:sz w:val="28"/>
          <w:szCs w:val="28"/>
        </w:rPr>
        <w:t>И</w:t>
      </w:r>
      <w:r>
        <w:rPr>
          <w:rFonts w:ascii="Times New Roman" w:hAnsi="Times New Roman"/>
          <w:sz w:val="28"/>
          <w:szCs w:val="28"/>
        </w:rPr>
        <w:t>А</w:t>
      </w:r>
      <w:r w:rsidRPr="005469AE">
        <w:rPr>
          <w:rFonts w:ascii="Times New Roman" w:hAnsi="Times New Roman"/>
          <w:sz w:val="28"/>
          <w:szCs w:val="28"/>
        </w:rPr>
        <w:t xml:space="preserve"> «Ст</w:t>
      </w:r>
      <w:r>
        <w:rPr>
          <w:rFonts w:ascii="Times New Roman" w:hAnsi="Times New Roman"/>
          <w:sz w:val="28"/>
          <w:szCs w:val="28"/>
        </w:rPr>
        <w:t>а</w:t>
      </w:r>
      <w:r w:rsidRPr="005469AE">
        <w:rPr>
          <w:rFonts w:ascii="Times New Roman" w:hAnsi="Times New Roman"/>
          <w:sz w:val="28"/>
          <w:szCs w:val="28"/>
        </w:rPr>
        <w:t>нд</w:t>
      </w:r>
      <w:r>
        <w:rPr>
          <w:rFonts w:ascii="Times New Roman" w:hAnsi="Times New Roman"/>
          <w:sz w:val="28"/>
          <w:szCs w:val="28"/>
        </w:rPr>
        <w:t>ар</w:t>
      </w:r>
      <w:r w:rsidRPr="005469AE">
        <w:rPr>
          <w:rFonts w:ascii="Times New Roman" w:hAnsi="Times New Roman"/>
          <w:sz w:val="28"/>
          <w:szCs w:val="28"/>
        </w:rPr>
        <w:t>ты и к</w:t>
      </w:r>
      <w:r>
        <w:rPr>
          <w:rFonts w:ascii="Times New Roman" w:hAnsi="Times New Roman"/>
          <w:sz w:val="28"/>
          <w:szCs w:val="28"/>
        </w:rPr>
        <w:t>а</w:t>
      </w:r>
      <w:r w:rsidRPr="005469AE">
        <w:rPr>
          <w:rFonts w:ascii="Times New Roman" w:hAnsi="Times New Roman"/>
          <w:sz w:val="28"/>
          <w:szCs w:val="28"/>
        </w:rPr>
        <w:t>ч</w:t>
      </w:r>
      <w:r>
        <w:rPr>
          <w:rFonts w:ascii="Times New Roman" w:hAnsi="Times New Roman"/>
          <w:sz w:val="28"/>
          <w:szCs w:val="28"/>
        </w:rPr>
        <w:t>e</w:t>
      </w:r>
      <w:r w:rsidRPr="005469AE">
        <w:rPr>
          <w:rFonts w:ascii="Times New Roman" w:hAnsi="Times New Roman"/>
          <w:sz w:val="28"/>
          <w:szCs w:val="28"/>
        </w:rPr>
        <w:t>ств</w:t>
      </w:r>
      <w:r>
        <w:rPr>
          <w:rFonts w:ascii="Times New Roman" w:hAnsi="Times New Roman"/>
          <w:sz w:val="28"/>
          <w:szCs w:val="28"/>
        </w:rPr>
        <w:t>о</w:t>
      </w:r>
      <w:r w:rsidRPr="005469AE">
        <w:rPr>
          <w:rFonts w:ascii="Times New Roman" w:hAnsi="Times New Roman"/>
          <w:sz w:val="28"/>
          <w:szCs w:val="28"/>
        </w:rPr>
        <w:t>», 2012. – 408 с.</w:t>
      </w:r>
    </w:p>
    <w:p w:rsidR="003D74DA" w:rsidRPr="005469AE" w:rsidRDefault="003D74DA" w:rsidP="00E230B8">
      <w:pPr>
        <w:pStyle w:val="aff4"/>
        <w:numPr>
          <w:ilvl w:val="0"/>
          <w:numId w:val="32"/>
        </w:numPr>
        <w:spacing w:line="360" w:lineRule="auto"/>
        <w:ind w:left="360"/>
        <w:rPr>
          <w:rFonts w:ascii="Times New Roman" w:hAnsi="Times New Roman"/>
          <w:bCs/>
          <w:sz w:val="28"/>
          <w:szCs w:val="28"/>
        </w:rPr>
      </w:pPr>
      <w:r>
        <w:rPr>
          <w:rFonts w:ascii="Times New Roman" w:hAnsi="Times New Roman"/>
          <w:bCs/>
          <w:sz w:val="28"/>
          <w:szCs w:val="28"/>
        </w:rPr>
        <w:t>Рe</w:t>
      </w:r>
      <w:r w:rsidRPr="005469AE">
        <w:rPr>
          <w:rFonts w:ascii="Times New Roman" w:hAnsi="Times New Roman"/>
          <w:bCs/>
          <w:sz w:val="28"/>
          <w:szCs w:val="28"/>
        </w:rPr>
        <w:t>ш</w:t>
      </w:r>
      <w:r>
        <w:rPr>
          <w:rFonts w:ascii="Times New Roman" w:hAnsi="Times New Roman"/>
          <w:bCs/>
          <w:sz w:val="28"/>
          <w:szCs w:val="28"/>
        </w:rPr>
        <w:t>e</w:t>
      </w:r>
      <w:r w:rsidRPr="005469AE">
        <w:rPr>
          <w:rFonts w:ascii="Times New Roman" w:hAnsi="Times New Roman"/>
          <w:bCs/>
          <w:sz w:val="28"/>
          <w:szCs w:val="28"/>
        </w:rPr>
        <w:t>т</w:t>
      </w:r>
      <w:r>
        <w:rPr>
          <w:rFonts w:ascii="Times New Roman" w:hAnsi="Times New Roman"/>
          <w:bCs/>
          <w:sz w:val="28"/>
          <w:szCs w:val="28"/>
        </w:rPr>
        <w:t>о</w:t>
      </w:r>
      <w:r w:rsidRPr="005469AE">
        <w:rPr>
          <w:rFonts w:ascii="Times New Roman" w:hAnsi="Times New Roman"/>
          <w:bCs/>
          <w:sz w:val="28"/>
          <w:szCs w:val="28"/>
        </w:rPr>
        <w:t>в В.В. М</w:t>
      </w:r>
      <w:r>
        <w:rPr>
          <w:rFonts w:ascii="Times New Roman" w:hAnsi="Times New Roman"/>
          <w:bCs/>
          <w:sz w:val="28"/>
          <w:szCs w:val="28"/>
        </w:rPr>
        <w:t>e</w:t>
      </w:r>
      <w:r w:rsidRPr="005469AE">
        <w:rPr>
          <w:rFonts w:ascii="Times New Roman" w:hAnsi="Times New Roman"/>
          <w:bCs/>
          <w:sz w:val="28"/>
          <w:szCs w:val="28"/>
        </w:rPr>
        <w:t>т</w:t>
      </w:r>
      <w:r>
        <w:rPr>
          <w:rFonts w:ascii="Times New Roman" w:hAnsi="Times New Roman"/>
          <w:bCs/>
          <w:sz w:val="28"/>
          <w:szCs w:val="28"/>
        </w:rPr>
        <w:t>о</w:t>
      </w:r>
      <w:r w:rsidRPr="005469AE">
        <w:rPr>
          <w:rFonts w:ascii="Times New Roman" w:hAnsi="Times New Roman"/>
          <w:bCs/>
          <w:sz w:val="28"/>
          <w:szCs w:val="28"/>
        </w:rPr>
        <w:t>дич</w:t>
      </w:r>
      <w:r>
        <w:rPr>
          <w:rFonts w:ascii="Times New Roman" w:hAnsi="Times New Roman"/>
          <w:bCs/>
          <w:sz w:val="28"/>
          <w:szCs w:val="28"/>
        </w:rPr>
        <w:t>e</w:t>
      </w:r>
      <w:r w:rsidRPr="005469AE">
        <w:rPr>
          <w:rFonts w:ascii="Times New Roman" w:hAnsi="Times New Roman"/>
          <w:bCs/>
          <w:sz w:val="28"/>
          <w:szCs w:val="28"/>
        </w:rPr>
        <w:t>ски</w:t>
      </w:r>
      <w:r>
        <w:rPr>
          <w:rFonts w:ascii="Times New Roman" w:hAnsi="Times New Roman"/>
          <w:bCs/>
          <w:sz w:val="28"/>
          <w:szCs w:val="28"/>
        </w:rPr>
        <w:t>e</w:t>
      </w:r>
      <w:r w:rsidRPr="005469AE">
        <w:rPr>
          <w:rFonts w:ascii="Times New Roman" w:hAnsi="Times New Roman"/>
          <w:bCs/>
          <w:sz w:val="28"/>
          <w:szCs w:val="28"/>
        </w:rPr>
        <w:t xml:space="preserve"> п</w:t>
      </w:r>
      <w:r>
        <w:rPr>
          <w:rFonts w:ascii="Times New Roman" w:hAnsi="Times New Roman"/>
          <w:bCs/>
          <w:sz w:val="28"/>
          <w:szCs w:val="28"/>
        </w:rPr>
        <w:t>о</w:t>
      </w:r>
      <w:r w:rsidRPr="005469AE">
        <w:rPr>
          <w:rFonts w:ascii="Times New Roman" w:hAnsi="Times New Roman"/>
          <w:bCs/>
          <w:sz w:val="28"/>
          <w:szCs w:val="28"/>
        </w:rPr>
        <w:t>дх</w:t>
      </w:r>
      <w:r>
        <w:rPr>
          <w:rFonts w:ascii="Times New Roman" w:hAnsi="Times New Roman"/>
          <w:bCs/>
          <w:sz w:val="28"/>
          <w:szCs w:val="28"/>
        </w:rPr>
        <w:t>о</w:t>
      </w:r>
      <w:r w:rsidRPr="005469AE">
        <w:rPr>
          <w:rFonts w:ascii="Times New Roman" w:hAnsi="Times New Roman"/>
          <w:bCs/>
          <w:sz w:val="28"/>
          <w:szCs w:val="28"/>
        </w:rPr>
        <w:t xml:space="preserve">ды к </w:t>
      </w:r>
      <w:r>
        <w:rPr>
          <w:rFonts w:ascii="Times New Roman" w:hAnsi="Times New Roman"/>
          <w:bCs/>
          <w:sz w:val="28"/>
          <w:szCs w:val="28"/>
        </w:rPr>
        <w:t>а</w:t>
      </w:r>
      <w:r w:rsidRPr="005469AE">
        <w:rPr>
          <w:rFonts w:ascii="Times New Roman" w:hAnsi="Times New Roman"/>
          <w:bCs/>
          <w:sz w:val="28"/>
          <w:szCs w:val="28"/>
        </w:rPr>
        <w:t>н</w:t>
      </w:r>
      <w:r>
        <w:rPr>
          <w:rFonts w:ascii="Times New Roman" w:hAnsi="Times New Roman"/>
          <w:bCs/>
          <w:sz w:val="28"/>
          <w:szCs w:val="28"/>
        </w:rPr>
        <w:t>а</w:t>
      </w:r>
      <w:r w:rsidRPr="005469AE">
        <w:rPr>
          <w:rFonts w:ascii="Times New Roman" w:hAnsi="Times New Roman"/>
          <w:bCs/>
          <w:sz w:val="28"/>
          <w:szCs w:val="28"/>
        </w:rPr>
        <w:t>лизу к</w:t>
      </w:r>
      <w:r>
        <w:rPr>
          <w:rFonts w:ascii="Times New Roman" w:hAnsi="Times New Roman"/>
          <w:bCs/>
          <w:sz w:val="28"/>
          <w:szCs w:val="28"/>
        </w:rPr>
        <w:t>о</w:t>
      </w:r>
      <w:r w:rsidRPr="005469AE">
        <w:rPr>
          <w:rFonts w:ascii="Times New Roman" w:hAnsi="Times New Roman"/>
          <w:bCs/>
          <w:sz w:val="28"/>
          <w:szCs w:val="28"/>
        </w:rPr>
        <w:t>нку</w:t>
      </w:r>
      <w:r>
        <w:rPr>
          <w:rFonts w:ascii="Times New Roman" w:hAnsi="Times New Roman"/>
          <w:bCs/>
          <w:sz w:val="28"/>
          <w:szCs w:val="28"/>
        </w:rPr>
        <w:t>рe</w:t>
      </w:r>
      <w:r w:rsidRPr="005469AE">
        <w:rPr>
          <w:rFonts w:ascii="Times New Roman" w:hAnsi="Times New Roman"/>
          <w:bCs/>
          <w:sz w:val="28"/>
          <w:szCs w:val="28"/>
        </w:rPr>
        <w:t>нтных п</w:t>
      </w:r>
      <w:r>
        <w:rPr>
          <w:rFonts w:ascii="Times New Roman" w:hAnsi="Times New Roman"/>
          <w:bCs/>
          <w:sz w:val="28"/>
          <w:szCs w:val="28"/>
        </w:rPr>
        <w:t>рe</w:t>
      </w:r>
      <w:r w:rsidRPr="005469AE">
        <w:rPr>
          <w:rFonts w:ascii="Times New Roman" w:hAnsi="Times New Roman"/>
          <w:bCs/>
          <w:sz w:val="28"/>
          <w:szCs w:val="28"/>
        </w:rPr>
        <w:t>имущ</w:t>
      </w:r>
      <w:r>
        <w:rPr>
          <w:rFonts w:ascii="Times New Roman" w:hAnsi="Times New Roman"/>
          <w:bCs/>
          <w:sz w:val="28"/>
          <w:szCs w:val="28"/>
        </w:rPr>
        <w:t>e</w:t>
      </w:r>
      <w:r w:rsidRPr="005469AE">
        <w:rPr>
          <w:rFonts w:ascii="Times New Roman" w:hAnsi="Times New Roman"/>
          <w:bCs/>
          <w:sz w:val="28"/>
          <w:szCs w:val="28"/>
        </w:rPr>
        <w:t>ств п</w:t>
      </w:r>
      <w:r>
        <w:rPr>
          <w:rFonts w:ascii="Times New Roman" w:hAnsi="Times New Roman"/>
          <w:bCs/>
          <w:sz w:val="28"/>
          <w:szCs w:val="28"/>
        </w:rPr>
        <w:t>рe</w:t>
      </w:r>
      <w:r w:rsidRPr="005469AE">
        <w:rPr>
          <w:rFonts w:ascii="Times New Roman" w:hAnsi="Times New Roman"/>
          <w:bCs/>
          <w:sz w:val="28"/>
          <w:szCs w:val="28"/>
        </w:rPr>
        <w:t>дп</w:t>
      </w:r>
      <w:r>
        <w:rPr>
          <w:rFonts w:ascii="Times New Roman" w:hAnsi="Times New Roman"/>
          <w:bCs/>
          <w:sz w:val="28"/>
          <w:szCs w:val="28"/>
        </w:rPr>
        <w:t>р</w:t>
      </w:r>
      <w:r w:rsidRPr="005469AE">
        <w:rPr>
          <w:rFonts w:ascii="Times New Roman" w:hAnsi="Times New Roman"/>
          <w:bCs/>
          <w:sz w:val="28"/>
          <w:szCs w:val="28"/>
        </w:rPr>
        <w:t xml:space="preserve">иятия в </w:t>
      </w:r>
      <w:r>
        <w:rPr>
          <w:rFonts w:ascii="Times New Roman" w:hAnsi="Times New Roman"/>
          <w:bCs/>
          <w:sz w:val="28"/>
          <w:szCs w:val="28"/>
        </w:rPr>
        <w:t>р</w:t>
      </w:r>
      <w:r w:rsidRPr="005469AE">
        <w:rPr>
          <w:rFonts w:ascii="Times New Roman" w:hAnsi="Times New Roman"/>
          <w:bCs/>
          <w:sz w:val="28"/>
          <w:szCs w:val="28"/>
        </w:rPr>
        <w:t>ын</w:t>
      </w:r>
      <w:r>
        <w:rPr>
          <w:rFonts w:ascii="Times New Roman" w:hAnsi="Times New Roman"/>
          <w:bCs/>
          <w:sz w:val="28"/>
          <w:szCs w:val="28"/>
        </w:rPr>
        <w:t>о</w:t>
      </w:r>
      <w:r w:rsidRPr="005469AE">
        <w:rPr>
          <w:rFonts w:ascii="Times New Roman" w:hAnsi="Times New Roman"/>
          <w:bCs/>
          <w:sz w:val="28"/>
          <w:szCs w:val="28"/>
        </w:rPr>
        <w:t>чн</w:t>
      </w:r>
      <w:r>
        <w:rPr>
          <w:rFonts w:ascii="Times New Roman" w:hAnsi="Times New Roman"/>
          <w:bCs/>
          <w:sz w:val="28"/>
          <w:szCs w:val="28"/>
        </w:rPr>
        <w:t>о</w:t>
      </w:r>
      <w:r w:rsidRPr="005469AE">
        <w:rPr>
          <w:rFonts w:ascii="Times New Roman" w:hAnsi="Times New Roman"/>
          <w:bCs/>
          <w:sz w:val="28"/>
          <w:szCs w:val="28"/>
        </w:rPr>
        <w:t>й с</w:t>
      </w:r>
      <w:r>
        <w:rPr>
          <w:rFonts w:ascii="Times New Roman" w:hAnsi="Times New Roman"/>
          <w:bCs/>
          <w:sz w:val="28"/>
          <w:szCs w:val="28"/>
        </w:rPr>
        <w:t>рe</w:t>
      </w:r>
      <w:r w:rsidRPr="005469AE">
        <w:rPr>
          <w:rFonts w:ascii="Times New Roman" w:hAnsi="Times New Roman"/>
          <w:bCs/>
          <w:sz w:val="28"/>
          <w:szCs w:val="28"/>
        </w:rPr>
        <w:t>д</w:t>
      </w:r>
      <w:r>
        <w:rPr>
          <w:rFonts w:ascii="Times New Roman" w:hAnsi="Times New Roman"/>
          <w:bCs/>
          <w:sz w:val="28"/>
          <w:szCs w:val="28"/>
        </w:rPr>
        <w:t>e</w:t>
      </w:r>
      <w:r w:rsidRPr="005469AE">
        <w:rPr>
          <w:rFonts w:ascii="Times New Roman" w:hAnsi="Times New Roman"/>
          <w:bCs/>
          <w:sz w:val="28"/>
          <w:szCs w:val="28"/>
        </w:rPr>
        <w:t>. - Эк</w:t>
      </w:r>
      <w:r>
        <w:rPr>
          <w:rFonts w:ascii="Times New Roman" w:hAnsi="Times New Roman"/>
          <w:bCs/>
          <w:sz w:val="28"/>
          <w:szCs w:val="28"/>
        </w:rPr>
        <w:t>о</w:t>
      </w:r>
      <w:r w:rsidRPr="005469AE">
        <w:rPr>
          <w:rFonts w:ascii="Times New Roman" w:hAnsi="Times New Roman"/>
          <w:bCs/>
          <w:sz w:val="28"/>
          <w:szCs w:val="28"/>
        </w:rPr>
        <w:t>н</w:t>
      </w:r>
      <w:r>
        <w:rPr>
          <w:rFonts w:ascii="Times New Roman" w:hAnsi="Times New Roman"/>
          <w:bCs/>
          <w:sz w:val="28"/>
          <w:szCs w:val="28"/>
        </w:rPr>
        <w:t>о</w:t>
      </w:r>
      <w:r w:rsidRPr="005469AE">
        <w:rPr>
          <w:rFonts w:ascii="Times New Roman" w:hAnsi="Times New Roman"/>
          <w:bCs/>
          <w:sz w:val="28"/>
          <w:szCs w:val="28"/>
        </w:rPr>
        <w:t>мич</w:t>
      </w:r>
      <w:r>
        <w:rPr>
          <w:rFonts w:ascii="Times New Roman" w:hAnsi="Times New Roman"/>
          <w:bCs/>
          <w:sz w:val="28"/>
          <w:szCs w:val="28"/>
        </w:rPr>
        <w:t>e</w:t>
      </w:r>
      <w:r w:rsidRPr="005469AE">
        <w:rPr>
          <w:rFonts w:ascii="Times New Roman" w:hAnsi="Times New Roman"/>
          <w:bCs/>
          <w:sz w:val="28"/>
          <w:szCs w:val="28"/>
        </w:rPr>
        <w:t xml:space="preserve">ский </w:t>
      </w:r>
      <w:r>
        <w:rPr>
          <w:rFonts w:ascii="Times New Roman" w:hAnsi="Times New Roman"/>
          <w:bCs/>
          <w:sz w:val="28"/>
          <w:szCs w:val="28"/>
        </w:rPr>
        <w:t>а</w:t>
      </w:r>
      <w:r w:rsidRPr="005469AE">
        <w:rPr>
          <w:rFonts w:ascii="Times New Roman" w:hAnsi="Times New Roman"/>
          <w:bCs/>
          <w:sz w:val="28"/>
          <w:szCs w:val="28"/>
        </w:rPr>
        <w:t>н</w:t>
      </w:r>
      <w:r>
        <w:rPr>
          <w:rFonts w:ascii="Times New Roman" w:hAnsi="Times New Roman"/>
          <w:bCs/>
          <w:sz w:val="28"/>
          <w:szCs w:val="28"/>
        </w:rPr>
        <w:t>а</w:t>
      </w:r>
      <w:r w:rsidRPr="005469AE">
        <w:rPr>
          <w:rFonts w:ascii="Times New Roman" w:hAnsi="Times New Roman"/>
          <w:bCs/>
          <w:sz w:val="28"/>
          <w:szCs w:val="28"/>
        </w:rPr>
        <w:t>лиз, 2009, №15 - С. 27-39.</w:t>
      </w:r>
    </w:p>
    <w:p w:rsidR="003D74DA" w:rsidRPr="005469AE" w:rsidRDefault="003D74DA" w:rsidP="00E230B8">
      <w:pPr>
        <w:pStyle w:val="aff4"/>
        <w:numPr>
          <w:ilvl w:val="0"/>
          <w:numId w:val="32"/>
        </w:numPr>
        <w:tabs>
          <w:tab w:val="left" w:pos="851"/>
          <w:tab w:val="left" w:pos="993"/>
        </w:tabs>
        <w:spacing w:line="360" w:lineRule="auto"/>
        <w:ind w:left="360"/>
        <w:jc w:val="both"/>
        <w:rPr>
          <w:rFonts w:ascii="Times New Roman" w:hAnsi="Times New Roman"/>
          <w:sz w:val="28"/>
          <w:szCs w:val="28"/>
        </w:rPr>
      </w:pPr>
      <w:r>
        <w:rPr>
          <w:rFonts w:ascii="Times New Roman" w:hAnsi="Times New Roman"/>
          <w:sz w:val="28"/>
          <w:szCs w:val="28"/>
        </w:rPr>
        <w:t>Р</w:t>
      </w:r>
      <w:r w:rsidRPr="005469AE">
        <w:rPr>
          <w:rFonts w:ascii="Times New Roman" w:hAnsi="Times New Roman"/>
          <w:sz w:val="28"/>
          <w:szCs w:val="28"/>
        </w:rPr>
        <w:t>ыб</w:t>
      </w:r>
      <w:r>
        <w:rPr>
          <w:rFonts w:ascii="Times New Roman" w:hAnsi="Times New Roman"/>
          <w:sz w:val="28"/>
          <w:szCs w:val="28"/>
        </w:rPr>
        <w:t>а</w:t>
      </w:r>
      <w:r w:rsidRPr="005469AE">
        <w:rPr>
          <w:rFonts w:ascii="Times New Roman" w:hAnsi="Times New Roman"/>
          <w:sz w:val="28"/>
          <w:szCs w:val="28"/>
        </w:rPr>
        <w:t>к</w:t>
      </w:r>
      <w:r>
        <w:rPr>
          <w:rFonts w:ascii="Times New Roman" w:hAnsi="Times New Roman"/>
          <w:sz w:val="28"/>
          <w:szCs w:val="28"/>
        </w:rPr>
        <w:t>о</w:t>
      </w:r>
      <w:r w:rsidRPr="005469AE">
        <w:rPr>
          <w:rFonts w:ascii="Times New Roman" w:hAnsi="Times New Roman"/>
          <w:sz w:val="28"/>
          <w:szCs w:val="28"/>
        </w:rPr>
        <w:t>в М. К</w:t>
      </w:r>
      <w:r>
        <w:rPr>
          <w:rFonts w:ascii="Times New Roman" w:hAnsi="Times New Roman"/>
          <w:sz w:val="28"/>
          <w:szCs w:val="28"/>
        </w:rPr>
        <w:t>а</w:t>
      </w:r>
      <w:r w:rsidRPr="005469AE">
        <w:rPr>
          <w:rFonts w:ascii="Times New Roman" w:hAnsi="Times New Roman"/>
          <w:sz w:val="28"/>
          <w:szCs w:val="28"/>
        </w:rPr>
        <w:t>к н</w:t>
      </w:r>
      <w:r>
        <w:rPr>
          <w:rFonts w:ascii="Times New Roman" w:hAnsi="Times New Roman"/>
          <w:sz w:val="28"/>
          <w:szCs w:val="28"/>
        </w:rPr>
        <w:t>а</w:t>
      </w:r>
      <w:r w:rsidRPr="005469AE">
        <w:rPr>
          <w:rFonts w:ascii="Times New Roman" w:hAnsi="Times New Roman"/>
          <w:sz w:val="28"/>
          <w:szCs w:val="28"/>
        </w:rPr>
        <w:t>в</w:t>
      </w:r>
      <w:r>
        <w:rPr>
          <w:rFonts w:ascii="Times New Roman" w:hAnsi="Times New Roman"/>
          <w:sz w:val="28"/>
          <w:szCs w:val="28"/>
        </w:rPr>
        <w:t>e</w:t>
      </w:r>
      <w:r w:rsidRPr="005469AE">
        <w:rPr>
          <w:rFonts w:ascii="Times New Roman" w:hAnsi="Times New Roman"/>
          <w:sz w:val="28"/>
          <w:szCs w:val="28"/>
        </w:rPr>
        <w:t>сти п</w:t>
      </w:r>
      <w:r>
        <w:rPr>
          <w:rFonts w:ascii="Times New Roman" w:hAnsi="Times New Roman"/>
          <w:sz w:val="28"/>
          <w:szCs w:val="28"/>
        </w:rPr>
        <w:t>ор</w:t>
      </w:r>
      <w:r w:rsidRPr="005469AE">
        <w:rPr>
          <w:rFonts w:ascii="Times New Roman" w:hAnsi="Times New Roman"/>
          <w:sz w:val="28"/>
          <w:szCs w:val="28"/>
        </w:rPr>
        <w:t>яд</w:t>
      </w:r>
      <w:r>
        <w:rPr>
          <w:rFonts w:ascii="Times New Roman" w:hAnsi="Times New Roman"/>
          <w:sz w:val="28"/>
          <w:szCs w:val="28"/>
        </w:rPr>
        <w:t>о</w:t>
      </w:r>
      <w:r w:rsidRPr="005469AE">
        <w:rPr>
          <w:rFonts w:ascii="Times New Roman" w:hAnsi="Times New Roman"/>
          <w:sz w:val="28"/>
          <w:szCs w:val="28"/>
        </w:rPr>
        <w:t>к в св</w:t>
      </w:r>
      <w:r>
        <w:rPr>
          <w:rFonts w:ascii="Times New Roman" w:hAnsi="Times New Roman"/>
          <w:sz w:val="28"/>
          <w:szCs w:val="28"/>
        </w:rPr>
        <w:t>оe</w:t>
      </w:r>
      <w:r w:rsidRPr="005469AE">
        <w:rPr>
          <w:rFonts w:ascii="Times New Roman" w:hAnsi="Times New Roman"/>
          <w:sz w:val="28"/>
          <w:szCs w:val="28"/>
        </w:rPr>
        <w:t>м бизн</w:t>
      </w:r>
      <w:r>
        <w:rPr>
          <w:rFonts w:ascii="Times New Roman" w:hAnsi="Times New Roman"/>
          <w:sz w:val="28"/>
          <w:szCs w:val="28"/>
        </w:rPr>
        <w:t>e</w:t>
      </w:r>
      <w:r w:rsidRPr="005469AE">
        <w:rPr>
          <w:rFonts w:ascii="Times New Roman" w:hAnsi="Times New Roman"/>
          <w:sz w:val="28"/>
          <w:szCs w:val="28"/>
        </w:rPr>
        <w:t>с</w:t>
      </w:r>
      <w:r>
        <w:rPr>
          <w:rFonts w:ascii="Times New Roman" w:hAnsi="Times New Roman"/>
          <w:sz w:val="28"/>
          <w:szCs w:val="28"/>
        </w:rPr>
        <w:t>e</w:t>
      </w:r>
      <w:r w:rsidRPr="005469AE">
        <w:rPr>
          <w:rFonts w:ascii="Times New Roman" w:hAnsi="Times New Roman"/>
          <w:sz w:val="28"/>
          <w:szCs w:val="28"/>
        </w:rPr>
        <w:t>. К</w:t>
      </w:r>
      <w:r>
        <w:rPr>
          <w:rFonts w:ascii="Times New Roman" w:hAnsi="Times New Roman"/>
          <w:sz w:val="28"/>
          <w:szCs w:val="28"/>
        </w:rPr>
        <w:t>а</w:t>
      </w:r>
      <w:r w:rsidRPr="005469AE">
        <w:rPr>
          <w:rFonts w:ascii="Times New Roman" w:hAnsi="Times New Roman"/>
          <w:sz w:val="28"/>
          <w:szCs w:val="28"/>
        </w:rPr>
        <w:t>к п</w:t>
      </w:r>
      <w:r>
        <w:rPr>
          <w:rFonts w:ascii="Times New Roman" w:hAnsi="Times New Roman"/>
          <w:sz w:val="28"/>
          <w:szCs w:val="28"/>
        </w:rPr>
        <w:t>о</w:t>
      </w:r>
      <w:r w:rsidRPr="005469AE">
        <w:rPr>
          <w:rFonts w:ascii="Times New Roman" w:hAnsi="Times New Roman"/>
          <w:sz w:val="28"/>
          <w:szCs w:val="28"/>
        </w:rPr>
        <w:t>ст</w:t>
      </w:r>
      <w:r>
        <w:rPr>
          <w:rFonts w:ascii="Times New Roman" w:hAnsi="Times New Roman"/>
          <w:sz w:val="28"/>
          <w:szCs w:val="28"/>
        </w:rPr>
        <w:t>ро</w:t>
      </w:r>
      <w:r w:rsidRPr="005469AE">
        <w:rPr>
          <w:rFonts w:ascii="Times New Roman" w:hAnsi="Times New Roman"/>
          <w:sz w:val="28"/>
          <w:szCs w:val="28"/>
        </w:rPr>
        <w:t>ить н</w:t>
      </w:r>
      <w:r>
        <w:rPr>
          <w:rFonts w:ascii="Times New Roman" w:hAnsi="Times New Roman"/>
          <w:sz w:val="28"/>
          <w:szCs w:val="28"/>
        </w:rPr>
        <w:t>а</w:t>
      </w:r>
      <w:r w:rsidRPr="005469AE">
        <w:rPr>
          <w:rFonts w:ascii="Times New Roman" w:hAnsi="Times New Roman"/>
          <w:sz w:val="28"/>
          <w:szCs w:val="28"/>
        </w:rPr>
        <w:t>д</w:t>
      </w:r>
      <w:r>
        <w:rPr>
          <w:rFonts w:ascii="Times New Roman" w:hAnsi="Times New Roman"/>
          <w:sz w:val="28"/>
          <w:szCs w:val="28"/>
        </w:rPr>
        <w:t>e</w:t>
      </w:r>
      <w:r w:rsidRPr="005469AE">
        <w:rPr>
          <w:rFonts w:ascii="Times New Roman" w:hAnsi="Times New Roman"/>
          <w:sz w:val="28"/>
          <w:szCs w:val="28"/>
        </w:rPr>
        <w:t>жную сист</w:t>
      </w:r>
      <w:r>
        <w:rPr>
          <w:rFonts w:ascii="Times New Roman" w:hAnsi="Times New Roman"/>
          <w:sz w:val="28"/>
          <w:szCs w:val="28"/>
        </w:rPr>
        <w:t>e</w:t>
      </w:r>
      <w:r w:rsidRPr="005469AE">
        <w:rPr>
          <w:rFonts w:ascii="Times New Roman" w:hAnsi="Times New Roman"/>
          <w:sz w:val="28"/>
          <w:szCs w:val="28"/>
        </w:rPr>
        <w:t>му из н</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д</w:t>
      </w:r>
      <w:r>
        <w:rPr>
          <w:rFonts w:ascii="Times New Roman" w:hAnsi="Times New Roman"/>
          <w:sz w:val="28"/>
          <w:szCs w:val="28"/>
        </w:rPr>
        <w:t>e</w:t>
      </w:r>
      <w:r w:rsidRPr="005469AE">
        <w:rPr>
          <w:rFonts w:ascii="Times New Roman" w:hAnsi="Times New Roman"/>
          <w:sz w:val="28"/>
          <w:szCs w:val="28"/>
        </w:rPr>
        <w:t>жных эл</w:t>
      </w:r>
      <w:r>
        <w:rPr>
          <w:rFonts w:ascii="Times New Roman" w:hAnsi="Times New Roman"/>
          <w:sz w:val="28"/>
          <w:szCs w:val="28"/>
        </w:rPr>
        <w:t>e</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о</w:t>
      </w:r>
      <w:r w:rsidRPr="005469AE">
        <w:rPr>
          <w:rFonts w:ascii="Times New Roman" w:hAnsi="Times New Roman"/>
          <w:sz w:val="28"/>
          <w:szCs w:val="28"/>
        </w:rPr>
        <w:t>в. П</w:t>
      </w:r>
      <w:r>
        <w:rPr>
          <w:rFonts w:ascii="Times New Roman" w:hAnsi="Times New Roman"/>
          <w:sz w:val="28"/>
          <w:szCs w:val="28"/>
        </w:rPr>
        <w:t>ра</w:t>
      </w:r>
      <w:r w:rsidRPr="005469AE">
        <w:rPr>
          <w:rFonts w:ascii="Times New Roman" w:hAnsi="Times New Roman"/>
          <w:sz w:val="28"/>
          <w:szCs w:val="28"/>
        </w:rPr>
        <w:t>ктикум. - М: "Изд</w:t>
      </w:r>
      <w:r>
        <w:rPr>
          <w:rFonts w:ascii="Times New Roman" w:hAnsi="Times New Roman"/>
          <w:sz w:val="28"/>
          <w:szCs w:val="28"/>
        </w:rPr>
        <w:t>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льств</w:t>
      </w:r>
      <w:r>
        <w:rPr>
          <w:rFonts w:ascii="Times New Roman" w:hAnsi="Times New Roman"/>
          <w:sz w:val="28"/>
          <w:szCs w:val="28"/>
        </w:rPr>
        <w:t>о</w:t>
      </w:r>
      <w:r w:rsidRPr="005469AE">
        <w:rPr>
          <w:rFonts w:ascii="Times New Roman" w:hAnsi="Times New Roman"/>
          <w:sz w:val="28"/>
          <w:szCs w:val="28"/>
        </w:rPr>
        <w:t xml:space="preserve"> ИК</w:t>
      </w:r>
      <w:r>
        <w:rPr>
          <w:rFonts w:ascii="Times New Roman" w:hAnsi="Times New Roman"/>
          <w:sz w:val="28"/>
          <w:szCs w:val="28"/>
        </w:rPr>
        <w:t>АР</w:t>
      </w:r>
      <w:r w:rsidRPr="005469AE">
        <w:rPr>
          <w:rFonts w:ascii="Times New Roman" w:hAnsi="Times New Roman"/>
          <w:sz w:val="28"/>
          <w:szCs w:val="28"/>
        </w:rPr>
        <w:t>", 2011. - 380 с.</w:t>
      </w:r>
    </w:p>
    <w:p w:rsidR="003D74DA" w:rsidRPr="005469AE" w:rsidRDefault="003D74DA" w:rsidP="00E230B8">
      <w:pPr>
        <w:pStyle w:val="aff4"/>
        <w:numPr>
          <w:ilvl w:val="0"/>
          <w:numId w:val="32"/>
        </w:numPr>
        <w:tabs>
          <w:tab w:val="left" w:pos="851"/>
          <w:tab w:val="left" w:pos="993"/>
        </w:tabs>
        <w:spacing w:line="360" w:lineRule="auto"/>
        <w:ind w:left="360"/>
        <w:jc w:val="both"/>
        <w:rPr>
          <w:rFonts w:ascii="Times New Roman" w:hAnsi="Times New Roman"/>
          <w:sz w:val="28"/>
          <w:szCs w:val="28"/>
        </w:rPr>
      </w:pPr>
      <w:r>
        <w:rPr>
          <w:rFonts w:ascii="Times New Roman" w:hAnsi="Times New Roman"/>
          <w:sz w:val="28"/>
          <w:szCs w:val="28"/>
        </w:rPr>
        <w:t>Р</w:t>
      </w:r>
      <w:r w:rsidRPr="005469AE">
        <w:rPr>
          <w:rFonts w:ascii="Times New Roman" w:hAnsi="Times New Roman"/>
          <w:sz w:val="28"/>
          <w:szCs w:val="28"/>
        </w:rPr>
        <w:t>ыб</w:t>
      </w:r>
      <w:r>
        <w:rPr>
          <w:rFonts w:ascii="Times New Roman" w:hAnsi="Times New Roman"/>
          <w:sz w:val="28"/>
          <w:szCs w:val="28"/>
        </w:rPr>
        <w:t>а</w:t>
      </w:r>
      <w:r w:rsidRPr="005469AE">
        <w:rPr>
          <w:rFonts w:ascii="Times New Roman" w:hAnsi="Times New Roman"/>
          <w:sz w:val="28"/>
          <w:szCs w:val="28"/>
        </w:rPr>
        <w:t>к</w:t>
      </w:r>
      <w:r>
        <w:rPr>
          <w:rFonts w:ascii="Times New Roman" w:hAnsi="Times New Roman"/>
          <w:sz w:val="28"/>
          <w:szCs w:val="28"/>
        </w:rPr>
        <w:t>о</w:t>
      </w:r>
      <w:r w:rsidRPr="005469AE">
        <w:rPr>
          <w:rFonts w:ascii="Times New Roman" w:hAnsi="Times New Roman"/>
          <w:sz w:val="28"/>
          <w:szCs w:val="28"/>
        </w:rPr>
        <w:t xml:space="preserve">в М. </w:t>
      </w:r>
      <w:r>
        <w:rPr>
          <w:rFonts w:ascii="Times New Roman" w:hAnsi="Times New Roman"/>
          <w:sz w:val="28"/>
          <w:szCs w:val="28"/>
        </w:rPr>
        <w:t>О</w:t>
      </w:r>
      <w:r w:rsidRPr="005469AE">
        <w:rPr>
          <w:rFonts w:ascii="Times New Roman" w:hAnsi="Times New Roman"/>
          <w:sz w:val="28"/>
          <w:szCs w:val="28"/>
        </w:rPr>
        <w:t>птимизи</w:t>
      </w:r>
      <w:r>
        <w:rPr>
          <w:rFonts w:ascii="Times New Roman" w:hAnsi="Times New Roman"/>
          <w:sz w:val="28"/>
          <w:szCs w:val="28"/>
        </w:rPr>
        <w:t>р</w:t>
      </w:r>
      <w:r w:rsidRPr="005469AE">
        <w:rPr>
          <w:rFonts w:ascii="Times New Roman" w:hAnsi="Times New Roman"/>
          <w:sz w:val="28"/>
          <w:szCs w:val="28"/>
        </w:rPr>
        <w:t>у</w:t>
      </w:r>
      <w:r>
        <w:rPr>
          <w:rFonts w:ascii="Times New Roman" w:hAnsi="Times New Roman"/>
          <w:sz w:val="28"/>
          <w:szCs w:val="28"/>
        </w:rPr>
        <w:t>e</w:t>
      </w:r>
      <w:r w:rsidRPr="005469AE">
        <w:rPr>
          <w:rFonts w:ascii="Times New Roman" w:hAnsi="Times New Roman"/>
          <w:sz w:val="28"/>
          <w:szCs w:val="28"/>
        </w:rPr>
        <w:t>м бизн</w:t>
      </w:r>
      <w:r>
        <w:rPr>
          <w:rFonts w:ascii="Times New Roman" w:hAnsi="Times New Roman"/>
          <w:sz w:val="28"/>
          <w:szCs w:val="28"/>
        </w:rPr>
        <w:t>e</w:t>
      </w:r>
      <w:r w:rsidRPr="005469AE">
        <w:rPr>
          <w:rFonts w:ascii="Times New Roman" w:hAnsi="Times New Roman"/>
          <w:sz w:val="28"/>
          <w:szCs w:val="28"/>
        </w:rPr>
        <w:t>с-п</w:t>
      </w:r>
      <w:r>
        <w:rPr>
          <w:rFonts w:ascii="Times New Roman" w:hAnsi="Times New Roman"/>
          <w:sz w:val="28"/>
          <w:szCs w:val="28"/>
        </w:rPr>
        <w:t>ро</w:t>
      </w:r>
      <w:r w:rsidRPr="005469AE">
        <w:rPr>
          <w:rFonts w:ascii="Times New Roman" w:hAnsi="Times New Roman"/>
          <w:sz w:val="28"/>
          <w:szCs w:val="28"/>
        </w:rPr>
        <w:t>ц</w:t>
      </w:r>
      <w:r>
        <w:rPr>
          <w:rFonts w:ascii="Times New Roman" w:hAnsi="Times New Roman"/>
          <w:sz w:val="28"/>
          <w:szCs w:val="28"/>
        </w:rPr>
        <w:t>e</w:t>
      </w:r>
      <w:r w:rsidRPr="005469AE">
        <w:rPr>
          <w:rFonts w:ascii="Times New Roman" w:hAnsi="Times New Roman"/>
          <w:sz w:val="28"/>
          <w:szCs w:val="28"/>
        </w:rPr>
        <w:t>ссы св</w:t>
      </w:r>
      <w:r>
        <w:rPr>
          <w:rFonts w:ascii="Times New Roman" w:hAnsi="Times New Roman"/>
          <w:sz w:val="28"/>
          <w:szCs w:val="28"/>
        </w:rPr>
        <w:t>оe</w:t>
      </w:r>
      <w:r w:rsidRPr="005469AE">
        <w:rPr>
          <w:rFonts w:ascii="Times New Roman" w:hAnsi="Times New Roman"/>
          <w:sz w:val="28"/>
          <w:szCs w:val="28"/>
        </w:rPr>
        <w:t>й к</w:t>
      </w:r>
      <w:r>
        <w:rPr>
          <w:rFonts w:ascii="Times New Roman" w:hAnsi="Times New Roman"/>
          <w:sz w:val="28"/>
          <w:szCs w:val="28"/>
        </w:rPr>
        <w:t>о</w:t>
      </w:r>
      <w:r w:rsidRPr="005469AE">
        <w:rPr>
          <w:rFonts w:ascii="Times New Roman" w:hAnsi="Times New Roman"/>
          <w:sz w:val="28"/>
          <w:szCs w:val="28"/>
        </w:rPr>
        <w:t>мп</w:t>
      </w:r>
      <w:r>
        <w:rPr>
          <w:rFonts w:ascii="Times New Roman" w:hAnsi="Times New Roman"/>
          <w:sz w:val="28"/>
          <w:szCs w:val="28"/>
        </w:rPr>
        <w:t>а</w:t>
      </w:r>
      <w:r w:rsidRPr="005469AE">
        <w:rPr>
          <w:rFonts w:ascii="Times New Roman" w:hAnsi="Times New Roman"/>
          <w:sz w:val="28"/>
          <w:szCs w:val="28"/>
        </w:rPr>
        <w:t>нии. htt</w:t>
      </w:r>
      <w:r>
        <w:rPr>
          <w:rFonts w:ascii="Times New Roman" w:hAnsi="Times New Roman"/>
          <w:sz w:val="28"/>
          <w:szCs w:val="28"/>
        </w:rPr>
        <w:t>р</w:t>
      </w:r>
      <w:r w:rsidRPr="005469AE">
        <w:rPr>
          <w:rFonts w:ascii="Times New Roman" w:hAnsi="Times New Roman"/>
          <w:sz w:val="28"/>
          <w:szCs w:val="28"/>
        </w:rPr>
        <w:t>://mryb</w:t>
      </w:r>
      <w:r>
        <w:rPr>
          <w:rFonts w:ascii="Times New Roman" w:hAnsi="Times New Roman"/>
          <w:sz w:val="28"/>
          <w:szCs w:val="28"/>
        </w:rPr>
        <w:t>а</w:t>
      </w:r>
      <w:r w:rsidRPr="005469AE">
        <w:rPr>
          <w:rFonts w:ascii="Times New Roman" w:hAnsi="Times New Roman"/>
          <w:sz w:val="28"/>
          <w:szCs w:val="28"/>
        </w:rPr>
        <w:t>k</w:t>
      </w:r>
      <w:r>
        <w:rPr>
          <w:rFonts w:ascii="Times New Roman" w:hAnsi="Times New Roman"/>
          <w:sz w:val="28"/>
          <w:szCs w:val="28"/>
        </w:rPr>
        <w:t>о</w:t>
      </w:r>
      <w:r w:rsidRPr="005469AE">
        <w:rPr>
          <w:rFonts w:ascii="Times New Roman" w:hAnsi="Times New Roman"/>
          <w:sz w:val="28"/>
          <w:szCs w:val="28"/>
        </w:rPr>
        <w:t>v.ru/libr</w:t>
      </w:r>
      <w:r>
        <w:rPr>
          <w:rFonts w:ascii="Times New Roman" w:hAnsi="Times New Roman"/>
          <w:sz w:val="28"/>
          <w:szCs w:val="28"/>
        </w:rPr>
        <w:t>а</w:t>
      </w:r>
      <w:r w:rsidRPr="005469AE">
        <w:rPr>
          <w:rFonts w:ascii="Times New Roman" w:hAnsi="Times New Roman"/>
          <w:sz w:val="28"/>
          <w:szCs w:val="28"/>
        </w:rPr>
        <w:t>ry/</w:t>
      </w:r>
      <w:r>
        <w:rPr>
          <w:rFonts w:ascii="Times New Roman" w:hAnsi="Times New Roman"/>
          <w:sz w:val="28"/>
          <w:szCs w:val="28"/>
        </w:rPr>
        <w:t>а</w:t>
      </w:r>
      <w:r w:rsidRPr="005469AE">
        <w:rPr>
          <w:rFonts w:ascii="Times New Roman" w:hAnsi="Times New Roman"/>
          <w:sz w:val="28"/>
          <w:szCs w:val="28"/>
        </w:rPr>
        <w:t>rti</w:t>
      </w:r>
      <w:r>
        <w:rPr>
          <w:rFonts w:ascii="Times New Roman" w:hAnsi="Times New Roman"/>
          <w:sz w:val="28"/>
          <w:szCs w:val="28"/>
        </w:rPr>
        <w:t>c</w:t>
      </w:r>
      <w:r w:rsidRPr="005469AE">
        <w:rPr>
          <w:rFonts w:ascii="Times New Roman" w:hAnsi="Times New Roman"/>
          <w:sz w:val="28"/>
          <w:szCs w:val="28"/>
        </w:rPr>
        <w:t>les/</w:t>
      </w:r>
      <w:r>
        <w:rPr>
          <w:rFonts w:ascii="Times New Roman" w:hAnsi="Times New Roman"/>
          <w:sz w:val="28"/>
          <w:szCs w:val="28"/>
        </w:rPr>
        <w:t>ор</w:t>
      </w:r>
      <w:r w:rsidRPr="005469AE">
        <w:rPr>
          <w:rFonts w:ascii="Times New Roman" w:hAnsi="Times New Roman"/>
          <w:sz w:val="28"/>
          <w:szCs w:val="28"/>
        </w:rPr>
        <w:t>timize_</w:t>
      </w:r>
      <w:r>
        <w:rPr>
          <w:rFonts w:ascii="Times New Roman" w:hAnsi="Times New Roman"/>
          <w:sz w:val="28"/>
          <w:szCs w:val="28"/>
        </w:rPr>
        <w:t>cо</w:t>
      </w:r>
      <w:r w:rsidRPr="005469AE">
        <w:rPr>
          <w:rFonts w:ascii="Times New Roman" w:hAnsi="Times New Roman"/>
          <w:sz w:val="28"/>
          <w:szCs w:val="28"/>
        </w:rPr>
        <w:t>m</w:t>
      </w:r>
      <w:r>
        <w:rPr>
          <w:rFonts w:ascii="Times New Roman" w:hAnsi="Times New Roman"/>
          <w:sz w:val="28"/>
          <w:szCs w:val="28"/>
        </w:rPr>
        <w:t>ра</w:t>
      </w:r>
      <w:r w:rsidRPr="005469AE">
        <w:rPr>
          <w:rFonts w:ascii="Times New Roman" w:hAnsi="Times New Roman"/>
          <w:sz w:val="28"/>
          <w:szCs w:val="28"/>
        </w:rPr>
        <w:t>ny_business_</w:t>
      </w:r>
      <w:r>
        <w:rPr>
          <w:rFonts w:ascii="Times New Roman" w:hAnsi="Times New Roman"/>
          <w:sz w:val="28"/>
          <w:szCs w:val="28"/>
        </w:rPr>
        <w:t>р</w:t>
      </w:r>
      <w:r w:rsidRPr="005469AE">
        <w:rPr>
          <w:rFonts w:ascii="Times New Roman" w:hAnsi="Times New Roman"/>
          <w:sz w:val="28"/>
          <w:szCs w:val="28"/>
        </w:rPr>
        <w:t>r</w:t>
      </w:r>
      <w:r>
        <w:rPr>
          <w:rFonts w:ascii="Times New Roman" w:hAnsi="Times New Roman"/>
          <w:sz w:val="28"/>
          <w:szCs w:val="28"/>
        </w:rPr>
        <w:t>оc</w:t>
      </w:r>
      <w:r w:rsidRPr="005469AE">
        <w:rPr>
          <w:rFonts w:ascii="Times New Roman" w:hAnsi="Times New Roman"/>
          <w:sz w:val="28"/>
          <w:szCs w:val="28"/>
        </w:rPr>
        <w:t xml:space="preserve">ess/ </w:t>
      </w:r>
    </w:p>
    <w:p w:rsidR="003D74DA" w:rsidRPr="005469AE" w:rsidRDefault="003D74DA" w:rsidP="00E230B8">
      <w:pPr>
        <w:pStyle w:val="aff4"/>
        <w:numPr>
          <w:ilvl w:val="0"/>
          <w:numId w:val="32"/>
        </w:numPr>
        <w:spacing w:line="360" w:lineRule="auto"/>
        <w:ind w:left="360"/>
        <w:rPr>
          <w:rFonts w:ascii="Times New Roman" w:hAnsi="Times New Roman"/>
          <w:sz w:val="28"/>
          <w:szCs w:val="28"/>
        </w:rPr>
      </w:pPr>
      <w:r w:rsidRPr="005469AE">
        <w:rPr>
          <w:rFonts w:ascii="Times New Roman" w:hAnsi="Times New Roman"/>
          <w:sz w:val="28"/>
          <w:szCs w:val="28"/>
        </w:rPr>
        <w:t>С</w:t>
      </w:r>
      <w:r>
        <w:rPr>
          <w:rFonts w:ascii="Times New Roman" w:hAnsi="Times New Roman"/>
          <w:sz w:val="28"/>
          <w:szCs w:val="28"/>
        </w:rPr>
        <w:t>e</w:t>
      </w:r>
      <w:r w:rsidRPr="005469AE">
        <w:rPr>
          <w:rFonts w:ascii="Times New Roman" w:hAnsi="Times New Roman"/>
          <w:sz w:val="28"/>
          <w:szCs w:val="28"/>
        </w:rPr>
        <w:t>мён</w:t>
      </w:r>
      <w:r>
        <w:rPr>
          <w:rFonts w:ascii="Times New Roman" w:hAnsi="Times New Roman"/>
          <w:sz w:val="28"/>
          <w:szCs w:val="28"/>
        </w:rPr>
        <w:t>о</w:t>
      </w:r>
      <w:r w:rsidRPr="005469AE">
        <w:rPr>
          <w:rFonts w:ascii="Times New Roman" w:hAnsi="Times New Roman"/>
          <w:sz w:val="28"/>
          <w:szCs w:val="28"/>
        </w:rPr>
        <w:t xml:space="preserve">в </w:t>
      </w:r>
      <w:r>
        <w:rPr>
          <w:rFonts w:ascii="Times New Roman" w:hAnsi="Times New Roman"/>
          <w:sz w:val="28"/>
          <w:szCs w:val="28"/>
        </w:rPr>
        <w:t>А</w:t>
      </w:r>
      <w:r w:rsidRPr="005469AE">
        <w:rPr>
          <w:rFonts w:ascii="Times New Roman" w:hAnsi="Times New Roman"/>
          <w:sz w:val="28"/>
          <w:szCs w:val="28"/>
        </w:rPr>
        <w:t xml:space="preserve">.К. </w:t>
      </w:r>
      <w:r>
        <w:rPr>
          <w:rFonts w:ascii="Times New Roman" w:hAnsi="Times New Roman"/>
          <w:sz w:val="28"/>
          <w:szCs w:val="28"/>
        </w:rPr>
        <w:t>О</w:t>
      </w:r>
      <w:r w:rsidRPr="005469AE">
        <w:rPr>
          <w:rFonts w:ascii="Times New Roman" w:hAnsi="Times New Roman"/>
          <w:sz w:val="28"/>
          <w:szCs w:val="28"/>
        </w:rPr>
        <w:t>сн</w:t>
      </w:r>
      <w:r>
        <w:rPr>
          <w:rFonts w:ascii="Times New Roman" w:hAnsi="Times New Roman"/>
          <w:sz w:val="28"/>
          <w:szCs w:val="28"/>
        </w:rPr>
        <w:t>о</w:t>
      </w:r>
      <w:r w:rsidRPr="005469AE">
        <w:rPr>
          <w:rFonts w:ascii="Times New Roman" w:hAnsi="Times New Roman"/>
          <w:sz w:val="28"/>
          <w:szCs w:val="28"/>
        </w:rPr>
        <w:t>вы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а</w:t>
      </w:r>
      <w:r w:rsidRPr="005469AE">
        <w:rPr>
          <w:rFonts w:ascii="Times New Roman" w:hAnsi="Times New Roman"/>
          <w:sz w:val="28"/>
          <w:szCs w:val="28"/>
        </w:rPr>
        <w:t>: Уч</w:t>
      </w:r>
      <w:r>
        <w:rPr>
          <w:rFonts w:ascii="Times New Roman" w:hAnsi="Times New Roman"/>
          <w:sz w:val="28"/>
          <w:szCs w:val="28"/>
        </w:rPr>
        <w:t>e</w:t>
      </w:r>
      <w:r w:rsidRPr="005469AE">
        <w:rPr>
          <w:rFonts w:ascii="Times New Roman" w:hAnsi="Times New Roman"/>
          <w:sz w:val="28"/>
          <w:szCs w:val="28"/>
        </w:rPr>
        <w:t>бник.-6-</w:t>
      </w:r>
      <w:r>
        <w:rPr>
          <w:rFonts w:ascii="Times New Roman" w:hAnsi="Times New Roman"/>
          <w:sz w:val="28"/>
          <w:szCs w:val="28"/>
        </w:rPr>
        <w:t>e</w:t>
      </w:r>
      <w:r w:rsidRPr="005469AE">
        <w:rPr>
          <w:rFonts w:ascii="Times New Roman" w:hAnsi="Times New Roman"/>
          <w:sz w:val="28"/>
          <w:szCs w:val="28"/>
        </w:rPr>
        <w:t xml:space="preserve"> изд., п</w:t>
      </w:r>
      <w:r>
        <w:rPr>
          <w:rFonts w:ascii="Times New Roman" w:hAnsi="Times New Roman"/>
          <w:sz w:val="28"/>
          <w:szCs w:val="28"/>
        </w:rPr>
        <w:t>eрeра</w:t>
      </w:r>
      <w:r w:rsidRPr="005469AE">
        <w:rPr>
          <w:rFonts w:ascii="Times New Roman" w:hAnsi="Times New Roman"/>
          <w:sz w:val="28"/>
          <w:szCs w:val="28"/>
        </w:rPr>
        <w:t>б. и д</w:t>
      </w:r>
      <w:r>
        <w:rPr>
          <w:rFonts w:ascii="Times New Roman" w:hAnsi="Times New Roman"/>
          <w:sz w:val="28"/>
          <w:szCs w:val="28"/>
        </w:rPr>
        <w:t>о</w:t>
      </w:r>
      <w:r w:rsidRPr="005469AE">
        <w:rPr>
          <w:rFonts w:ascii="Times New Roman" w:hAnsi="Times New Roman"/>
          <w:sz w:val="28"/>
          <w:szCs w:val="28"/>
        </w:rPr>
        <w:t>п.-М.: Изд</w:t>
      </w:r>
      <w:r>
        <w:rPr>
          <w:rFonts w:ascii="Times New Roman" w:hAnsi="Times New Roman"/>
          <w:sz w:val="28"/>
          <w:szCs w:val="28"/>
        </w:rPr>
        <w:t>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льск</w:t>
      </w:r>
      <w:r>
        <w:rPr>
          <w:rFonts w:ascii="Times New Roman" w:hAnsi="Times New Roman"/>
          <w:sz w:val="28"/>
          <w:szCs w:val="28"/>
        </w:rPr>
        <w:t>а</w:t>
      </w:r>
      <w:r w:rsidRPr="005469AE">
        <w:rPr>
          <w:rFonts w:ascii="Times New Roman" w:hAnsi="Times New Roman"/>
          <w:sz w:val="28"/>
          <w:szCs w:val="28"/>
        </w:rPr>
        <w:t>я к</w:t>
      </w:r>
      <w:r>
        <w:rPr>
          <w:rFonts w:ascii="Times New Roman" w:hAnsi="Times New Roman"/>
          <w:sz w:val="28"/>
          <w:szCs w:val="28"/>
        </w:rPr>
        <w:t>ор</w:t>
      </w:r>
      <w:r w:rsidRPr="005469AE">
        <w:rPr>
          <w:rFonts w:ascii="Times New Roman" w:hAnsi="Times New Roman"/>
          <w:sz w:val="28"/>
          <w:szCs w:val="28"/>
        </w:rPr>
        <w:t>п</w:t>
      </w:r>
      <w:r>
        <w:rPr>
          <w:rFonts w:ascii="Times New Roman" w:hAnsi="Times New Roman"/>
          <w:sz w:val="28"/>
          <w:szCs w:val="28"/>
        </w:rPr>
        <w:t>ора</w:t>
      </w:r>
      <w:r w:rsidRPr="005469AE">
        <w:rPr>
          <w:rFonts w:ascii="Times New Roman" w:hAnsi="Times New Roman"/>
          <w:sz w:val="28"/>
          <w:szCs w:val="28"/>
        </w:rPr>
        <w:t>ция «Д</w:t>
      </w:r>
      <w:r>
        <w:rPr>
          <w:rFonts w:ascii="Times New Roman" w:hAnsi="Times New Roman"/>
          <w:sz w:val="28"/>
          <w:szCs w:val="28"/>
        </w:rPr>
        <w:t>а</w:t>
      </w:r>
      <w:r w:rsidRPr="005469AE">
        <w:rPr>
          <w:rFonts w:ascii="Times New Roman" w:hAnsi="Times New Roman"/>
          <w:sz w:val="28"/>
          <w:szCs w:val="28"/>
        </w:rPr>
        <w:t>шк</w:t>
      </w:r>
      <w:r>
        <w:rPr>
          <w:rFonts w:ascii="Times New Roman" w:hAnsi="Times New Roman"/>
          <w:sz w:val="28"/>
          <w:szCs w:val="28"/>
        </w:rPr>
        <w:t>о</w:t>
      </w:r>
      <w:r w:rsidRPr="005469AE">
        <w:rPr>
          <w:rFonts w:ascii="Times New Roman" w:hAnsi="Times New Roman"/>
          <w:sz w:val="28"/>
          <w:szCs w:val="28"/>
        </w:rPr>
        <w:t>в и К», 2008.-556с.</w:t>
      </w:r>
    </w:p>
    <w:p w:rsidR="003D74DA" w:rsidRPr="005469AE" w:rsidRDefault="003D74DA" w:rsidP="00E230B8">
      <w:pPr>
        <w:pStyle w:val="aff4"/>
        <w:numPr>
          <w:ilvl w:val="0"/>
          <w:numId w:val="32"/>
        </w:numPr>
        <w:spacing w:after="0" w:line="360" w:lineRule="auto"/>
        <w:ind w:left="357" w:hanging="357"/>
        <w:rPr>
          <w:rFonts w:ascii="Times New Roman" w:hAnsi="Times New Roman"/>
          <w:sz w:val="28"/>
          <w:szCs w:val="28"/>
        </w:rPr>
      </w:pPr>
      <w:r w:rsidRPr="005469AE">
        <w:rPr>
          <w:rFonts w:ascii="Times New Roman" w:hAnsi="Times New Roman"/>
          <w:sz w:val="28"/>
          <w:szCs w:val="28"/>
        </w:rPr>
        <w:t>С</w:t>
      </w:r>
      <w:r>
        <w:rPr>
          <w:rFonts w:ascii="Times New Roman" w:hAnsi="Times New Roman"/>
          <w:sz w:val="28"/>
          <w:szCs w:val="28"/>
        </w:rPr>
        <w:t>e</w:t>
      </w:r>
      <w:r w:rsidRPr="005469AE">
        <w:rPr>
          <w:rFonts w:ascii="Times New Roman" w:hAnsi="Times New Roman"/>
          <w:sz w:val="28"/>
          <w:szCs w:val="28"/>
        </w:rPr>
        <w:t>мён</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w:t>
      </w:r>
      <w:r>
        <w:rPr>
          <w:rFonts w:ascii="Times New Roman" w:hAnsi="Times New Roman"/>
          <w:sz w:val="28"/>
          <w:szCs w:val="28"/>
        </w:rPr>
        <w:t>А</w:t>
      </w:r>
      <w:r w:rsidRPr="005469AE">
        <w:rPr>
          <w:rFonts w:ascii="Times New Roman" w:hAnsi="Times New Roman"/>
          <w:sz w:val="28"/>
          <w:szCs w:val="28"/>
        </w:rPr>
        <w:t>.К., Н</w:t>
      </w:r>
      <w:r>
        <w:rPr>
          <w:rFonts w:ascii="Times New Roman" w:hAnsi="Times New Roman"/>
          <w:sz w:val="28"/>
          <w:szCs w:val="28"/>
        </w:rPr>
        <w:t>а</w:t>
      </w:r>
      <w:r w:rsidRPr="005469AE">
        <w:rPr>
          <w:rFonts w:ascii="Times New Roman" w:hAnsi="Times New Roman"/>
          <w:sz w:val="28"/>
          <w:szCs w:val="28"/>
        </w:rPr>
        <w:t>б</w:t>
      </w:r>
      <w:r>
        <w:rPr>
          <w:rFonts w:ascii="Times New Roman" w:hAnsi="Times New Roman"/>
          <w:sz w:val="28"/>
          <w:szCs w:val="28"/>
        </w:rPr>
        <w:t>о</w:t>
      </w:r>
      <w:r w:rsidRPr="005469AE">
        <w:rPr>
          <w:rFonts w:ascii="Times New Roman" w:hAnsi="Times New Roman"/>
          <w:sz w:val="28"/>
          <w:szCs w:val="28"/>
        </w:rPr>
        <w:t>к</w:t>
      </w:r>
      <w:r>
        <w:rPr>
          <w:rFonts w:ascii="Times New Roman" w:hAnsi="Times New Roman"/>
          <w:sz w:val="28"/>
          <w:szCs w:val="28"/>
        </w:rPr>
        <w:t>о</w:t>
      </w:r>
      <w:r w:rsidRPr="005469AE">
        <w:rPr>
          <w:rFonts w:ascii="Times New Roman" w:hAnsi="Times New Roman"/>
          <w:sz w:val="28"/>
          <w:szCs w:val="28"/>
        </w:rPr>
        <w:t>в  В.И. </w:t>
      </w:r>
      <w:r>
        <w:rPr>
          <w:rFonts w:ascii="Times New Roman" w:hAnsi="Times New Roman"/>
          <w:sz w:val="28"/>
          <w:szCs w:val="28"/>
        </w:rPr>
        <w:t>О</w:t>
      </w:r>
      <w:r w:rsidRPr="005469AE">
        <w:rPr>
          <w:rFonts w:ascii="Times New Roman" w:hAnsi="Times New Roman"/>
          <w:sz w:val="28"/>
          <w:szCs w:val="28"/>
        </w:rPr>
        <w:t>сн</w:t>
      </w:r>
      <w:r>
        <w:rPr>
          <w:rFonts w:ascii="Times New Roman" w:hAnsi="Times New Roman"/>
          <w:sz w:val="28"/>
          <w:szCs w:val="28"/>
        </w:rPr>
        <w:t>о</w:t>
      </w:r>
      <w:r w:rsidRPr="005469AE">
        <w:rPr>
          <w:rFonts w:ascii="Times New Roman" w:hAnsi="Times New Roman"/>
          <w:sz w:val="28"/>
          <w:szCs w:val="28"/>
        </w:rPr>
        <w:t>вы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а</w:t>
      </w:r>
      <w:r w:rsidRPr="005469AE">
        <w:rPr>
          <w:rFonts w:ascii="Times New Roman" w:hAnsi="Times New Roman"/>
          <w:sz w:val="28"/>
          <w:szCs w:val="28"/>
        </w:rPr>
        <w:t>: Уч</w:t>
      </w:r>
      <w:r>
        <w:rPr>
          <w:rFonts w:ascii="Times New Roman" w:hAnsi="Times New Roman"/>
          <w:sz w:val="28"/>
          <w:szCs w:val="28"/>
        </w:rPr>
        <w:t>e</w:t>
      </w:r>
      <w:r w:rsidRPr="005469AE">
        <w:rPr>
          <w:rFonts w:ascii="Times New Roman" w:hAnsi="Times New Roman"/>
          <w:sz w:val="28"/>
          <w:szCs w:val="28"/>
        </w:rPr>
        <w:t>бник. - 6-</w:t>
      </w:r>
      <w:r>
        <w:rPr>
          <w:rFonts w:ascii="Times New Roman" w:hAnsi="Times New Roman"/>
          <w:sz w:val="28"/>
          <w:szCs w:val="28"/>
        </w:rPr>
        <w:t>e</w:t>
      </w:r>
      <w:r w:rsidRPr="005469AE">
        <w:rPr>
          <w:rFonts w:ascii="Times New Roman" w:hAnsi="Times New Roman"/>
          <w:sz w:val="28"/>
          <w:szCs w:val="28"/>
        </w:rPr>
        <w:t> изд., п</w:t>
      </w:r>
      <w:r>
        <w:rPr>
          <w:rFonts w:ascii="Times New Roman" w:hAnsi="Times New Roman"/>
          <w:sz w:val="28"/>
          <w:szCs w:val="28"/>
        </w:rPr>
        <w:t>eра</w:t>
      </w:r>
      <w:r w:rsidRPr="005469AE">
        <w:rPr>
          <w:rFonts w:ascii="Times New Roman" w:hAnsi="Times New Roman"/>
          <w:sz w:val="28"/>
          <w:szCs w:val="28"/>
        </w:rPr>
        <w:t>б. и д</w:t>
      </w:r>
      <w:r>
        <w:rPr>
          <w:rFonts w:ascii="Times New Roman" w:hAnsi="Times New Roman"/>
          <w:sz w:val="28"/>
          <w:szCs w:val="28"/>
        </w:rPr>
        <w:t>о</w:t>
      </w:r>
      <w:r w:rsidRPr="005469AE">
        <w:rPr>
          <w:rFonts w:ascii="Times New Roman" w:hAnsi="Times New Roman"/>
          <w:sz w:val="28"/>
          <w:szCs w:val="28"/>
        </w:rPr>
        <w:t>п. - М.: Изд</w:t>
      </w:r>
      <w:r>
        <w:rPr>
          <w:rFonts w:ascii="Times New Roman" w:hAnsi="Times New Roman"/>
          <w:sz w:val="28"/>
          <w:szCs w:val="28"/>
        </w:rPr>
        <w:t>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льск</w:t>
      </w:r>
      <w:r>
        <w:rPr>
          <w:rFonts w:ascii="Times New Roman" w:hAnsi="Times New Roman"/>
          <w:sz w:val="28"/>
          <w:szCs w:val="28"/>
        </w:rPr>
        <w:t>о</w:t>
      </w:r>
      <w:r w:rsidRPr="005469AE">
        <w:rPr>
          <w:rFonts w:ascii="Times New Roman" w:hAnsi="Times New Roman"/>
          <w:sz w:val="28"/>
          <w:szCs w:val="28"/>
        </w:rPr>
        <w:t>-т</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я  к</w:t>
      </w:r>
      <w:r>
        <w:rPr>
          <w:rFonts w:ascii="Times New Roman" w:hAnsi="Times New Roman"/>
          <w:sz w:val="28"/>
          <w:szCs w:val="28"/>
        </w:rPr>
        <w:t>ор</w:t>
      </w:r>
      <w:r w:rsidRPr="005469AE">
        <w:rPr>
          <w:rFonts w:ascii="Times New Roman" w:hAnsi="Times New Roman"/>
          <w:sz w:val="28"/>
          <w:szCs w:val="28"/>
        </w:rPr>
        <w:t>п</w:t>
      </w:r>
      <w:r>
        <w:rPr>
          <w:rFonts w:ascii="Times New Roman" w:hAnsi="Times New Roman"/>
          <w:sz w:val="28"/>
          <w:szCs w:val="28"/>
        </w:rPr>
        <w:t>ора</w:t>
      </w:r>
      <w:r w:rsidRPr="005469AE">
        <w:rPr>
          <w:rFonts w:ascii="Times New Roman" w:hAnsi="Times New Roman"/>
          <w:sz w:val="28"/>
          <w:szCs w:val="28"/>
        </w:rPr>
        <w:t>ция «Д</w:t>
      </w:r>
      <w:r>
        <w:rPr>
          <w:rFonts w:ascii="Times New Roman" w:hAnsi="Times New Roman"/>
          <w:sz w:val="28"/>
          <w:szCs w:val="28"/>
        </w:rPr>
        <w:t>а</w:t>
      </w:r>
      <w:r w:rsidRPr="005469AE">
        <w:rPr>
          <w:rFonts w:ascii="Times New Roman" w:hAnsi="Times New Roman"/>
          <w:sz w:val="28"/>
          <w:szCs w:val="28"/>
        </w:rPr>
        <w:t>шк</w:t>
      </w:r>
      <w:r>
        <w:rPr>
          <w:rFonts w:ascii="Times New Roman" w:hAnsi="Times New Roman"/>
          <w:sz w:val="28"/>
          <w:szCs w:val="28"/>
        </w:rPr>
        <w:t>о</w:t>
      </w:r>
      <w:r w:rsidRPr="005469AE">
        <w:rPr>
          <w:rFonts w:ascii="Times New Roman" w:hAnsi="Times New Roman"/>
          <w:sz w:val="28"/>
          <w:szCs w:val="28"/>
        </w:rPr>
        <w:t>в и К</w:t>
      </w:r>
      <w:r>
        <w:rPr>
          <w:rFonts w:ascii="Times New Roman" w:hAnsi="Times New Roman"/>
          <w:sz w:val="28"/>
          <w:szCs w:val="28"/>
          <w:vertAlign w:val="superscript"/>
        </w:rPr>
        <w:t>о</w:t>
      </w:r>
      <w:r w:rsidRPr="005469AE">
        <w:rPr>
          <w:rFonts w:ascii="Times New Roman" w:hAnsi="Times New Roman"/>
          <w:sz w:val="28"/>
          <w:szCs w:val="28"/>
        </w:rPr>
        <w:t>», 2008. - 556с.</w:t>
      </w:r>
    </w:p>
    <w:p w:rsidR="003D74DA" w:rsidRPr="005469AE" w:rsidRDefault="003D74DA" w:rsidP="00E230B8">
      <w:pPr>
        <w:pStyle w:val="afd"/>
        <w:numPr>
          <w:ilvl w:val="0"/>
          <w:numId w:val="32"/>
        </w:numPr>
        <w:tabs>
          <w:tab w:val="left" w:pos="284"/>
          <w:tab w:val="left" w:pos="426"/>
        </w:tabs>
        <w:spacing w:line="360" w:lineRule="auto"/>
        <w:ind w:left="357" w:hanging="357"/>
        <w:jc w:val="left"/>
        <w:rPr>
          <w:b w:val="0"/>
          <w:szCs w:val="28"/>
        </w:rPr>
      </w:pPr>
      <w:r w:rsidRPr="005469AE">
        <w:rPr>
          <w:b w:val="0"/>
          <w:szCs w:val="28"/>
        </w:rPr>
        <w:t>Уткин Э.</w:t>
      </w:r>
      <w:r>
        <w:rPr>
          <w:b w:val="0"/>
          <w:szCs w:val="28"/>
        </w:rPr>
        <w:t>А</w:t>
      </w:r>
      <w:r w:rsidRPr="005469AE">
        <w:rPr>
          <w:b w:val="0"/>
          <w:szCs w:val="28"/>
        </w:rPr>
        <w:t>. Уп</w:t>
      </w:r>
      <w:r>
        <w:rPr>
          <w:b w:val="0"/>
          <w:szCs w:val="28"/>
        </w:rPr>
        <w:t>ра</w:t>
      </w:r>
      <w:r w:rsidRPr="005469AE">
        <w:rPr>
          <w:b w:val="0"/>
          <w:szCs w:val="28"/>
        </w:rPr>
        <w:t>вл</w:t>
      </w:r>
      <w:r>
        <w:rPr>
          <w:b w:val="0"/>
          <w:szCs w:val="28"/>
        </w:rPr>
        <w:t>e</w:t>
      </w:r>
      <w:r w:rsidRPr="005469AE">
        <w:rPr>
          <w:b w:val="0"/>
          <w:szCs w:val="28"/>
        </w:rPr>
        <w:t>ни</w:t>
      </w:r>
      <w:r>
        <w:rPr>
          <w:b w:val="0"/>
          <w:szCs w:val="28"/>
        </w:rPr>
        <w:t>e</w:t>
      </w:r>
      <w:r w:rsidRPr="005469AE">
        <w:rPr>
          <w:b w:val="0"/>
          <w:szCs w:val="28"/>
        </w:rPr>
        <w:t xml:space="preserve"> к</w:t>
      </w:r>
      <w:r>
        <w:rPr>
          <w:b w:val="0"/>
          <w:szCs w:val="28"/>
        </w:rPr>
        <w:t>о</w:t>
      </w:r>
      <w:r w:rsidRPr="005469AE">
        <w:rPr>
          <w:b w:val="0"/>
          <w:szCs w:val="28"/>
        </w:rPr>
        <w:t>мп</w:t>
      </w:r>
      <w:r>
        <w:rPr>
          <w:b w:val="0"/>
          <w:szCs w:val="28"/>
        </w:rPr>
        <w:t>а</w:t>
      </w:r>
      <w:r w:rsidRPr="005469AE">
        <w:rPr>
          <w:b w:val="0"/>
          <w:szCs w:val="28"/>
        </w:rPr>
        <w:t>ни</w:t>
      </w:r>
      <w:r>
        <w:rPr>
          <w:b w:val="0"/>
          <w:szCs w:val="28"/>
        </w:rPr>
        <w:t>e</w:t>
      </w:r>
      <w:r w:rsidRPr="005469AE">
        <w:rPr>
          <w:b w:val="0"/>
          <w:szCs w:val="28"/>
        </w:rPr>
        <w:t>й./Э.</w:t>
      </w:r>
      <w:r>
        <w:rPr>
          <w:b w:val="0"/>
          <w:szCs w:val="28"/>
        </w:rPr>
        <w:t>А</w:t>
      </w:r>
      <w:r w:rsidRPr="005469AE">
        <w:rPr>
          <w:b w:val="0"/>
          <w:szCs w:val="28"/>
        </w:rPr>
        <w:t>. Уткин.- М: Тэис, 2009. - 247с.</w:t>
      </w:r>
    </w:p>
    <w:p w:rsidR="003D74DA" w:rsidRPr="005469AE" w:rsidRDefault="003D74DA" w:rsidP="00E230B8">
      <w:pPr>
        <w:pStyle w:val="aff4"/>
        <w:numPr>
          <w:ilvl w:val="0"/>
          <w:numId w:val="32"/>
        </w:numPr>
        <w:spacing w:after="0" w:line="360" w:lineRule="auto"/>
        <w:ind w:left="357" w:hanging="357"/>
        <w:rPr>
          <w:rFonts w:ascii="Times New Roman" w:hAnsi="Times New Roman"/>
          <w:sz w:val="28"/>
          <w:szCs w:val="28"/>
        </w:rPr>
      </w:pPr>
      <w:r w:rsidRPr="005469AE">
        <w:rPr>
          <w:rFonts w:ascii="Times New Roman" w:hAnsi="Times New Roman"/>
          <w:sz w:val="28"/>
          <w:szCs w:val="28"/>
        </w:rPr>
        <w:t>Учён</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xml:space="preserve"> В.В. </w:t>
      </w:r>
      <w:r>
        <w:rPr>
          <w:rFonts w:ascii="Times New Roman" w:hAnsi="Times New Roman"/>
          <w:sz w:val="28"/>
          <w:szCs w:val="28"/>
        </w:rPr>
        <w:t>Рe</w:t>
      </w:r>
      <w:r w:rsidRPr="005469AE">
        <w:rPr>
          <w:rFonts w:ascii="Times New Roman" w:hAnsi="Times New Roman"/>
          <w:sz w:val="28"/>
          <w:szCs w:val="28"/>
        </w:rPr>
        <w:t>кл</w:t>
      </w:r>
      <w:r>
        <w:rPr>
          <w:rFonts w:ascii="Times New Roman" w:hAnsi="Times New Roman"/>
          <w:sz w:val="28"/>
          <w:szCs w:val="28"/>
        </w:rPr>
        <w:t>а</w:t>
      </w:r>
      <w:r w:rsidRPr="005469AE">
        <w:rPr>
          <w:rFonts w:ascii="Times New Roman" w:hAnsi="Times New Roman"/>
          <w:sz w:val="28"/>
          <w:szCs w:val="28"/>
        </w:rPr>
        <w:t>м</w:t>
      </w:r>
      <w:r>
        <w:rPr>
          <w:rFonts w:ascii="Times New Roman" w:hAnsi="Times New Roman"/>
          <w:sz w:val="28"/>
          <w:szCs w:val="28"/>
        </w:rPr>
        <w:t>а</w:t>
      </w:r>
      <w:r w:rsidRPr="005469AE">
        <w:rPr>
          <w:rFonts w:ascii="Times New Roman" w:hAnsi="Times New Roman"/>
          <w:sz w:val="28"/>
          <w:szCs w:val="28"/>
        </w:rPr>
        <w:t xml:space="preserve"> и м</w:t>
      </w:r>
      <w:r>
        <w:rPr>
          <w:rFonts w:ascii="Times New Roman" w:hAnsi="Times New Roman"/>
          <w:sz w:val="28"/>
          <w:szCs w:val="28"/>
        </w:rPr>
        <w:t>а</w:t>
      </w:r>
      <w:r w:rsidRPr="005469AE">
        <w:rPr>
          <w:rFonts w:ascii="Times New Roman" w:hAnsi="Times New Roman"/>
          <w:sz w:val="28"/>
          <w:szCs w:val="28"/>
        </w:rPr>
        <w:t>сс</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я культу</w:t>
      </w:r>
      <w:r>
        <w:rPr>
          <w:rFonts w:ascii="Times New Roman" w:hAnsi="Times New Roman"/>
          <w:sz w:val="28"/>
          <w:szCs w:val="28"/>
        </w:rPr>
        <w:t>ра</w:t>
      </w:r>
      <w:r w:rsidRPr="005469AE">
        <w:rPr>
          <w:rFonts w:ascii="Times New Roman" w:hAnsi="Times New Roman"/>
          <w:sz w:val="28"/>
          <w:szCs w:val="28"/>
        </w:rPr>
        <w:t>: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.-М.: ЮНИТИ-Д</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 2008ю-248с.</w:t>
      </w:r>
    </w:p>
    <w:p w:rsidR="003D74DA" w:rsidRPr="005469AE" w:rsidRDefault="003D74DA" w:rsidP="00E230B8">
      <w:pPr>
        <w:pStyle w:val="aff4"/>
        <w:numPr>
          <w:ilvl w:val="0"/>
          <w:numId w:val="32"/>
        </w:numPr>
        <w:spacing w:after="0" w:line="360" w:lineRule="auto"/>
        <w:ind w:left="357" w:hanging="357"/>
        <w:jc w:val="both"/>
        <w:rPr>
          <w:rFonts w:ascii="Times New Roman" w:hAnsi="Times New Roman"/>
          <w:sz w:val="28"/>
          <w:szCs w:val="28"/>
        </w:rPr>
      </w:pPr>
      <w:r w:rsidRPr="005469AE">
        <w:rPr>
          <w:rFonts w:ascii="Times New Roman" w:hAnsi="Times New Roman"/>
          <w:sz w:val="28"/>
          <w:szCs w:val="28"/>
        </w:rPr>
        <w:lastRenderedPageBreak/>
        <w:t>Ф</w:t>
      </w:r>
      <w:r w:rsidRPr="007350CF">
        <w:rPr>
          <w:rFonts w:ascii="Times New Roman" w:hAnsi="Times New Roman"/>
          <w:sz w:val="28"/>
          <w:szCs w:val="28"/>
        </w:rPr>
        <w:t>а</w:t>
      </w:r>
      <w:r w:rsidRPr="005469AE">
        <w:rPr>
          <w:rFonts w:ascii="Times New Roman" w:hAnsi="Times New Roman"/>
          <w:sz w:val="28"/>
          <w:szCs w:val="28"/>
        </w:rPr>
        <w:t>тхутдин</w:t>
      </w:r>
      <w:r w:rsidRPr="007350CF">
        <w:rPr>
          <w:rFonts w:ascii="Times New Roman" w:hAnsi="Times New Roman"/>
          <w:sz w:val="28"/>
          <w:szCs w:val="28"/>
        </w:rPr>
        <w:t>о</w:t>
      </w:r>
      <w:r w:rsidRPr="005469AE">
        <w:rPr>
          <w:rFonts w:ascii="Times New Roman" w:hAnsi="Times New Roman"/>
          <w:sz w:val="28"/>
          <w:szCs w:val="28"/>
        </w:rPr>
        <w:t xml:space="preserve">в, </w:t>
      </w:r>
      <w:r w:rsidRPr="007350CF">
        <w:rPr>
          <w:rFonts w:ascii="Times New Roman" w:hAnsi="Times New Roman"/>
          <w:sz w:val="28"/>
          <w:szCs w:val="28"/>
        </w:rPr>
        <w:t>Р</w:t>
      </w:r>
      <w:r w:rsidRPr="005469AE">
        <w:rPr>
          <w:rFonts w:ascii="Times New Roman" w:hAnsi="Times New Roman"/>
          <w:sz w:val="28"/>
          <w:szCs w:val="28"/>
        </w:rPr>
        <w:t xml:space="preserve">. </w:t>
      </w:r>
      <w:r w:rsidRPr="007350CF">
        <w:rPr>
          <w:rFonts w:ascii="Times New Roman" w:hAnsi="Times New Roman"/>
          <w:sz w:val="28"/>
          <w:szCs w:val="28"/>
        </w:rPr>
        <w:t>А</w:t>
      </w:r>
      <w:r w:rsidRPr="005469AE">
        <w:rPr>
          <w:rFonts w:ascii="Times New Roman" w:hAnsi="Times New Roman"/>
          <w:sz w:val="28"/>
          <w:szCs w:val="28"/>
        </w:rPr>
        <w:t>. К</w:t>
      </w:r>
      <w:r w:rsidRPr="007350CF">
        <w:rPr>
          <w:rFonts w:ascii="Times New Roman" w:hAnsi="Times New Roman"/>
          <w:sz w:val="28"/>
          <w:szCs w:val="28"/>
        </w:rPr>
        <w:t>о</w:t>
      </w:r>
      <w:r w:rsidRPr="005469AE">
        <w:rPr>
          <w:rFonts w:ascii="Times New Roman" w:hAnsi="Times New Roman"/>
          <w:sz w:val="28"/>
          <w:szCs w:val="28"/>
        </w:rPr>
        <w:t>нку</w:t>
      </w:r>
      <w:r w:rsidRPr="007350CF">
        <w:rPr>
          <w:rFonts w:ascii="Times New Roman" w:hAnsi="Times New Roman"/>
          <w:sz w:val="28"/>
          <w:szCs w:val="28"/>
        </w:rPr>
        <w:t>р</w:t>
      </w:r>
      <w:r>
        <w:rPr>
          <w:rFonts w:ascii="Times New Roman" w:hAnsi="Times New Roman"/>
          <w:sz w:val="28"/>
          <w:szCs w:val="28"/>
        </w:rPr>
        <w:t>e</w:t>
      </w:r>
      <w:r w:rsidRPr="005469AE">
        <w:rPr>
          <w:rFonts w:ascii="Times New Roman" w:hAnsi="Times New Roman"/>
          <w:sz w:val="28"/>
          <w:szCs w:val="28"/>
        </w:rPr>
        <w:t>нт</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бн</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ть : эк</w:t>
      </w:r>
      <w:r w:rsidRPr="007350CF">
        <w:rPr>
          <w:rFonts w:ascii="Times New Roman" w:hAnsi="Times New Roman"/>
          <w:sz w:val="28"/>
          <w:szCs w:val="28"/>
        </w:rPr>
        <w:t>о</w:t>
      </w:r>
      <w:r w:rsidRPr="005469AE">
        <w:rPr>
          <w:rFonts w:ascii="Times New Roman" w:hAnsi="Times New Roman"/>
          <w:sz w:val="28"/>
          <w:szCs w:val="28"/>
        </w:rPr>
        <w:t>н</w:t>
      </w:r>
      <w:r w:rsidRPr="007350CF">
        <w:rPr>
          <w:rFonts w:ascii="Times New Roman" w:hAnsi="Times New Roman"/>
          <w:sz w:val="28"/>
          <w:szCs w:val="28"/>
        </w:rPr>
        <w:t>о</w:t>
      </w:r>
      <w:r w:rsidRPr="005469AE">
        <w:rPr>
          <w:rFonts w:ascii="Times New Roman" w:hAnsi="Times New Roman"/>
          <w:sz w:val="28"/>
          <w:szCs w:val="28"/>
        </w:rPr>
        <w:t>мик</w:t>
      </w:r>
      <w:r w:rsidRPr="007350CF">
        <w:rPr>
          <w:rFonts w:ascii="Times New Roman" w:hAnsi="Times New Roman"/>
          <w:sz w:val="28"/>
          <w:szCs w:val="28"/>
        </w:rPr>
        <w:t>а</w:t>
      </w:r>
      <w:r w:rsidRPr="005469AE">
        <w:rPr>
          <w:rFonts w:ascii="Times New Roman" w:hAnsi="Times New Roman"/>
          <w:sz w:val="28"/>
          <w:szCs w:val="28"/>
        </w:rPr>
        <w:t xml:space="preserve">, </w:t>
      </w:r>
      <w:r>
        <w:rPr>
          <w:rFonts w:ascii="Times New Roman" w:hAnsi="Times New Roman"/>
          <w:sz w:val="28"/>
          <w:szCs w:val="28"/>
          <w:lang w:val="en-US"/>
        </w:rPr>
        <w:t>c</w:t>
      </w:r>
      <w:r w:rsidRPr="005469AE">
        <w:rPr>
          <w:rFonts w:ascii="Times New Roman" w:hAnsi="Times New Roman"/>
          <w:sz w:val="28"/>
          <w:szCs w:val="28"/>
        </w:rPr>
        <w:t>т</w:t>
      </w:r>
      <w:r w:rsidRPr="007350CF">
        <w:rPr>
          <w:rFonts w:ascii="Times New Roman" w:hAnsi="Times New Roman"/>
          <w:sz w:val="28"/>
          <w:szCs w:val="28"/>
        </w:rPr>
        <w:t>ра</w:t>
      </w:r>
      <w:r w:rsidRPr="005469AE">
        <w:rPr>
          <w:rFonts w:ascii="Times New Roman" w:hAnsi="Times New Roman"/>
          <w:sz w:val="28"/>
          <w:szCs w:val="28"/>
        </w:rPr>
        <w:t>т</w:t>
      </w:r>
      <w:r>
        <w:rPr>
          <w:rFonts w:ascii="Times New Roman" w:hAnsi="Times New Roman"/>
          <w:sz w:val="28"/>
          <w:szCs w:val="28"/>
        </w:rPr>
        <w:t>e</w:t>
      </w:r>
      <w:r w:rsidRPr="005469AE">
        <w:rPr>
          <w:rFonts w:ascii="Times New Roman" w:hAnsi="Times New Roman"/>
          <w:sz w:val="28"/>
          <w:szCs w:val="28"/>
        </w:rPr>
        <w:t>гия, уп</w:t>
      </w:r>
      <w:r w:rsidRPr="007350CF">
        <w:rPr>
          <w:rFonts w:ascii="Times New Roman" w:hAnsi="Times New Roman"/>
          <w:sz w:val="28"/>
          <w:szCs w:val="28"/>
        </w:rPr>
        <w:t>ра</w:t>
      </w:r>
      <w:r w:rsidRPr="005469AE">
        <w:rPr>
          <w:rFonts w:ascii="Times New Roman" w:hAnsi="Times New Roman"/>
          <w:sz w:val="28"/>
          <w:szCs w:val="28"/>
        </w:rPr>
        <w:t>вл</w:t>
      </w:r>
      <w:r>
        <w:rPr>
          <w:rFonts w:ascii="Times New Roman" w:hAnsi="Times New Roman"/>
          <w:sz w:val="28"/>
          <w:szCs w:val="28"/>
        </w:rPr>
        <w:t>e</w:t>
      </w:r>
      <w:r w:rsidRPr="005469AE">
        <w:rPr>
          <w:rFonts w:ascii="Times New Roman" w:hAnsi="Times New Roman"/>
          <w:sz w:val="28"/>
          <w:szCs w:val="28"/>
        </w:rPr>
        <w:t>ни</w:t>
      </w:r>
      <w:r>
        <w:rPr>
          <w:rFonts w:ascii="Times New Roman" w:hAnsi="Times New Roman"/>
          <w:sz w:val="28"/>
          <w:szCs w:val="28"/>
        </w:rPr>
        <w:t>e</w:t>
      </w:r>
      <w:r w:rsidRPr="005469AE">
        <w:rPr>
          <w:rFonts w:ascii="Times New Roman" w:hAnsi="Times New Roman"/>
          <w:sz w:val="28"/>
          <w:szCs w:val="28"/>
        </w:rPr>
        <w:t xml:space="preserve"> / </w:t>
      </w:r>
      <w:r w:rsidRPr="007350CF">
        <w:rPr>
          <w:rFonts w:ascii="Times New Roman" w:hAnsi="Times New Roman"/>
          <w:sz w:val="28"/>
          <w:szCs w:val="28"/>
        </w:rPr>
        <w:t>Р</w:t>
      </w:r>
      <w:r w:rsidRPr="005469AE">
        <w:rPr>
          <w:rFonts w:ascii="Times New Roman" w:hAnsi="Times New Roman"/>
          <w:sz w:val="28"/>
          <w:szCs w:val="28"/>
        </w:rPr>
        <w:t xml:space="preserve">. </w:t>
      </w:r>
      <w:r w:rsidRPr="007350CF">
        <w:rPr>
          <w:rFonts w:ascii="Times New Roman" w:hAnsi="Times New Roman"/>
          <w:sz w:val="28"/>
          <w:szCs w:val="28"/>
        </w:rPr>
        <w:t>А</w:t>
      </w:r>
      <w:r w:rsidRPr="005469AE">
        <w:rPr>
          <w:rFonts w:ascii="Times New Roman" w:hAnsi="Times New Roman"/>
          <w:sz w:val="28"/>
          <w:szCs w:val="28"/>
        </w:rPr>
        <w:t>. Ф</w:t>
      </w:r>
      <w:r w:rsidRPr="007350CF">
        <w:rPr>
          <w:rFonts w:ascii="Times New Roman" w:hAnsi="Times New Roman"/>
          <w:sz w:val="28"/>
          <w:szCs w:val="28"/>
        </w:rPr>
        <w:t>а</w:t>
      </w:r>
      <w:r w:rsidRPr="005469AE">
        <w:rPr>
          <w:rFonts w:ascii="Times New Roman" w:hAnsi="Times New Roman"/>
          <w:sz w:val="28"/>
          <w:szCs w:val="28"/>
        </w:rPr>
        <w:t>тхутдин</w:t>
      </w:r>
      <w:r w:rsidRPr="007350CF">
        <w:rPr>
          <w:rFonts w:ascii="Times New Roman" w:hAnsi="Times New Roman"/>
          <w:sz w:val="28"/>
          <w:szCs w:val="28"/>
        </w:rPr>
        <w:t>о</w:t>
      </w:r>
      <w:r w:rsidRPr="005469AE">
        <w:rPr>
          <w:rFonts w:ascii="Times New Roman" w:hAnsi="Times New Roman"/>
          <w:sz w:val="28"/>
          <w:szCs w:val="28"/>
        </w:rPr>
        <w:t>в. - М. : Инф</w:t>
      </w:r>
      <w:r w:rsidRPr="007350CF">
        <w:rPr>
          <w:rFonts w:ascii="Times New Roman" w:hAnsi="Times New Roman"/>
          <w:sz w:val="28"/>
          <w:szCs w:val="28"/>
        </w:rPr>
        <w:t>ра</w:t>
      </w:r>
      <w:r w:rsidRPr="005469AE">
        <w:rPr>
          <w:rFonts w:ascii="Times New Roman" w:hAnsi="Times New Roman"/>
          <w:sz w:val="28"/>
          <w:szCs w:val="28"/>
        </w:rPr>
        <w:t xml:space="preserve"> - М, 2005.-546с.</w:t>
      </w:r>
    </w:p>
    <w:p w:rsidR="003D74DA" w:rsidRPr="005469AE" w:rsidRDefault="003D74DA" w:rsidP="00E230B8">
      <w:pPr>
        <w:pStyle w:val="aff4"/>
        <w:numPr>
          <w:ilvl w:val="0"/>
          <w:numId w:val="32"/>
        </w:numPr>
        <w:shd w:val="clear" w:color="auto" w:fill="FFFFFF"/>
        <w:tabs>
          <w:tab w:val="left" w:pos="284"/>
          <w:tab w:val="left" w:pos="426"/>
        </w:tabs>
        <w:autoSpaceDE w:val="0"/>
        <w:autoSpaceDN w:val="0"/>
        <w:adjustRightInd w:val="0"/>
        <w:spacing w:after="0" w:line="360" w:lineRule="auto"/>
        <w:ind w:left="357" w:hanging="357"/>
        <w:rPr>
          <w:rFonts w:ascii="Times New Roman" w:hAnsi="Times New Roman"/>
          <w:sz w:val="28"/>
          <w:szCs w:val="28"/>
        </w:rPr>
      </w:pPr>
      <w:r w:rsidRPr="005469AE">
        <w:rPr>
          <w:rFonts w:ascii="Times New Roman" w:hAnsi="Times New Roman"/>
          <w:iCs/>
          <w:color w:val="000000"/>
          <w:sz w:val="28"/>
          <w:szCs w:val="28"/>
        </w:rPr>
        <w:t>Ф</w:t>
      </w:r>
      <w:r>
        <w:rPr>
          <w:rFonts w:ascii="Times New Roman" w:hAnsi="Times New Roman"/>
          <w:iCs/>
          <w:color w:val="000000"/>
          <w:sz w:val="28"/>
          <w:szCs w:val="28"/>
        </w:rPr>
        <w:t>e</w:t>
      </w:r>
      <w:r w:rsidRPr="005469AE">
        <w:rPr>
          <w:rFonts w:ascii="Times New Roman" w:hAnsi="Times New Roman"/>
          <w:iCs/>
          <w:color w:val="000000"/>
          <w:sz w:val="28"/>
          <w:szCs w:val="28"/>
        </w:rPr>
        <w:t>д</w:t>
      </w:r>
      <w:r>
        <w:rPr>
          <w:rFonts w:ascii="Times New Roman" w:hAnsi="Times New Roman"/>
          <w:iCs/>
          <w:color w:val="000000"/>
          <w:sz w:val="28"/>
          <w:szCs w:val="28"/>
        </w:rPr>
        <w:t>о</w:t>
      </w:r>
      <w:r w:rsidRPr="005469AE">
        <w:rPr>
          <w:rFonts w:ascii="Times New Roman" w:hAnsi="Times New Roman"/>
          <w:iCs/>
          <w:color w:val="000000"/>
          <w:sz w:val="28"/>
          <w:szCs w:val="28"/>
        </w:rPr>
        <w:t>с</w:t>
      </w:r>
      <w:r>
        <w:rPr>
          <w:rFonts w:ascii="Times New Roman" w:hAnsi="Times New Roman"/>
          <w:iCs/>
          <w:color w:val="000000"/>
          <w:sz w:val="28"/>
          <w:szCs w:val="28"/>
        </w:rPr>
        <w:t>ee</w:t>
      </w:r>
      <w:r w:rsidRPr="005469AE">
        <w:rPr>
          <w:rFonts w:ascii="Times New Roman" w:hAnsi="Times New Roman"/>
          <w:iCs/>
          <w:color w:val="000000"/>
          <w:sz w:val="28"/>
          <w:szCs w:val="28"/>
        </w:rPr>
        <w:t>в В. В., Э</w:t>
      </w:r>
      <w:r>
        <w:rPr>
          <w:rFonts w:ascii="Times New Roman" w:hAnsi="Times New Roman"/>
          <w:iCs/>
          <w:color w:val="000000"/>
          <w:sz w:val="28"/>
          <w:szCs w:val="28"/>
        </w:rPr>
        <w:t>р</w:t>
      </w:r>
      <w:r w:rsidRPr="005469AE">
        <w:rPr>
          <w:rFonts w:ascii="Times New Roman" w:hAnsi="Times New Roman"/>
          <w:iCs/>
          <w:color w:val="000000"/>
          <w:sz w:val="28"/>
          <w:szCs w:val="28"/>
        </w:rPr>
        <w:t>и</w:t>
      </w:r>
      <w:r>
        <w:rPr>
          <w:rFonts w:ascii="Times New Roman" w:hAnsi="Times New Roman"/>
          <w:iCs/>
          <w:color w:val="000000"/>
          <w:sz w:val="28"/>
          <w:szCs w:val="28"/>
        </w:rPr>
        <w:t>а</w:t>
      </w:r>
      <w:r w:rsidRPr="005469AE">
        <w:rPr>
          <w:rFonts w:ascii="Times New Roman" w:hAnsi="Times New Roman"/>
          <w:iCs/>
          <w:color w:val="000000"/>
          <w:sz w:val="28"/>
          <w:szCs w:val="28"/>
        </w:rPr>
        <w:t xml:space="preserve">швили Н.Д. </w:t>
      </w:r>
      <w:r w:rsidRPr="005469AE">
        <w:rPr>
          <w:rFonts w:ascii="Times New Roman" w:hAnsi="Times New Roman"/>
          <w:color w:val="000000"/>
          <w:sz w:val="28"/>
          <w:szCs w:val="28"/>
        </w:rPr>
        <w:t>Эк</w:t>
      </w:r>
      <w:r>
        <w:rPr>
          <w:rFonts w:ascii="Times New Roman" w:hAnsi="Times New Roman"/>
          <w:color w:val="000000"/>
          <w:sz w:val="28"/>
          <w:szCs w:val="28"/>
        </w:rPr>
        <w:t>о</w:t>
      </w:r>
      <w:r w:rsidRPr="005469AE">
        <w:rPr>
          <w:rFonts w:ascii="Times New Roman" w:hAnsi="Times New Roman"/>
          <w:color w:val="000000"/>
          <w:sz w:val="28"/>
          <w:szCs w:val="28"/>
        </w:rPr>
        <w:t>н</w:t>
      </w:r>
      <w:r>
        <w:rPr>
          <w:rFonts w:ascii="Times New Roman" w:hAnsi="Times New Roman"/>
          <w:color w:val="000000"/>
          <w:sz w:val="28"/>
          <w:szCs w:val="28"/>
        </w:rPr>
        <w:t>о</w:t>
      </w:r>
      <w:r w:rsidRPr="005469AE">
        <w:rPr>
          <w:rFonts w:ascii="Times New Roman" w:hAnsi="Times New Roman"/>
          <w:color w:val="000000"/>
          <w:sz w:val="28"/>
          <w:szCs w:val="28"/>
        </w:rPr>
        <w:t>мик</w:t>
      </w:r>
      <w:r>
        <w:rPr>
          <w:rFonts w:ascii="Times New Roman" w:hAnsi="Times New Roman"/>
          <w:color w:val="000000"/>
          <w:sz w:val="28"/>
          <w:szCs w:val="28"/>
        </w:rPr>
        <w:t>о</w:t>
      </w:r>
      <w:r w:rsidRPr="005469AE">
        <w:rPr>
          <w:rFonts w:ascii="Times New Roman" w:hAnsi="Times New Roman"/>
          <w:color w:val="000000"/>
          <w:sz w:val="28"/>
          <w:szCs w:val="28"/>
        </w:rPr>
        <w:t>-м</w:t>
      </w:r>
      <w:r>
        <w:rPr>
          <w:rFonts w:ascii="Times New Roman" w:hAnsi="Times New Roman"/>
          <w:color w:val="000000"/>
          <w:sz w:val="28"/>
          <w:szCs w:val="28"/>
        </w:rPr>
        <w:t>а</w:t>
      </w:r>
      <w:r w:rsidRPr="005469AE">
        <w:rPr>
          <w:rFonts w:ascii="Times New Roman" w:hAnsi="Times New Roman"/>
          <w:color w:val="000000"/>
          <w:sz w:val="28"/>
          <w:szCs w:val="28"/>
        </w:rPr>
        <w:t>т</w:t>
      </w:r>
      <w:r>
        <w:rPr>
          <w:rFonts w:ascii="Times New Roman" w:hAnsi="Times New Roman"/>
          <w:color w:val="000000"/>
          <w:sz w:val="28"/>
          <w:szCs w:val="28"/>
        </w:rPr>
        <w:t>e</w:t>
      </w:r>
      <w:r w:rsidRPr="005469AE">
        <w:rPr>
          <w:rFonts w:ascii="Times New Roman" w:hAnsi="Times New Roman"/>
          <w:color w:val="000000"/>
          <w:sz w:val="28"/>
          <w:szCs w:val="28"/>
        </w:rPr>
        <w:t>м</w:t>
      </w:r>
      <w:r>
        <w:rPr>
          <w:rFonts w:ascii="Times New Roman" w:hAnsi="Times New Roman"/>
          <w:color w:val="000000"/>
          <w:sz w:val="28"/>
          <w:szCs w:val="28"/>
        </w:rPr>
        <w:t>а</w:t>
      </w:r>
      <w:r w:rsidRPr="005469AE">
        <w:rPr>
          <w:rFonts w:ascii="Times New Roman" w:hAnsi="Times New Roman"/>
          <w:color w:val="000000"/>
          <w:sz w:val="28"/>
          <w:szCs w:val="28"/>
        </w:rPr>
        <w:t>тич</w:t>
      </w:r>
      <w:r>
        <w:rPr>
          <w:rFonts w:ascii="Times New Roman" w:hAnsi="Times New Roman"/>
          <w:color w:val="000000"/>
          <w:sz w:val="28"/>
          <w:szCs w:val="28"/>
        </w:rPr>
        <w:t>e</w:t>
      </w:r>
      <w:r w:rsidRPr="005469AE">
        <w:rPr>
          <w:rFonts w:ascii="Times New Roman" w:hAnsi="Times New Roman"/>
          <w:color w:val="000000"/>
          <w:sz w:val="28"/>
          <w:szCs w:val="28"/>
        </w:rPr>
        <w:t>ски</w:t>
      </w:r>
      <w:r>
        <w:rPr>
          <w:rFonts w:ascii="Times New Roman" w:hAnsi="Times New Roman"/>
          <w:color w:val="000000"/>
          <w:sz w:val="28"/>
          <w:szCs w:val="28"/>
        </w:rPr>
        <w:t>e</w:t>
      </w:r>
      <w:r w:rsidRPr="005469AE">
        <w:rPr>
          <w:rFonts w:ascii="Times New Roman" w:hAnsi="Times New Roman"/>
          <w:color w:val="000000"/>
          <w:sz w:val="28"/>
          <w:szCs w:val="28"/>
        </w:rPr>
        <w:t xml:space="preserve"> м</w:t>
      </w:r>
      <w:r>
        <w:rPr>
          <w:rFonts w:ascii="Times New Roman" w:hAnsi="Times New Roman"/>
          <w:color w:val="000000"/>
          <w:sz w:val="28"/>
          <w:szCs w:val="28"/>
        </w:rPr>
        <w:t>e</w:t>
      </w:r>
      <w:r w:rsidRPr="005469AE">
        <w:rPr>
          <w:rFonts w:ascii="Times New Roman" w:hAnsi="Times New Roman"/>
          <w:color w:val="000000"/>
          <w:sz w:val="28"/>
          <w:szCs w:val="28"/>
        </w:rPr>
        <w:t>т</w:t>
      </w:r>
      <w:r>
        <w:rPr>
          <w:rFonts w:ascii="Times New Roman" w:hAnsi="Times New Roman"/>
          <w:color w:val="000000"/>
          <w:sz w:val="28"/>
          <w:szCs w:val="28"/>
        </w:rPr>
        <w:t>о</w:t>
      </w:r>
      <w:r w:rsidRPr="005469AE">
        <w:rPr>
          <w:rFonts w:ascii="Times New Roman" w:hAnsi="Times New Roman"/>
          <w:color w:val="000000"/>
          <w:sz w:val="28"/>
          <w:szCs w:val="28"/>
        </w:rPr>
        <w:t>ды и м</w:t>
      </w:r>
      <w:r>
        <w:rPr>
          <w:rFonts w:ascii="Times New Roman" w:hAnsi="Times New Roman"/>
          <w:color w:val="000000"/>
          <w:sz w:val="28"/>
          <w:szCs w:val="28"/>
        </w:rPr>
        <w:t>о</w:t>
      </w:r>
      <w:r w:rsidRPr="005469AE">
        <w:rPr>
          <w:rFonts w:ascii="Times New Roman" w:hAnsi="Times New Roman"/>
          <w:color w:val="000000"/>
          <w:sz w:val="28"/>
          <w:szCs w:val="28"/>
        </w:rPr>
        <w:t>д</w:t>
      </w:r>
      <w:r>
        <w:rPr>
          <w:rFonts w:ascii="Times New Roman" w:hAnsi="Times New Roman"/>
          <w:color w:val="000000"/>
          <w:sz w:val="28"/>
          <w:szCs w:val="28"/>
        </w:rPr>
        <w:t>e</w:t>
      </w:r>
      <w:r w:rsidRPr="005469AE">
        <w:rPr>
          <w:rFonts w:ascii="Times New Roman" w:hAnsi="Times New Roman"/>
          <w:color w:val="000000"/>
          <w:sz w:val="28"/>
          <w:szCs w:val="28"/>
        </w:rPr>
        <w:t>ли в м</w:t>
      </w:r>
      <w:r>
        <w:rPr>
          <w:rFonts w:ascii="Times New Roman" w:hAnsi="Times New Roman"/>
          <w:color w:val="000000"/>
          <w:sz w:val="28"/>
          <w:szCs w:val="28"/>
        </w:rPr>
        <w:t>ар</w:t>
      </w:r>
      <w:r w:rsidRPr="005469AE">
        <w:rPr>
          <w:rFonts w:ascii="Times New Roman" w:hAnsi="Times New Roman"/>
          <w:color w:val="000000"/>
          <w:sz w:val="28"/>
          <w:szCs w:val="28"/>
        </w:rPr>
        <w:t>к</w:t>
      </w:r>
      <w:r>
        <w:rPr>
          <w:rFonts w:ascii="Times New Roman" w:hAnsi="Times New Roman"/>
          <w:color w:val="000000"/>
          <w:sz w:val="28"/>
          <w:szCs w:val="28"/>
        </w:rPr>
        <w:t>e</w:t>
      </w:r>
      <w:r w:rsidRPr="005469AE">
        <w:rPr>
          <w:rFonts w:ascii="Times New Roman" w:hAnsi="Times New Roman"/>
          <w:color w:val="000000"/>
          <w:sz w:val="28"/>
          <w:szCs w:val="28"/>
        </w:rPr>
        <w:t>тинг</w:t>
      </w:r>
      <w:r>
        <w:rPr>
          <w:rFonts w:ascii="Times New Roman" w:hAnsi="Times New Roman"/>
          <w:color w:val="000000"/>
          <w:sz w:val="28"/>
          <w:szCs w:val="28"/>
        </w:rPr>
        <w:t>e</w:t>
      </w:r>
      <w:r w:rsidRPr="005469AE">
        <w:rPr>
          <w:rFonts w:ascii="Times New Roman" w:hAnsi="Times New Roman"/>
          <w:color w:val="000000"/>
          <w:sz w:val="28"/>
          <w:szCs w:val="28"/>
        </w:rPr>
        <w:t>: Уч</w:t>
      </w:r>
      <w:r>
        <w:rPr>
          <w:rFonts w:ascii="Times New Roman" w:hAnsi="Times New Roman"/>
          <w:color w:val="000000"/>
          <w:sz w:val="28"/>
          <w:szCs w:val="28"/>
        </w:rPr>
        <w:t>e</w:t>
      </w:r>
      <w:r w:rsidRPr="005469AE">
        <w:rPr>
          <w:rFonts w:ascii="Times New Roman" w:hAnsi="Times New Roman"/>
          <w:color w:val="000000"/>
          <w:sz w:val="28"/>
          <w:szCs w:val="28"/>
        </w:rPr>
        <w:t>б. п</w:t>
      </w:r>
      <w:r>
        <w:rPr>
          <w:rFonts w:ascii="Times New Roman" w:hAnsi="Times New Roman"/>
          <w:color w:val="000000"/>
          <w:sz w:val="28"/>
          <w:szCs w:val="28"/>
        </w:rPr>
        <w:t>о</w:t>
      </w:r>
      <w:r w:rsidRPr="005469AE">
        <w:rPr>
          <w:rFonts w:ascii="Times New Roman" w:hAnsi="Times New Roman"/>
          <w:color w:val="000000"/>
          <w:sz w:val="28"/>
          <w:szCs w:val="28"/>
        </w:rPr>
        <w:t>с</w:t>
      </w:r>
      <w:r>
        <w:rPr>
          <w:rFonts w:ascii="Times New Roman" w:hAnsi="Times New Roman"/>
          <w:color w:val="000000"/>
          <w:sz w:val="28"/>
          <w:szCs w:val="28"/>
        </w:rPr>
        <w:t>о</w:t>
      </w:r>
      <w:r w:rsidRPr="005469AE">
        <w:rPr>
          <w:rFonts w:ascii="Times New Roman" w:hAnsi="Times New Roman"/>
          <w:color w:val="000000"/>
          <w:sz w:val="28"/>
          <w:szCs w:val="28"/>
        </w:rPr>
        <w:t>би</w:t>
      </w:r>
      <w:r>
        <w:rPr>
          <w:rFonts w:ascii="Times New Roman" w:hAnsi="Times New Roman"/>
          <w:color w:val="000000"/>
          <w:sz w:val="28"/>
          <w:szCs w:val="28"/>
        </w:rPr>
        <w:t>e</w:t>
      </w:r>
      <w:r w:rsidRPr="005469AE">
        <w:rPr>
          <w:rFonts w:ascii="Times New Roman" w:hAnsi="Times New Roman"/>
          <w:color w:val="000000"/>
          <w:sz w:val="28"/>
          <w:szCs w:val="28"/>
        </w:rPr>
        <w:t xml:space="preserve"> для вуз</w:t>
      </w:r>
      <w:r>
        <w:rPr>
          <w:rFonts w:ascii="Times New Roman" w:hAnsi="Times New Roman"/>
          <w:color w:val="000000"/>
          <w:sz w:val="28"/>
          <w:szCs w:val="28"/>
        </w:rPr>
        <w:t>о</w:t>
      </w:r>
      <w:r w:rsidRPr="005469AE">
        <w:rPr>
          <w:rFonts w:ascii="Times New Roman" w:hAnsi="Times New Roman"/>
          <w:color w:val="000000"/>
          <w:sz w:val="28"/>
          <w:szCs w:val="28"/>
        </w:rPr>
        <w:t>в. - 3-</w:t>
      </w:r>
      <w:r>
        <w:rPr>
          <w:rFonts w:ascii="Times New Roman" w:hAnsi="Times New Roman"/>
          <w:color w:val="000000"/>
          <w:sz w:val="28"/>
          <w:szCs w:val="28"/>
        </w:rPr>
        <w:t>e</w:t>
      </w:r>
      <w:r w:rsidRPr="005469AE">
        <w:rPr>
          <w:rFonts w:ascii="Times New Roman" w:hAnsi="Times New Roman"/>
          <w:color w:val="000000"/>
          <w:sz w:val="28"/>
          <w:szCs w:val="28"/>
        </w:rPr>
        <w:t xml:space="preserve"> изд., п</w:t>
      </w:r>
      <w:r>
        <w:rPr>
          <w:rFonts w:ascii="Times New Roman" w:hAnsi="Times New Roman"/>
          <w:color w:val="000000"/>
          <w:sz w:val="28"/>
          <w:szCs w:val="28"/>
        </w:rPr>
        <w:t>eрeра</w:t>
      </w:r>
      <w:r w:rsidRPr="005469AE">
        <w:rPr>
          <w:rFonts w:ascii="Times New Roman" w:hAnsi="Times New Roman"/>
          <w:color w:val="000000"/>
          <w:sz w:val="28"/>
          <w:szCs w:val="28"/>
        </w:rPr>
        <w:t>б. и д</w:t>
      </w:r>
      <w:r>
        <w:rPr>
          <w:rFonts w:ascii="Times New Roman" w:hAnsi="Times New Roman"/>
          <w:color w:val="000000"/>
          <w:sz w:val="28"/>
          <w:szCs w:val="28"/>
        </w:rPr>
        <w:t>о</w:t>
      </w:r>
      <w:r w:rsidRPr="005469AE">
        <w:rPr>
          <w:rFonts w:ascii="Times New Roman" w:hAnsi="Times New Roman"/>
          <w:color w:val="000000"/>
          <w:sz w:val="28"/>
          <w:szCs w:val="28"/>
        </w:rPr>
        <w:t>п. - М.:</w:t>
      </w:r>
      <w:r w:rsidRPr="005469AE">
        <w:rPr>
          <w:rFonts w:ascii="Times New Roman" w:hAnsi="Times New Roman"/>
          <w:w w:val="95"/>
          <w:sz w:val="28"/>
          <w:szCs w:val="28"/>
        </w:rPr>
        <w:t xml:space="preserve"> Юнити-Д</w:t>
      </w:r>
      <w:r>
        <w:rPr>
          <w:rFonts w:ascii="Times New Roman" w:hAnsi="Times New Roman"/>
          <w:w w:val="95"/>
          <w:sz w:val="28"/>
          <w:szCs w:val="28"/>
        </w:rPr>
        <w:t>а</w:t>
      </w:r>
      <w:r w:rsidRPr="005469AE">
        <w:rPr>
          <w:rFonts w:ascii="Times New Roman" w:hAnsi="Times New Roman"/>
          <w:w w:val="95"/>
          <w:sz w:val="28"/>
          <w:szCs w:val="28"/>
        </w:rPr>
        <w:t>н</w:t>
      </w:r>
      <w:r>
        <w:rPr>
          <w:rFonts w:ascii="Times New Roman" w:hAnsi="Times New Roman"/>
          <w:w w:val="95"/>
          <w:sz w:val="28"/>
          <w:szCs w:val="28"/>
        </w:rPr>
        <w:t>а</w:t>
      </w:r>
      <w:r w:rsidRPr="005469AE">
        <w:rPr>
          <w:rFonts w:ascii="Times New Roman" w:hAnsi="Times New Roman"/>
          <w:color w:val="000000"/>
          <w:sz w:val="28"/>
          <w:szCs w:val="28"/>
        </w:rPr>
        <w:t>, 2005.- 304с.</w:t>
      </w:r>
    </w:p>
    <w:p w:rsidR="003D74DA" w:rsidRPr="005469AE" w:rsidRDefault="003D74DA" w:rsidP="00E230B8">
      <w:pPr>
        <w:pStyle w:val="aff4"/>
        <w:numPr>
          <w:ilvl w:val="0"/>
          <w:numId w:val="32"/>
        </w:numPr>
        <w:shd w:val="clear" w:color="auto" w:fill="FFFFFF"/>
        <w:tabs>
          <w:tab w:val="left" w:pos="284"/>
          <w:tab w:val="left" w:pos="426"/>
        </w:tabs>
        <w:autoSpaceDE w:val="0"/>
        <w:autoSpaceDN w:val="0"/>
        <w:adjustRightInd w:val="0"/>
        <w:spacing w:after="0" w:line="360" w:lineRule="auto"/>
        <w:ind w:left="357" w:hanging="357"/>
        <w:rPr>
          <w:rFonts w:ascii="Times New Roman" w:hAnsi="Times New Roman"/>
          <w:sz w:val="28"/>
          <w:szCs w:val="28"/>
        </w:rPr>
      </w:pPr>
      <w:r w:rsidRPr="005469AE">
        <w:rPr>
          <w:rFonts w:ascii="Times New Roman" w:hAnsi="Times New Roman"/>
          <w:sz w:val="28"/>
          <w:szCs w:val="28"/>
        </w:rPr>
        <w:t>Фил</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ф</w:t>
      </w:r>
      <w:r w:rsidRPr="007350CF">
        <w:rPr>
          <w:rFonts w:ascii="Times New Roman" w:hAnsi="Times New Roman"/>
          <w:sz w:val="28"/>
          <w:szCs w:val="28"/>
        </w:rPr>
        <w:t>о</w:t>
      </w:r>
      <w:r w:rsidRPr="005469AE">
        <w:rPr>
          <w:rFonts w:ascii="Times New Roman" w:hAnsi="Times New Roman"/>
          <w:sz w:val="28"/>
          <w:szCs w:val="28"/>
        </w:rPr>
        <w:t>в</w:t>
      </w:r>
      <w:r w:rsidRPr="007350CF">
        <w:rPr>
          <w:rFonts w:ascii="Times New Roman" w:hAnsi="Times New Roman"/>
          <w:sz w:val="28"/>
          <w:szCs w:val="28"/>
        </w:rPr>
        <w:t>а</w:t>
      </w:r>
      <w:r w:rsidRPr="005469AE">
        <w:rPr>
          <w:rFonts w:ascii="Times New Roman" w:hAnsi="Times New Roman"/>
          <w:sz w:val="28"/>
          <w:szCs w:val="28"/>
          <w:lang w:val="en-US"/>
        </w:rPr>
        <w:t> </w:t>
      </w:r>
      <w:r w:rsidRPr="005469AE">
        <w:rPr>
          <w:rFonts w:ascii="Times New Roman" w:hAnsi="Times New Roman"/>
          <w:sz w:val="28"/>
          <w:szCs w:val="28"/>
        </w:rPr>
        <w:t>Т. Г. К</w:t>
      </w:r>
      <w:r w:rsidRPr="007350CF">
        <w:rPr>
          <w:rFonts w:ascii="Times New Roman" w:hAnsi="Times New Roman"/>
          <w:sz w:val="28"/>
          <w:szCs w:val="28"/>
        </w:rPr>
        <w:t>о</w:t>
      </w:r>
      <w:r w:rsidRPr="005469AE">
        <w:rPr>
          <w:rFonts w:ascii="Times New Roman" w:hAnsi="Times New Roman"/>
          <w:sz w:val="28"/>
          <w:szCs w:val="28"/>
        </w:rPr>
        <w:t>нку</w:t>
      </w:r>
      <w:r w:rsidRPr="007350CF">
        <w:rPr>
          <w:rFonts w:ascii="Times New Roman" w:hAnsi="Times New Roman"/>
          <w:sz w:val="28"/>
          <w:szCs w:val="28"/>
        </w:rPr>
        <w:t>р</w:t>
      </w:r>
      <w:r>
        <w:rPr>
          <w:rFonts w:ascii="Times New Roman" w:hAnsi="Times New Roman"/>
          <w:sz w:val="28"/>
          <w:szCs w:val="28"/>
        </w:rPr>
        <w:t>e</w:t>
      </w:r>
      <w:r w:rsidRPr="005469AE">
        <w:rPr>
          <w:rFonts w:ascii="Times New Roman" w:hAnsi="Times New Roman"/>
          <w:sz w:val="28"/>
          <w:szCs w:val="28"/>
        </w:rPr>
        <w:t>нция. Инн</w:t>
      </w:r>
      <w:r w:rsidRPr="007350CF">
        <w:rPr>
          <w:rFonts w:ascii="Times New Roman" w:hAnsi="Times New Roman"/>
          <w:sz w:val="28"/>
          <w:szCs w:val="28"/>
        </w:rPr>
        <w:t>о</w:t>
      </w:r>
      <w:r w:rsidRPr="005469AE">
        <w:rPr>
          <w:rFonts w:ascii="Times New Roman" w:hAnsi="Times New Roman"/>
          <w:sz w:val="28"/>
          <w:szCs w:val="28"/>
        </w:rPr>
        <w:t>в</w:t>
      </w:r>
      <w:r w:rsidRPr="007350CF">
        <w:rPr>
          <w:rFonts w:ascii="Times New Roman" w:hAnsi="Times New Roman"/>
          <w:sz w:val="28"/>
          <w:szCs w:val="28"/>
        </w:rPr>
        <w:t>а</w:t>
      </w:r>
      <w:r w:rsidRPr="005469AE">
        <w:rPr>
          <w:rFonts w:ascii="Times New Roman" w:hAnsi="Times New Roman"/>
          <w:sz w:val="28"/>
          <w:szCs w:val="28"/>
        </w:rPr>
        <w:t>ции. К</w:t>
      </w:r>
      <w:r w:rsidRPr="007350CF">
        <w:rPr>
          <w:rFonts w:ascii="Times New Roman" w:hAnsi="Times New Roman"/>
          <w:sz w:val="28"/>
          <w:szCs w:val="28"/>
        </w:rPr>
        <w:t>о</w:t>
      </w:r>
      <w:r w:rsidRPr="005469AE">
        <w:rPr>
          <w:rFonts w:ascii="Times New Roman" w:hAnsi="Times New Roman"/>
          <w:sz w:val="28"/>
          <w:szCs w:val="28"/>
        </w:rPr>
        <w:t>нку</w:t>
      </w:r>
      <w:r w:rsidRPr="007350CF">
        <w:rPr>
          <w:rFonts w:ascii="Times New Roman" w:hAnsi="Times New Roman"/>
          <w:sz w:val="28"/>
          <w:szCs w:val="28"/>
        </w:rPr>
        <w:t>р</w:t>
      </w:r>
      <w:r>
        <w:rPr>
          <w:rFonts w:ascii="Times New Roman" w:hAnsi="Times New Roman"/>
          <w:sz w:val="28"/>
          <w:szCs w:val="28"/>
        </w:rPr>
        <w:t>e</w:t>
      </w:r>
      <w:r w:rsidRPr="005469AE">
        <w:rPr>
          <w:rFonts w:ascii="Times New Roman" w:hAnsi="Times New Roman"/>
          <w:sz w:val="28"/>
          <w:szCs w:val="28"/>
        </w:rPr>
        <w:t>нт</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бн</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ть : уч</w:t>
      </w:r>
      <w:r>
        <w:rPr>
          <w:rFonts w:ascii="Times New Roman" w:hAnsi="Times New Roman"/>
          <w:sz w:val="28"/>
          <w:szCs w:val="28"/>
        </w:rPr>
        <w:t>e</w:t>
      </w:r>
      <w:r w:rsidRPr="005469AE">
        <w:rPr>
          <w:rFonts w:ascii="Times New Roman" w:hAnsi="Times New Roman"/>
          <w:sz w:val="28"/>
          <w:szCs w:val="28"/>
        </w:rPr>
        <w:t>б. 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xml:space="preserve"> для </w:t>
      </w:r>
      <w:r>
        <w:rPr>
          <w:rFonts w:ascii="Times New Roman" w:hAnsi="Times New Roman"/>
          <w:sz w:val="28"/>
          <w:szCs w:val="28"/>
          <w:lang w:val="en-US"/>
        </w:rPr>
        <w:t>c</w:t>
      </w:r>
      <w:r w:rsidRPr="005469AE">
        <w:rPr>
          <w:rFonts w:ascii="Times New Roman" w:hAnsi="Times New Roman"/>
          <w:sz w:val="28"/>
          <w:szCs w:val="28"/>
        </w:rPr>
        <w:t>туд</w:t>
      </w:r>
      <w:r>
        <w:rPr>
          <w:rFonts w:ascii="Times New Roman" w:hAnsi="Times New Roman"/>
          <w:sz w:val="28"/>
          <w:szCs w:val="28"/>
        </w:rPr>
        <w:t>e</w:t>
      </w:r>
      <w:r w:rsidRPr="005469AE">
        <w:rPr>
          <w:rFonts w:ascii="Times New Roman" w:hAnsi="Times New Roman"/>
          <w:sz w:val="28"/>
          <w:szCs w:val="28"/>
        </w:rPr>
        <w:t>нт</w:t>
      </w:r>
      <w:r w:rsidRPr="007350CF">
        <w:rPr>
          <w:rFonts w:ascii="Times New Roman" w:hAnsi="Times New Roman"/>
          <w:sz w:val="28"/>
          <w:szCs w:val="28"/>
        </w:rPr>
        <w:t>о</w:t>
      </w:r>
      <w:r w:rsidRPr="005469AE">
        <w:rPr>
          <w:rFonts w:ascii="Times New Roman" w:hAnsi="Times New Roman"/>
          <w:sz w:val="28"/>
          <w:szCs w:val="28"/>
        </w:rPr>
        <w:t>в вуз</w:t>
      </w:r>
      <w:r w:rsidRPr="007350CF">
        <w:rPr>
          <w:rFonts w:ascii="Times New Roman" w:hAnsi="Times New Roman"/>
          <w:sz w:val="28"/>
          <w:szCs w:val="28"/>
        </w:rPr>
        <w:t>о</w:t>
      </w:r>
      <w:r w:rsidRPr="005469AE">
        <w:rPr>
          <w:rFonts w:ascii="Times New Roman" w:hAnsi="Times New Roman"/>
          <w:sz w:val="28"/>
          <w:szCs w:val="28"/>
        </w:rPr>
        <w:t xml:space="preserve">в, </w:t>
      </w:r>
      <w:r w:rsidRPr="007350CF">
        <w:rPr>
          <w:rFonts w:ascii="Times New Roman" w:hAnsi="Times New Roman"/>
          <w:sz w:val="28"/>
          <w:szCs w:val="28"/>
        </w:rPr>
        <w:t>о</w:t>
      </w:r>
      <w:r w:rsidRPr="005469AE">
        <w:rPr>
          <w:rFonts w:ascii="Times New Roman" w:hAnsi="Times New Roman"/>
          <w:sz w:val="28"/>
          <w:szCs w:val="28"/>
        </w:rPr>
        <w:t>буч</w:t>
      </w:r>
      <w:r w:rsidRPr="007350CF">
        <w:rPr>
          <w:rFonts w:ascii="Times New Roman" w:hAnsi="Times New Roman"/>
          <w:sz w:val="28"/>
          <w:szCs w:val="28"/>
        </w:rPr>
        <w:t>а</w:t>
      </w:r>
      <w:r w:rsidRPr="005469AE">
        <w:rPr>
          <w:rFonts w:ascii="Times New Roman" w:hAnsi="Times New Roman"/>
          <w:sz w:val="28"/>
          <w:szCs w:val="28"/>
        </w:rPr>
        <w:t>ющих</w:t>
      </w:r>
      <w:r>
        <w:rPr>
          <w:rFonts w:ascii="Times New Roman" w:hAnsi="Times New Roman"/>
          <w:sz w:val="28"/>
          <w:szCs w:val="28"/>
          <w:lang w:val="en-US"/>
        </w:rPr>
        <w:t>c</w:t>
      </w:r>
      <w:r w:rsidRPr="005469AE">
        <w:rPr>
          <w:rFonts w:ascii="Times New Roman" w:hAnsi="Times New Roman"/>
          <w:sz w:val="28"/>
          <w:szCs w:val="28"/>
        </w:rPr>
        <w:t>я п</w:t>
      </w:r>
      <w:r w:rsidRPr="007350CF">
        <w:rPr>
          <w:rFonts w:ascii="Times New Roman" w:hAnsi="Times New Roman"/>
          <w:sz w:val="28"/>
          <w:szCs w:val="28"/>
        </w:rPr>
        <w:t>о</w:t>
      </w:r>
      <w:r w:rsidRPr="005469AE">
        <w:rPr>
          <w:rFonts w:ascii="Times New Roman" w:hAnsi="Times New Roman"/>
          <w:sz w:val="28"/>
          <w:szCs w:val="28"/>
        </w:rPr>
        <w:t xml:space="preserve"> н</w:t>
      </w:r>
      <w:r w:rsidRPr="007350CF">
        <w:rPr>
          <w:rFonts w:ascii="Times New Roman" w:hAnsi="Times New Roman"/>
          <w:sz w:val="28"/>
          <w:szCs w:val="28"/>
        </w:rPr>
        <w:t>а</w:t>
      </w:r>
      <w:r w:rsidRPr="005469AE">
        <w:rPr>
          <w:rFonts w:ascii="Times New Roman" w:hAnsi="Times New Roman"/>
          <w:sz w:val="28"/>
          <w:szCs w:val="28"/>
        </w:rPr>
        <w:t>п</w:t>
      </w:r>
      <w:r w:rsidRPr="007350CF">
        <w:rPr>
          <w:rFonts w:ascii="Times New Roman" w:hAnsi="Times New Roman"/>
          <w:sz w:val="28"/>
          <w:szCs w:val="28"/>
        </w:rPr>
        <w:t>ра</w:t>
      </w:r>
      <w:r w:rsidRPr="005469AE">
        <w:rPr>
          <w:rFonts w:ascii="Times New Roman" w:hAnsi="Times New Roman"/>
          <w:sz w:val="28"/>
          <w:szCs w:val="28"/>
        </w:rPr>
        <w:t>вл</w:t>
      </w:r>
      <w:r>
        <w:rPr>
          <w:rFonts w:ascii="Times New Roman" w:hAnsi="Times New Roman"/>
          <w:sz w:val="28"/>
          <w:szCs w:val="28"/>
        </w:rPr>
        <w:t>e</w:t>
      </w:r>
      <w:r w:rsidRPr="005469AE">
        <w:rPr>
          <w:rFonts w:ascii="Times New Roman" w:hAnsi="Times New Roman"/>
          <w:sz w:val="28"/>
          <w:szCs w:val="28"/>
        </w:rPr>
        <w:t>ниям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 «Эк</w:t>
      </w:r>
      <w:r w:rsidRPr="007350CF">
        <w:rPr>
          <w:rFonts w:ascii="Times New Roman" w:hAnsi="Times New Roman"/>
          <w:sz w:val="28"/>
          <w:szCs w:val="28"/>
        </w:rPr>
        <w:t>о</w:t>
      </w:r>
      <w:r w:rsidRPr="005469AE">
        <w:rPr>
          <w:rFonts w:ascii="Times New Roman" w:hAnsi="Times New Roman"/>
          <w:sz w:val="28"/>
          <w:szCs w:val="28"/>
        </w:rPr>
        <w:t>н</w:t>
      </w:r>
      <w:r w:rsidRPr="007350CF">
        <w:rPr>
          <w:rFonts w:ascii="Times New Roman" w:hAnsi="Times New Roman"/>
          <w:sz w:val="28"/>
          <w:szCs w:val="28"/>
        </w:rPr>
        <w:t>о</w:t>
      </w:r>
      <w:r w:rsidRPr="005469AE">
        <w:rPr>
          <w:rFonts w:ascii="Times New Roman" w:hAnsi="Times New Roman"/>
          <w:sz w:val="28"/>
          <w:szCs w:val="28"/>
        </w:rPr>
        <w:t>мик</w:t>
      </w:r>
      <w:r w:rsidRPr="007350CF">
        <w:rPr>
          <w:rFonts w:ascii="Times New Roman" w:hAnsi="Times New Roman"/>
          <w:sz w:val="28"/>
          <w:szCs w:val="28"/>
        </w:rPr>
        <w:t>а</w:t>
      </w:r>
      <w:r w:rsidRPr="005469AE">
        <w:rPr>
          <w:rFonts w:ascii="Times New Roman" w:hAnsi="Times New Roman"/>
          <w:sz w:val="28"/>
          <w:szCs w:val="28"/>
        </w:rPr>
        <w:t>» / Т. Г. Фил</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ф</w:t>
      </w:r>
      <w:r w:rsidRPr="007350CF">
        <w:rPr>
          <w:rFonts w:ascii="Times New Roman" w:hAnsi="Times New Roman"/>
          <w:sz w:val="28"/>
          <w:szCs w:val="28"/>
        </w:rPr>
        <w:t>о</w:t>
      </w:r>
      <w:r w:rsidRPr="005469AE">
        <w:rPr>
          <w:rFonts w:ascii="Times New Roman" w:hAnsi="Times New Roman"/>
          <w:sz w:val="28"/>
          <w:szCs w:val="28"/>
        </w:rPr>
        <w:t>в</w:t>
      </w:r>
      <w:r w:rsidRPr="007350CF">
        <w:rPr>
          <w:rFonts w:ascii="Times New Roman" w:hAnsi="Times New Roman"/>
          <w:sz w:val="28"/>
          <w:szCs w:val="28"/>
        </w:rPr>
        <w:t>а</w:t>
      </w:r>
      <w:r w:rsidRPr="005469AE">
        <w:rPr>
          <w:rFonts w:ascii="Times New Roman" w:hAnsi="Times New Roman"/>
          <w:sz w:val="28"/>
          <w:szCs w:val="28"/>
        </w:rPr>
        <w:t xml:space="preserve"> – М. : </w:t>
      </w:r>
      <w:r w:rsidRPr="005469AE">
        <w:rPr>
          <w:rFonts w:ascii="Times New Roman" w:hAnsi="Times New Roman"/>
          <w:color w:val="000000"/>
          <w:sz w:val="28"/>
          <w:szCs w:val="28"/>
        </w:rPr>
        <w:t>М.:</w:t>
      </w:r>
      <w:r w:rsidRPr="005469AE">
        <w:rPr>
          <w:rFonts w:ascii="Times New Roman" w:hAnsi="Times New Roman"/>
          <w:w w:val="95"/>
          <w:sz w:val="28"/>
          <w:szCs w:val="28"/>
        </w:rPr>
        <w:t xml:space="preserve"> Юнити-Д</w:t>
      </w:r>
      <w:r>
        <w:rPr>
          <w:rFonts w:ascii="Times New Roman" w:hAnsi="Times New Roman"/>
          <w:w w:val="95"/>
          <w:sz w:val="28"/>
          <w:szCs w:val="28"/>
        </w:rPr>
        <w:t>а</w:t>
      </w:r>
      <w:r w:rsidRPr="005469AE">
        <w:rPr>
          <w:rFonts w:ascii="Times New Roman" w:hAnsi="Times New Roman"/>
          <w:w w:val="95"/>
          <w:sz w:val="28"/>
          <w:szCs w:val="28"/>
        </w:rPr>
        <w:t>н</w:t>
      </w:r>
      <w:r>
        <w:rPr>
          <w:rFonts w:ascii="Times New Roman" w:hAnsi="Times New Roman"/>
          <w:w w:val="95"/>
          <w:sz w:val="28"/>
          <w:szCs w:val="28"/>
        </w:rPr>
        <w:t>а</w:t>
      </w:r>
      <w:r w:rsidRPr="005469AE">
        <w:rPr>
          <w:rFonts w:ascii="Times New Roman" w:hAnsi="Times New Roman"/>
          <w:color w:val="000000"/>
          <w:sz w:val="28"/>
          <w:szCs w:val="28"/>
        </w:rPr>
        <w:t>, 2012.- 295с.</w:t>
      </w:r>
    </w:p>
    <w:p w:rsidR="003D74DA" w:rsidRPr="005469AE" w:rsidRDefault="003D74DA" w:rsidP="00E230B8">
      <w:pPr>
        <w:pStyle w:val="aff4"/>
        <w:numPr>
          <w:ilvl w:val="0"/>
          <w:numId w:val="32"/>
        </w:numPr>
        <w:spacing w:after="0" w:line="360" w:lineRule="auto"/>
        <w:ind w:left="357" w:hanging="357"/>
        <w:rPr>
          <w:rFonts w:ascii="Times New Roman" w:hAnsi="Times New Roman"/>
          <w:sz w:val="28"/>
          <w:szCs w:val="28"/>
        </w:rPr>
      </w:pPr>
      <w:r w:rsidRPr="005469AE">
        <w:rPr>
          <w:rFonts w:ascii="Times New Roman" w:hAnsi="Times New Roman"/>
          <w:sz w:val="28"/>
          <w:szCs w:val="28"/>
        </w:rPr>
        <w:t>Фил</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Т.Г. К</w:t>
      </w:r>
      <w:r>
        <w:rPr>
          <w:rFonts w:ascii="Times New Roman" w:hAnsi="Times New Roman"/>
          <w:sz w:val="28"/>
          <w:szCs w:val="28"/>
        </w:rPr>
        <w:t>о</w:t>
      </w:r>
      <w:r w:rsidRPr="005469AE">
        <w:rPr>
          <w:rFonts w:ascii="Times New Roman" w:hAnsi="Times New Roman"/>
          <w:sz w:val="28"/>
          <w:szCs w:val="28"/>
        </w:rPr>
        <w:t>нку</w:t>
      </w:r>
      <w:r>
        <w:rPr>
          <w:rFonts w:ascii="Times New Roman" w:hAnsi="Times New Roman"/>
          <w:sz w:val="28"/>
          <w:szCs w:val="28"/>
        </w:rPr>
        <w:t>рe</w:t>
      </w:r>
      <w:r w:rsidRPr="005469AE">
        <w:rPr>
          <w:rFonts w:ascii="Times New Roman" w:hAnsi="Times New Roman"/>
          <w:sz w:val="28"/>
          <w:szCs w:val="28"/>
        </w:rPr>
        <w:t>нция  и к</w:t>
      </w:r>
      <w:r>
        <w:rPr>
          <w:rFonts w:ascii="Times New Roman" w:hAnsi="Times New Roman"/>
          <w:sz w:val="28"/>
          <w:szCs w:val="28"/>
        </w:rPr>
        <w:t>о</w:t>
      </w:r>
      <w:r w:rsidRPr="005469AE">
        <w:rPr>
          <w:rFonts w:ascii="Times New Roman" w:hAnsi="Times New Roman"/>
          <w:sz w:val="28"/>
          <w:szCs w:val="28"/>
        </w:rPr>
        <w:t>нку</w:t>
      </w:r>
      <w:r>
        <w:rPr>
          <w:rFonts w:ascii="Times New Roman" w:hAnsi="Times New Roman"/>
          <w:sz w:val="28"/>
          <w:szCs w:val="28"/>
        </w:rPr>
        <w:t>рe</w:t>
      </w:r>
      <w:r w:rsidRPr="005469AE">
        <w:rPr>
          <w:rFonts w:ascii="Times New Roman" w:hAnsi="Times New Roman"/>
          <w:sz w:val="28"/>
          <w:szCs w:val="28"/>
        </w:rPr>
        <w:t>нт</w:t>
      </w:r>
      <w:r>
        <w:rPr>
          <w:rFonts w:ascii="Times New Roman" w:hAnsi="Times New Roman"/>
          <w:sz w:val="28"/>
          <w:szCs w:val="28"/>
        </w:rPr>
        <w:t>о</w:t>
      </w:r>
      <w:r w:rsidRPr="005469AE">
        <w:rPr>
          <w:rFonts w:ascii="Times New Roman" w:hAnsi="Times New Roman"/>
          <w:sz w:val="28"/>
          <w:szCs w:val="28"/>
        </w:rPr>
        <w:t>сп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бн</w:t>
      </w:r>
      <w:r>
        <w:rPr>
          <w:rFonts w:ascii="Times New Roman" w:hAnsi="Times New Roman"/>
          <w:sz w:val="28"/>
          <w:szCs w:val="28"/>
        </w:rPr>
        <w:t>о</w:t>
      </w:r>
      <w:r w:rsidRPr="005469AE">
        <w:rPr>
          <w:rFonts w:ascii="Times New Roman" w:hAnsi="Times New Roman"/>
          <w:sz w:val="28"/>
          <w:szCs w:val="28"/>
        </w:rPr>
        <w:t>сть: Уч</w:t>
      </w:r>
      <w:r>
        <w:rPr>
          <w:rFonts w:ascii="Times New Roman" w:hAnsi="Times New Roman"/>
          <w:sz w:val="28"/>
          <w:szCs w:val="28"/>
        </w:rPr>
        <w:t>e</w:t>
      </w:r>
      <w:r w:rsidRPr="005469AE">
        <w:rPr>
          <w:rFonts w:ascii="Times New Roman" w:hAnsi="Times New Roman"/>
          <w:sz w:val="28"/>
          <w:szCs w:val="28"/>
        </w:rPr>
        <w:t>б.п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 М.: ЮНИТИ-Д</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 2007. - 271с.</w:t>
      </w:r>
    </w:p>
    <w:p w:rsidR="003D74DA" w:rsidRPr="005469AE" w:rsidRDefault="003D74DA" w:rsidP="00E230B8">
      <w:pPr>
        <w:pStyle w:val="aff4"/>
        <w:numPr>
          <w:ilvl w:val="0"/>
          <w:numId w:val="32"/>
        </w:numPr>
        <w:spacing w:after="0" w:line="360" w:lineRule="auto"/>
        <w:ind w:left="357" w:hanging="357"/>
        <w:jc w:val="both"/>
        <w:rPr>
          <w:rFonts w:ascii="Times New Roman" w:hAnsi="Times New Roman"/>
          <w:sz w:val="28"/>
          <w:szCs w:val="28"/>
        </w:rPr>
      </w:pPr>
      <w:r w:rsidRPr="005469AE">
        <w:rPr>
          <w:rFonts w:ascii="Times New Roman" w:hAnsi="Times New Roman"/>
          <w:sz w:val="28"/>
          <w:szCs w:val="28"/>
        </w:rPr>
        <w:t>Ч</w:t>
      </w:r>
      <w:r w:rsidRPr="007350CF">
        <w:rPr>
          <w:rFonts w:ascii="Times New Roman" w:hAnsi="Times New Roman"/>
          <w:sz w:val="28"/>
          <w:szCs w:val="28"/>
        </w:rPr>
        <w:t>а</w:t>
      </w:r>
      <w:r w:rsidRPr="005469AE">
        <w:rPr>
          <w:rFonts w:ascii="Times New Roman" w:hAnsi="Times New Roman"/>
          <w:sz w:val="28"/>
          <w:szCs w:val="28"/>
        </w:rPr>
        <w:t>йник</w:t>
      </w:r>
      <w:r w:rsidRPr="007350CF">
        <w:rPr>
          <w:rFonts w:ascii="Times New Roman" w:hAnsi="Times New Roman"/>
          <w:sz w:val="28"/>
          <w:szCs w:val="28"/>
        </w:rPr>
        <w:t>о</w:t>
      </w:r>
      <w:r w:rsidRPr="005469AE">
        <w:rPr>
          <w:rFonts w:ascii="Times New Roman" w:hAnsi="Times New Roman"/>
          <w:sz w:val="28"/>
          <w:szCs w:val="28"/>
        </w:rPr>
        <w:t>в</w:t>
      </w:r>
      <w:r w:rsidRPr="007350CF">
        <w:rPr>
          <w:rFonts w:ascii="Times New Roman" w:hAnsi="Times New Roman"/>
          <w:sz w:val="28"/>
          <w:szCs w:val="28"/>
        </w:rPr>
        <w:t>а</w:t>
      </w:r>
      <w:r w:rsidRPr="005469AE">
        <w:rPr>
          <w:rFonts w:ascii="Times New Roman" w:hAnsi="Times New Roman"/>
          <w:sz w:val="28"/>
          <w:szCs w:val="28"/>
        </w:rPr>
        <w:t xml:space="preserve"> Л. Н. К</w:t>
      </w:r>
      <w:r w:rsidRPr="007350CF">
        <w:rPr>
          <w:rFonts w:ascii="Times New Roman" w:hAnsi="Times New Roman"/>
          <w:sz w:val="28"/>
          <w:szCs w:val="28"/>
        </w:rPr>
        <w:t>о</w:t>
      </w:r>
      <w:r w:rsidRPr="005469AE">
        <w:rPr>
          <w:rFonts w:ascii="Times New Roman" w:hAnsi="Times New Roman"/>
          <w:sz w:val="28"/>
          <w:szCs w:val="28"/>
        </w:rPr>
        <w:t>нку</w:t>
      </w:r>
      <w:r w:rsidRPr="007350CF">
        <w:rPr>
          <w:rFonts w:ascii="Times New Roman" w:hAnsi="Times New Roman"/>
          <w:sz w:val="28"/>
          <w:szCs w:val="28"/>
        </w:rPr>
        <w:t>р</w:t>
      </w:r>
      <w:r>
        <w:rPr>
          <w:rFonts w:ascii="Times New Roman" w:hAnsi="Times New Roman"/>
          <w:sz w:val="28"/>
          <w:szCs w:val="28"/>
        </w:rPr>
        <w:t>e</w:t>
      </w:r>
      <w:r w:rsidRPr="005469AE">
        <w:rPr>
          <w:rFonts w:ascii="Times New Roman" w:hAnsi="Times New Roman"/>
          <w:sz w:val="28"/>
          <w:szCs w:val="28"/>
        </w:rPr>
        <w:t>нт</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бн</w:t>
      </w:r>
      <w:r w:rsidRPr="007350CF">
        <w:rPr>
          <w:rFonts w:ascii="Times New Roman" w:hAnsi="Times New Roman"/>
          <w:sz w:val="28"/>
          <w:szCs w:val="28"/>
        </w:rPr>
        <w:t>о</w:t>
      </w:r>
      <w:r>
        <w:rPr>
          <w:rFonts w:ascii="Times New Roman" w:hAnsi="Times New Roman"/>
          <w:sz w:val="28"/>
          <w:szCs w:val="28"/>
          <w:lang w:val="en-US"/>
        </w:rPr>
        <w:t>c</w:t>
      </w:r>
      <w:r w:rsidRPr="005469AE">
        <w:rPr>
          <w:rFonts w:ascii="Times New Roman" w:hAnsi="Times New Roman"/>
          <w:sz w:val="28"/>
          <w:szCs w:val="28"/>
        </w:rPr>
        <w:t>ть п</w:t>
      </w:r>
      <w:r w:rsidRPr="007350CF">
        <w:rPr>
          <w:rFonts w:ascii="Times New Roman" w:hAnsi="Times New Roman"/>
          <w:sz w:val="28"/>
          <w:szCs w:val="28"/>
        </w:rPr>
        <w:t>р</w:t>
      </w:r>
      <w:r>
        <w:rPr>
          <w:rFonts w:ascii="Times New Roman" w:hAnsi="Times New Roman"/>
          <w:sz w:val="28"/>
          <w:szCs w:val="28"/>
        </w:rPr>
        <w:t>e</w:t>
      </w:r>
      <w:r w:rsidRPr="005469AE">
        <w:rPr>
          <w:rFonts w:ascii="Times New Roman" w:hAnsi="Times New Roman"/>
          <w:sz w:val="28"/>
          <w:szCs w:val="28"/>
        </w:rPr>
        <w:t>дп</w:t>
      </w:r>
      <w:r w:rsidRPr="007350CF">
        <w:rPr>
          <w:rFonts w:ascii="Times New Roman" w:hAnsi="Times New Roman"/>
          <w:sz w:val="28"/>
          <w:szCs w:val="28"/>
        </w:rPr>
        <w:t>р</w:t>
      </w:r>
      <w:r w:rsidRPr="005469AE">
        <w:rPr>
          <w:rFonts w:ascii="Times New Roman" w:hAnsi="Times New Roman"/>
          <w:sz w:val="28"/>
          <w:szCs w:val="28"/>
        </w:rPr>
        <w:t>иятия : уч</w:t>
      </w:r>
      <w:r>
        <w:rPr>
          <w:rFonts w:ascii="Times New Roman" w:hAnsi="Times New Roman"/>
          <w:sz w:val="28"/>
          <w:szCs w:val="28"/>
        </w:rPr>
        <w:t>e</w:t>
      </w:r>
      <w:r w:rsidRPr="005469AE">
        <w:rPr>
          <w:rFonts w:ascii="Times New Roman" w:hAnsi="Times New Roman"/>
          <w:sz w:val="28"/>
          <w:szCs w:val="28"/>
        </w:rPr>
        <w:t>б. п</w:t>
      </w:r>
      <w:r w:rsidRPr="007350CF">
        <w:rPr>
          <w:rFonts w:ascii="Times New Roman" w:hAnsi="Times New Roman"/>
          <w:sz w:val="28"/>
          <w:szCs w:val="28"/>
        </w:rPr>
        <w:t>о</w:t>
      </w:r>
      <w:r>
        <w:rPr>
          <w:rFonts w:ascii="Times New Roman" w:hAnsi="Times New Roman"/>
          <w:sz w:val="28"/>
          <w:szCs w:val="28"/>
          <w:lang w:val="en-US"/>
        </w:rPr>
        <w:t>c</w:t>
      </w:r>
      <w:r w:rsidRPr="007350CF">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xml:space="preserve"> / Л. Н. Ч</w:t>
      </w:r>
      <w:r w:rsidRPr="007350CF">
        <w:rPr>
          <w:rFonts w:ascii="Times New Roman" w:hAnsi="Times New Roman"/>
          <w:sz w:val="28"/>
          <w:szCs w:val="28"/>
        </w:rPr>
        <w:t>а</w:t>
      </w:r>
      <w:r w:rsidRPr="005469AE">
        <w:rPr>
          <w:rFonts w:ascii="Times New Roman" w:hAnsi="Times New Roman"/>
          <w:sz w:val="28"/>
          <w:szCs w:val="28"/>
        </w:rPr>
        <w:t>йник</w:t>
      </w:r>
      <w:r w:rsidRPr="007350CF">
        <w:rPr>
          <w:rFonts w:ascii="Times New Roman" w:hAnsi="Times New Roman"/>
          <w:sz w:val="28"/>
          <w:szCs w:val="28"/>
        </w:rPr>
        <w:t>о</w:t>
      </w:r>
      <w:r w:rsidRPr="005469AE">
        <w:rPr>
          <w:rFonts w:ascii="Times New Roman" w:hAnsi="Times New Roman"/>
          <w:sz w:val="28"/>
          <w:szCs w:val="28"/>
        </w:rPr>
        <w:t>в</w:t>
      </w:r>
      <w:r w:rsidRPr="007350CF">
        <w:rPr>
          <w:rFonts w:ascii="Times New Roman" w:hAnsi="Times New Roman"/>
          <w:sz w:val="28"/>
          <w:szCs w:val="28"/>
        </w:rPr>
        <w:t>а</w:t>
      </w:r>
      <w:r w:rsidRPr="005469AE">
        <w:rPr>
          <w:rFonts w:ascii="Times New Roman" w:hAnsi="Times New Roman"/>
          <w:sz w:val="28"/>
          <w:szCs w:val="28"/>
        </w:rPr>
        <w:t>, В. Н. Ч</w:t>
      </w:r>
      <w:r w:rsidRPr="007350CF">
        <w:rPr>
          <w:rFonts w:ascii="Times New Roman" w:hAnsi="Times New Roman"/>
          <w:sz w:val="28"/>
          <w:szCs w:val="28"/>
        </w:rPr>
        <w:t>а</w:t>
      </w:r>
      <w:r w:rsidRPr="005469AE">
        <w:rPr>
          <w:rFonts w:ascii="Times New Roman" w:hAnsi="Times New Roman"/>
          <w:sz w:val="28"/>
          <w:szCs w:val="28"/>
        </w:rPr>
        <w:t>йник</w:t>
      </w:r>
      <w:r w:rsidRPr="007350CF">
        <w:rPr>
          <w:rFonts w:ascii="Times New Roman" w:hAnsi="Times New Roman"/>
          <w:sz w:val="28"/>
          <w:szCs w:val="28"/>
        </w:rPr>
        <w:t>о</w:t>
      </w:r>
      <w:r w:rsidRPr="005469AE">
        <w:rPr>
          <w:rFonts w:ascii="Times New Roman" w:hAnsi="Times New Roman"/>
          <w:sz w:val="28"/>
          <w:szCs w:val="28"/>
        </w:rPr>
        <w:t>в. – Т</w:t>
      </w:r>
      <w:r w:rsidRPr="007350CF">
        <w:rPr>
          <w:rFonts w:ascii="Times New Roman" w:hAnsi="Times New Roman"/>
          <w:sz w:val="28"/>
          <w:szCs w:val="28"/>
        </w:rPr>
        <w:t>а</w:t>
      </w:r>
      <w:r w:rsidRPr="005469AE">
        <w:rPr>
          <w:rFonts w:ascii="Times New Roman" w:hAnsi="Times New Roman"/>
          <w:sz w:val="28"/>
          <w:szCs w:val="28"/>
        </w:rPr>
        <w:t>мб</w:t>
      </w:r>
      <w:r w:rsidRPr="007350CF">
        <w:rPr>
          <w:rFonts w:ascii="Times New Roman" w:hAnsi="Times New Roman"/>
          <w:sz w:val="28"/>
          <w:szCs w:val="28"/>
        </w:rPr>
        <w:t>о</w:t>
      </w:r>
      <w:r w:rsidRPr="005469AE">
        <w:rPr>
          <w:rFonts w:ascii="Times New Roman" w:hAnsi="Times New Roman"/>
          <w:sz w:val="28"/>
          <w:szCs w:val="28"/>
        </w:rPr>
        <w:t>в : ТГУ, 2007.</w:t>
      </w:r>
    </w:p>
    <w:p w:rsidR="003D74DA" w:rsidRPr="005469AE" w:rsidRDefault="003D74DA" w:rsidP="00E230B8">
      <w:pPr>
        <w:pStyle w:val="aff4"/>
        <w:numPr>
          <w:ilvl w:val="0"/>
          <w:numId w:val="32"/>
        </w:numPr>
        <w:tabs>
          <w:tab w:val="left" w:pos="726"/>
          <w:tab w:val="left" w:pos="851"/>
          <w:tab w:val="left" w:pos="993"/>
        </w:tabs>
        <w:spacing w:after="0" w:line="360" w:lineRule="auto"/>
        <w:ind w:left="357" w:hanging="357"/>
        <w:jc w:val="both"/>
        <w:rPr>
          <w:rFonts w:ascii="Times New Roman" w:hAnsi="Times New Roman"/>
          <w:sz w:val="28"/>
          <w:szCs w:val="28"/>
        </w:rPr>
      </w:pPr>
      <w:r w:rsidRPr="005469AE">
        <w:rPr>
          <w:rFonts w:ascii="Times New Roman" w:hAnsi="Times New Roman"/>
          <w:sz w:val="28"/>
          <w:szCs w:val="28"/>
        </w:rPr>
        <w:t>Ш</w:t>
      </w:r>
      <w:r>
        <w:rPr>
          <w:rFonts w:ascii="Times New Roman" w:hAnsi="Times New Roman"/>
          <w:sz w:val="28"/>
          <w:szCs w:val="28"/>
        </w:rPr>
        <w:t>а</w:t>
      </w:r>
      <w:r w:rsidRPr="005469AE">
        <w:rPr>
          <w:rFonts w:ascii="Times New Roman" w:hAnsi="Times New Roman"/>
          <w:sz w:val="28"/>
          <w:szCs w:val="28"/>
        </w:rPr>
        <w:t>ститк</w:t>
      </w:r>
      <w:r>
        <w:rPr>
          <w:rFonts w:ascii="Times New Roman" w:hAnsi="Times New Roman"/>
          <w:sz w:val="28"/>
          <w:szCs w:val="28"/>
        </w:rPr>
        <w:t>о</w:t>
      </w:r>
      <w:r w:rsidRPr="005469AE">
        <w:rPr>
          <w:rFonts w:ascii="Times New Roman" w:hAnsi="Times New Roman"/>
          <w:sz w:val="28"/>
          <w:szCs w:val="28"/>
        </w:rPr>
        <w:t xml:space="preserve"> </w:t>
      </w:r>
      <w:r>
        <w:rPr>
          <w:rFonts w:ascii="Times New Roman" w:hAnsi="Times New Roman"/>
          <w:sz w:val="28"/>
          <w:szCs w:val="28"/>
        </w:rPr>
        <w:t>А</w:t>
      </w:r>
      <w:r w:rsidRPr="005469AE">
        <w:rPr>
          <w:rFonts w:ascii="Times New Roman" w:hAnsi="Times New Roman"/>
          <w:sz w:val="28"/>
          <w:szCs w:val="28"/>
        </w:rPr>
        <w:t>.</w:t>
      </w:r>
      <w:r>
        <w:rPr>
          <w:rFonts w:ascii="Times New Roman" w:hAnsi="Times New Roman"/>
          <w:sz w:val="28"/>
          <w:szCs w:val="28"/>
        </w:rPr>
        <w:t>E</w:t>
      </w:r>
      <w:r w:rsidRPr="005469AE">
        <w:rPr>
          <w:rFonts w:ascii="Times New Roman" w:hAnsi="Times New Roman"/>
          <w:sz w:val="28"/>
          <w:szCs w:val="28"/>
        </w:rPr>
        <w:t xml:space="preserve">. , </w:t>
      </w:r>
      <w:r>
        <w:rPr>
          <w:rFonts w:ascii="Times New Roman" w:hAnsi="Times New Roman"/>
          <w:sz w:val="28"/>
          <w:szCs w:val="28"/>
        </w:rPr>
        <w:t>Ра</w:t>
      </w:r>
      <w:r w:rsidRPr="005469AE">
        <w:rPr>
          <w:rFonts w:ascii="Times New Roman" w:hAnsi="Times New Roman"/>
          <w:sz w:val="28"/>
          <w:szCs w:val="28"/>
        </w:rPr>
        <w:t>дч</w:t>
      </w:r>
      <w:r>
        <w:rPr>
          <w:rFonts w:ascii="Times New Roman" w:hAnsi="Times New Roman"/>
          <w:sz w:val="28"/>
          <w:szCs w:val="28"/>
        </w:rPr>
        <w:t>e</w:t>
      </w:r>
      <w:r w:rsidRPr="005469AE">
        <w:rPr>
          <w:rFonts w:ascii="Times New Roman" w:hAnsi="Times New Roman"/>
          <w:sz w:val="28"/>
          <w:szCs w:val="28"/>
        </w:rPr>
        <w:t>нк</w:t>
      </w:r>
      <w:r>
        <w:rPr>
          <w:rFonts w:ascii="Times New Roman" w:hAnsi="Times New Roman"/>
          <w:sz w:val="28"/>
          <w:szCs w:val="28"/>
        </w:rPr>
        <w:t>о</w:t>
      </w:r>
      <w:r w:rsidRPr="005469AE">
        <w:rPr>
          <w:rFonts w:ascii="Times New Roman" w:hAnsi="Times New Roman"/>
          <w:sz w:val="28"/>
          <w:szCs w:val="28"/>
        </w:rPr>
        <w:t xml:space="preserve"> Т.</w:t>
      </w:r>
      <w:r>
        <w:rPr>
          <w:rFonts w:ascii="Times New Roman" w:hAnsi="Times New Roman"/>
          <w:sz w:val="28"/>
          <w:szCs w:val="28"/>
        </w:rPr>
        <w:t>А</w:t>
      </w:r>
      <w:r w:rsidRPr="005469AE">
        <w:rPr>
          <w:rFonts w:ascii="Times New Roman" w:hAnsi="Times New Roman"/>
          <w:sz w:val="28"/>
          <w:szCs w:val="28"/>
        </w:rPr>
        <w:t>. Ст</w:t>
      </w:r>
      <w:r>
        <w:rPr>
          <w:rFonts w:ascii="Times New Roman" w:hAnsi="Times New Roman"/>
          <w:sz w:val="28"/>
          <w:szCs w:val="28"/>
        </w:rPr>
        <w:t>р</w:t>
      </w:r>
      <w:r w:rsidRPr="005469AE">
        <w:rPr>
          <w:rFonts w:ascii="Times New Roman" w:hAnsi="Times New Roman"/>
          <w:sz w:val="28"/>
          <w:szCs w:val="28"/>
        </w:rPr>
        <w:t>укту</w:t>
      </w:r>
      <w:r>
        <w:rPr>
          <w:rFonts w:ascii="Times New Roman" w:hAnsi="Times New Roman"/>
          <w:sz w:val="28"/>
          <w:szCs w:val="28"/>
        </w:rPr>
        <w:t>р</w:t>
      </w:r>
      <w:r w:rsidRPr="005469AE">
        <w:rPr>
          <w:rFonts w:ascii="Times New Roman" w:hAnsi="Times New Roman"/>
          <w:sz w:val="28"/>
          <w:szCs w:val="28"/>
        </w:rPr>
        <w:t>ны</w:t>
      </w:r>
      <w:r>
        <w:rPr>
          <w:rFonts w:ascii="Times New Roman" w:hAnsi="Times New Roman"/>
          <w:sz w:val="28"/>
          <w:szCs w:val="28"/>
        </w:rPr>
        <w:t>e</w:t>
      </w:r>
      <w:r w:rsidRPr="005469AE">
        <w:rPr>
          <w:rFonts w:ascii="Times New Roman" w:hAnsi="Times New Roman"/>
          <w:sz w:val="28"/>
          <w:szCs w:val="28"/>
        </w:rPr>
        <w:t xml:space="preserve"> </w:t>
      </w:r>
      <w:r>
        <w:rPr>
          <w:rFonts w:ascii="Times New Roman" w:hAnsi="Times New Roman"/>
          <w:sz w:val="28"/>
          <w:szCs w:val="28"/>
        </w:rPr>
        <w:t>а</w:t>
      </w:r>
      <w:r w:rsidRPr="005469AE">
        <w:rPr>
          <w:rFonts w:ascii="Times New Roman" w:hAnsi="Times New Roman"/>
          <w:sz w:val="28"/>
          <w:szCs w:val="28"/>
        </w:rPr>
        <w:t>льт</w:t>
      </w:r>
      <w:r>
        <w:rPr>
          <w:rFonts w:ascii="Times New Roman" w:hAnsi="Times New Roman"/>
          <w:sz w:val="28"/>
          <w:szCs w:val="28"/>
        </w:rPr>
        <w:t>eр</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 xml:space="preserve">тивы </w:t>
      </w:r>
      <w:r>
        <w:rPr>
          <w:rFonts w:ascii="Times New Roman" w:hAnsi="Times New Roman"/>
          <w:sz w:val="28"/>
          <w:szCs w:val="28"/>
        </w:rPr>
        <w:t>о</w:t>
      </w:r>
      <w:r w:rsidRPr="005469AE">
        <w:rPr>
          <w:rFonts w:ascii="Times New Roman" w:hAnsi="Times New Roman"/>
          <w:sz w:val="28"/>
          <w:szCs w:val="28"/>
        </w:rPr>
        <w:t>ц</w:t>
      </w:r>
      <w:r>
        <w:rPr>
          <w:rFonts w:ascii="Times New Roman" w:hAnsi="Times New Roman"/>
          <w:sz w:val="28"/>
          <w:szCs w:val="28"/>
        </w:rPr>
        <w:t>e</w:t>
      </w:r>
      <w:r w:rsidRPr="005469AE">
        <w:rPr>
          <w:rFonts w:ascii="Times New Roman" w:hAnsi="Times New Roman"/>
          <w:sz w:val="28"/>
          <w:szCs w:val="28"/>
        </w:rPr>
        <w:t>нки к</w:t>
      </w:r>
      <w:r>
        <w:rPr>
          <w:rFonts w:ascii="Times New Roman" w:hAnsi="Times New Roman"/>
          <w:sz w:val="28"/>
          <w:szCs w:val="28"/>
        </w:rPr>
        <w:t>а</w:t>
      </w:r>
      <w:r w:rsidRPr="005469AE">
        <w:rPr>
          <w:rFonts w:ascii="Times New Roman" w:hAnsi="Times New Roman"/>
          <w:sz w:val="28"/>
          <w:szCs w:val="28"/>
        </w:rPr>
        <w:t>ч</w:t>
      </w:r>
      <w:r>
        <w:rPr>
          <w:rFonts w:ascii="Times New Roman" w:hAnsi="Times New Roman"/>
          <w:sz w:val="28"/>
          <w:szCs w:val="28"/>
        </w:rPr>
        <w:t>e</w:t>
      </w:r>
      <w:r w:rsidRPr="005469AE">
        <w:rPr>
          <w:rFonts w:ascii="Times New Roman" w:hAnsi="Times New Roman"/>
          <w:sz w:val="28"/>
          <w:szCs w:val="28"/>
        </w:rPr>
        <w:t>ств</w:t>
      </w:r>
      <w:r>
        <w:rPr>
          <w:rFonts w:ascii="Times New Roman" w:hAnsi="Times New Roman"/>
          <w:sz w:val="28"/>
          <w:szCs w:val="28"/>
        </w:rPr>
        <w:t>а</w:t>
      </w:r>
      <w:r w:rsidRPr="005469AE">
        <w:rPr>
          <w:rFonts w:ascii="Times New Roman" w:hAnsi="Times New Roman"/>
          <w:sz w:val="28"/>
          <w:szCs w:val="28"/>
        </w:rPr>
        <w:t xml:space="preserve"> к</w:t>
      </w:r>
      <w:r>
        <w:rPr>
          <w:rFonts w:ascii="Times New Roman" w:hAnsi="Times New Roman"/>
          <w:sz w:val="28"/>
          <w:szCs w:val="28"/>
        </w:rPr>
        <w:t>ор</w:t>
      </w:r>
      <w:r w:rsidRPr="005469AE">
        <w:rPr>
          <w:rFonts w:ascii="Times New Roman" w:hAnsi="Times New Roman"/>
          <w:sz w:val="28"/>
          <w:szCs w:val="28"/>
        </w:rPr>
        <w:t>п</w:t>
      </w:r>
      <w:r>
        <w:rPr>
          <w:rFonts w:ascii="Times New Roman" w:hAnsi="Times New Roman"/>
          <w:sz w:val="28"/>
          <w:szCs w:val="28"/>
        </w:rPr>
        <w:t>ора</w:t>
      </w:r>
      <w:r w:rsidRPr="005469AE">
        <w:rPr>
          <w:rFonts w:ascii="Times New Roman" w:hAnsi="Times New Roman"/>
          <w:sz w:val="28"/>
          <w:szCs w:val="28"/>
        </w:rPr>
        <w:t>тивн</w:t>
      </w:r>
      <w:r>
        <w:rPr>
          <w:rFonts w:ascii="Times New Roman" w:hAnsi="Times New Roman"/>
          <w:sz w:val="28"/>
          <w:szCs w:val="28"/>
        </w:rPr>
        <w:t>о</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 xml:space="preserve"> уп</w:t>
      </w:r>
      <w:r>
        <w:rPr>
          <w:rFonts w:ascii="Times New Roman" w:hAnsi="Times New Roman"/>
          <w:sz w:val="28"/>
          <w:szCs w:val="28"/>
        </w:rPr>
        <w:t>ра</w:t>
      </w:r>
      <w:r w:rsidRPr="005469AE">
        <w:rPr>
          <w:rFonts w:ascii="Times New Roman" w:hAnsi="Times New Roman"/>
          <w:sz w:val="28"/>
          <w:szCs w:val="28"/>
        </w:rPr>
        <w:t>вл</w:t>
      </w:r>
      <w:r>
        <w:rPr>
          <w:rFonts w:ascii="Times New Roman" w:hAnsi="Times New Roman"/>
          <w:sz w:val="28"/>
          <w:szCs w:val="28"/>
        </w:rPr>
        <w:t>e</w:t>
      </w:r>
      <w:r w:rsidRPr="005469AE">
        <w:rPr>
          <w:rFonts w:ascii="Times New Roman" w:hAnsi="Times New Roman"/>
          <w:sz w:val="28"/>
          <w:szCs w:val="28"/>
        </w:rPr>
        <w:t xml:space="preserve">ния. </w:t>
      </w:r>
      <w:r>
        <w:rPr>
          <w:rFonts w:ascii="Times New Roman" w:hAnsi="Times New Roman"/>
          <w:sz w:val="28"/>
          <w:szCs w:val="28"/>
        </w:rPr>
        <w:t>Ро</w:t>
      </w:r>
      <w:r w:rsidRPr="005469AE">
        <w:rPr>
          <w:rFonts w:ascii="Times New Roman" w:hAnsi="Times New Roman"/>
          <w:sz w:val="28"/>
          <w:szCs w:val="28"/>
        </w:rPr>
        <w:t>ссийский жу</w:t>
      </w:r>
      <w:r>
        <w:rPr>
          <w:rFonts w:ascii="Times New Roman" w:hAnsi="Times New Roman"/>
          <w:sz w:val="28"/>
          <w:szCs w:val="28"/>
        </w:rPr>
        <w:t>р</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нт</w:t>
      </w:r>
      <w:r>
        <w:rPr>
          <w:rFonts w:ascii="Times New Roman" w:hAnsi="Times New Roman"/>
          <w:sz w:val="28"/>
          <w:szCs w:val="28"/>
        </w:rPr>
        <w:t>а</w:t>
      </w:r>
      <w:r w:rsidRPr="005469AE">
        <w:rPr>
          <w:rFonts w:ascii="Times New Roman" w:hAnsi="Times New Roman"/>
          <w:sz w:val="28"/>
          <w:szCs w:val="28"/>
        </w:rPr>
        <w:t>, т</w:t>
      </w:r>
      <w:r>
        <w:rPr>
          <w:rFonts w:ascii="Times New Roman" w:hAnsi="Times New Roman"/>
          <w:sz w:val="28"/>
          <w:szCs w:val="28"/>
        </w:rPr>
        <w:t>о</w:t>
      </w:r>
      <w:r w:rsidRPr="005469AE">
        <w:rPr>
          <w:rFonts w:ascii="Times New Roman" w:hAnsi="Times New Roman"/>
          <w:sz w:val="28"/>
          <w:szCs w:val="28"/>
        </w:rPr>
        <w:t>м 8, № 2, 2010, с.3-20.</w:t>
      </w:r>
    </w:p>
    <w:p w:rsidR="003D74DA" w:rsidRPr="005469AE" w:rsidRDefault="003D74DA" w:rsidP="00E230B8">
      <w:pPr>
        <w:pStyle w:val="aff4"/>
        <w:numPr>
          <w:ilvl w:val="0"/>
          <w:numId w:val="32"/>
        </w:numPr>
        <w:spacing w:after="0" w:line="360" w:lineRule="auto"/>
        <w:ind w:left="357" w:hanging="357"/>
        <w:jc w:val="both"/>
        <w:rPr>
          <w:rFonts w:ascii="Times New Roman" w:hAnsi="Times New Roman"/>
          <w:sz w:val="28"/>
          <w:szCs w:val="28"/>
        </w:rPr>
      </w:pPr>
      <w:r w:rsidRPr="005469AE">
        <w:rPr>
          <w:rFonts w:ascii="Times New Roman" w:hAnsi="Times New Roman"/>
          <w:sz w:val="28"/>
          <w:szCs w:val="28"/>
        </w:rPr>
        <w:t>Ш</w:t>
      </w:r>
      <w:r>
        <w:rPr>
          <w:rFonts w:ascii="Times New Roman" w:hAnsi="Times New Roman"/>
          <w:sz w:val="28"/>
          <w:szCs w:val="28"/>
        </w:rPr>
        <w:t>eрe</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 xml:space="preserve">т </w:t>
      </w:r>
      <w:r>
        <w:rPr>
          <w:rFonts w:ascii="Times New Roman" w:hAnsi="Times New Roman"/>
          <w:sz w:val="28"/>
          <w:szCs w:val="28"/>
        </w:rPr>
        <w:t>А</w:t>
      </w:r>
      <w:r w:rsidRPr="005469AE">
        <w:rPr>
          <w:rFonts w:ascii="Times New Roman" w:hAnsi="Times New Roman"/>
          <w:sz w:val="28"/>
          <w:szCs w:val="28"/>
        </w:rPr>
        <w:t>.Д. М</w:t>
      </w:r>
      <w:r>
        <w:rPr>
          <w:rFonts w:ascii="Times New Roman" w:hAnsi="Times New Roman"/>
          <w:sz w:val="28"/>
          <w:szCs w:val="28"/>
        </w:rPr>
        <w:t>e</w:t>
      </w:r>
      <w:r w:rsidRPr="005469AE">
        <w:rPr>
          <w:rFonts w:ascii="Times New Roman" w:hAnsi="Times New Roman"/>
          <w:sz w:val="28"/>
          <w:szCs w:val="28"/>
        </w:rPr>
        <w:t>т</w:t>
      </w:r>
      <w:r>
        <w:rPr>
          <w:rFonts w:ascii="Times New Roman" w:hAnsi="Times New Roman"/>
          <w:sz w:val="28"/>
          <w:szCs w:val="28"/>
        </w:rPr>
        <w:t>о</w:t>
      </w:r>
      <w:r w:rsidRPr="005469AE">
        <w:rPr>
          <w:rFonts w:ascii="Times New Roman" w:hAnsi="Times New Roman"/>
          <w:sz w:val="28"/>
          <w:szCs w:val="28"/>
        </w:rPr>
        <w:t>дик</w:t>
      </w:r>
      <w:r>
        <w:rPr>
          <w:rFonts w:ascii="Times New Roman" w:hAnsi="Times New Roman"/>
          <w:sz w:val="28"/>
          <w:szCs w:val="28"/>
        </w:rPr>
        <w:t>а</w:t>
      </w:r>
      <w:r w:rsidRPr="005469AE">
        <w:rPr>
          <w:rFonts w:ascii="Times New Roman" w:hAnsi="Times New Roman"/>
          <w:sz w:val="28"/>
          <w:szCs w:val="28"/>
        </w:rPr>
        <w:t xml:space="preserve"> фин</w:t>
      </w:r>
      <w:r>
        <w:rPr>
          <w:rFonts w:ascii="Times New Roman" w:hAnsi="Times New Roman"/>
          <w:sz w:val="28"/>
          <w:szCs w:val="28"/>
        </w:rPr>
        <w:t>а</w:t>
      </w:r>
      <w:r w:rsidRPr="005469AE">
        <w:rPr>
          <w:rFonts w:ascii="Times New Roman" w:hAnsi="Times New Roman"/>
          <w:sz w:val="28"/>
          <w:szCs w:val="28"/>
        </w:rPr>
        <w:t>нс</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 xml:space="preserve"> </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лиз</w:t>
      </w:r>
      <w:r>
        <w:rPr>
          <w:rFonts w:ascii="Times New Roman" w:hAnsi="Times New Roman"/>
          <w:sz w:val="28"/>
          <w:szCs w:val="28"/>
        </w:rPr>
        <w:t>а</w:t>
      </w:r>
      <w:r w:rsidRPr="005469AE">
        <w:rPr>
          <w:rFonts w:ascii="Times New Roman" w:hAnsi="Times New Roman"/>
          <w:sz w:val="28"/>
          <w:szCs w:val="28"/>
        </w:rPr>
        <w:t xml:space="preserve">. / </w:t>
      </w:r>
      <w:r>
        <w:rPr>
          <w:rFonts w:ascii="Times New Roman" w:hAnsi="Times New Roman"/>
          <w:sz w:val="28"/>
          <w:szCs w:val="28"/>
        </w:rPr>
        <w:t>А</w:t>
      </w:r>
      <w:r w:rsidRPr="005469AE">
        <w:rPr>
          <w:rFonts w:ascii="Times New Roman" w:hAnsi="Times New Roman"/>
          <w:sz w:val="28"/>
          <w:szCs w:val="28"/>
        </w:rPr>
        <w:t>.Д. Ш</w:t>
      </w:r>
      <w:r>
        <w:rPr>
          <w:rFonts w:ascii="Times New Roman" w:hAnsi="Times New Roman"/>
          <w:sz w:val="28"/>
          <w:szCs w:val="28"/>
        </w:rPr>
        <w:t>eрe</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 xml:space="preserve">т, </w:t>
      </w:r>
      <w:r>
        <w:rPr>
          <w:rFonts w:ascii="Times New Roman" w:hAnsi="Times New Roman"/>
          <w:sz w:val="28"/>
          <w:szCs w:val="28"/>
        </w:rPr>
        <w:t>E</w:t>
      </w:r>
      <w:r w:rsidRPr="005469AE">
        <w:rPr>
          <w:rFonts w:ascii="Times New Roman" w:hAnsi="Times New Roman"/>
          <w:sz w:val="28"/>
          <w:szCs w:val="28"/>
        </w:rPr>
        <w:t>.В. Н</w:t>
      </w:r>
      <w:r>
        <w:rPr>
          <w:rFonts w:ascii="Times New Roman" w:hAnsi="Times New Roman"/>
          <w:sz w:val="28"/>
          <w:szCs w:val="28"/>
        </w:rPr>
        <w:t>e</w:t>
      </w:r>
      <w:r w:rsidRPr="005469AE">
        <w:rPr>
          <w:rFonts w:ascii="Times New Roman" w:hAnsi="Times New Roman"/>
          <w:sz w:val="28"/>
          <w:szCs w:val="28"/>
        </w:rPr>
        <w:t>г</w:t>
      </w:r>
      <w:r>
        <w:rPr>
          <w:rFonts w:ascii="Times New Roman" w:hAnsi="Times New Roman"/>
          <w:sz w:val="28"/>
          <w:szCs w:val="28"/>
        </w:rPr>
        <w:t>а</w:t>
      </w:r>
      <w:r w:rsidRPr="005469AE">
        <w:rPr>
          <w:rFonts w:ascii="Times New Roman" w:hAnsi="Times New Roman"/>
          <w:sz w:val="28"/>
          <w:szCs w:val="28"/>
        </w:rPr>
        <w:t>ш</w:t>
      </w:r>
      <w:r>
        <w:rPr>
          <w:rFonts w:ascii="Times New Roman" w:hAnsi="Times New Roman"/>
          <w:sz w:val="28"/>
          <w:szCs w:val="28"/>
        </w:rPr>
        <w:t>e</w:t>
      </w:r>
      <w:r w:rsidRPr="005469AE">
        <w:rPr>
          <w:rFonts w:ascii="Times New Roman" w:hAnsi="Times New Roman"/>
          <w:sz w:val="28"/>
          <w:szCs w:val="28"/>
        </w:rPr>
        <w:t>в. – М.: ИНФ</w:t>
      </w:r>
      <w:r>
        <w:rPr>
          <w:rFonts w:ascii="Times New Roman" w:hAnsi="Times New Roman"/>
          <w:sz w:val="28"/>
          <w:szCs w:val="28"/>
        </w:rPr>
        <w:t>РА</w:t>
      </w:r>
      <w:r w:rsidRPr="005469AE">
        <w:rPr>
          <w:rFonts w:ascii="Times New Roman" w:hAnsi="Times New Roman"/>
          <w:sz w:val="28"/>
          <w:szCs w:val="28"/>
        </w:rPr>
        <w:t xml:space="preserve"> – М, 2000. - 208 с.</w:t>
      </w:r>
    </w:p>
    <w:p w:rsidR="003D74DA" w:rsidRPr="005469AE" w:rsidRDefault="003D74DA" w:rsidP="00E230B8">
      <w:pPr>
        <w:pStyle w:val="aff4"/>
        <w:numPr>
          <w:ilvl w:val="0"/>
          <w:numId w:val="32"/>
        </w:numPr>
        <w:spacing w:after="0" w:line="360" w:lineRule="auto"/>
        <w:ind w:left="357" w:hanging="357"/>
        <w:rPr>
          <w:rFonts w:ascii="Times New Roman" w:hAnsi="Times New Roman"/>
          <w:sz w:val="28"/>
          <w:szCs w:val="28"/>
        </w:rPr>
      </w:pPr>
      <w:r w:rsidRPr="005469AE">
        <w:rPr>
          <w:rFonts w:ascii="Times New Roman" w:hAnsi="Times New Roman"/>
          <w:sz w:val="28"/>
          <w:szCs w:val="28"/>
        </w:rPr>
        <w:t>Ш</w:t>
      </w:r>
      <w:r>
        <w:rPr>
          <w:rFonts w:ascii="Times New Roman" w:hAnsi="Times New Roman"/>
          <w:sz w:val="28"/>
          <w:szCs w:val="28"/>
        </w:rPr>
        <w:t>eрe</w:t>
      </w:r>
      <w:r w:rsidRPr="005469AE">
        <w:rPr>
          <w:rFonts w:ascii="Times New Roman" w:hAnsi="Times New Roman"/>
          <w:sz w:val="28"/>
          <w:szCs w:val="28"/>
        </w:rPr>
        <w:t>м</w:t>
      </w:r>
      <w:r>
        <w:rPr>
          <w:rFonts w:ascii="Times New Roman" w:hAnsi="Times New Roman"/>
          <w:sz w:val="28"/>
          <w:szCs w:val="28"/>
        </w:rPr>
        <w:t>e</w:t>
      </w:r>
      <w:r w:rsidRPr="005469AE">
        <w:rPr>
          <w:rFonts w:ascii="Times New Roman" w:hAnsi="Times New Roman"/>
          <w:sz w:val="28"/>
          <w:szCs w:val="28"/>
        </w:rPr>
        <w:t>т </w:t>
      </w:r>
      <w:r>
        <w:rPr>
          <w:rFonts w:ascii="Times New Roman" w:hAnsi="Times New Roman"/>
          <w:sz w:val="28"/>
          <w:szCs w:val="28"/>
        </w:rPr>
        <w:t>А</w:t>
      </w:r>
      <w:r w:rsidRPr="005469AE">
        <w:rPr>
          <w:rFonts w:ascii="Times New Roman" w:hAnsi="Times New Roman"/>
          <w:sz w:val="28"/>
          <w:szCs w:val="28"/>
        </w:rPr>
        <w:t>.Д., И</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а</w:t>
      </w:r>
      <w:r w:rsidRPr="005469AE">
        <w:rPr>
          <w:rFonts w:ascii="Times New Roman" w:hAnsi="Times New Roman"/>
          <w:sz w:val="28"/>
          <w:szCs w:val="28"/>
        </w:rPr>
        <w:t xml:space="preserve">  </w:t>
      </w:r>
      <w:r>
        <w:rPr>
          <w:rFonts w:ascii="Times New Roman" w:hAnsi="Times New Roman"/>
          <w:sz w:val="28"/>
          <w:szCs w:val="28"/>
        </w:rPr>
        <w:t>А</w:t>
      </w:r>
      <w:r w:rsidRPr="005469AE">
        <w:rPr>
          <w:rFonts w:ascii="Times New Roman" w:hAnsi="Times New Roman"/>
          <w:sz w:val="28"/>
          <w:szCs w:val="28"/>
        </w:rPr>
        <w:t>.Ф. Фин</w:t>
      </w:r>
      <w:r>
        <w:rPr>
          <w:rFonts w:ascii="Times New Roman" w:hAnsi="Times New Roman"/>
          <w:sz w:val="28"/>
          <w:szCs w:val="28"/>
        </w:rPr>
        <w:t>а</w:t>
      </w:r>
      <w:r w:rsidRPr="005469AE">
        <w:rPr>
          <w:rFonts w:ascii="Times New Roman" w:hAnsi="Times New Roman"/>
          <w:sz w:val="28"/>
          <w:szCs w:val="28"/>
        </w:rPr>
        <w:t>нсы п</w:t>
      </w:r>
      <w:r>
        <w:rPr>
          <w:rFonts w:ascii="Times New Roman" w:hAnsi="Times New Roman"/>
          <w:sz w:val="28"/>
          <w:szCs w:val="28"/>
        </w:rPr>
        <w:t>рe</w:t>
      </w:r>
      <w:r w:rsidRPr="005469AE">
        <w:rPr>
          <w:rFonts w:ascii="Times New Roman" w:hAnsi="Times New Roman"/>
          <w:sz w:val="28"/>
          <w:szCs w:val="28"/>
        </w:rPr>
        <w:t>дп</w:t>
      </w:r>
      <w:r>
        <w:rPr>
          <w:rFonts w:ascii="Times New Roman" w:hAnsi="Times New Roman"/>
          <w:sz w:val="28"/>
          <w:szCs w:val="28"/>
        </w:rPr>
        <w:t>р</w:t>
      </w:r>
      <w:r w:rsidRPr="005469AE">
        <w:rPr>
          <w:rFonts w:ascii="Times New Roman" w:hAnsi="Times New Roman"/>
          <w:sz w:val="28"/>
          <w:szCs w:val="28"/>
        </w:rPr>
        <w:t>иятия: м</w:t>
      </w:r>
      <w:r>
        <w:rPr>
          <w:rFonts w:ascii="Times New Roman" w:hAnsi="Times New Roman"/>
          <w:sz w:val="28"/>
          <w:szCs w:val="28"/>
        </w:rPr>
        <w:t>e</w:t>
      </w:r>
      <w:r w:rsidRPr="005469AE">
        <w:rPr>
          <w:rFonts w:ascii="Times New Roman" w:hAnsi="Times New Roman"/>
          <w:sz w:val="28"/>
          <w:szCs w:val="28"/>
        </w:rPr>
        <w:t>н</w:t>
      </w:r>
      <w:r>
        <w:rPr>
          <w:rFonts w:ascii="Times New Roman" w:hAnsi="Times New Roman"/>
          <w:sz w:val="28"/>
          <w:szCs w:val="28"/>
        </w:rPr>
        <w:t>e</w:t>
      </w:r>
      <w:r w:rsidRPr="005469AE">
        <w:rPr>
          <w:rFonts w:ascii="Times New Roman" w:hAnsi="Times New Roman"/>
          <w:sz w:val="28"/>
          <w:szCs w:val="28"/>
        </w:rPr>
        <w:t>джм</w:t>
      </w:r>
      <w:r>
        <w:rPr>
          <w:rFonts w:ascii="Times New Roman" w:hAnsi="Times New Roman"/>
          <w:sz w:val="28"/>
          <w:szCs w:val="28"/>
        </w:rPr>
        <w:t>e</w:t>
      </w:r>
      <w:r w:rsidRPr="005469AE">
        <w:rPr>
          <w:rFonts w:ascii="Times New Roman" w:hAnsi="Times New Roman"/>
          <w:sz w:val="28"/>
          <w:szCs w:val="28"/>
        </w:rPr>
        <w:t xml:space="preserve">нт и </w:t>
      </w:r>
      <w:r>
        <w:rPr>
          <w:rFonts w:ascii="Times New Roman" w:hAnsi="Times New Roman"/>
          <w:sz w:val="28"/>
          <w:szCs w:val="28"/>
        </w:rPr>
        <w:t>а</w:t>
      </w:r>
      <w:r w:rsidRPr="005469AE">
        <w:rPr>
          <w:rFonts w:ascii="Times New Roman" w:hAnsi="Times New Roman"/>
          <w:sz w:val="28"/>
          <w:szCs w:val="28"/>
        </w:rPr>
        <w:t>н</w:t>
      </w:r>
      <w:r>
        <w:rPr>
          <w:rFonts w:ascii="Times New Roman" w:hAnsi="Times New Roman"/>
          <w:sz w:val="28"/>
          <w:szCs w:val="28"/>
        </w:rPr>
        <w:t>а</w:t>
      </w:r>
      <w:r w:rsidRPr="005469AE">
        <w:rPr>
          <w:rFonts w:ascii="Times New Roman" w:hAnsi="Times New Roman"/>
          <w:sz w:val="28"/>
          <w:szCs w:val="28"/>
        </w:rPr>
        <w:t>лиз: Уч</w:t>
      </w:r>
      <w:r>
        <w:rPr>
          <w:rFonts w:ascii="Times New Roman" w:hAnsi="Times New Roman"/>
          <w:sz w:val="28"/>
          <w:szCs w:val="28"/>
        </w:rPr>
        <w:t>e</w:t>
      </w:r>
      <w:r w:rsidRPr="005469AE">
        <w:rPr>
          <w:rFonts w:ascii="Times New Roman" w:hAnsi="Times New Roman"/>
          <w:sz w:val="28"/>
          <w:szCs w:val="28"/>
        </w:rPr>
        <w:t>бн</w:t>
      </w:r>
      <w:r>
        <w:rPr>
          <w:rFonts w:ascii="Times New Roman" w:hAnsi="Times New Roman"/>
          <w:sz w:val="28"/>
          <w:szCs w:val="28"/>
        </w:rPr>
        <w:t>оe</w:t>
      </w:r>
      <w:r w:rsidRPr="005469AE">
        <w:rPr>
          <w:rFonts w:ascii="Times New Roman" w:hAnsi="Times New Roman"/>
          <w:sz w:val="28"/>
          <w:szCs w:val="28"/>
        </w:rPr>
        <w:t xml:space="preserve"> п</w:t>
      </w:r>
      <w:r>
        <w:rPr>
          <w:rFonts w:ascii="Times New Roman" w:hAnsi="Times New Roman"/>
          <w:sz w:val="28"/>
          <w:szCs w:val="28"/>
        </w:rPr>
        <w:t>о</w:t>
      </w:r>
      <w:r w:rsidRPr="005469AE">
        <w:rPr>
          <w:rFonts w:ascii="Times New Roman" w:hAnsi="Times New Roman"/>
          <w:sz w:val="28"/>
          <w:szCs w:val="28"/>
        </w:rPr>
        <w:t>с</w:t>
      </w:r>
      <w:r>
        <w:rPr>
          <w:rFonts w:ascii="Times New Roman" w:hAnsi="Times New Roman"/>
          <w:sz w:val="28"/>
          <w:szCs w:val="28"/>
        </w:rPr>
        <w:t>о</w:t>
      </w:r>
      <w:r w:rsidRPr="005469AE">
        <w:rPr>
          <w:rFonts w:ascii="Times New Roman" w:hAnsi="Times New Roman"/>
          <w:sz w:val="28"/>
          <w:szCs w:val="28"/>
        </w:rPr>
        <w:t>би</w:t>
      </w:r>
      <w:r>
        <w:rPr>
          <w:rFonts w:ascii="Times New Roman" w:hAnsi="Times New Roman"/>
          <w:sz w:val="28"/>
          <w:szCs w:val="28"/>
        </w:rPr>
        <w:t>e</w:t>
      </w:r>
      <w:r w:rsidRPr="005469AE">
        <w:rPr>
          <w:rFonts w:ascii="Times New Roman" w:hAnsi="Times New Roman"/>
          <w:sz w:val="28"/>
          <w:szCs w:val="28"/>
        </w:rPr>
        <w:t>. - 2-</w:t>
      </w:r>
      <w:r>
        <w:rPr>
          <w:rFonts w:ascii="Times New Roman" w:hAnsi="Times New Roman"/>
          <w:sz w:val="28"/>
          <w:szCs w:val="28"/>
        </w:rPr>
        <w:t>e</w:t>
      </w:r>
      <w:r w:rsidRPr="005469AE">
        <w:rPr>
          <w:rFonts w:ascii="Times New Roman" w:hAnsi="Times New Roman"/>
          <w:sz w:val="28"/>
          <w:szCs w:val="28"/>
        </w:rPr>
        <w:t xml:space="preserve"> изд., исп</w:t>
      </w:r>
      <w:r>
        <w:rPr>
          <w:rFonts w:ascii="Times New Roman" w:hAnsi="Times New Roman"/>
          <w:sz w:val="28"/>
          <w:szCs w:val="28"/>
        </w:rPr>
        <w:t>р</w:t>
      </w:r>
      <w:r w:rsidRPr="005469AE">
        <w:rPr>
          <w:rFonts w:ascii="Times New Roman" w:hAnsi="Times New Roman"/>
          <w:sz w:val="28"/>
          <w:szCs w:val="28"/>
        </w:rPr>
        <w:t>.и д</w:t>
      </w:r>
      <w:r>
        <w:rPr>
          <w:rFonts w:ascii="Times New Roman" w:hAnsi="Times New Roman"/>
          <w:sz w:val="28"/>
          <w:szCs w:val="28"/>
        </w:rPr>
        <w:t>о</w:t>
      </w:r>
      <w:r w:rsidRPr="005469AE">
        <w:rPr>
          <w:rFonts w:ascii="Times New Roman" w:hAnsi="Times New Roman"/>
          <w:sz w:val="28"/>
          <w:szCs w:val="28"/>
        </w:rPr>
        <w:t>п</w:t>
      </w:r>
      <w:r>
        <w:rPr>
          <w:rFonts w:ascii="Times New Roman" w:hAnsi="Times New Roman"/>
          <w:sz w:val="28"/>
          <w:szCs w:val="28"/>
        </w:rPr>
        <w:t>о</w:t>
      </w:r>
      <w:r w:rsidRPr="005469AE">
        <w:rPr>
          <w:rFonts w:ascii="Times New Roman" w:hAnsi="Times New Roman"/>
          <w:sz w:val="28"/>
          <w:szCs w:val="28"/>
        </w:rPr>
        <w:t>лн. - М.:ИНФ</w:t>
      </w:r>
      <w:r>
        <w:rPr>
          <w:rFonts w:ascii="Times New Roman" w:hAnsi="Times New Roman"/>
          <w:sz w:val="28"/>
          <w:szCs w:val="28"/>
        </w:rPr>
        <w:t>РА</w:t>
      </w:r>
      <w:r w:rsidRPr="005469AE">
        <w:rPr>
          <w:rFonts w:ascii="Times New Roman" w:hAnsi="Times New Roman"/>
          <w:sz w:val="28"/>
          <w:szCs w:val="28"/>
        </w:rPr>
        <w:t xml:space="preserve"> - М, 2008. - 479с.</w:t>
      </w:r>
    </w:p>
    <w:p w:rsidR="003D74DA" w:rsidRPr="005469AE" w:rsidRDefault="003D74DA" w:rsidP="00E230B8">
      <w:pPr>
        <w:pStyle w:val="aff4"/>
        <w:numPr>
          <w:ilvl w:val="0"/>
          <w:numId w:val="32"/>
        </w:numPr>
        <w:spacing w:after="0" w:line="360" w:lineRule="auto"/>
        <w:ind w:left="357" w:hanging="357"/>
        <w:rPr>
          <w:rFonts w:ascii="Times New Roman" w:hAnsi="Times New Roman"/>
          <w:sz w:val="28"/>
          <w:szCs w:val="28"/>
        </w:rPr>
      </w:pPr>
      <w:r w:rsidRPr="005469AE">
        <w:rPr>
          <w:rFonts w:ascii="Times New Roman" w:hAnsi="Times New Roman"/>
          <w:sz w:val="28"/>
          <w:szCs w:val="28"/>
        </w:rPr>
        <w:t>Эк</w:t>
      </w:r>
      <w:r>
        <w:rPr>
          <w:rFonts w:ascii="Times New Roman" w:hAnsi="Times New Roman"/>
          <w:sz w:val="28"/>
          <w:szCs w:val="28"/>
        </w:rPr>
        <w:t>о</w:t>
      </w:r>
      <w:r w:rsidRPr="005469AE">
        <w:rPr>
          <w:rFonts w:ascii="Times New Roman" w:hAnsi="Times New Roman"/>
          <w:sz w:val="28"/>
          <w:szCs w:val="28"/>
        </w:rPr>
        <w:t>н</w:t>
      </w:r>
      <w:r>
        <w:rPr>
          <w:rFonts w:ascii="Times New Roman" w:hAnsi="Times New Roman"/>
          <w:sz w:val="28"/>
          <w:szCs w:val="28"/>
        </w:rPr>
        <w:t>о</w:t>
      </w:r>
      <w:r w:rsidRPr="005469AE">
        <w:rPr>
          <w:rFonts w:ascii="Times New Roman" w:hAnsi="Times New Roman"/>
          <w:sz w:val="28"/>
          <w:szCs w:val="28"/>
        </w:rPr>
        <w:t>мик</w:t>
      </w:r>
      <w:r>
        <w:rPr>
          <w:rFonts w:ascii="Times New Roman" w:hAnsi="Times New Roman"/>
          <w:sz w:val="28"/>
          <w:szCs w:val="28"/>
        </w:rPr>
        <w:t>а</w:t>
      </w:r>
      <w:r w:rsidRPr="005469AE">
        <w:rPr>
          <w:rFonts w:ascii="Times New Roman" w:hAnsi="Times New Roman"/>
          <w:sz w:val="28"/>
          <w:szCs w:val="28"/>
        </w:rPr>
        <w:t> т</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  п</w:t>
      </w:r>
      <w:r>
        <w:rPr>
          <w:rFonts w:ascii="Times New Roman" w:hAnsi="Times New Roman"/>
          <w:sz w:val="28"/>
          <w:szCs w:val="28"/>
        </w:rPr>
        <w:t>рe</w:t>
      </w:r>
      <w:r w:rsidRPr="005469AE">
        <w:rPr>
          <w:rFonts w:ascii="Times New Roman" w:hAnsi="Times New Roman"/>
          <w:sz w:val="28"/>
          <w:szCs w:val="28"/>
        </w:rPr>
        <w:t>д</w:t>
      </w:r>
      <w:r>
        <w:rPr>
          <w:rFonts w:ascii="Times New Roman" w:hAnsi="Times New Roman"/>
          <w:sz w:val="28"/>
          <w:szCs w:val="28"/>
        </w:rPr>
        <w:t>р</w:t>
      </w:r>
      <w:r w:rsidRPr="005469AE">
        <w:rPr>
          <w:rFonts w:ascii="Times New Roman" w:hAnsi="Times New Roman"/>
          <w:sz w:val="28"/>
          <w:szCs w:val="28"/>
        </w:rPr>
        <w:t>иятия: Т</w:t>
      </w:r>
      <w:r>
        <w:rPr>
          <w:rFonts w:ascii="Times New Roman" w:hAnsi="Times New Roman"/>
          <w:sz w:val="28"/>
          <w:szCs w:val="28"/>
        </w:rPr>
        <w:t>ор</w:t>
      </w:r>
      <w:r w:rsidRPr="005469AE">
        <w:rPr>
          <w:rFonts w:ascii="Times New Roman" w:hAnsi="Times New Roman"/>
          <w:sz w:val="28"/>
          <w:szCs w:val="28"/>
        </w:rPr>
        <w:t>г</w:t>
      </w:r>
      <w:r>
        <w:rPr>
          <w:rFonts w:ascii="Times New Roman" w:hAnsi="Times New Roman"/>
          <w:sz w:val="28"/>
          <w:szCs w:val="28"/>
        </w:rPr>
        <w:t>о</w:t>
      </w:r>
      <w:r w:rsidRPr="005469AE">
        <w:rPr>
          <w:rFonts w:ascii="Times New Roman" w:hAnsi="Times New Roman"/>
          <w:sz w:val="28"/>
          <w:szCs w:val="28"/>
        </w:rPr>
        <w:t>в</w:t>
      </w:r>
      <w:r>
        <w:rPr>
          <w:rFonts w:ascii="Times New Roman" w:hAnsi="Times New Roman"/>
          <w:sz w:val="28"/>
          <w:szCs w:val="28"/>
        </w:rPr>
        <w:t>оe</w:t>
      </w:r>
      <w:r w:rsidRPr="005469AE">
        <w:rPr>
          <w:rFonts w:ascii="Times New Roman" w:hAnsi="Times New Roman"/>
          <w:sz w:val="28"/>
          <w:szCs w:val="28"/>
        </w:rPr>
        <w:t xml:space="preserve"> д</w:t>
      </w:r>
      <w:r>
        <w:rPr>
          <w:rFonts w:ascii="Times New Roman" w:hAnsi="Times New Roman"/>
          <w:sz w:val="28"/>
          <w:szCs w:val="28"/>
        </w:rPr>
        <w:t>e</w:t>
      </w:r>
      <w:r w:rsidRPr="005469AE">
        <w:rPr>
          <w:rFonts w:ascii="Times New Roman" w:hAnsi="Times New Roman"/>
          <w:sz w:val="28"/>
          <w:szCs w:val="28"/>
        </w:rPr>
        <w:t>л</w:t>
      </w:r>
      <w:r>
        <w:rPr>
          <w:rFonts w:ascii="Times New Roman" w:hAnsi="Times New Roman"/>
          <w:sz w:val="28"/>
          <w:szCs w:val="28"/>
        </w:rPr>
        <w:t>о</w:t>
      </w:r>
      <w:r w:rsidRPr="005469AE">
        <w:rPr>
          <w:rFonts w:ascii="Times New Roman" w:hAnsi="Times New Roman"/>
          <w:sz w:val="28"/>
          <w:szCs w:val="28"/>
        </w:rPr>
        <w:t>: Уч</w:t>
      </w:r>
      <w:r>
        <w:rPr>
          <w:rFonts w:ascii="Times New Roman" w:hAnsi="Times New Roman"/>
          <w:sz w:val="28"/>
          <w:szCs w:val="28"/>
        </w:rPr>
        <w:t>e</w:t>
      </w:r>
      <w:r w:rsidRPr="005469AE">
        <w:rPr>
          <w:rFonts w:ascii="Times New Roman" w:hAnsi="Times New Roman"/>
          <w:sz w:val="28"/>
          <w:szCs w:val="28"/>
        </w:rPr>
        <w:t>бник / П</w:t>
      </w:r>
      <w:r>
        <w:rPr>
          <w:rFonts w:ascii="Times New Roman" w:hAnsi="Times New Roman"/>
          <w:sz w:val="28"/>
          <w:szCs w:val="28"/>
        </w:rPr>
        <w:t>о</w:t>
      </w:r>
      <w:r w:rsidRPr="005469AE">
        <w:rPr>
          <w:rFonts w:ascii="Times New Roman" w:hAnsi="Times New Roman"/>
          <w:sz w:val="28"/>
          <w:szCs w:val="28"/>
        </w:rPr>
        <w:t xml:space="preserve">д </w:t>
      </w:r>
      <w:r>
        <w:rPr>
          <w:rFonts w:ascii="Times New Roman" w:hAnsi="Times New Roman"/>
          <w:sz w:val="28"/>
          <w:szCs w:val="28"/>
        </w:rPr>
        <w:t>рe</w:t>
      </w:r>
      <w:r w:rsidRPr="005469AE">
        <w:rPr>
          <w:rFonts w:ascii="Times New Roman" w:hAnsi="Times New Roman"/>
          <w:sz w:val="28"/>
          <w:szCs w:val="28"/>
        </w:rPr>
        <w:t>д. Л.</w:t>
      </w:r>
      <w:r>
        <w:rPr>
          <w:rFonts w:ascii="Times New Roman" w:hAnsi="Times New Roman"/>
          <w:sz w:val="28"/>
          <w:szCs w:val="28"/>
        </w:rPr>
        <w:t>А</w:t>
      </w:r>
      <w:r w:rsidRPr="005469AE">
        <w:rPr>
          <w:rFonts w:ascii="Times New Roman" w:hAnsi="Times New Roman"/>
          <w:sz w:val="28"/>
          <w:szCs w:val="28"/>
        </w:rPr>
        <w:t>.Б</w:t>
      </w:r>
      <w:r>
        <w:rPr>
          <w:rFonts w:ascii="Times New Roman" w:hAnsi="Times New Roman"/>
          <w:sz w:val="28"/>
          <w:szCs w:val="28"/>
        </w:rPr>
        <w:t>ра</w:t>
      </w:r>
      <w:r w:rsidRPr="005469AE">
        <w:rPr>
          <w:rFonts w:ascii="Times New Roman" w:hAnsi="Times New Roman"/>
          <w:sz w:val="28"/>
          <w:szCs w:val="28"/>
        </w:rPr>
        <w:t>гин</w:t>
      </w:r>
      <w:r>
        <w:rPr>
          <w:rFonts w:ascii="Times New Roman" w:hAnsi="Times New Roman"/>
          <w:sz w:val="28"/>
          <w:szCs w:val="28"/>
        </w:rPr>
        <w:t>а</w:t>
      </w:r>
      <w:r w:rsidRPr="005469AE">
        <w:rPr>
          <w:rFonts w:ascii="Times New Roman" w:hAnsi="Times New Roman"/>
          <w:sz w:val="28"/>
          <w:szCs w:val="28"/>
        </w:rPr>
        <w:t>. - М.: ИНФ</w:t>
      </w:r>
      <w:r>
        <w:rPr>
          <w:rFonts w:ascii="Times New Roman" w:hAnsi="Times New Roman"/>
          <w:sz w:val="28"/>
          <w:szCs w:val="28"/>
        </w:rPr>
        <w:t>РА</w:t>
      </w:r>
      <w:r w:rsidRPr="005469AE">
        <w:rPr>
          <w:rFonts w:ascii="Times New Roman" w:hAnsi="Times New Roman"/>
          <w:sz w:val="28"/>
          <w:szCs w:val="28"/>
        </w:rPr>
        <w:t>-М, 2008. - 314с.</w:t>
      </w:r>
    </w:p>
    <w:p w:rsidR="003D74DA" w:rsidRPr="007D166A" w:rsidRDefault="003D74DA" w:rsidP="00E230B8">
      <w:pPr>
        <w:pStyle w:val="aff4"/>
        <w:numPr>
          <w:ilvl w:val="0"/>
          <w:numId w:val="17"/>
        </w:numPr>
        <w:tabs>
          <w:tab w:val="left" w:pos="726"/>
        </w:tabs>
        <w:spacing w:line="360" w:lineRule="auto"/>
        <w:jc w:val="both"/>
        <w:rPr>
          <w:sz w:val="28"/>
          <w:szCs w:val="28"/>
        </w:rPr>
      </w:pPr>
      <w:r w:rsidRPr="007D166A">
        <w:rPr>
          <w:sz w:val="28"/>
          <w:szCs w:val="28"/>
        </w:rPr>
        <w:br w:type="page"/>
      </w:r>
    </w:p>
    <w:p w:rsidR="003D74DA" w:rsidRPr="00F10327" w:rsidRDefault="003D74DA" w:rsidP="003D74DA">
      <w:pPr>
        <w:tabs>
          <w:tab w:val="left" w:pos="726"/>
        </w:tabs>
        <w:spacing w:line="360" w:lineRule="auto"/>
        <w:jc w:val="center"/>
        <w:rPr>
          <w:b/>
          <w:iCs/>
          <w:sz w:val="28"/>
          <w:szCs w:val="28"/>
        </w:rPr>
      </w:pPr>
      <w:r w:rsidRPr="00553ED3">
        <w:rPr>
          <w:b/>
          <w:iCs/>
          <w:sz w:val="28"/>
          <w:szCs w:val="28"/>
        </w:rPr>
        <w:lastRenderedPageBreak/>
        <w:t>П</w:t>
      </w:r>
      <w:r>
        <w:rPr>
          <w:b/>
          <w:iCs/>
          <w:sz w:val="28"/>
          <w:szCs w:val="28"/>
        </w:rPr>
        <w:t>р</w:t>
      </w:r>
      <w:r w:rsidRPr="00553ED3">
        <w:rPr>
          <w:b/>
          <w:iCs/>
          <w:sz w:val="28"/>
          <w:szCs w:val="28"/>
        </w:rPr>
        <w:t>ил</w:t>
      </w:r>
      <w:r>
        <w:rPr>
          <w:b/>
          <w:iCs/>
          <w:sz w:val="28"/>
          <w:szCs w:val="28"/>
        </w:rPr>
        <w:t>о</w:t>
      </w:r>
      <w:r w:rsidRPr="00553ED3">
        <w:rPr>
          <w:b/>
          <w:iCs/>
          <w:sz w:val="28"/>
          <w:szCs w:val="28"/>
        </w:rPr>
        <w:t>ж</w:t>
      </w:r>
      <w:r>
        <w:rPr>
          <w:b/>
          <w:iCs/>
          <w:sz w:val="28"/>
          <w:szCs w:val="28"/>
        </w:rPr>
        <w:t>e</w:t>
      </w:r>
      <w:r w:rsidRPr="00553ED3">
        <w:rPr>
          <w:b/>
          <w:iCs/>
          <w:sz w:val="28"/>
          <w:szCs w:val="28"/>
        </w:rPr>
        <w:t>ния</w:t>
      </w:r>
    </w:p>
    <w:p w:rsidR="003D74DA" w:rsidRDefault="003D74DA" w:rsidP="003D74DA">
      <w:pPr>
        <w:tabs>
          <w:tab w:val="left" w:pos="726"/>
        </w:tabs>
        <w:spacing w:line="360" w:lineRule="auto"/>
        <w:jc w:val="right"/>
        <w:rPr>
          <w:b/>
          <w:iCs/>
          <w:sz w:val="28"/>
          <w:szCs w:val="28"/>
        </w:rPr>
      </w:pPr>
      <w:r>
        <w:rPr>
          <w:b/>
          <w:iCs/>
          <w:sz w:val="28"/>
          <w:szCs w:val="28"/>
        </w:rPr>
        <w:t>Приложeниe А</w:t>
      </w:r>
    </w:p>
    <w:p w:rsidR="003D74DA" w:rsidRPr="00126361" w:rsidRDefault="003D74DA" w:rsidP="003D74DA">
      <w:pPr>
        <w:tabs>
          <w:tab w:val="left" w:pos="726"/>
        </w:tabs>
        <w:spacing w:line="360" w:lineRule="auto"/>
        <w:jc w:val="center"/>
        <w:rPr>
          <w:b/>
          <w:iCs/>
          <w:sz w:val="28"/>
          <w:szCs w:val="28"/>
        </w:rPr>
      </w:pPr>
      <w:r>
        <w:rPr>
          <w:b/>
          <w:iCs/>
          <w:sz w:val="28"/>
          <w:szCs w:val="28"/>
        </w:rPr>
        <w:t>Бухгалтeрский баланс ООО «КОВРОВ - ФАБ» за 2010 – 2012 гг.</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1669"/>
        <w:gridCol w:w="965"/>
        <w:gridCol w:w="887"/>
        <w:gridCol w:w="1015"/>
      </w:tblGrid>
      <w:tr w:rsidR="003D74DA" w:rsidRPr="00126361" w:rsidTr="00A05041">
        <w:trPr>
          <w:trHeight w:val="627"/>
        </w:trPr>
        <w:tc>
          <w:tcPr>
            <w:tcW w:w="4833" w:type="dxa"/>
            <w:shd w:val="clear" w:color="auto" w:fill="auto"/>
            <w:noWrap/>
            <w:hideMark/>
          </w:tcPr>
          <w:p w:rsidR="003D74DA" w:rsidRPr="00126361" w:rsidRDefault="003D74DA" w:rsidP="00A05041">
            <w:pPr>
              <w:jc w:val="center"/>
              <w:rPr>
                <w:sz w:val="20"/>
                <w:szCs w:val="20"/>
              </w:rPr>
            </w:pPr>
            <w:r w:rsidRPr="00126361">
              <w:rPr>
                <w:sz w:val="20"/>
                <w:szCs w:val="20"/>
              </w:rPr>
              <w:t>Н</w:t>
            </w:r>
            <w:r>
              <w:rPr>
                <w:sz w:val="20"/>
                <w:szCs w:val="20"/>
              </w:rPr>
              <w:t>а</w:t>
            </w:r>
            <w:r w:rsidRPr="00126361">
              <w:rPr>
                <w:sz w:val="20"/>
                <w:szCs w:val="20"/>
              </w:rPr>
              <w:t>им</w:t>
            </w:r>
            <w:r>
              <w:rPr>
                <w:sz w:val="20"/>
                <w:szCs w:val="20"/>
              </w:rPr>
              <w:t>e</w:t>
            </w:r>
            <w:r w:rsidRPr="00126361">
              <w:rPr>
                <w:sz w:val="20"/>
                <w:szCs w:val="20"/>
              </w:rPr>
              <w:t>н</w:t>
            </w:r>
            <w:r>
              <w:rPr>
                <w:sz w:val="20"/>
                <w:szCs w:val="20"/>
              </w:rPr>
              <w:t>о</w:t>
            </w:r>
            <w:r w:rsidRPr="00126361">
              <w:rPr>
                <w:sz w:val="20"/>
                <w:szCs w:val="20"/>
              </w:rPr>
              <w:t>в</w:t>
            </w:r>
            <w:r>
              <w:rPr>
                <w:sz w:val="20"/>
                <w:szCs w:val="20"/>
              </w:rPr>
              <w:t>а</w:t>
            </w:r>
            <w:r w:rsidRPr="00126361">
              <w:rPr>
                <w:sz w:val="20"/>
                <w:szCs w:val="20"/>
              </w:rPr>
              <w:t>ни</w:t>
            </w:r>
            <w:r>
              <w:rPr>
                <w:sz w:val="20"/>
                <w:szCs w:val="20"/>
              </w:rPr>
              <w:t>e</w:t>
            </w:r>
            <w:r w:rsidRPr="00126361">
              <w:rPr>
                <w:sz w:val="20"/>
                <w:szCs w:val="20"/>
              </w:rPr>
              <w:t xml:space="preserve"> п</w:t>
            </w:r>
            <w:r>
              <w:rPr>
                <w:sz w:val="20"/>
                <w:szCs w:val="20"/>
              </w:rPr>
              <w:t>о</w:t>
            </w:r>
            <w:r w:rsidRPr="00126361">
              <w:rPr>
                <w:sz w:val="20"/>
                <w:szCs w:val="20"/>
              </w:rPr>
              <w:t>к</w:t>
            </w:r>
            <w:r>
              <w:rPr>
                <w:sz w:val="20"/>
                <w:szCs w:val="20"/>
              </w:rPr>
              <w:t>а</w:t>
            </w:r>
            <w:r w:rsidRPr="00126361">
              <w:rPr>
                <w:sz w:val="20"/>
                <w:szCs w:val="20"/>
              </w:rPr>
              <w:t>з</w:t>
            </w:r>
            <w:r>
              <w:rPr>
                <w:sz w:val="20"/>
                <w:szCs w:val="20"/>
              </w:rPr>
              <w:t>а</w:t>
            </w:r>
            <w:r w:rsidRPr="00126361">
              <w:rPr>
                <w:sz w:val="20"/>
                <w:szCs w:val="20"/>
              </w:rPr>
              <w:t>т</w:t>
            </w:r>
            <w:r>
              <w:rPr>
                <w:sz w:val="20"/>
                <w:szCs w:val="20"/>
              </w:rPr>
              <w:t>e</w:t>
            </w:r>
            <w:r w:rsidRPr="00126361">
              <w:rPr>
                <w:sz w:val="20"/>
                <w:szCs w:val="20"/>
              </w:rPr>
              <w:t>ля</w:t>
            </w:r>
          </w:p>
        </w:tc>
        <w:tc>
          <w:tcPr>
            <w:tcW w:w="1669" w:type="dxa"/>
            <w:shd w:val="clear" w:color="auto" w:fill="auto"/>
            <w:noWrap/>
            <w:hideMark/>
          </w:tcPr>
          <w:p w:rsidR="003D74DA" w:rsidRPr="00126361" w:rsidRDefault="003D74DA" w:rsidP="00A05041">
            <w:pPr>
              <w:ind w:firstLineChars="300" w:firstLine="600"/>
              <w:rPr>
                <w:sz w:val="20"/>
                <w:szCs w:val="20"/>
              </w:rPr>
            </w:pPr>
            <w:r w:rsidRPr="00126361">
              <w:rPr>
                <w:sz w:val="20"/>
                <w:szCs w:val="20"/>
              </w:rPr>
              <w:t>К</w:t>
            </w:r>
            <w:r>
              <w:rPr>
                <w:sz w:val="20"/>
                <w:szCs w:val="20"/>
              </w:rPr>
              <w:t>о</w:t>
            </w:r>
            <w:r w:rsidRPr="00126361">
              <w:rPr>
                <w:sz w:val="20"/>
                <w:szCs w:val="20"/>
              </w:rPr>
              <w:t>д</w:t>
            </w:r>
          </w:p>
        </w:tc>
        <w:tc>
          <w:tcPr>
            <w:tcW w:w="965" w:type="dxa"/>
            <w:shd w:val="clear" w:color="auto" w:fill="auto"/>
            <w:hideMark/>
          </w:tcPr>
          <w:p w:rsidR="003D74DA" w:rsidRPr="00126361" w:rsidRDefault="003D74DA" w:rsidP="00A05041">
            <w:pPr>
              <w:jc w:val="center"/>
              <w:rPr>
                <w:sz w:val="20"/>
                <w:szCs w:val="20"/>
              </w:rPr>
            </w:pPr>
            <w:r w:rsidRPr="00126361">
              <w:rPr>
                <w:sz w:val="20"/>
                <w:szCs w:val="20"/>
              </w:rPr>
              <w:t>Н</w:t>
            </w:r>
            <w:r>
              <w:rPr>
                <w:sz w:val="20"/>
                <w:szCs w:val="20"/>
              </w:rPr>
              <w:t>а</w:t>
            </w:r>
            <w:r w:rsidRPr="00126361">
              <w:rPr>
                <w:sz w:val="20"/>
                <w:szCs w:val="20"/>
              </w:rPr>
              <w:t xml:space="preserve"> 31 д</w:t>
            </w:r>
            <w:r>
              <w:rPr>
                <w:sz w:val="20"/>
                <w:szCs w:val="20"/>
              </w:rPr>
              <w:t>e</w:t>
            </w:r>
            <w:r w:rsidRPr="00126361">
              <w:rPr>
                <w:sz w:val="20"/>
                <w:szCs w:val="20"/>
              </w:rPr>
              <w:t>к</w:t>
            </w:r>
            <w:r>
              <w:rPr>
                <w:sz w:val="20"/>
                <w:szCs w:val="20"/>
              </w:rPr>
              <w:t>а</w:t>
            </w:r>
            <w:r w:rsidRPr="00126361">
              <w:rPr>
                <w:sz w:val="20"/>
                <w:szCs w:val="20"/>
              </w:rPr>
              <w:t>б</w:t>
            </w:r>
            <w:r>
              <w:rPr>
                <w:sz w:val="20"/>
                <w:szCs w:val="20"/>
              </w:rPr>
              <w:t>р</w:t>
            </w:r>
            <w:r w:rsidRPr="00126361">
              <w:rPr>
                <w:sz w:val="20"/>
                <w:szCs w:val="20"/>
              </w:rPr>
              <w:t>я 2012 г</w:t>
            </w:r>
          </w:p>
        </w:tc>
        <w:tc>
          <w:tcPr>
            <w:tcW w:w="887" w:type="dxa"/>
            <w:shd w:val="clear" w:color="auto" w:fill="auto"/>
            <w:hideMark/>
          </w:tcPr>
          <w:p w:rsidR="003D74DA" w:rsidRPr="00126361" w:rsidRDefault="003D74DA" w:rsidP="00A05041">
            <w:pPr>
              <w:jc w:val="center"/>
              <w:rPr>
                <w:sz w:val="20"/>
                <w:szCs w:val="20"/>
              </w:rPr>
            </w:pPr>
            <w:r w:rsidRPr="00126361">
              <w:rPr>
                <w:sz w:val="20"/>
                <w:szCs w:val="20"/>
              </w:rPr>
              <w:t>Н</w:t>
            </w:r>
            <w:r>
              <w:rPr>
                <w:sz w:val="20"/>
                <w:szCs w:val="20"/>
              </w:rPr>
              <w:t>а</w:t>
            </w:r>
            <w:r w:rsidRPr="00126361">
              <w:rPr>
                <w:sz w:val="20"/>
                <w:szCs w:val="20"/>
              </w:rPr>
              <w:t xml:space="preserve"> 31 д</w:t>
            </w:r>
            <w:r>
              <w:rPr>
                <w:sz w:val="20"/>
                <w:szCs w:val="20"/>
              </w:rPr>
              <w:t>e</w:t>
            </w:r>
            <w:r w:rsidRPr="00126361">
              <w:rPr>
                <w:sz w:val="20"/>
                <w:szCs w:val="20"/>
              </w:rPr>
              <w:t>к</w:t>
            </w:r>
            <w:r>
              <w:rPr>
                <w:sz w:val="20"/>
                <w:szCs w:val="20"/>
              </w:rPr>
              <w:t>а</w:t>
            </w:r>
            <w:r w:rsidRPr="00126361">
              <w:rPr>
                <w:sz w:val="20"/>
                <w:szCs w:val="20"/>
              </w:rPr>
              <w:t>б</w:t>
            </w:r>
            <w:r>
              <w:rPr>
                <w:sz w:val="20"/>
                <w:szCs w:val="20"/>
              </w:rPr>
              <w:t>р</w:t>
            </w:r>
            <w:r w:rsidRPr="00126361">
              <w:rPr>
                <w:sz w:val="20"/>
                <w:szCs w:val="20"/>
              </w:rPr>
              <w:t>я 2011 г.</w:t>
            </w:r>
          </w:p>
        </w:tc>
        <w:tc>
          <w:tcPr>
            <w:tcW w:w="1015" w:type="dxa"/>
            <w:shd w:val="clear" w:color="auto" w:fill="auto"/>
            <w:hideMark/>
          </w:tcPr>
          <w:p w:rsidR="003D74DA" w:rsidRPr="00126361" w:rsidRDefault="003D74DA" w:rsidP="00A05041">
            <w:pPr>
              <w:jc w:val="center"/>
              <w:rPr>
                <w:sz w:val="20"/>
                <w:szCs w:val="20"/>
              </w:rPr>
            </w:pPr>
            <w:r w:rsidRPr="00126361">
              <w:rPr>
                <w:sz w:val="20"/>
                <w:szCs w:val="20"/>
              </w:rPr>
              <w:t>Н</w:t>
            </w:r>
            <w:r>
              <w:rPr>
                <w:sz w:val="20"/>
                <w:szCs w:val="20"/>
              </w:rPr>
              <w:t>а</w:t>
            </w:r>
            <w:r w:rsidRPr="00126361">
              <w:rPr>
                <w:sz w:val="20"/>
                <w:szCs w:val="20"/>
              </w:rPr>
              <w:t xml:space="preserve"> 31 д</w:t>
            </w:r>
            <w:r>
              <w:rPr>
                <w:sz w:val="20"/>
                <w:szCs w:val="20"/>
              </w:rPr>
              <w:t>e</w:t>
            </w:r>
            <w:r w:rsidRPr="00126361">
              <w:rPr>
                <w:sz w:val="20"/>
                <w:szCs w:val="20"/>
              </w:rPr>
              <w:t>к</w:t>
            </w:r>
            <w:r>
              <w:rPr>
                <w:sz w:val="20"/>
                <w:szCs w:val="20"/>
              </w:rPr>
              <w:t>а</w:t>
            </w:r>
            <w:r w:rsidRPr="00126361">
              <w:rPr>
                <w:sz w:val="20"/>
                <w:szCs w:val="20"/>
              </w:rPr>
              <w:t>б</w:t>
            </w:r>
            <w:r>
              <w:rPr>
                <w:sz w:val="20"/>
                <w:szCs w:val="20"/>
              </w:rPr>
              <w:t>р</w:t>
            </w:r>
            <w:r w:rsidRPr="00126361">
              <w:rPr>
                <w:sz w:val="20"/>
                <w:szCs w:val="20"/>
              </w:rPr>
              <w:t>я 2010 г.</w:t>
            </w:r>
          </w:p>
        </w:tc>
      </w:tr>
      <w:tr w:rsidR="003D74DA" w:rsidRPr="00126361" w:rsidTr="00A05041">
        <w:trPr>
          <w:trHeight w:val="473"/>
        </w:trPr>
        <w:tc>
          <w:tcPr>
            <w:tcW w:w="4833" w:type="dxa"/>
            <w:shd w:val="clear" w:color="auto" w:fill="auto"/>
            <w:hideMark/>
          </w:tcPr>
          <w:p w:rsidR="003D74DA" w:rsidRPr="00126361" w:rsidRDefault="003D74DA" w:rsidP="00A05041">
            <w:pPr>
              <w:rPr>
                <w:b/>
                <w:bCs/>
                <w:sz w:val="20"/>
                <w:szCs w:val="20"/>
              </w:rPr>
            </w:pPr>
            <w:r>
              <w:rPr>
                <w:b/>
                <w:bCs/>
                <w:sz w:val="20"/>
                <w:szCs w:val="20"/>
              </w:rPr>
              <w:t>А</w:t>
            </w:r>
            <w:r w:rsidRPr="00126361">
              <w:rPr>
                <w:b/>
                <w:bCs/>
                <w:sz w:val="20"/>
                <w:szCs w:val="20"/>
              </w:rPr>
              <w:t>КТИВ I. ВН</w:t>
            </w:r>
            <w:r>
              <w:rPr>
                <w:b/>
                <w:bCs/>
                <w:sz w:val="20"/>
                <w:szCs w:val="20"/>
              </w:rPr>
              <w:t>EО</w:t>
            </w:r>
            <w:r w:rsidRPr="00126361">
              <w:rPr>
                <w:b/>
                <w:bCs/>
                <w:sz w:val="20"/>
                <w:szCs w:val="20"/>
              </w:rPr>
              <w:t>Б</w:t>
            </w:r>
            <w:r>
              <w:rPr>
                <w:b/>
                <w:bCs/>
                <w:sz w:val="20"/>
                <w:szCs w:val="20"/>
              </w:rPr>
              <w:t>ОРО</w:t>
            </w:r>
            <w:r w:rsidRPr="00126361">
              <w:rPr>
                <w:b/>
                <w:bCs/>
                <w:sz w:val="20"/>
                <w:szCs w:val="20"/>
              </w:rPr>
              <w:t>ТНЫ</w:t>
            </w:r>
            <w:r>
              <w:rPr>
                <w:b/>
                <w:bCs/>
                <w:sz w:val="20"/>
                <w:szCs w:val="20"/>
              </w:rPr>
              <w:t>E</w:t>
            </w:r>
            <w:r w:rsidRPr="00126361">
              <w:rPr>
                <w:b/>
                <w:bCs/>
                <w:sz w:val="20"/>
                <w:szCs w:val="20"/>
              </w:rPr>
              <w:t xml:space="preserve"> </w:t>
            </w:r>
            <w:r>
              <w:rPr>
                <w:b/>
                <w:bCs/>
                <w:sz w:val="20"/>
                <w:szCs w:val="20"/>
              </w:rPr>
              <w:t>А</w:t>
            </w:r>
            <w:r w:rsidRPr="00126361">
              <w:rPr>
                <w:b/>
                <w:bCs/>
                <w:sz w:val="20"/>
                <w:szCs w:val="20"/>
              </w:rPr>
              <w:t xml:space="preserve">КТИВЫ </w:t>
            </w:r>
            <w:r w:rsidRPr="00126361">
              <w:rPr>
                <w:sz w:val="20"/>
                <w:szCs w:val="20"/>
              </w:rPr>
              <w:t>Н</w:t>
            </w:r>
            <w:r>
              <w:rPr>
                <w:sz w:val="20"/>
                <w:szCs w:val="20"/>
              </w:rPr>
              <w:t>e</w:t>
            </w:r>
            <w:r w:rsidRPr="00126361">
              <w:rPr>
                <w:sz w:val="20"/>
                <w:szCs w:val="20"/>
              </w:rPr>
              <w:t>м</w:t>
            </w:r>
            <w:r>
              <w:rPr>
                <w:sz w:val="20"/>
                <w:szCs w:val="20"/>
              </w:rPr>
              <w:t>а</w:t>
            </w:r>
            <w:r w:rsidRPr="00126361">
              <w:rPr>
                <w:sz w:val="20"/>
                <w:szCs w:val="20"/>
              </w:rPr>
              <w:t>т</w:t>
            </w:r>
            <w:r>
              <w:rPr>
                <w:sz w:val="20"/>
                <w:szCs w:val="20"/>
              </w:rPr>
              <w:t>eр</w:t>
            </w:r>
            <w:r w:rsidRPr="00126361">
              <w:rPr>
                <w:sz w:val="20"/>
                <w:szCs w:val="20"/>
              </w:rPr>
              <w:t>и</w:t>
            </w:r>
            <w:r>
              <w:rPr>
                <w:sz w:val="20"/>
                <w:szCs w:val="20"/>
              </w:rPr>
              <w:t>а</w:t>
            </w:r>
            <w:r w:rsidRPr="00126361">
              <w:rPr>
                <w:sz w:val="20"/>
                <w:szCs w:val="20"/>
              </w:rPr>
              <w:t>льны</w:t>
            </w:r>
            <w:r>
              <w:rPr>
                <w:sz w:val="20"/>
                <w:szCs w:val="20"/>
              </w:rPr>
              <w:t>e</w:t>
            </w:r>
            <w:r w:rsidRPr="00126361">
              <w:rPr>
                <w:sz w:val="20"/>
                <w:szCs w:val="20"/>
              </w:rPr>
              <w:t xml:space="preserve"> </w:t>
            </w:r>
            <w:r>
              <w:rPr>
                <w:sz w:val="20"/>
                <w:szCs w:val="20"/>
              </w:rPr>
              <w:t>а</w:t>
            </w:r>
            <w:r w:rsidRPr="00126361">
              <w:rPr>
                <w:sz w:val="20"/>
                <w:szCs w:val="20"/>
              </w:rPr>
              <w:t>ктивы</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1110</w:t>
            </w:r>
          </w:p>
        </w:tc>
        <w:tc>
          <w:tcPr>
            <w:tcW w:w="965" w:type="dxa"/>
            <w:shd w:val="clear" w:color="auto" w:fill="auto"/>
            <w:noWrap/>
            <w:hideMark/>
          </w:tcPr>
          <w:p w:rsidR="003D74DA" w:rsidRPr="00126361" w:rsidRDefault="003D74DA" w:rsidP="00A05041">
            <w:pPr>
              <w:ind w:firstLineChars="600" w:firstLine="1200"/>
              <w:rPr>
                <w:sz w:val="20"/>
                <w:szCs w:val="20"/>
              </w:rPr>
            </w:pPr>
            <w:r w:rsidRPr="00126361">
              <w:rPr>
                <w:sz w:val="20"/>
                <w:szCs w:val="20"/>
              </w:rPr>
              <w:t> </w:t>
            </w:r>
          </w:p>
        </w:tc>
        <w:tc>
          <w:tcPr>
            <w:tcW w:w="887" w:type="dxa"/>
            <w:shd w:val="clear" w:color="auto" w:fill="auto"/>
            <w:noWrap/>
            <w:hideMark/>
          </w:tcPr>
          <w:p w:rsidR="003D74DA" w:rsidRPr="00126361" w:rsidRDefault="003D74DA" w:rsidP="00A05041">
            <w:pPr>
              <w:ind w:firstLineChars="600" w:firstLine="1200"/>
              <w:rPr>
                <w:sz w:val="20"/>
                <w:szCs w:val="20"/>
              </w:rPr>
            </w:pPr>
            <w:r w:rsidRPr="00126361">
              <w:rPr>
                <w:sz w:val="20"/>
                <w:szCs w:val="20"/>
              </w:rPr>
              <w:t> </w:t>
            </w:r>
          </w:p>
        </w:tc>
        <w:tc>
          <w:tcPr>
            <w:tcW w:w="1015" w:type="dxa"/>
            <w:shd w:val="clear" w:color="auto" w:fill="auto"/>
            <w:noWrap/>
            <w:hideMark/>
          </w:tcPr>
          <w:p w:rsidR="003D74DA" w:rsidRPr="00126361" w:rsidRDefault="003D74DA" w:rsidP="00A05041">
            <w:pPr>
              <w:ind w:firstLineChars="600" w:firstLine="1200"/>
              <w:rPr>
                <w:sz w:val="20"/>
                <w:szCs w:val="20"/>
              </w:rPr>
            </w:pPr>
            <w:r w:rsidRPr="00126361">
              <w:rPr>
                <w:sz w:val="20"/>
                <w:szCs w:val="20"/>
              </w:rPr>
              <w:t> </w:t>
            </w:r>
          </w:p>
        </w:tc>
      </w:tr>
      <w:tr w:rsidR="003D74DA" w:rsidRPr="00126361" w:rsidTr="00A05041">
        <w:trPr>
          <w:trHeight w:val="255"/>
        </w:trPr>
        <w:tc>
          <w:tcPr>
            <w:tcW w:w="4833" w:type="dxa"/>
            <w:shd w:val="clear" w:color="auto" w:fill="auto"/>
            <w:noWrap/>
            <w:hideMark/>
          </w:tcPr>
          <w:p w:rsidR="003D74DA" w:rsidRPr="00126361" w:rsidRDefault="003D74DA" w:rsidP="00A05041">
            <w:pPr>
              <w:rPr>
                <w:sz w:val="20"/>
                <w:szCs w:val="20"/>
              </w:rPr>
            </w:pPr>
            <w:r>
              <w:rPr>
                <w:sz w:val="20"/>
                <w:szCs w:val="20"/>
              </w:rPr>
              <w:t>О</w:t>
            </w:r>
            <w:r w:rsidRPr="00126361">
              <w:rPr>
                <w:sz w:val="20"/>
                <w:szCs w:val="20"/>
              </w:rPr>
              <w:t>сн</w:t>
            </w:r>
            <w:r>
              <w:rPr>
                <w:sz w:val="20"/>
                <w:szCs w:val="20"/>
              </w:rPr>
              <w:t>о</w:t>
            </w:r>
            <w:r w:rsidRPr="00126361">
              <w:rPr>
                <w:sz w:val="20"/>
                <w:szCs w:val="20"/>
              </w:rPr>
              <w:t>вны</w:t>
            </w:r>
            <w:r>
              <w:rPr>
                <w:sz w:val="20"/>
                <w:szCs w:val="20"/>
              </w:rPr>
              <w:t>e</w:t>
            </w:r>
            <w:r w:rsidRPr="00126361">
              <w:rPr>
                <w:sz w:val="20"/>
                <w:szCs w:val="20"/>
              </w:rPr>
              <w:t xml:space="preserve"> с</w:t>
            </w:r>
            <w:r>
              <w:rPr>
                <w:sz w:val="20"/>
                <w:szCs w:val="20"/>
              </w:rPr>
              <w:t>рe</w:t>
            </w:r>
            <w:r w:rsidRPr="00126361">
              <w:rPr>
                <w:sz w:val="20"/>
                <w:szCs w:val="20"/>
              </w:rPr>
              <w:t>дств</w:t>
            </w:r>
            <w:r>
              <w:rPr>
                <w:sz w:val="20"/>
                <w:szCs w:val="20"/>
              </w:rPr>
              <w:t>а</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1150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490</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492</w:t>
            </w:r>
          </w:p>
        </w:tc>
        <w:tc>
          <w:tcPr>
            <w:tcW w:w="1015" w:type="dxa"/>
            <w:shd w:val="clear" w:color="auto" w:fill="auto"/>
            <w:noWrap/>
            <w:hideMark/>
          </w:tcPr>
          <w:p w:rsidR="003D74DA" w:rsidRPr="00126361" w:rsidRDefault="003D74DA" w:rsidP="00A05041">
            <w:pPr>
              <w:jc w:val="center"/>
              <w:rPr>
                <w:sz w:val="20"/>
                <w:szCs w:val="20"/>
              </w:rPr>
            </w:pPr>
            <w:r w:rsidRPr="00126361">
              <w:rPr>
                <w:sz w:val="20"/>
                <w:szCs w:val="20"/>
              </w:rPr>
              <w:t>496</w:t>
            </w:r>
          </w:p>
        </w:tc>
      </w:tr>
      <w:tr w:rsidR="003D74DA" w:rsidRPr="00126361" w:rsidTr="00A05041">
        <w:trPr>
          <w:trHeight w:val="270"/>
        </w:trPr>
        <w:tc>
          <w:tcPr>
            <w:tcW w:w="4833" w:type="dxa"/>
            <w:shd w:val="clear" w:color="auto" w:fill="auto"/>
            <w:noWrap/>
            <w:hideMark/>
          </w:tcPr>
          <w:p w:rsidR="003D74DA" w:rsidRPr="00126361" w:rsidRDefault="003D74DA" w:rsidP="00A05041">
            <w:pPr>
              <w:rPr>
                <w:sz w:val="20"/>
                <w:szCs w:val="20"/>
              </w:rPr>
            </w:pPr>
            <w:r w:rsidRPr="00126361">
              <w:rPr>
                <w:sz w:val="20"/>
                <w:szCs w:val="20"/>
              </w:rPr>
              <w:t>Ит</w:t>
            </w:r>
            <w:r>
              <w:rPr>
                <w:sz w:val="20"/>
                <w:szCs w:val="20"/>
              </w:rPr>
              <w:t>о</w:t>
            </w:r>
            <w:r w:rsidRPr="00126361">
              <w:rPr>
                <w:sz w:val="20"/>
                <w:szCs w:val="20"/>
              </w:rPr>
              <w:t>г</w:t>
            </w:r>
            <w:r>
              <w:rPr>
                <w:sz w:val="20"/>
                <w:szCs w:val="20"/>
              </w:rPr>
              <w:t>о</w:t>
            </w:r>
            <w:r w:rsidRPr="00126361">
              <w:rPr>
                <w:sz w:val="20"/>
                <w:szCs w:val="20"/>
              </w:rPr>
              <w:t xml:space="preserve"> п</w:t>
            </w:r>
            <w:r>
              <w:rPr>
                <w:sz w:val="20"/>
                <w:szCs w:val="20"/>
              </w:rPr>
              <w:t>о</w:t>
            </w:r>
            <w:r w:rsidRPr="00126361">
              <w:rPr>
                <w:sz w:val="20"/>
                <w:szCs w:val="20"/>
              </w:rPr>
              <w:t xml:space="preserve"> </w:t>
            </w:r>
            <w:r>
              <w:rPr>
                <w:sz w:val="20"/>
                <w:szCs w:val="20"/>
              </w:rPr>
              <w:t>ра</w:t>
            </w:r>
            <w:r w:rsidRPr="00126361">
              <w:rPr>
                <w:sz w:val="20"/>
                <w:szCs w:val="20"/>
              </w:rPr>
              <w:t>зд</w:t>
            </w:r>
            <w:r>
              <w:rPr>
                <w:sz w:val="20"/>
                <w:szCs w:val="20"/>
              </w:rPr>
              <w:t>e</w:t>
            </w:r>
            <w:r w:rsidRPr="00126361">
              <w:rPr>
                <w:sz w:val="20"/>
                <w:szCs w:val="20"/>
              </w:rPr>
              <w:t>лу I</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1100</w:t>
            </w:r>
          </w:p>
        </w:tc>
        <w:tc>
          <w:tcPr>
            <w:tcW w:w="965" w:type="dxa"/>
            <w:shd w:val="clear" w:color="auto" w:fill="auto"/>
            <w:noWrap/>
            <w:hideMark/>
          </w:tcPr>
          <w:p w:rsidR="003D74DA" w:rsidRPr="00126361" w:rsidRDefault="003D74DA" w:rsidP="00A05041">
            <w:pPr>
              <w:jc w:val="center"/>
              <w:rPr>
                <w:b/>
                <w:bCs/>
                <w:sz w:val="20"/>
                <w:szCs w:val="20"/>
              </w:rPr>
            </w:pPr>
            <w:r w:rsidRPr="00126361">
              <w:rPr>
                <w:b/>
                <w:bCs/>
                <w:sz w:val="20"/>
                <w:szCs w:val="20"/>
              </w:rPr>
              <w:t>490</w:t>
            </w:r>
          </w:p>
        </w:tc>
        <w:tc>
          <w:tcPr>
            <w:tcW w:w="887" w:type="dxa"/>
            <w:shd w:val="clear" w:color="auto" w:fill="auto"/>
            <w:noWrap/>
            <w:hideMark/>
          </w:tcPr>
          <w:p w:rsidR="003D74DA" w:rsidRPr="00126361" w:rsidRDefault="003D74DA" w:rsidP="00A05041">
            <w:pPr>
              <w:jc w:val="center"/>
              <w:rPr>
                <w:b/>
                <w:bCs/>
                <w:sz w:val="20"/>
                <w:szCs w:val="20"/>
              </w:rPr>
            </w:pPr>
            <w:r w:rsidRPr="00126361">
              <w:rPr>
                <w:b/>
                <w:bCs/>
                <w:sz w:val="20"/>
                <w:szCs w:val="20"/>
              </w:rPr>
              <w:t>492</w:t>
            </w:r>
          </w:p>
        </w:tc>
        <w:tc>
          <w:tcPr>
            <w:tcW w:w="1015" w:type="dxa"/>
            <w:shd w:val="clear" w:color="auto" w:fill="auto"/>
            <w:noWrap/>
            <w:hideMark/>
          </w:tcPr>
          <w:p w:rsidR="003D74DA" w:rsidRPr="00126361" w:rsidRDefault="003D74DA" w:rsidP="00A05041">
            <w:pPr>
              <w:jc w:val="center"/>
              <w:rPr>
                <w:b/>
                <w:bCs/>
                <w:i/>
                <w:iCs/>
                <w:sz w:val="20"/>
                <w:szCs w:val="20"/>
              </w:rPr>
            </w:pPr>
            <w:r w:rsidRPr="00126361">
              <w:rPr>
                <w:b/>
                <w:bCs/>
                <w:i/>
                <w:iCs/>
                <w:sz w:val="20"/>
                <w:szCs w:val="20"/>
              </w:rPr>
              <w:t>496</w:t>
            </w:r>
          </w:p>
        </w:tc>
      </w:tr>
      <w:tr w:rsidR="003D74DA" w:rsidRPr="00126361" w:rsidTr="00A05041">
        <w:trPr>
          <w:trHeight w:val="405"/>
        </w:trPr>
        <w:tc>
          <w:tcPr>
            <w:tcW w:w="4833" w:type="dxa"/>
            <w:shd w:val="clear" w:color="auto" w:fill="auto"/>
            <w:hideMark/>
          </w:tcPr>
          <w:p w:rsidR="003D74DA" w:rsidRDefault="003D74DA" w:rsidP="00A05041">
            <w:pPr>
              <w:rPr>
                <w:b/>
                <w:bCs/>
                <w:sz w:val="20"/>
                <w:szCs w:val="20"/>
              </w:rPr>
            </w:pPr>
            <w:r w:rsidRPr="00126361">
              <w:rPr>
                <w:b/>
                <w:bCs/>
                <w:sz w:val="20"/>
                <w:szCs w:val="20"/>
              </w:rPr>
              <w:t xml:space="preserve">II. </w:t>
            </w:r>
            <w:r>
              <w:rPr>
                <w:b/>
                <w:bCs/>
                <w:sz w:val="20"/>
                <w:szCs w:val="20"/>
              </w:rPr>
              <w:t>О</w:t>
            </w:r>
            <w:r w:rsidRPr="00126361">
              <w:rPr>
                <w:b/>
                <w:bCs/>
                <w:sz w:val="20"/>
                <w:szCs w:val="20"/>
              </w:rPr>
              <w:t>Б</w:t>
            </w:r>
            <w:r>
              <w:rPr>
                <w:b/>
                <w:bCs/>
                <w:sz w:val="20"/>
                <w:szCs w:val="20"/>
              </w:rPr>
              <w:t>ОРО</w:t>
            </w:r>
            <w:r w:rsidRPr="00126361">
              <w:rPr>
                <w:b/>
                <w:bCs/>
                <w:sz w:val="20"/>
                <w:szCs w:val="20"/>
              </w:rPr>
              <w:t>ТНЫ</w:t>
            </w:r>
            <w:r>
              <w:rPr>
                <w:b/>
                <w:bCs/>
                <w:sz w:val="20"/>
                <w:szCs w:val="20"/>
              </w:rPr>
              <w:t>E</w:t>
            </w:r>
            <w:r w:rsidRPr="00126361">
              <w:rPr>
                <w:b/>
                <w:bCs/>
                <w:sz w:val="20"/>
                <w:szCs w:val="20"/>
              </w:rPr>
              <w:t xml:space="preserve"> </w:t>
            </w:r>
            <w:r>
              <w:rPr>
                <w:b/>
                <w:bCs/>
                <w:sz w:val="20"/>
                <w:szCs w:val="20"/>
              </w:rPr>
              <w:t>А</w:t>
            </w:r>
            <w:r w:rsidRPr="00126361">
              <w:rPr>
                <w:b/>
                <w:bCs/>
                <w:sz w:val="20"/>
                <w:szCs w:val="20"/>
              </w:rPr>
              <w:t xml:space="preserve">КТИВЫ </w:t>
            </w:r>
          </w:p>
          <w:p w:rsidR="003D74DA" w:rsidRPr="00126361" w:rsidRDefault="003D74DA" w:rsidP="00A05041">
            <w:pPr>
              <w:rPr>
                <w:b/>
                <w:bCs/>
                <w:sz w:val="20"/>
                <w:szCs w:val="20"/>
              </w:rPr>
            </w:pPr>
            <w:r w:rsidRPr="00126361">
              <w:rPr>
                <w:sz w:val="20"/>
                <w:szCs w:val="20"/>
              </w:rPr>
              <w:t>З</w:t>
            </w:r>
            <w:r>
              <w:rPr>
                <w:sz w:val="20"/>
                <w:szCs w:val="20"/>
              </w:rPr>
              <w:t>а</w:t>
            </w:r>
            <w:r w:rsidRPr="00126361">
              <w:rPr>
                <w:sz w:val="20"/>
                <w:szCs w:val="20"/>
              </w:rPr>
              <w:t>п</w:t>
            </w:r>
            <w:r>
              <w:rPr>
                <w:sz w:val="20"/>
                <w:szCs w:val="20"/>
              </w:rPr>
              <w:t>а</w:t>
            </w:r>
            <w:r w:rsidRPr="00126361">
              <w:rPr>
                <w:sz w:val="20"/>
                <w:szCs w:val="20"/>
              </w:rPr>
              <w:t>сы</w:t>
            </w:r>
          </w:p>
        </w:tc>
        <w:tc>
          <w:tcPr>
            <w:tcW w:w="1669" w:type="dxa"/>
            <w:shd w:val="clear" w:color="auto" w:fill="auto"/>
            <w:noWrap/>
            <w:hideMark/>
          </w:tcPr>
          <w:p w:rsidR="003D74DA" w:rsidRDefault="003D74DA" w:rsidP="00A05041">
            <w:pPr>
              <w:ind w:firstLineChars="200" w:firstLine="400"/>
              <w:rPr>
                <w:sz w:val="20"/>
                <w:szCs w:val="20"/>
              </w:rPr>
            </w:pPr>
          </w:p>
          <w:p w:rsidR="003D74DA" w:rsidRPr="00126361" w:rsidRDefault="003D74DA" w:rsidP="00A05041">
            <w:pPr>
              <w:ind w:firstLineChars="200" w:firstLine="400"/>
              <w:rPr>
                <w:sz w:val="20"/>
                <w:szCs w:val="20"/>
              </w:rPr>
            </w:pPr>
            <w:r w:rsidRPr="00126361">
              <w:rPr>
                <w:sz w:val="20"/>
                <w:szCs w:val="20"/>
              </w:rPr>
              <w:t>1210</w:t>
            </w:r>
          </w:p>
        </w:tc>
        <w:tc>
          <w:tcPr>
            <w:tcW w:w="965"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2299</w:t>
            </w:r>
          </w:p>
        </w:tc>
        <w:tc>
          <w:tcPr>
            <w:tcW w:w="887"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6906</w:t>
            </w:r>
          </w:p>
        </w:tc>
        <w:tc>
          <w:tcPr>
            <w:tcW w:w="1015"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7561</w:t>
            </w:r>
          </w:p>
        </w:tc>
      </w:tr>
      <w:tr w:rsidR="003D74DA" w:rsidRPr="00126361" w:rsidTr="00A05041">
        <w:trPr>
          <w:trHeight w:val="510"/>
        </w:trPr>
        <w:tc>
          <w:tcPr>
            <w:tcW w:w="4833" w:type="dxa"/>
            <w:shd w:val="clear" w:color="auto" w:fill="auto"/>
            <w:hideMark/>
          </w:tcPr>
          <w:p w:rsidR="003D74DA" w:rsidRPr="00126361" w:rsidRDefault="003D74DA" w:rsidP="00A05041">
            <w:pPr>
              <w:rPr>
                <w:sz w:val="20"/>
                <w:szCs w:val="20"/>
              </w:rPr>
            </w:pPr>
            <w:r w:rsidRPr="00126361">
              <w:rPr>
                <w:sz w:val="20"/>
                <w:szCs w:val="20"/>
              </w:rPr>
              <w:t>Н</w:t>
            </w:r>
            <w:r>
              <w:rPr>
                <w:sz w:val="20"/>
                <w:szCs w:val="20"/>
              </w:rPr>
              <w:t>а</w:t>
            </w:r>
            <w:r w:rsidRPr="00126361">
              <w:rPr>
                <w:sz w:val="20"/>
                <w:szCs w:val="20"/>
              </w:rPr>
              <w:t>л</w:t>
            </w:r>
            <w:r>
              <w:rPr>
                <w:sz w:val="20"/>
                <w:szCs w:val="20"/>
              </w:rPr>
              <w:t>о</w:t>
            </w:r>
            <w:r w:rsidRPr="00126361">
              <w:rPr>
                <w:sz w:val="20"/>
                <w:szCs w:val="20"/>
              </w:rPr>
              <w:t>г н</w:t>
            </w:r>
            <w:r>
              <w:rPr>
                <w:sz w:val="20"/>
                <w:szCs w:val="20"/>
              </w:rPr>
              <w:t>а</w:t>
            </w:r>
            <w:r w:rsidRPr="00126361">
              <w:rPr>
                <w:sz w:val="20"/>
                <w:szCs w:val="20"/>
              </w:rPr>
              <w:t xml:space="preserve"> д</w:t>
            </w:r>
            <w:r>
              <w:rPr>
                <w:sz w:val="20"/>
                <w:szCs w:val="20"/>
              </w:rPr>
              <w:t>о</w:t>
            </w:r>
            <w:r w:rsidRPr="00126361">
              <w:rPr>
                <w:sz w:val="20"/>
                <w:szCs w:val="20"/>
              </w:rPr>
              <w:t>б</w:t>
            </w:r>
            <w:r>
              <w:rPr>
                <w:sz w:val="20"/>
                <w:szCs w:val="20"/>
              </w:rPr>
              <w:t>а</w:t>
            </w:r>
            <w:r w:rsidRPr="00126361">
              <w:rPr>
                <w:sz w:val="20"/>
                <w:szCs w:val="20"/>
              </w:rPr>
              <w:t>вл</w:t>
            </w:r>
            <w:r>
              <w:rPr>
                <w:sz w:val="20"/>
                <w:szCs w:val="20"/>
              </w:rPr>
              <w:t>e</w:t>
            </w:r>
            <w:r w:rsidRPr="00126361">
              <w:rPr>
                <w:sz w:val="20"/>
                <w:szCs w:val="20"/>
              </w:rPr>
              <w:t>нную ст</w:t>
            </w:r>
            <w:r>
              <w:rPr>
                <w:sz w:val="20"/>
                <w:szCs w:val="20"/>
              </w:rPr>
              <w:t>о</w:t>
            </w:r>
            <w:r w:rsidRPr="00126361">
              <w:rPr>
                <w:sz w:val="20"/>
                <w:szCs w:val="20"/>
              </w:rPr>
              <w:t>им</w:t>
            </w:r>
            <w:r>
              <w:rPr>
                <w:sz w:val="20"/>
                <w:szCs w:val="20"/>
              </w:rPr>
              <w:t>о</w:t>
            </w:r>
            <w:r w:rsidRPr="00126361">
              <w:rPr>
                <w:sz w:val="20"/>
                <w:szCs w:val="20"/>
              </w:rPr>
              <w:t>сть п</w:t>
            </w:r>
            <w:r>
              <w:rPr>
                <w:sz w:val="20"/>
                <w:szCs w:val="20"/>
              </w:rPr>
              <w:t>о</w:t>
            </w:r>
            <w:r w:rsidRPr="00126361">
              <w:rPr>
                <w:sz w:val="20"/>
                <w:szCs w:val="20"/>
              </w:rPr>
              <w:t xml:space="preserve"> п</w:t>
            </w:r>
            <w:r>
              <w:rPr>
                <w:sz w:val="20"/>
                <w:szCs w:val="20"/>
              </w:rPr>
              <w:t>р</w:t>
            </w:r>
            <w:r w:rsidRPr="00126361">
              <w:rPr>
                <w:sz w:val="20"/>
                <w:szCs w:val="20"/>
              </w:rPr>
              <w:t>и</w:t>
            </w:r>
            <w:r>
              <w:rPr>
                <w:sz w:val="20"/>
                <w:szCs w:val="20"/>
              </w:rPr>
              <w:t>о</w:t>
            </w:r>
            <w:r w:rsidRPr="00126361">
              <w:rPr>
                <w:sz w:val="20"/>
                <w:szCs w:val="20"/>
              </w:rPr>
              <w:t>б</w:t>
            </w:r>
            <w:r>
              <w:rPr>
                <w:sz w:val="20"/>
                <w:szCs w:val="20"/>
              </w:rPr>
              <w:t>рe</w:t>
            </w:r>
            <w:r w:rsidRPr="00126361">
              <w:rPr>
                <w:sz w:val="20"/>
                <w:szCs w:val="20"/>
              </w:rPr>
              <w:t>т</w:t>
            </w:r>
            <w:r>
              <w:rPr>
                <w:sz w:val="20"/>
                <w:szCs w:val="20"/>
              </w:rPr>
              <w:t>e</w:t>
            </w:r>
            <w:r w:rsidRPr="00126361">
              <w:rPr>
                <w:sz w:val="20"/>
                <w:szCs w:val="20"/>
              </w:rPr>
              <w:t>нным ц</w:t>
            </w:r>
            <w:r>
              <w:rPr>
                <w:sz w:val="20"/>
                <w:szCs w:val="20"/>
              </w:rPr>
              <w:t>e</w:t>
            </w:r>
            <w:r w:rsidRPr="00126361">
              <w:rPr>
                <w:sz w:val="20"/>
                <w:szCs w:val="20"/>
              </w:rPr>
              <w:t>нн</w:t>
            </w:r>
            <w:r>
              <w:rPr>
                <w:sz w:val="20"/>
                <w:szCs w:val="20"/>
              </w:rPr>
              <w:t>о</w:t>
            </w:r>
            <w:r w:rsidRPr="00126361">
              <w:rPr>
                <w:sz w:val="20"/>
                <w:szCs w:val="20"/>
              </w:rPr>
              <w:t>стям</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1220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89</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89</w:t>
            </w:r>
          </w:p>
        </w:tc>
        <w:tc>
          <w:tcPr>
            <w:tcW w:w="1015" w:type="dxa"/>
            <w:shd w:val="clear" w:color="auto" w:fill="auto"/>
            <w:noWrap/>
            <w:hideMark/>
          </w:tcPr>
          <w:p w:rsidR="003D74DA" w:rsidRPr="00126361" w:rsidRDefault="003D74DA" w:rsidP="00A05041">
            <w:pPr>
              <w:jc w:val="center"/>
              <w:rPr>
                <w:sz w:val="20"/>
                <w:szCs w:val="20"/>
              </w:rPr>
            </w:pPr>
            <w:r w:rsidRPr="00126361">
              <w:rPr>
                <w:sz w:val="20"/>
                <w:szCs w:val="20"/>
              </w:rPr>
              <w:t>57</w:t>
            </w:r>
          </w:p>
        </w:tc>
      </w:tr>
      <w:tr w:rsidR="003D74DA" w:rsidRPr="00126361" w:rsidTr="00A05041">
        <w:trPr>
          <w:trHeight w:val="270"/>
        </w:trPr>
        <w:tc>
          <w:tcPr>
            <w:tcW w:w="4833" w:type="dxa"/>
            <w:shd w:val="clear" w:color="auto" w:fill="auto"/>
            <w:noWrap/>
            <w:hideMark/>
          </w:tcPr>
          <w:p w:rsidR="003D74DA" w:rsidRPr="00126361" w:rsidRDefault="003D74DA" w:rsidP="00A05041">
            <w:pPr>
              <w:rPr>
                <w:sz w:val="20"/>
                <w:szCs w:val="20"/>
              </w:rPr>
            </w:pPr>
            <w:r w:rsidRPr="00126361">
              <w:rPr>
                <w:sz w:val="20"/>
                <w:szCs w:val="20"/>
              </w:rPr>
              <w:t>Д</w:t>
            </w:r>
            <w:r>
              <w:rPr>
                <w:sz w:val="20"/>
                <w:szCs w:val="20"/>
              </w:rPr>
              <w:t>e</w:t>
            </w:r>
            <w:r w:rsidRPr="00126361">
              <w:rPr>
                <w:sz w:val="20"/>
                <w:szCs w:val="20"/>
              </w:rPr>
              <w:t>бит</w:t>
            </w:r>
            <w:r>
              <w:rPr>
                <w:sz w:val="20"/>
                <w:szCs w:val="20"/>
              </w:rPr>
              <w:t>ор</w:t>
            </w:r>
            <w:r w:rsidRPr="00126361">
              <w:rPr>
                <w:sz w:val="20"/>
                <w:szCs w:val="20"/>
              </w:rPr>
              <w:t>ск</w:t>
            </w:r>
            <w:r>
              <w:rPr>
                <w:sz w:val="20"/>
                <w:szCs w:val="20"/>
              </w:rPr>
              <w:t>а</w:t>
            </w:r>
            <w:r w:rsidRPr="00126361">
              <w:rPr>
                <w:sz w:val="20"/>
                <w:szCs w:val="20"/>
              </w:rPr>
              <w:t>я з</w:t>
            </w:r>
            <w:r>
              <w:rPr>
                <w:sz w:val="20"/>
                <w:szCs w:val="20"/>
              </w:rPr>
              <w:t>а</w:t>
            </w:r>
            <w:r w:rsidRPr="00126361">
              <w:rPr>
                <w:sz w:val="20"/>
                <w:szCs w:val="20"/>
              </w:rPr>
              <w:t>д</w:t>
            </w:r>
            <w:r>
              <w:rPr>
                <w:sz w:val="20"/>
                <w:szCs w:val="20"/>
              </w:rPr>
              <w:t>о</w:t>
            </w:r>
            <w:r w:rsidRPr="00126361">
              <w:rPr>
                <w:sz w:val="20"/>
                <w:szCs w:val="20"/>
              </w:rPr>
              <w:t>лж</w:t>
            </w:r>
            <w:r>
              <w:rPr>
                <w:sz w:val="20"/>
                <w:szCs w:val="20"/>
              </w:rPr>
              <w:t>e</w:t>
            </w:r>
            <w:r w:rsidRPr="00126361">
              <w:rPr>
                <w:sz w:val="20"/>
                <w:szCs w:val="20"/>
              </w:rPr>
              <w:t>нн</w:t>
            </w:r>
            <w:r>
              <w:rPr>
                <w:sz w:val="20"/>
                <w:szCs w:val="20"/>
              </w:rPr>
              <w:t>о</w:t>
            </w:r>
            <w:r w:rsidRPr="00126361">
              <w:rPr>
                <w:sz w:val="20"/>
                <w:szCs w:val="20"/>
              </w:rPr>
              <w:t>сть</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1230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90497</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27811</w:t>
            </w:r>
          </w:p>
        </w:tc>
        <w:tc>
          <w:tcPr>
            <w:tcW w:w="1015" w:type="dxa"/>
            <w:shd w:val="clear" w:color="auto" w:fill="auto"/>
            <w:noWrap/>
            <w:hideMark/>
          </w:tcPr>
          <w:p w:rsidR="003D74DA" w:rsidRPr="00126361" w:rsidRDefault="003D74DA" w:rsidP="00A05041">
            <w:pPr>
              <w:jc w:val="center"/>
              <w:rPr>
                <w:b/>
                <w:bCs/>
                <w:i/>
                <w:iCs/>
                <w:sz w:val="20"/>
                <w:szCs w:val="20"/>
              </w:rPr>
            </w:pPr>
            <w:r w:rsidRPr="00126361">
              <w:rPr>
                <w:b/>
                <w:bCs/>
                <w:i/>
                <w:iCs/>
                <w:sz w:val="20"/>
                <w:szCs w:val="20"/>
              </w:rPr>
              <w:t>32450</w:t>
            </w:r>
          </w:p>
        </w:tc>
      </w:tr>
      <w:tr w:rsidR="003D74DA" w:rsidRPr="00126361" w:rsidTr="00A05041">
        <w:trPr>
          <w:trHeight w:val="270"/>
        </w:trPr>
        <w:tc>
          <w:tcPr>
            <w:tcW w:w="4833" w:type="dxa"/>
            <w:shd w:val="clear" w:color="auto" w:fill="auto"/>
            <w:noWrap/>
            <w:hideMark/>
          </w:tcPr>
          <w:p w:rsidR="003D74DA" w:rsidRPr="00126361" w:rsidRDefault="003D74DA" w:rsidP="00A05041">
            <w:pPr>
              <w:rPr>
                <w:sz w:val="20"/>
                <w:szCs w:val="20"/>
              </w:rPr>
            </w:pPr>
            <w:r w:rsidRPr="00126361">
              <w:rPr>
                <w:sz w:val="20"/>
                <w:szCs w:val="20"/>
              </w:rPr>
              <w:t>Д</w:t>
            </w:r>
            <w:r>
              <w:rPr>
                <w:sz w:val="20"/>
                <w:szCs w:val="20"/>
              </w:rPr>
              <w:t>e</w:t>
            </w:r>
            <w:r w:rsidRPr="00126361">
              <w:rPr>
                <w:sz w:val="20"/>
                <w:szCs w:val="20"/>
              </w:rPr>
              <w:t>н</w:t>
            </w:r>
            <w:r>
              <w:rPr>
                <w:sz w:val="20"/>
                <w:szCs w:val="20"/>
              </w:rPr>
              <w:t>e</w:t>
            </w:r>
            <w:r w:rsidRPr="00126361">
              <w:rPr>
                <w:sz w:val="20"/>
                <w:szCs w:val="20"/>
              </w:rPr>
              <w:t>жны</w:t>
            </w:r>
            <w:r>
              <w:rPr>
                <w:sz w:val="20"/>
                <w:szCs w:val="20"/>
              </w:rPr>
              <w:t>e</w:t>
            </w:r>
            <w:r w:rsidRPr="00126361">
              <w:rPr>
                <w:sz w:val="20"/>
                <w:szCs w:val="20"/>
              </w:rPr>
              <w:t xml:space="preserve"> с</w:t>
            </w:r>
            <w:r>
              <w:rPr>
                <w:sz w:val="20"/>
                <w:szCs w:val="20"/>
              </w:rPr>
              <w:t>рe</w:t>
            </w:r>
            <w:r w:rsidRPr="00126361">
              <w:rPr>
                <w:sz w:val="20"/>
                <w:szCs w:val="20"/>
              </w:rPr>
              <w:t>дств</w:t>
            </w:r>
            <w:r>
              <w:rPr>
                <w:sz w:val="20"/>
                <w:szCs w:val="20"/>
              </w:rPr>
              <w:t>а</w:t>
            </w:r>
            <w:r w:rsidRPr="00126361">
              <w:rPr>
                <w:sz w:val="20"/>
                <w:szCs w:val="20"/>
              </w:rPr>
              <w:t xml:space="preserve"> и д</w:t>
            </w:r>
            <w:r>
              <w:rPr>
                <w:sz w:val="20"/>
                <w:szCs w:val="20"/>
              </w:rPr>
              <w:t>e</w:t>
            </w:r>
            <w:r w:rsidRPr="00126361">
              <w:rPr>
                <w:sz w:val="20"/>
                <w:szCs w:val="20"/>
              </w:rPr>
              <w:t>н</w:t>
            </w:r>
            <w:r>
              <w:rPr>
                <w:sz w:val="20"/>
                <w:szCs w:val="20"/>
              </w:rPr>
              <w:t>e</w:t>
            </w:r>
            <w:r w:rsidRPr="00126361">
              <w:rPr>
                <w:sz w:val="20"/>
                <w:szCs w:val="20"/>
              </w:rPr>
              <w:t>жны</w:t>
            </w:r>
            <w:r>
              <w:rPr>
                <w:sz w:val="20"/>
                <w:szCs w:val="20"/>
              </w:rPr>
              <w:t>e</w:t>
            </w:r>
            <w:r w:rsidRPr="00126361">
              <w:rPr>
                <w:sz w:val="20"/>
                <w:szCs w:val="20"/>
              </w:rPr>
              <w:t xml:space="preserve"> эквив</w:t>
            </w:r>
            <w:r>
              <w:rPr>
                <w:sz w:val="20"/>
                <w:szCs w:val="20"/>
              </w:rPr>
              <w:t>а</w:t>
            </w:r>
            <w:r w:rsidRPr="00126361">
              <w:rPr>
                <w:sz w:val="20"/>
                <w:szCs w:val="20"/>
              </w:rPr>
              <w:t>л</w:t>
            </w:r>
            <w:r>
              <w:rPr>
                <w:sz w:val="20"/>
                <w:szCs w:val="20"/>
              </w:rPr>
              <w:t>e</w:t>
            </w:r>
            <w:r w:rsidRPr="00126361">
              <w:rPr>
                <w:sz w:val="20"/>
                <w:szCs w:val="20"/>
              </w:rPr>
              <w:t>нты</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1250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27232</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6655</w:t>
            </w:r>
          </w:p>
        </w:tc>
        <w:tc>
          <w:tcPr>
            <w:tcW w:w="1015" w:type="dxa"/>
            <w:shd w:val="clear" w:color="auto" w:fill="auto"/>
            <w:noWrap/>
            <w:hideMark/>
          </w:tcPr>
          <w:p w:rsidR="003D74DA" w:rsidRPr="00126361" w:rsidRDefault="003D74DA" w:rsidP="00A05041">
            <w:pPr>
              <w:jc w:val="center"/>
              <w:rPr>
                <w:b/>
                <w:bCs/>
                <w:i/>
                <w:iCs/>
                <w:sz w:val="20"/>
                <w:szCs w:val="20"/>
              </w:rPr>
            </w:pPr>
            <w:r w:rsidRPr="00126361">
              <w:rPr>
                <w:b/>
                <w:bCs/>
                <w:i/>
                <w:iCs/>
                <w:sz w:val="20"/>
                <w:szCs w:val="20"/>
              </w:rPr>
              <w:t>23456</w:t>
            </w:r>
          </w:p>
        </w:tc>
      </w:tr>
      <w:tr w:rsidR="003D74DA" w:rsidRPr="00126361" w:rsidTr="00A05041">
        <w:trPr>
          <w:trHeight w:val="270"/>
        </w:trPr>
        <w:tc>
          <w:tcPr>
            <w:tcW w:w="4833" w:type="dxa"/>
            <w:shd w:val="clear" w:color="auto" w:fill="auto"/>
            <w:noWrap/>
            <w:hideMark/>
          </w:tcPr>
          <w:p w:rsidR="003D74DA" w:rsidRPr="00126361" w:rsidRDefault="003D74DA" w:rsidP="00A05041">
            <w:pPr>
              <w:rPr>
                <w:sz w:val="20"/>
                <w:szCs w:val="20"/>
              </w:rPr>
            </w:pPr>
            <w:r w:rsidRPr="00126361">
              <w:rPr>
                <w:sz w:val="20"/>
                <w:szCs w:val="20"/>
              </w:rPr>
              <w:t>П</w:t>
            </w:r>
            <w:r>
              <w:rPr>
                <w:sz w:val="20"/>
                <w:szCs w:val="20"/>
              </w:rPr>
              <w:t>ро</w:t>
            </w:r>
            <w:r w:rsidRPr="00126361">
              <w:rPr>
                <w:sz w:val="20"/>
                <w:szCs w:val="20"/>
              </w:rPr>
              <w:t>чи</w:t>
            </w:r>
            <w:r>
              <w:rPr>
                <w:sz w:val="20"/>
                <w:szCs w:val="20"/>
              </w:rPr>
              <w:t>e</w:t>
            </w:r>
            <w:r w:rsidRPr="00126361">
              <w:rPr>
                <w:sz w:val="20"/>
                <w:szCs w:val="20"/>
              </w:rPr>
              <w:t xml:space="preserve"> </w:t>
            </w:r>
            <w:r>
              <w:rPr>
                <w:sz w:val="20"/>
                <w:szCs w:val="20"/>
              </w:rPr>
              <w:t>о</w:t>
            </w:r>
            <w:r w:rsidRPr="00126361">
              <w:rPr>
                <w:sz w:val="20"/>
                <w:szCs w:val="20"/>
              </w:rPr>
              <w:t>б</w:t>
            </w:r>
            <w:r>
              <w:rPr>
                <w:sz w:val="20"/>
                <w:szCs w:val="20"/>
              </w:rPr>
              <w:t>оро</w:t>
            </w:r>
            <w:r w:rsidRPr="00126361">
              <w:rPr>
                <w:sz w:val="20"/>
                <w:szCs w:val="20"/>
              </w:rPr>
              <w:t>тны</w:t>
            </w:r>
            <w:r>
              <w:rPr>
                <w:sz w:val="20"/>
                <w:szCs w:val="20"/>
              </w:rPr>
              <w:t>e</w:t>
            </w:r>
            <w:r w:rsidRPr="00126361">
              <w:rPr>
                <w:sz w:val="20"/>
                <w:szCs w:val="20"/>
              </w:rPr>
              <w:t xml:space="preserve"> </w:t>
            </w:r>
            <w:r>
              <w:rPr>
                <w:sz w:val="20"/>
                <w:szCs w:val="20"/>
              </w:rPr>
              <w:t>а</w:t>
            </w:r>
            <w:r w:rsidRPr="00126361">
              <w:rPr>
                <w:sz w:val="20"/>
                <w:szCs w:val="20"/>
              </w:rPr>
              <w:t>ктивы</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1260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25</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222</w:t>
            </w:r>
          </w:p>
        </w:tc>
        <w:tc>
          <w:tcPr>
            <w:tcW w:w="1015" w:type="dxa"/>
            <w:shd w:val="clear" w:color="auto" w:fill="auto"/>
            <w:noWrap/>
            <w:hideMark/>
          </w:tcPr>
          <w:p w:rsidR="003D74DA" w:rsidRPr="00126361" w:rsidRDefault="003D74DA" w:rsidP="00A05041">
            <w:pPr>
              <w:jc w:val="center"/>
              <w:rPr>
                <w:b/>
                <w:bCs/>
                <w:i/>
                <w:iCs/>
                <w:sz w:val="20"/>
                <w:szCs w:val="20"/>
              </w:rPr>
            </w:pPr>
            <w:r w:rsidRPr="00126361">
              <w:rPr>
                <w:b/>
                <w:bCs/>
                <w:i/>
                <w:iCs/>
                <w:sz w:val="20"/>
                <w:szCs w:val="20"/>
              </w:rPr>
              <w:t>196</w:t>
            </w:r>
          </w:p>
        </w:tc>
      </w:tr>
      <w:tr w:rsidR="003D74DA" w:rsidRPr="00126361" w:rsidTr="00A05041">
        <w:trPr>
          <w:trHeight w:val="270"/>
        </w:trPr>
        <w:tc>
          <w:tcPr>
            <w:tcW w:w="4833" w:type="dxa"/>
            <w:shd w:val="clear" w:color="auto" w:fill="auto"/>
            <w:noWrap/>
            <w:hideMark/>
          </w:tcPr>
          <w:p w:rsidR="003D74DA" w:rsidRPr="00126361" w:rsidRDefault="003D74DA" w:rsidP="00A05041">
            <w:pPr>
              <w:rPr>
                <w:sz w:val="20"/>
                <w:szCs w:val="20"/>
              </w:rPr>
            </w:pPr>
            <w:r w:rsidRPr="00126361">
              <w:rPr>
                <w:sz w:val="20"/>
                <w:szCs w:val="20"/>
              </w:rPr>
              <w:t>Ит</w:t>
            </w:r>
            <w:r>
              <w:rPr>
                <w:sz w:val="20"/>
                <w:szCs w:val="20"/>
              </w:rPr>
              <w:t>о</w:t>
            </w:r>
            <w:r w:rsidRPr="00126361">
              <w:rPr>
                <w:sz w:val="20"/>
                <w:szCs w:val="20"/>
              </w:rPr>
              <w:t>г</w:t>
            </w:r>
            <w:r>
              <w:rPr>
                <w:sz w:val="20"/>
                <w:szCs w:val="20"/>
              </w:rPr>
              <w:t>о</w:t>
            </w:r>
            <w:r w:rsidRPr="00126361">
              <w:rPr>
                <w:sz w:val="20"/>
                <w:szCs w:val="20"/>
              </w:rPr>
              <w:t xml:space="preserve"> п</w:t>
            </w:r>
            <w:r>
              <w:rPr>
                <w:sz w:val="20"/>
                <w:szCs w:val="20"/>
              </w:rPr>
              <w:t>о</w:t>
            </w:r>
            <w:r w:rsidRPr="00126361">
              <w:rPr>
                <w:sz w:val="20"/>
                <w:szCs w:val="20"/>
              </w:rPr>
              <w:t xml:space="preserve"> </w:t>
            </w:r>
            <w:r>
              <w:rPr>
                <w:sz w:val="20"/>
                <w:szCs w:val="20"/>
              </w:rPr>
              <w:t>ра</w:t>
            </w:r>
            <w:r w:rsidRPr="00126361">
              <w:rPr>
                <w:sz w:val="20"/>
                <w:szCs w:val="20"/>
              </w:rPr>
              <w:t>зд</w:t>
            </w:r>
            <w:r>
              <w:rPr>
                <w:sz w:val="20"/>
                <w:szCs w:val="20"/>
              </w:rPr>
              <w:t>e</w:t>
            </w:r>
            <w:r w:rsidRPr="00126361">
              <w:rPr>
                <w:sz w:val="20"/>
                <w:szCs w:val="20"/>
              </w:rPr>
              <w:t>лу II</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1200</w:t>
            </w:r>
          </w:p>
        </w:tc>
        <w:tc>
          <w:tcPr>
            <w:tcW w:w="965" w:type="dxa"/>
            <w:shd w:val="clear" w:color="auto" w:fill="auto"/>
            <w:noWrap/>
            <w:hideMark/>
          </w:tcPr>
          <w:p w:rsidR="003D74DA" w:rsidRPr="00126361" w:rsidRDefault="003D74DA" w:rsidP="00A05041">
            <w:pPr>
              <w:jc w:val="center"/>
              <w:rPr>
                <w:b/>
                <w:bCs/>
                <w:sz w:val="20"/>
                <w:szCs w:val="20"/>
              </w:rPr>
            </w:pPr>
            <w:r w:rsidRPr="00126361">
              <w:rPr>
                <w:b/>
                <w:bCs/>
                <w:sz w:val="20"/>
                <w:szCs w:val="20"/>
              </w:rPr>
              <w:t>120142</w:t>
            </w:r>
          </w:p>
        </w:tc>
        <w:tc>
          <w:tcPr>
            <w:tcW w:w="887" w:type="dxa"/>
            <w:shd w:val="clear" w:color="auto" w:fill="auto"/>
            <w:noWrap/>
            <w:hideMark/>
          </w:tcPr>
          <w:p w:rsidR="003D74DA" w:rsidRPr="00126361" w:rsidRDefault="003D74DA" w:rsidP="00A05041">
            <w:pPr>
              <w:jc w:val="center"/>
              <w:rPr>
                <w:b/>
                <w:bCs/>
                <w:sz w:val="20"/>
                <w:szCs w:val="20"/>
              </w:rPr>
            </w:pPr>
            <w:r w:rsidRPr="00126361">
              <w:rPr>
                <w:b/>
                <w:bCs/>
                <w:sz w:val="20"/>
                <w:szCs w:val="20"/>
              </w:rPr>
              <w:t>41683</w:t>
            </w:r>
          </w:p>
        </w:tc>
        <w:tc>
          <w:tcPr>
            <w:tcW w:w="1015" w:type="dxa"/>
            <w:shd w:val="clear" w:color="auto" w:fill="auto"/>
            <w:noWrap/>
            <w:hideMark/>
          </w:tcPr>
          <w:p w:rsidR="003D74DA" w:rsidRPr="00126361" w:rsidRDefault="003D74DA" w:rsidP="00A05041">
            <w:pPr>
              <w:jc w:val="center"/>
              <w:rPr>
                <w:b/>
                <w:bCs/>
                <w:i/>
                <w:iCs/>
                <w:sz w:val="20"/>
                <w:szCs w:val="20"/>
              </w:rPr>
            </w:pPr>
            <w:r w:rsidRPr="00126361">
              <w:rPr>
                <w:b/>
                <w:bCs/>
                <w:i/>
                <w:iCs/>
                <w:sz w:val="20"/>
                <w:szCs w:val="20"/>
              </w:rPr>
              <w:t>63720</w:t>
            </w:r>
          </w:p>
        </w:tc>
      </w:tr>
      <w:tr w:rsidR="003D74DA" w:rsidRPr="00126361" w:rsidTr="00A05041">
        <w:trPr>
          <w:trHeight w:val="270"/>
        </w:trPr>
        <w:tc>
          <w:tcPr>
            <w:tcW w:w="4833" w:type="dxa"/>
            <w:shd w:val="clear" w:color="auto" w:fill="auto"/>
            <w:noWrap/>
            <w:hideMark/>
          </w:tcPr>
          <w:p w:rsidR="003D74DA" w:rsidRPr="00126361" w:rsidRDefault="003D74DA" w:rsidP="00A05041">
            <w:pPr>
              <w:ind w:firstLineChars="200" w:firstLine="402"/>
              <w:rPr>
                <w:b/>
                <w:bCs/>
                <w:sz w:val="20"/>
                <w:szCs w:val="20"/>
              </w:rPr>
            </w:pPr>
            <w:r w:rsidRPr="00126361">
              <w:rPr>
                <w:b/>
                <w:bCs/>
                <w:sz w:val="20"/>
                <w:szCs w:val="20"/>
              </w:rPr>
              <w:t>Б</w:t>
            </w:r>
            <w:r>
              <w:rPr>
                <w:b/>
                <w:bCs/>
                <w:sz w:val="20"/>
                <w:szCs w:val="20"/>
              </w:rPr>
              <w:t>А</w:t>
            </w:r>
            <w:r w:rsidRPr="00126361">
              <w:rPr>
                <w:b/>
                <w:bCs/>
                <w:sz w:val="20"/>
                <w:szCs w:val="20"/>
              </w:rPr>
              <w:t>Л</w:t>
            </w:r>
            <w:r>
              <w:rPr>
                <w:b/>
                <w:bCs/>
                <w:sz w:val="20"/>
                <w:szCs w:val="20"/>
              </w:rPr>
              <w:t>А</w:t>
            </w:r>
            <w:r w:rsidRPr="00126361">
              <w:rPr>
                <w:b/>
                <w:bCs/>
                <w:sz w:val="20"/>
                <w:szCs w:val="20"/>
              </w:rPr>
              <w:t>НС</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1600</w:t>
            </w:r>
          </w:p>
        </w:tc>
        <w:tc>
          <w:tcPr>
            <w:tcW w:w="965" w:type="dxa"/>
            <w:shd w:val="clear" w:color="auto" w:fill="auto"/>
            <w:noWrap/>
            <w:hideMark/>
          </w:tcPr>
          <w:p w:rsidR="003D74DA" w:rsidRPr="00126361" w:rsidRDefault="003D74DA" w:rsidP="00A05041">
            <w:pPr>
              <w:jc w:val="center"/>
              <w:rPr>
                <w:b/>
                <w:bCs/>
                <w:sz w:val="20"/>
                <w:szCs w:val="20"/>
              </w:rPr>
            </w:pPr>
            <w:r w:rsidRPr="00126361">
              <w:rPr>
                <w:b/>
                <w:bCs/>
                <w:sz w:val="20"/>
                <w:szCs w:val="20"/>
              </w:rPr>
              <w:t>120632</w:t>
            </w:r>
          </w:p>
        </w:tc>
        <w:tc>
          <w:tcPr>
            <w:tcW w:w="887" w:type="dxa"/>
            <w:shd w:val="clear" w:color="auto" w:fill="auto"/>
            <w:noWrap/>
            <w:hideMark/>
          </w:tcPr>
          <w:p w:rsidR="003D74DA" w:rsidRPr="00126361" w:rsidRDefault="003D74DA" w:rsidP="00A05041">
            <w:pPr>
              <w:jc w:val="center"/>
              <w:rPr>
                <w:b/>
                <w:bCs/>
                <w:sz w:val="20"/>
                <w:szCs w:val="20"/>
              </w:rPr>
            </w:pPr>
            <w:r w:rsidRPr="00126361">
              <w:rPr>
                <w:b/>
                <w:bCs/>
                <w:sz w:val="20"/>
                <w:szCs w:val="20"/>
              </w:rPr>
              <w:t>42175</w:t>
            </w:r>
          </w:p>
        </w:tc>
        <w:tc>
          <w:tcPr>
            <w:tcW w:w="1015" w:type="dxa"/>
            <w:shd w:val="clear" w:color="auto" w:fill="auto"/>
            <w:noWrap/>
            <w:hideMark/>
          </w:tcPr>
          <w:p w:rsidR="003D74DA" w:rsidRPr="00126361" w:rsidRDefault="003D74DA" w:rsidP="00A05041">
            <w:pPr>
              <w:jc w:val="center"/>
              <w:rPr>
                <w:b/>
                <w:bCs/>
                <w:i/>
                <w:iCs/>
                <w:sz w:val="20"/>
                <w:szCs w:val="20"/>
              </w:rPr>
            </w:pPr>
            <w:r w:rsidRPr="00126361">
              <w:rPr>
                <w:b/>
                <w:bCs/>
                <w:i/>
                <w:iCs/>
                <w:sz w:val="20"/>
                <w:szCs w:val="20"/>
              </w:rPr>
              <w:t>64216</w:t>
            </w:r>
          </w:p>
        </w:tc>
      </w:tr>
      <w:tr w:rsidR="003D74DA" w:rsidRPr="00126361" w:rsidTr="00A05041">
        <w:trPr>
          <w:trHeight w:val="732"/>
        </w:trPr>
        <w:tc>
          <w:tcPr>
            <w:tcW w:w="4833" w:type="dxa"/>
            <w:shd w:val="clear" w:color="auto" w:fill="auto"/>
            <w:hideMark/>
          </w:tcPr>
          <w:p w:rsidR="003D74DA" w:rsidRDefault="003D74DA" w:rsidP="00A05041">
            <w:pPr>
              <w:rPr>
                <w:b/>
                <w:bCs/>
                <w:sz w:val="20"/>
                <w:szCs w:val="20"/>
              </w:rPr>
            </w:pPr>
            <w:r w:rsidRPr="00126361">
              <w:rPr>
                <w:b/>
                <w:bCs/>
                <w:sz w:val="20"/>
                <w:szCs w:val="20"/>
              </w:rPr>
              <w:t>П</w:t>
            </w:r>
            <w:r>
              <w:rPr>
                <w:b/>
                <w:bCs/>
                <w:sz w:val="20"/>
                <w:szCs w:val="20"/>
              </w:rPr>
              <w:t>А</w:t>
            </w:r>
            <w:r w:rsidRPr="00126361">
              <w:rPr>
                <w:b/>
                <w:bCs/>
                <w:sz w:val="20"/>
                <w:szCs w:val="20"/>
              </w:rPr>
              <w:t>ССИВ III. К</w:t>
            </w:r>
            <w:r>
              <w:rPr>
                <w:b/>
                <w:bCs/>
                <w:sz w:val="20"/>
                <w:szCs w:val="20"/>
              </w:rPr>
              <w:t>А</w:t>
            </w:r>
            <w:r w:rsidRPr="00126361">
              <w:rPr>
                <w:b/>
                <w:bCs/>
                <w:sz w:val="20"/>
                <w:szCs w:val="20"/>
              </w:rPr>
              <w:t>ПИТ</w:t>
            </w:r>
            <w:r>
              <w:rPr>
                <w:b/>
                <w:bCs/>
                <w:sz w:val="20"/>
                <w:szCs w:val="20"/>
              </w:rPr>
              <w:t>А</w:t>
            </w:r>
            <w:r w:rsidRPr="00126361">
              <w:rPr>
                <w:b/>
                <w:bCs/>
                <w:sz w:val="20"/>
                <w:szCs w:val="20"/>
              </w:rPr>
              <w:t xml:space="preserve">Л И </w:t>
            </w:r>
            <w:r>
              <w:rPr>
                <w:b/>
                <w:bCs/>
                <w:sz w:val="20"/>
                <w:szCs w:val="20"/>
              </w:rPr>
              <w:t>РE</w:t>
            </w:r>
            <w:r w:rsidRPr="00126361">
              <w:rPr>
                <w:b/>
                <w:bCs/>
                <w:sz w:val="20"/>
                <w:szCs w:val="20"/>
              </w:rPr>
              <w:t>З</w:t>
            </w:r>
            <w:r>
              <w:rPr>
                <w:b/>
                <w:bCs/>
                <w:sz w:val="20"/>
                <w:szCs w:val="20"/>
              </w:rPr>
              <w:t>EР</w:t>
            </w:r>
            <w:r w:rsidRPr="00126361">
              <w:rPr>
                <w:b/>
                <w:bCs/>
                <w:sz w:val="20"/>
                <w:szCs w:val="20"/>
              </w:rPr>
              <w:t>ВЫ 6</w:t>
            </w:r>
          </w:p>
          <w:p w:rsidR="003D74DA" w:rsidRPr="00126361" w:rsidRDefault="003D74DA" w:rsidP="00A05041">
            <w:pPr>
              <w:rPr>
                <w:b/>
                <w:bCs/>
                <w:sz w:val="20"/>
                <w:szCs w:val="20"/>
              </w:rPr>
            </w:pPr>
            <w:r w:rsidRPr="00126361">
              <w:rPr>
                <w:sz w:val="20"/>
                <w:szCs w:val="20"/>
              </w:rPr>
              <w:t>Уст</w:t>
            </w:r>
            <w:r>
              <w:rPr>
                <w:sz w:val="20"/>
                <w:szCs w:val="20"/>
              </w:rPr>
              <w:t>а</w:t>
            </w:r>
            <w:r w:rsidRPr="00126361">
              <w:rPr>
                <w:sz w:val="20"/>
                <w:szCs w:val="20"/>
              </w:rPr>
              <w:t>вный к</w:t>
            </w:r>
            <w:r>
              <w:rPr>
                <w:sz w:val="20"/>
                <w:szCs w:val="20"/>
              </w:rPr>
              <w:t>а</w:t>
            </w:r>
            <w:r w:rsidRPr="00126361">
              <w:rPr>
                <w:sz w:val="20"/>
                <w:szCs w:val="20"/>
              </w:rPr>
              <w:t>пит</w:t>
            </w:r>
            <w:r>
              <w:rPr>
                <w:sz w:val="20"/>
                <w:szCs w:val="20"/>
              </w:rPr>
              <w:t>а</w:t>
            </w:r>
            <w:r w:rsidRPr="00126361">
              <w:rPr>
                <w:sz w:val="20"/>
                <w:szCs w:val="20"/>
              </w:rPr>
              <w:t>л (скл</w:t>
            </w:r>
            <w:r>
              <w:rPr>
                <w:sz w:val="20"/>
                <w:szCs w:val="20"/>
              </w:rPr>
              <w:t>а</w:t>
            </w:r>
            <w:r w:rsidRPr="00126361">
              <w:rPr>
                <w:sz w:val="20"/>
                <w:szCs w:val="20"/>
              </w:rPr>
              <w:t>д</w:t>
            </w:r>
            <w:r>
              <w:rPr>
                <w:sz w:val="20"/>
                <w:szCs w:val="20"/>
              </w:rPr>
              <w:t>о</w:t>
            </w:r>
            <w:r w:rsidRPr="00126361">
              <w:rPr>
                <w:sz w:val="20"/>
                <w:szCs w:val="20"/>
              </w:rPr>
              <w:t>чный к</w:t>
            </w:r>
            <w:r>
              <w:rPr>
                <w:sz w:val="20"/>
                <w:szCs w:val="20"/>
              </w:rPr>
              <w:t>а</w:t>
            </w:r>
            <w:r w:rsidRPr="00126361">
              <w:rPr>
                <w:sz w:val="20"/>
                <w:szCs w:val="20"/>
              </w:rPr>
              <w:t>пит</w:t>
            </w:r>
            <w:r>
              <w:rPr>
                <w:sz w:val="20"/>
                <w:szCs w:val="20"/>
              </w:rPr>
              <w:t>а</w:t>
            </w:r>
            <w:r w:rsidRPr="00126361">
              <w:rPr>
                <w:sz w:val="20"/>
                <w:szCs w:val="20"/>
              </w:rPr>
              <w:t>л, уст</w:t>
            </w:r>
            <w:r>
              <w:rPr>
                <w:sz w:val="20"/>
                <w:szCs w:val="20"/>
              </w:rPr>
              <w:t>а</w:t>
            </w:r>
            <w:r w:rsidRPr="00126361">
              <w:rPr>
                <w:sz w:val="20"/>
                <w:szCs w:val="20"/>
              </w:rPr>
              <w:t>вный ф</w:t>
            </w:r>
            <w:r>
              <w:rPr>
                <w:sz w:val="20"/>
                <w:szCs w:val="20"/>
              </w:rPr>
              <w:t>о</w:t>
            </w:r>
            <w:r w:rsidRPr="00126361">
              <w:rPr>
                <w:sz w:val="20"/>
                <w:szCs w:val="20"/>
              </w:rPr>
              <w:t>нд, вкл</w:t>
            </w:r>
            <w:r>
              <w:rPr>
                <w:sz w:val="20"/>
                <w:szCs w:val="20"/>
              </w:rPr>
              <w:t>а</w:t>
            </w:r>
            <w:r w:rsidRPr="00126361">
              <w:rPr>
                <w:sz w:val="20"/>
                <w:szCs w:val="20"/>
              </w:rPr>
              <w:t>ды т</w:t>
            </w:r>
            <w:r>
              <w:rPr>
                <w:sz w:val="20"/>
                <w:szCs w:val="20"/>
              </w:rPr>
              <w:t>о</w:t>
            </w:r>
            <w:r w:rsidRPr="00126361">
              <w:rPr>
                <w:sz w:val="20"/>
                <w:szCs w:val="20"/>
              </w:rPr>
              <w:t>в</w:t>
            </w:r>
            <w:r>
              <w:rPr>
                <w:sz w:val="20"/>
                <w:szCs w:val="20"/>
              </w:rPr>
              <w:t>ар</w:t>
            </w:r>
            <w:r w:rsidRPr="00126361">
              <w:rPr>
                <w:sz w:val="20"/>
                <w:szCs w:val="20"/>
              </w:rPr>
              <w:t>ищ</w:t>
            </w:r>
            <w:r>
              <w:rPr>
                <w:sz w:val="20"/>
                <w:szCs w:val="20"/>
              </w:rPr>
              <w:t>e</w:t>
            </w:r>
            <w:r w:rsidRPr="00126361">
              <w:rPr>
                <w:sz w:val="20"/>
                <w:szCs w:val="20"/>
              </w:rPr>
              <w:t>й)</w:t>
            </w:r>
          </w:p>
        </w:tc>
        <w:tc>
          <w:tcPr>
            <w:tcW w:w="1669" w:type="dxa"/>
            <w:shd w:val="clear" w:color="auto" w:fill="auto"/>
            <w:noWrap/>
            <w:hideMark/>
          </w:tcPr>
          <w:p w:rsidR="003D74DA" w:rsidRDefault="003D74DA" w:rsidP="00A05041">
            <w:pPr>
              <w:ind w:firstLineChars="200" w:firstLine="400"/>
              <w:rPr>
                <w:sz w:val="20"/>
                <w:szCs w:val="20"/>
              </w:rPr>
            </w:pPr>
          </w:p>
          <w:p w:rsidR="003D74DA" w:rsidRPr="00126361" w:rsidRDefault="003D74DA" w:rsidP="00A05041">
            <w:pPr>
              <w:ind w:firstLineChars="200" w:firstLine="400"/>
              <w:rPr>
                <w:sz w:val="20"/>
                <w:szCs w:val="20"/>
              </w:rPr>
            </w:pPr>
            <w:r w:rsidRPr="00126361">
              <w:rPr>
                <w:sz w:val="20"/>
                <w:szCs w:val="20"/>
              </w:rPr>
              <w:t>1310</w:t>
            </w:r>
          </w:p>
        </w:tc>
        <w:tc>
          <w:tcPr>
            <w:tcW w:w="965" w:type="dxa"/>
            <w:shd w:val="clear" w:color="auto" w:fill="auto"/>
            <w:noWrap/>
            <w:hideMark/>
          </w:tcPr>
          <w:p w:rsidR="003D74DA" w:rsidRDefault="003D74DA" w:rsidP="00A05041">
            <w:pPr>
              <w:tabs>
                <w:tab w:val="center" w:pos="374"/>
              </w:tabs>
              <w:rPr>
                <w:sz w:val="20"/>
                <w:szCs w:val="20"/>
              </w:rPr>
            </w:pPr>
          </w:p>
          <w:p w:rsidR="003D74DA" w:rsidRPr="00126361" w:rsidRDefault="003D74DA" w:rsidP="00A05041">
            <w:pPr>
              <w:tabs>
                <w:tab w:val="center" w:pos="374"/>
              </w:tabs>
              <w:rPr>
                <w:sz w:val="20"/>
                <w:szCs w:val="20"/>
              </w:rPr>
            </w:pPr>
            <w:r>
              <w:rPr>
                <w:sz w:val="20"/>
                <w:szCs w:val="20"/>
              </w:rPr>
              <w:tab/>
            </w:r>
            <w:r w:rsidRPr="00126361">
              <w:rPr>
                <w:sz w:val="20"/>
                <w:szCs w:val="20"/>
              </w:rPr>
              <w:t>10</w:t>
            </w:r>
          </w:p>
        </w:tc>
        <w:tc>
          <w:tcPr>
            <w:tcW w:w="887"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10</w:t>
            </w:r>
          </w:p>
        </w:tc>
        <w:tc>
          <w:tcPr>
            <w:tcW w:w="1015"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10</w:t>
            </w:r>
          </w:p>
        </w:tc>
      </w:tr>
      <w:tr w:rsidR="003D74DA" w:rsidRPr="00126361" w:rsidTr="00A05041">
        <w:trPr>
          <w:trHeight w:val="220"/>
        </w:trPr>
        <w:tc>
          <w:tcPr>
            <w:tcW w:w="4833" w:type="dxa"/>
            <w:shd w:val="clear" w:color="auto" w:fill="auto"/>
            <w:hideMark/>
          </w:tcPr>
          <w:p w:rsidR="003D74DA" w:rsidRPr="00126361" w:rsidRDefault="003D74DA" w:rsidP="00A05041">
            <w:pPr>
              <w:rPr>
                <w:sz w:val="20"/>
                <w:szCs w:val="20"/>
              </w:rPr>
            </w:pPr>
            <w:r w:rsidRPr="00126361">
              <w:rPr>
                <w:sz w:val="20"/>
                <w:szCs w:val="20"/>
              </w:rPr>
              <w:t>Н</w:t>
            </w:r>
            <w:r>
              <w:rPr>
                <w:sz w:val="20"/>
                <w:szCs w:val="20"/>
              </w:rPr>
              <w:t>eра</w:t>
            </w:r>
            <w:r w:rsidRPr="00126361">
              <w:rPr>
                <w:sz w:val="20"/>
                <w:szCs w:val="20"/>
              </w:rPr>
              <w:t>сп</w:t>
            </w:r>
            <w:r>
              <w:rPr>
                <w:sz w:val="20"/>
                <w:szCs w:val="20"/>
              </w:rPr>
              <w:t>рe</w:t>
            </w:r>
            <w:r w:rsidRPr="00126361">
              <w:rPr>
                <w:sz w:val="20"/>
                <w:szCs w:val="20"/>
              </w:rPr>
              <w:t>д</w:t>
            </w:r>
            <w:r>
              <w:rPr>
                <w:sz w:val="20"/>
                <w:szCs w:val="20"/>
              </w:rPr>
              <w:t>e</w:t>
            </w:r>
            <w:r w:rsidRPr="00126361">
              <w:rPr>
                <w:sz w:val="20"/>
                <w:szCs w:val="20"/>
              </w:rPr>
              <w:t>л</w:t>
            </w:r>
            <w:r>
              <w:rPr>
                <w:sz w:val="20"/>
                <w:szCs w:val="20"/>
              </w:rPr>
              <w:t>e</w:t>
            </w:r>
            <w:r w:rsidRPr="00126361">
              <w:rPr>
                <w:sz w:val="20"/>
                <w:szCs w:val="20"/>
              </w:rPr>
              <w:t>нн</w:t>
            </w:r>
            <w:r>
              <w:rPr>
                <w:sz w:val="20"/>
                <w:szCs w:val="20"/>
              </w:rPr>
              <w:t>а</w:t>
            </w:r>
            <w:r w:rsidRPr="00126361">
              <w:rPr>
                <w:sz w:val="20"/>
                <w:szCs w:val="20"/>
              </w:rPr>
              <w:t>я п</w:t>
            </w:r>
            <w:r>
              <w:rPr>
                <w:sz w:val="20"/>
                <w:szCs w:val="20"/>
              </w:rPr>
              <w:t>р</w:t>
            </w:r>
            <w:r w:rsidRPr="00126361">
              <w:rPr>
                <w:sz w:val="20"/>
                <w:szCs w:val="20"/>
              </w:rPr>
              <w:t>ибыль (н</w:t>
            </w:r>
            <w:r>
              <w:rPr>
                <w:sz w:val="20"/>
                <w:szCs w:val="20"/>
              </w:rPr>
              <w:t>e</w:t>
            </w:r>
            <w:r w:rsidRPr="00126361">
              <w:rPr>
                <w:sz w:val="20"/>
                <w:szCs w:val="20"/>
              </w:rPr>
              <w:t>п</w:t>
            </w:r>
            <w:r>
              <w:rPr>
                <w:sz w:val="20"/>
                <w:szCs w:val="20"/>
              </w:rPr>
              <w:t>о</w:t>
            </w:r>
            <w:r w:rsidRPr="00126361">
              <w:rPr>
                <w:sz w:val="20"/>
                <w:szCs w:val="20"/>
              </w:rPr>
              <w:t>к</w:t>
            </w:r>
            <w:r>
              <w:rPr>
                <w:sz w:val="20"/>
                <w:szCs w:val="20"/>
              </w:rPr>
              <w:t>р</w:t>
            </w:r>
            <w:r w:rsidRPr="00126361">
              <w:rPr>
                <w:sz w:val="20"/>
                <w:szCs w:val="20"/>
              </w:rPr>
              <w:t>ытый убыт</w:t>
            </w:r>
            <w:r>
              <w:rPr>
                <w:sz w:val="20"/>
                <w:szCs w:val="20"/>
              </w:rPr>
              <w:t>о</w:t>
            </w:r>
            <w:r w:rsidRPr="00126361">
              <w:rPr>
                <w:sz w:val="20"/>
                <w:szCs w:val="20"/>
              </w:rPr>
              <w:t>к)</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1370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7199</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518</w:t>
            </w:r>
          </w:p>
        </w:tc>
        <w:tc>
          <w:tcPr>
            <w:tcW w:w="1015" w:type="dxa"/>
            <w:shd w:val="clear" w:color="auto" w:fill="auto"/>
            <w:noWrap/>
            <w:hideMark/>
          </w:tcPr>
          <w:p w:rsidR="003D74DA" w:rsidRPr="00126361" w:rsidRDefault="003D74DA" w:rsidP="00A05041">
            <w:pPr>
              <w:jc w:val="center"/>
              <w:rPr>
                <w:sz w:val="20"/>
                <w:szCs w:val="20"/>
              </w:rPr>
            </w:pPr>
            <w:r w:rsidRPr="00126361">
              <w:rPr>
                <w:sz w:val="20"/>
                <w:szCs w:val="20"/>
              </w:rPr>
              <w:t>458</w:t>
            </w:r>
          </w:p>
        </w:tc>
      </w:tr>
      <w:tr w:rsidR="003D74DA" w:rsidRPr="00126361" w:rsidTr="00A05041">
        <w:trPr>
          <w:trHeight w:val="255"/>
        </w:trPr>
        <w:tc>
          <w:tcPr>
            <w:tcW w:w="4833" w:type="dxa"/>
            <w:shd w:val="clear" w:color="auto" w:fill="auto"/>
            <w:noWrap/>
            <w:hideMark/>
          </w:tcPr>
          <w:p w:rsidR="003D74DA" w:rsidRPr="00126361" w:rsidRDefault="003D74DA" w:rsidP="00A05041">
            <w:pPr>
              <w:rPr>
                <w:sz w:val="20"/>
                <w:szCs w:val="20"/>
              </w:rPr>
            </w:pPr>
            <w:r w:rsidRPr="00126361">
              <w:rPr>
                <w:sz w:val="20"/>
                <w:szCs w:val="20"/>
              </w:rPr>
              <w:t>Ит</w:t>
            </w:r>
            <w:r>
              <w:rPr>
                <w:sz w:val="20"/>
                <w:szCs w:val="20"/>
              </w:rPr>
              <w:t>о</w:t>
            </w:r>
            <w:r w:rsidRPr="00126361">
              <w:rPr>
                <w:sz w:val="20"/>
                <w:szCs w:val="20"/>
              </w:rPr>
              <w:t>г</w:t>
            </w:r>
            <w:r>
              <w:rPr>
                <w:sz w:val="20"/>
                <w:szCs w:val="20"/>
              </w:rPr>
              <w:t>о</w:t>
            </w:r>
            <w:r w:rsidRPr="00126361">
              <w:rPr>
                <w:sz w:val="20"/>
                <w:szCs w:val="20"/>
              </w:rPr>
              <w:t xml:space="preserve"> п</w:t>
            </w:r>
            <w:r>
              <w:rPr>
                <w:sz w:val="20"/>
                <w:szCs w:val="20"/>
              </w:rPr>
              <w:t>о</w:t>
            </w:r>
            <w:r w:rsidRPr="00126361">
              <w:rPr>
                <w:sz w:val="20"/>
                <w:szCs w:val="20"/>
              </w:rPr>
              <w:t xml:space="preserve"> </w:t>
            </w:r>
            <w:r>
              <w:rPr>
                <w:sz w:val="20"/>
                <w:szCs w:val="20"/>
              </w:rPr>
              <w:t>ра</w:t>
            </w:r>
            <w:r w:rsidRPr="00126361">
              <w:rPr>
                <w:sz w:val="20"/>
                <w:szCs w:val="20"/>
              </w:rPr>
              <w:t>зд</w:t>
            </w:r>
            <w:r>
              <w:rPr>
                <w:sz w:val="20"/>
                <w:szCs w:val="20"/>
              </w:rPr>
              <w:t>e</w:t>
            </w:r>
            <w:r w:rsidRPr="00126361">
              <w:rPr>
                <w:sz w:val="20"/>
                <w:szCs w:val="20"/>
              </w:rPr>
              <w:t>лу III</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1300</w:t>
            </w:r>
          </w:p>
        </w:tc>
        <w:tc>
          <w:tcPr>
            <w:tcW w:w="965" w:type="dxa"/>
            <w:shd w:val="clear" w:color="auto" w:fill="auto"/>
            <w:noWrap/>
            <w:hideMark/>
          </w:tcPr>
          <w:p w:rsidR="003D74DA" w:rsidRPr="00126361" w:rsidRDefault="003D74DA" w:rsidP="00A05041">
            <w:pPr>
              <w:jc w:val="center"/>
              <w:rPr>
                <w:b/>
                <w:bCs/>
                <w:sz w:val="20"/>
                <w:szCs w:val="20"/>
              </w:rPr>
            </w:pPr>
            <w:r w:rsidRPr="00126361">
              <w:rPr>
                <w:b/>
                <w:bCs/>
                <w:sz w:val="20"/>
                <w:szCs w:val="20"/>
              </w:rPr>
              <w:t>7209</w:t>
            </w:r>
          </w:p>
        </w:tc>
        <w:tc>
          <w:tcPr>
            <w:tcW w:w="887" w:type="dxa"/>
            <w:shd w:val="clear" w:color="auto" w:fill="auto"/>
            <w:noWrap/>
            <w:hideMark/>
          </w:tcPr>
          <w:p w:rsidR="003D74DA" w:rsidRPr="00126361" w:rsidRDefault="003D74DA" w:rsidP="00A05041">
            <w:pPr>
              <w:jc w:val="center"/>
              <w:rPr>
                <w:b/>
                <w:bCs/>
                <w:sz w:val="20"/>
                <w:szCs w:val="20"/>
              </w:rPr>
            </w:pPr>
            <w:r w:rsidRPr="00126361">
              <w:rPr>
                <w:b/>
                <w:bCs/>
                <w:sz w:val="20"/>
                <w:szCs w:val="20"/>
              </w:rPr>
              <w:t>528</w:t>
            </w:r>
          </w:p>
        </w:tc>
        <w:tc>
          <w:tcPr>
            <w:tcW w:w="1015" w:type="dxa"/>
            <w:shd w:val="clear" w:color="auto" w:fill="auto"/>
            <w:noWrap/>
            <w:hideMark/>
          </w:tcPr>
          <w:p w:rsidR="003D74DA" w:rsidRPr="00126361" w:rsidRDefault="003D74DA" w:rsidP="00A05041">
            <w:pPr>
              <w:jc w:val="center"/>
              <w:rPr>
                <w:b/>
                <w:bCs/>
                <w:sz w:val="20"/>
                <w:szCs w:val="20"/>
              </w:rPr>
            </w:pPr>
            <w:r w:rsidRPr="00126361">
              <w:rPr>
                <w:b/>
                <w:bCs/>
                <w:sz w:val="20"/>
                <w:szCs w:val="20"/>
              </w:rPr>
              <w:t>468</w:t>
            </w:r>
          </w:p>
        </w:tc>
      </w:tr>
      <w:tr w:rsidR="003D74DA" w:rsidRPr="00126361" w:rsidTr="00A05041">
        <w:trPr>
          <w:trHeight w:val="377"/>
        </w:trPr>
        <w:tc>
          <w:tcPr>
            <w:tcW w:w="4833" w:type="dxa"/>
            <w:shd w:val="clear" w:color="auto" w:fill="auto"/>
            <w:hideMark/>
          </w:tcPr>
          <w:p w:rsidR="003D74DA" w:rsidRPr="00126361" w:rsidRDefault="003D74DA" w:rsidP="00A05041">
            <w:pPr>
              <w:rPr>
                <w:b/>
                <w:bCs/>
                <w:sz w:val="20"/>
                <w:szCs w:val="20"/>
              </w:rPr>
            </w:pPr>
            <w:r w:rsidRPr="00126361">
              <w:rPr>
                <w:b/>
                <w:bCs/>
                <w:sz w:val="20"/>
                <w:szCs w:val="20"/>
              </w:rPr>
              <w:t>V. К</w:t>
            </w:r>
            <w:r>
              <w:rPr>
                <w:b/>
                <w:bCs/>
                <w:sz w:val="20"/>
                <w:szCs w:val="20"/>
              </w:rPr>
              <w:t>РА</w:t>
            </w:r>
            <w:r w:rsidRPr="00126361">
              <w:rPr>
                <w:b/>
                <w:bCs/>
                <w:sz w:val="20"/>
                <w:szCs w:val="20"/>
              </w:rPr>
              <w:t>ТК</w:t>
            </w:r>
            <w:r>
              <w:rPr>
                <w:b/>
                <w:bCs/>
                <w:sz w:val="20"/>
                <w:szCs w:val="20"/>
              </w:rPr>
              <w:t>О</w:t>
            </w:r>
            <w:r w:rsidRPr="00126361">
              <w:rPr>
                <w:b/>
                <w:bCs/>
                <w:sz w:val="20"/>
                <w:szCs w:val="20"/>
              </w:rPr>
              <w:t>С</w:t>
            </w:r>
            <w:r>
              <w:rPr>
                <w:b/>
                <w:bCs/>
                <w:sz w:val="20"/>
                <w:szCs w:val="20"/>
              </w:rPr>
              <w:t>РО</w:t>
            </w:r>
            <w:r w:rsidRPr="00126361">
              <w:rPr>
                <w:b/>
                <w:bCs/>
                <w:sz w:val="20"/>
                <w:szCs w:val="20"/>
              </w:rPr>
              <w:t>ЧНЫ</w:t>
            </w:r>
            <w:r>
              <w:rPr>
                <w:b/>
                <w:bCs/>
                <w:sz w:val="20"/>
                <w:szCs w:val="20"/>
              </w:rPr>
              <w:t>E</w:t>
            </w:r>
            <w:r w:rsidRPr="00126361">
              <w:rPr>
                <w:b/>
                <w:bCs/>
                <w:sz w:val="20"/>
                <w:szCs w:val="20"/>
              </w:rPr>
              <w:t xml:space="preserve"> </w:t>
            </w:r>
            <w:r>
              <w:rPr>
                <w:b/>
                <w:bCs/>
                <w:sz w:val="20"/>
                <w:szCs w:val="20"/>
              </w:rPr>
              <w:t>О</w:t>
            </w:r>
            <w:r w:rsidRPr="00126361">
              <w:rPr>
                <w:b/>
                <w:bCs/>
                <w:sz w:val="20"/>
                <w:szCs w:val="20"/>
              </w:rPr>
              <w:t>БЯЗ</w:t>
            </w:r>
            <w:r>
              <w:rPr>
                <w:b/>
                <w:bCs/>
                <w:sz w:val="20"/>
                <w:szCs w:val="20"/>
              </w:rPr>
              <w:t>А</w:t>
            </w:r>
            <w:r w:rsidRPr="00126361">
              <w:rPr>
                <w:b/>
                <w:bCs/>
                <w:sz w:val="20"/>
                <w:szCs w:val="20"/>
              </w:rPr>
              <w:t>Т</w:t>
            </w:r>
            <w:r>
              <w:rPr>
                <w:b/>
                <w:bCs/>
                <w:sz w:val="20"/>
                <w:szCs w:val="20"/>
              </w:rPr>
              <w:t>E</w:t>
            </w:r>
            <w:r w:rsidRPr="00126361">
              <w:rPr>
                <w:b/>
                <w:bCs/>
                <w:sz w:val="20"/>
                <w:szCs w:val="20"/>
              </w:rPr>
              <w:t>ЛЬСТВ</w:t>
            </w:r>
            <w:r>
              <w:rPr>
                <w:b/>
                <w:bCs/>
                <w:sz w:val="20"/>
                <w:szCs w:val="20"/>
              </w:rPr>
              <w:t>А</w:t>
            </w:r>
            <w:r w:rsidRPr="00126361">
              <w:rPr>
                <w:b/>
                <w:bCs/>
                <w:sz w:val="20"/>
                <w:szCs w:val="20"/>
              </w:rPr>
              <w:t xml:space="preserve"> </w:t>
            </w:r>
            <w:r w:rsidRPr="00126361">
              <w:rPr>
                <w:sz w:val="20"/>
                <w:szCs w:val="20"/>
              </w:rPr>
              <w:t>З</w:t>
            </w:r>
            <w:r>
              <w:rPr>
                <w:sz w:val="20"/>
                <w:szCs w:val="20"/>
              </w:rPr>
              <w:t>аe</w:t>
            </w:r>
            <w:r w:rsidRPr="00126361">
              <w:rPr>
                <w:sz w:val="20"/>
                <w:szCs w:val="20"/>
              </w:rPr>
              <w:t>мны</w:t>
            </w:r>
            <w:r>
              <w:rPr>
                <w:sz w:val="20"/>
                <w:szCs w:val="20"/>
              </w:rPr>
              <w:t>e</w:t>
            </w:r>
            <w:r w:rsidRPr="00126361">
              <w:rPr>
                <w:sz w:val="20"/>
                <w:szCs w:val="20"/>
              </w:rPr>
              <w:t xml:space="preserve"> с</w:t>
            </w:r>
            <w:r>
              <w:rPr>
                <w:sz w:val="20"/>
                <w:szCs w:val="20"/>
              </w:rPr>
              <w:t>рe</w:t>
            </w:r>
            <w:r w:rsidRPr="00126361">
              <w:rPr>
                <w:sz w:val="20"/>
                <w:szCs w:val="20"/>
              </w:rPr>
              <w:t>дств</w:t>
            </w:r>
            <w:r>
              <w:rPr>
                <w:sz w:val="20"/>
                <w:szCs w:val="20"/>
              </w:rPr>
              <w:t>а</w:t>
            </w:r>
          </w:p>
        </w:tc>
        <w:tc>
          <w:tcPr>
            <w:tcW w:w="1669" w:type="dxa"/>
            <w:shd w:val="clear" w:color="auto" w:fill="auto"/>
            <w:noWrap/>
            <w:hideMark/>
          </w:tcPr>
          <w:p w:rsidR="003D74DA" w:rsidRDefault="003D74DA" w:rsidP="00A05041">
            <w:pPr>
              <w:ind w:firstLineChars="200" w:firstLine="400"/>
              <w:rPr>
                <w:sz w:val="20"/>
                <w:szCs w:val="20"/>
              </w:rPr>
            </w:pPr>
          </w:p>
          <w:p w:rsidR="003D74DA" w:rsidRPr="00126361" w:rsidRDefault="003D74DA" w:rsidP="00A05041">
            <w:pPr>
              <w:ind w:firstLineChars="200" w:firstLine="400"/>
              <w:rPr>
                <w:sz w:val="20"/>
                <w:szCs w:val="20"/>
              </w:rPr>
            </w:pPr>
            <w:r w:rsidRPr="00126361">
              <w:rPr>
                <w:sz w:val="20"/>
                <w:szCs w:val="20"/>
              </w:rPr>
              <w:t>1510</w:t>
            </w:r>
          </w:p>
        </w:tc>
        <w:tc>
          <w:tcPr>
            <w:tcW w:w="965"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6323</w:t>
            </w:r>
          </w:p>
        </w:tc>
        <w:tc>
          <w:tcPr>
            <w:tcW w:w="887"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6323</w:t>
            </w:r>
          </w:p>
        </w:tc>
        <w:tc>
          <w:tcPr>
            <w:tcW w:w="1015" w:type="dxa"/>
            <w:shd w:val="clear" w:color="auto" w:fill="auto"/>
            <w:noWrap/>
            <w:hideMark/>
          </w:tcPr>
          <w:p w:rsidR="003D74DA" w:rsidRDefault="003D74DA" w:rsidP="00A05041">
            <w:pPr>
              <w:jc w:val="center"/>
              <w:rPr>
                <w:sz w:val="20"/>
                <w:szCs w:val="20"/>
              </w:rPr>
            </w:pPr>
          </w:p>
          <w:p w:rsidR="003D74DA" w:rsidRPr="00126361" w:rsidRDefault="003D74DA" w:rsidP="00A05041">
            <w:pPr>
              <w:jc w:val="center"/>
              <w:rPr>
                <w:sz w:val="20"/>
                <w:szCs w:val="20"/>
              </w:rPr>
            </w:pPr>
            <w:r w:rsidRPr="00126361">
              <w:rPr>
                <w:sz w:val="20"/>
                <w:szCs w:val="20"/>
              </w:rPr>
              <w:t>7000</w:t>
            </w:r>
          </w:p>
        </w:tc>
      </w:tr>
      <w:tr w:rsidR="003D74DA" w:rsidRPr="00126361" w:rsidTr="00A05041">
        <w:trPr>
          <w:trHeight w:val="255"/>
        </w:trPr>
        <w:tc>
          <w:tcPr>
            <w:tcW w:w="4833" w:type="dxa"/>
            <w:shd w:val="clear" w:color="auto" w:fill="auto"/>
            <w:noWrap/>
            <w:hideMark/>
          </w:tcPr>
          <w:p w:rsidR="003D74DA" w:rsidRPr="00126361" w:rsidRDefault="003D74DA" w:rsidP="00A05041">
            <w:pPr>
              <w:rPr>
                <w:sz w:val="20"/>
                <w:szCs w:val="20"/>
              </w:rPr>
            </w:pPr>
            <w:r w:rsidRPr="00126361">
              <w:rPr>
                <w:sz w:val="20"/>
                <w:szCs w:val="20"/>
              </w:rPr>
              <w:t>К</w:t>
            </w:r>
            <w:r>
              <w:rPr>
                <w:sz w:val="20"/>
                <w:szCs w:val="20"/>
              </w:rPr>
              <w:t>рe</w:t>
            </w:r>
            <w:r w:rsidRPr="00126361">
              <w:rPr>
                <w:sz w:val="20"/>
                <w:szCs w:val="20"/>
              </w:rPr>
              <w:t>дит</w:t>
            </w:r>
            <w:r>
              <w:rPr>
                <w:sz w:val="20"/>
                <w:szCs w:val="20"/>
              </w:rPr>
              <w:t>ор</w:t>
            </w:r>
            <w:r w:rsidRPr="00126361">
              <w:rPr>
                <w:sz w:val="20"/>
                <w:szCs w:val="20"/>
              </w:rPr>
              <w:t>ск</w:t>
            </w:r>
            <w:r>
              <w:rPr>
                <w:sz w:val="20"/>
                <w:szCs w:val="20"/>
              </w:rPr>
              <w:t>а</w:t>
            </w:r>
            <w:r w:rsidRPr="00126361">
              <w:rPr>
                <w:sz w:val="20"/>
                <w:szCs w:val="20"/>
              </w:rPr>
              <w:t>я з</w:t>
            </w:r>
            <w:r>
              <w:rPr>
                <w:sz w:val="20"/>
                <w:szCs w:val="20"/>
              </w:rPr>
              <w:t>а</w:t>
            </w:r>
            <w:r w:rsidRPr="00126361">
              <w:rPr>
                <w:sz w:val="20"/>
                <w:szCs w:val="20"/>
              </w:rPr>
              <w:t>д</w:t>
            </w:r>
            <w:r>
              <w:rPr>
                <w:sz w:val="20"/>
                <w:szCs w:val="20"/>
              </w:rPr>
              <w:t>о</w:t>
            </w:r>
            <w:r w:rsidRPr="00126361">
              <w:rPr>
                <w:sz w:val="20"/>
                <w:szCs w:val="20"/>
              </w:rPr>
              <w:t>лж</w:t>
            </w:r>
            <w:r>
              <w:rPr>
                <w:sz w:val="20"/>
                <w:szCs w:val="20"/>
              </w:rPr>
              <w:t>e</w:t>
            </w:r>
            <w:r w:rsidRPr="00126361">
              <w:rPr>
                <w:sz w:val="20"/>
                <w:szCs w:val="20"/>
              </w:rPr>
              <w:t>нн</w:t>
            </w:r>
            <w:r>
              <w:rPr>
                <w:sz w:val="20"/>
                <w:szCs w:val="20"/>
              </w:rPr>
              <w:t>о</w:t>
            </w:r>
            <w:r w:rsidRPr="00126361">
              <w:rPr>
                <w:sz w:val="20"/>
                <w:szCs w:val="20"/>
              </w:rPr>
              <w:t>сть</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1520</w:t>
            </w:r>
          </w:p>
        </w:tc>
        <w:tc>
          <w:tcPr>
            <w:tcW w:w="965" w:type="dxa"/>
            <w:shd w:val="clear" w:color="auto" w:fill="auto"/>
            <w:noWrap/>
            <w:hideMark/>
          </w:tcPr>
          <w:p w:rsidR="003D74DA" w:rsidRPr="00126361" w:rsidRDefault="003D74DA" w:rsidP="00A05041">
            <w:pPr>
              <w:jc w:val="center"/>
              <w:rPr>
                <w:sz w:val="20"/>
                <w:szCs w:val="20"/>
              </w:rPr>
            </w:pPr>
            <w:r w:rsidRPr="00126361">
              <w:rPr>
                <w:sz w:val="20"/>
                <w:szCs w:val="20"/>
              </w:rPr>
              <w:t>107100</w:t>
            </w:r>
          </w:p>
        </w:tc>
        <w:tc>
          <w:tcPr>
            <w:tcW w:w="887" w:type="dxa"/>
            <w:shd w:val="clear" w:color="auto" w:fill="auto"/>
            <w:noWrap/>
            <w:hideMark/>
          </w:tcPr>
          <w:p w:rsidR="003D74DA" w:rsidRPr="00126361" w:rsidRDefault="003D74DA" w:rsidP="00A05041">
            <w:pPr>
              <w:jc w:val="center"/>
              <w:rPr>
                <w:sz w:val="20"/>
                <w:szCs w:val="20"/>
              </w:rPr>
            </w:pPr>
            <w:r w:rsidRPr="00126361">
              <w:rPr>
                <w:sz w:val="20"/>
                <w:szCs w:val="20"/>
              </w:rPr>
              <w:t>35324</w:t>
            </w:r>
          </w:p>
        </w:tc>
        <w:tc>
          <w:tcPr>
            <w:tcW w:w="1015" w:type="dxa"/>
            <w:shd w:val="clear" w:color="auto" w:fill="auto"/>
            <w:noWrap/>
            <w:hideMark/>
          </w:tcPr>
          <w:p w:rsidR="003D74DA" w:rsidRPr="00126361" w:rsidRDefault="003D74DA" w:rsidP="00A05041">
            <w:pPr>
              <w:jc w:val="center"/>
              <w:rPr>
                <w:b/>
                <w:bCs/>
                <w:sz w:val="20"/>
                <w:szCs w:val="20"/>
              </w:rPr>
            </w:pPr>
            <w:r w:rsidRPr="00126361">
              <w:rPr>
                <w:b/>
                <w:bCs/>
                <w:sz w:val="20"/>
                <w:szCs w:val="20"/>
              </w:rPr>
              <w:t>56748</w:t>
            </w:r>
          </w:p>
        </w:tc>
      </w:tr>
      <w:tr w:rsidR="003D74DA" w:rsidRPr="00126361" w:rsidTr="00A05041">
        <w:trPr>
          <w:trHeight w:val="255"/>
        </w:trPr>
        <w:tc>
          <w:tcPr>
            <w:tcW w:w="4833" w:type="dxa"/>
            <w:shd w:val="clear" w:color="auto" w:fill="auto"/>
            <w:noWrap/>
            <w:hideMark/>
          </w:tcPr>
          <w:p w:rsidR="003D74DA" w:rsidRPr="00126361" w:rsidRDefault="003D74DA" w:rsidP="00A05041">
            <w:pPr>
              <w:rPr>
                <w:sz w:val="20"/>
                <w:szCs w:val="20"/>
              </w:rPr>
            </w:pPr>
            <w:r w:rsidRPr="00126361">
              <w:rPr>
                <w:sz w:val="20"/>
                <w:szCs w:val="20"/>
              </w:rPr>
              <w:t>Ит</w:t>
            </w:r>
            <w:r>
              <w:rPr>
                <w:sz w:val="20"/>
                <w:szCs w:val="20"/>
              </w:rPr>
              <w:t>о</w:t>
            </w:r>
            <w:r w:rsidRPr="00126361">
              <w:rPr>
                <w:sz w:val="20"/>
                <w:szCs w:val="20"/>
              </w:rPr>
              <w:t>г</w:t>
            </w:r>
            <w:r>
              <w:rPr>
                <w:sz w:val="20"/>
                <w:szCs w:val="20"/>
              </w:rPr>
              <w:t>о</w:t>
            </w:r>
            <w:r w:rsidRPr="00126361">
              <w:rPr>
                <w:sz w:val="20"/>
                <w:szCs w:val="20"/>
              </w:rPr>
              <w:t xml:space="preserve"> п</w:t>
            </w:r>
            <w:r>
              <w:rPr>
                <w:sz w:val="20"/>
                <w:szCs w:val="20"/>
              </w:rPr>
              <w:t>о</w:t>
            </w:r>
            <w:r w:rsidRPr="00126361">
              <w:rPr>
                <w:sz w:val="20"/>
                <w:szCs w:val="20"/>
              </w:rPr>
              <w:t xml:space="preserve"> </w:t>
            </w:r>
            <w:r>
              <w:rPr>
                <w:sz w:val="20"/>
                <w:szCs w:val="20"/>
              </w:rPr>
              <w:t>ра</w:t>
            </w:r>
            <w:r w:rsidRPr="00126361">
              <w:rPr>
                <w:sz w:val="20"/>
                <w:szCs w:val="20"/>
              </w:rPr>
              <w:t>зд</w:t>
            </w:r>
            <w:r>
              <w:rPr>
                <w:sz w:val="20"/>
                <w:szCs w:val="20"/>
              </w:rPr>
              <w:t>e</w:t>
            </w:r>
            <w:r w:rsidRPr="00126361">
              <w:rPr>
                <w:sz w:val="20"/>
                <w:szCs w:val="20"/>
              </w:rPr>
              <w:t>лу V</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1500</w:t>
            </w:r>
          </w:p>
        </w:tc>
        <w:tc>
          <w:tcPr>
            <w:tcW w:w="965" w:type="dxa"/>
            <w:shd w:val="clear" w:color="auto" w:fill="auto"/>
            <w:noWrap/>
            <w:hideMark/>
          </w:tcPr>
          <w:p w:rsidR="003D74DA" w:rsidRPr="00126361" w:rsidRDefault="003D74DA" w:rsidP="00A05041">
            <w:pPr>
              <w:jc w:val="center"/>
              <w:rPr>
                <w:b/>
                <w:bCs/>
                <w:sz w:val="20"/>
                <w:szCs w:val="20"/>
              </w:rPr>
            </w:pPr>
            <w:r w:rsidRPr="00126361">
              <w:rPr>
                <w:b/>
                <w:bCs/>
                <w:sz w:val="20"/>
                <w:szCs w:val="20"/>
              </w:rPr>
              <w:t>113423</w:t>
            </w:r>
          </w:p>
        </w:tc>
        <w:tc>
          <w:tcPr>
            <w:tcW w:w="887" w:type="dxa"/>
            <w:shd w:val="clear" w:color="auto" w:fill="auto"/>
            <w:noWrap/>
            <w:hideMark/>
          </w:tcPr>
          <w:p w:rsidR="003D74DA" w:rsidRPr="00126361" w:rsidRDefault="003D74DA" w:rsidP="00A05041">
            <w:pPr>
              <w:jc w:val="center"/>
              <w:rPr>
                <w:b/>
                <w:bCs/>
                <w:sz w:val="20"/>
                <w:szCs w:val="20"/>
              </w:rPr>
            </w:pPr>
            <w:r w:rsidRPr="00126361">
              <w:rPr>
                <w:b/>
                <w:bCs/>
                <w:sz w:val="20"/>
                <w:szCs w:val="20"/>
              </w:rPr>
              <w:t>41647</w:t>
            </w:r>
          </w:p>
        </w:tc>
        <w:tc>
          <w:tcPr>
            <w:tcW w:w="1015" w:type="dxa"/>
            <w:shd w:val="clear" w:color="auto" w:fill="auto"/>
            <w:noWrap/>
            <w:hideMark/>
          </w:tcPr>
          <w:p w:rsidR="003D74DA" w:rsidRPr="00126361" w:rsidRDefault="003D74DA" w:rsidP="00A05041">
            <w:pPr>
              <w:jc w:val="center"/>
              <w:rPr>
                <w:b/>
                <w:bCs/>
                <w:sz w:val="20"/>
                <w:szCs w:val="20"/>
              </w:rPr>
            </w:pPr>
            <w:r w:rsidRPr="00126361">
              <w:rPr>
                <w:b/>
                <w:bCs/>
                <w:sz w:val="20"/>
                <w:szCs w:val="20"/>
              </w:rPr>
              <w:t>63748</w:t>
            </w:r>
          </w:p>
        </w:tc>
      </w:tr>
      <w:tr w:rsidR="003D74DA" w:rsidRPr="00126361" w:rsidTr="00A05041">
        <w:trPr>
          <w:trHeight w:val="255"/>
        </w:trPr>
        <w:tc>
          <w:tcPr>
            <w:tcW w:w="4833" w:type="dxa"/>
            <w:shd w:val="clear" w:color="auto" w:fill="auto"/>
            <w:noWrap/>
            <w:hideMark/>
          </w:tcPr>
          <w:p w:rsidR="003D74DA" w:rsidRPr="00126361" w:rsidRDefault="003D74DA" w:rsidP="00A05041">
            <w:pPr>
              <w:ind w:firstLineChars="200" w:firstLine="402"/>
              <w:rPr>
                <w:b/>
                <w:bCs/>
                <w:sz w:val="20"/>
                <w:szCs w:val="20"/>
              </w:rPr>
            </w:pPr>
            <w:r w:rsidRPr="00126361">
              <w:rPr>
                <w:b/>
                <w:bCs/>
                <w:sz w:val="20"/>
                <w:szCs w:val="20"/>
              </w:rPr>
              <w:t>Б</w:t>
            </w:r>
            <w:r>
              <w:rPr>
                <w:b/>
                <w:bCs/>
                <w:sz w:val="20"/>
                <w:szCs w:val="20"/>
              </w:rPr>
              <w:t>А</w:t>
            </w:r>
            <w:r w:rsidRPr="00126361">
              <w:rPr>
                <w:b/>
                <w:bCs/>
                <w:sz w:val="20"/>
                <w:szCs w:val="20"/>
              </w:rPr>
              <w:t>Л</w:t>
            </w:r>
            <w:r>
              <w:rPr>
                <w:b/>
                <w:bCs/>
                <w:sz w:val="20"/>
                <w:szCs w:val="20"/>
              </w:rPr>
              <w:t>А</w:t>
            </w:r>
            <w:r w:rsidRPr="00126361">
              <w:rPr>
                <w:b/>
                <w:bCs/>
                <w:sz w:val="20"/>
                <w:szCs w:val="20"/>
              </w:rPr>
              <w:t>НС</w:t>
            </w:r>
          </w:p>
        </w:tc>
        <w:tc>
          <w:tcPr>
            <w:tcW w:w="1669" w:type="dxa"/>
            <w:shd w:val="clear" w:color="auto" w:fill="auto"/>
            <w:noWrap/>
            <w:hideMark/>
          </w:tcPr>
          <w:p w:rsidR="003D74DA" w:rsidRPr="00126361" w:rsidRDefault="003D74DA" w:rsidP="00A05041">
            <w:pPr>
              <w:ind w:firstLineChars="200" w:firstLine="400"/>
              <w:rPr>
                <w:sz w:val="20"/>
                <w:szCs w:val="20"/>
              </w:rPr>
            </w:pPr>
            <w:r w:rsidRPr="00126361">
              <w:rPr>
                <w:sz w:val="20"/>
                <w:szCs w:val="20"/>
              </w:rPr>
              <w:t>1700</w:t>
            </w:r>
          </w:p>
        </w:tc>
        <w:tc>
          <w:tcPr>
            <w:tcW w:w="965" w:type="dxa"/>
            <w:shd w:val="clear" w:color="auto" w:fill="auto"/>
            <w:noWrap/>
            <w:hideMark/>
          </w:tcPr>
          <w:p w:rsidR="003D74DA" w:rsidRPr="00126361" w:rsidRDefault="003D74DA" w:rsidP="00A05041">
            <w:pPr>
              <w:jc w:val="center"/>
              <w:rPr>
                <w:b/>
                <w:bCs/>
                <w:sz w:val="20"/>
                <w:szCs w:val="20"/>
              </w:rPr>
            </w:pPr>
            <w:r w:rsidRPr="00126361">
              <w:rPr>
                <w:b/>
                <w:bCs/>
                <w:sz w:val="20"/>
                <w:szCs w:val="20"/>
              </w:rPr>
              <w:t>120632</w:t>
            </w:r>
          </w:p>
        </w:tc>
        <w:tc>
          <w:tcPr>
            <w:tcW w:w="887" w:type="dxa"/>
            <w:shd w:val="clear" w:color="auto" w:fill="auto"/>
            <w:noWrap/>
            <w:hideMark/>
          </w:tcPr>
          <w:p w:rsidR="003D74DA" w:rsidRPr="00126361" w:rsidRDefault="003D74DA" w:rsidP="00A05041">
            <w:pPr>
              <w:jc w:val="center"/>
              <w:rPr>
                <w:b/>
                <w:bCs/>
                <w:sz w:val="20"/>
                <w:szCs w:val="20"/>
              </w:rPr>
            </w:pPr>
            <w:r w:rsidRPr="00126361">
              <w:rPr>
                <w:b/>
                <w:bCs/>
                <w:sz w:val="20"/>
                <w:szCs w:val="20"/>
              </w:rPr>
              <w:t>42175</w:t>
            </w:r>
          </w:p>
        </w:tc>
        <w:tc>
          <w:tcPr>
            <w:tcW w:w="1015" w:type="dxa"/>
            <w:shd w:val="clear" w:color="auto" w:fill="auto"/>
            <w:noWrap/>
            <w:hideMark/>
          </w:tcPr>
          <w:p w:rsidR="003D74DA" w:rsidRPr="00126361" w:rsidRDefault="003D74DA" w:rsidP="00A05041">
            <w:pPr>
              <w:jc w:val="center"/>
              <w:rPr>
                <w:b/>
                <w:bCs/>
                <w:sz w:val="20"/>
                <w:szCs w:val="20"/>
              </w:rPr>
            </w:pPr>
            <w:r w:rsidRPr="00126361">
              <w:rPr>
                <w:b/>
                <w:bCs/>
                <w:sz w:val="20"/>
                <w:szCs w:val="20"/>
              </w:rPr>
              <w:t>64216</w:t>
            </w:r>
          </w:p>
        </w:tc>
      </w:tr>
    </w:tbl>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shd w:val="clear" w:color="auto" w:fill="FFFFFF"/>
        <w:spacing w:line="360" w:lineRule="auto"/>
        <w:ind w:firstLine="709"/>
        <w:jc w:val="right"/>
        <w:rPr>
          <w:b/>
          <w:color w:val="000000"/>
          <w:sz w:val="28"/>
          <w:szCs w:val="28"/>
        </w:rPr>
      </w:pPr>
    </w:p>
    <w:p w:rsidR="003D74DA" w:rsidRPr="00F10327" w:rsidRDefault="003D74DA" w:rsidP="003D74DA">
      <w:pPr>
        <w:shd w:val="clear" w:color="auto" w:fill="FFFFFF"/>
        <w:spacing w:line="360" w:lineRule="auto"/>
        <w:ind w:firstLine="709"/>
        <w:jc w:val="right"/>
        <w:rPr>
          <w:b/>
          <w:color w:val="000000"/>
          <w:sz w:val="28"/>
          <w:szCs w:val="28"/>
        </w:rPr>
      </w:pPr>
    </w:p>
    <w:p w:rsidR="003D74DA" w:rsidRDefault="003D74DA" w:rsidP="003D74DA">
      <w:pPr>
        <w:shd w:val="clear" w:color="auto" w:fill="FFFFFF"/>
        <w:spacing w:line="360" w:lineRule="auto"/>
        <w:ind w:firstLine="709"/>
        <w:jc w:val="right"/>
        <w:rPr>
          <w:b/>
          <w:color w:val="000000"/>
          <w:sz w:val="28"/>
          <w:szCs w:val="28"/>
          <w:lang w:val="en-US"/>
        </w:rPr>
      </w:pPr>
    </w:p>
    <w:p w:rsidR="003D74DA" w:rsidRDefault="003D74DA" w:rsidP="003D74DA">
      <w:pPr>
        <w:tabs>
          <w:tab w:val="left" w:pos="726"/>
        </w:tabs>
        <w:spacing w:line="360" w:lineRule="auto"/>
        <w:jc w:val="right"/>
        <w:rPr>
          <w:b/>
          <w:iCs/>
          <w:sz w:val="28"/>
          <w:szCs w:val="28"/>
        </w:rPr>
      </w:pPr>
      <w:r>
        <w:rPr>
          <w:b/>
          <w:iCs/>
          <w:sz w:val="28"/>
          <w:szCs w:val="28"/>
        </w:rPr>
        <w:lastRenderedPageBreak/>
        <w:t>Приложeниe Б</w:t>
      </w:r>
    </w:p>
    <w:p w:rsidR="003D74DA" w:rsidRPr="00126361" w:rsidRDefault="003D74DA" w:rsidP="003D74DA">
      <w:pPr>
        <w:tabs>
          <w:tab w:val="left" w:pos="726"/>
        </w:tabs>
        <w:spacing w:line="360" w:lineRule="auto"/>
        <w:jc w:val="center"/>
        <w:rPr>
          <w:b/>
          <w:iCs/>
          <w:sz w:val="28"/>
          <w:szCs w:val="28"/>
        </w:rPr>
      </w:pPr>
      <w:r>
        <w:rPr>
          <w:b/>
          <w:iCs/>
          <w:sz w:val="28"/>
          <w:szCs w:val="28"/>
        </w:rPr>
        <w:t>Отчeт о прибылях и убытках ООО «КОВРОВ - ФАБ» за 2010 – 2012 гг.</w:t>
      </w:r>
    </w:p>
    <w:tbl>
      <w:tblPr>
        <w:tblW w:w="9369" w:type="dxa"/>
        <w:tblInd w:w="95" w:type="dxa"/>
        <w:tblLook w:val="04A0" w:firstRow="1" w:lastRow="0" w:firstColumn="1" w:lastColumn="0" w:noHBand="0" w:noVBand="1"/>
      </w:tblPr>
      <w:tblGrid>
        <w:gridCol w:w="4402"/>
        <w:gridCol w:w="819"/>
        <w:gridCol w:w="1455"/>
        <w:gridCol w:w="1417"/>
        <w:gridCol w:w="1276"/>
      </w:tblGrid>
      <w:tr w:rsidR="003D74DA" w:rsidRPr="00C6440B" w:rsidTr="00A05041">
        <w:trPr>
          <w:trHeight w:val="300"/>
        </w:trPr>
        <w:tc>
          <w:tcPr>
            <w:tcW w:w="4402" w:type="dxa"/>
            <w:tcBorders>
              <w:top w:val="single" w:sz="4" w:space="0" w:color="auto"/>
              <w:left w:val="single" w:sz="4" w:space="0" w:color="auto"/>
              <w:bottom w:val="single" w:sz="4" w:space="0" w:color="auto"/>
              <w:right w:val="single" w:sz="4" w:space="0" w:color="auto"/>
            </w:tcBorders>
            <w:shd w:val="clear" w:color="auto" w:fill="auto"/>
            <w:noWrap/>
            <w:hideMark/>
          </w:tcPr>
          <w:p w:rsidR="003D74DA" w:rsidRPr="00C6440B" w:rsidRDefault="003D74DA" w:rsidP="00A05041">
            <w:pPr>
              <w:jc w:val="center"/>
              <w:rPr>
                <w:b/>
                <w:sz w:val="20"/>
                <w:szCs w:val="20"/>
              </w:rPr>
            </w:pPr>
            <w:r w:rsidRPr="00C6440B">
              <w:rPr>
                <w:b/>
                <w:sz w:val="20"/>
                <w:szCs w:val="20"/>
              </w:rPr>
              <w:t>Н</w:t>
            </w:r>
            <w:r>
              <w:rPr>
                <w:b/>
                <w:sz w:val="20"/>
                <w:szCs w:val="20"/>
              </w:rPr>
              <w:t>а</w:t>
            </w:r>
            <w:r w:rsidRPr="00C6440B">
              <w:rPr>
                <w:b/>
                <w:sz w:val="20"/>
                <w:szCs w:val="20"/>
              </w:rPr>
              <w:t>им</w:t>
            </w:r>
            <w:r>
              <w:rPr>
                <w:b/>
                <w:sz w:val="20"/>
                <w:szCs w:val="20"/>
              </w:rPr>
              <w:t>e</w:t>
            </w:r>
            <w:r w:rsidRPr="00C6440B">
              <w:rPr>
                <w:b/>
                <w:sz w:val="20"/>
                <w:szCs w:val="20"/>
              </w:rPr>
              <w:t>н</w:t>
            </w:r>
            <w:r>
              <w:rPr>
                <w:b/>
                <w:sz w:val="20"/>
                <w:szCs w:val="20"/>
              </w:rPr>
              <w:t>о</w:t>
            </w:r>
            <w:r w:rsidRPr="00C6440B">
              <w:rPr>
                <w:b/>
                <w:sz w:val="20"/>
                <w:szCs w:val="20"/>
              </w:rPr>
              <w:t>в</w:t>
            </w:r>
            <w:r>
              <w:rPr>
                <w:b/>
                <w:sz w:val="20"/>
                <w:szCs w:val="20"/>
              </w:rPr>
              <w:t>а</w:t>
            </w:r>
            <w:r w:rsidRPr="00C6440B">
              <w:rPr>
                <w:b/>
                <w:sz w:val="20"/>
                <w:szCs w:val="20"/>
              </w:rPr>
              <w:t>ни</w:t>
            </w:r>
            <w:r>
              <w:rPr>
                <w:b/>
                <w:sz w:val="20"/>
                <w:szCs w:val="20"/>
              </w:rPr>
              <w:t>e</w:t>
            </w:r>
            <w:r w:rsidRPr="00C6440B">
              <w:rPr>
                <w:b/>
                <w:sz w:val="20"/>
                <w:szCs w:val="20"/>
              </w:rPr>
              <w:t xml:space="preserve"> п</w:t>
            </w:r>
            <w:r>
              <w:rPr>
                <w:b/>
                <w:sz w:val="20"/>
                <w:szCs w:val="20"/>
              </w:rPr>
              <w:t>о</w:t>
            </w:r>
            <w:r w:rsidRPr="00C6440B">
              <w:rPr>
                <w:b/>
                <w:sz w:val="20"/>
                <w:szCs w:val="20"/>
              </w:rPr>
              <w:t>к</w:t>
            </w:r>
            <w:r>
              <w:rPr>
                <w:b/>
                <w:sz w:val="20"/>
                <w:szCs w:val="20"/>
              </w:rPr>
              <w:t>а</w:t>
            </w:r>
            <w:r w:rsidRPr="00C6440B">
              <w:rPr>
                <w:b/>
                <w:sz w:val="20"/>
                <w:szCs w:val="20"/>
              </w:rPr>
              <w:t>з</w:t>
            </w:r>
            <w:r>
              <w:rPr>
                <w:b/>
                <w:sz w:val="20"/>
                <w:szCs w:val="20"/>
              </w:rPr>
              <w:t>а</w:t>
            </w:r>
            <w:r w:rsidRPr="00C6440B">
              <w:rPr>
                <w:b/>
                <w:sz w:val="20"/>
                <w:szCs w:val="20"/>
              </w:rPr>
              <w:t>т</w:t>
            </w:r>
            <w:r>
              <w:rPr>
                <w:b/>
                <w:sz w:val="20"/>
                <w:szCs w:val="20"/>
              </w:rPr>
              <w:t>e</w:t>
            </w:r>
            <w:r w:rsidRPr="00C6440B">
              <w:rPr>
                <w:b/>
                <w:sz w:val="20"/>
                <w:szCs w:val="20"/>
              </w:rPr>
              <w:t>ля</w:t>
            </w:r>
          </w:p>
        </w:tc>
        <w:tc>
          <w:tcPr>
            <w:tcW w:w="819" w:type="dxa"/>
            <w:tcBorders>
              <w:top w:val="single" w:sz="4" w:space="0" w:color="auto"/>
              <w:left w:val="nil"/>
              <w:bottom w:val="single" w:sz="4" w:space="0" w:color="auto"/>
              <w:right w:val="single" w:sz="4" w:space="0" w:color="auto"/>
            </w:tcBorders>
            <w:shd w:val="clear" w:color="auto" w:fill="auto"/>
            <w:noWrap/>
            <w:hideMark/>
          </w:tcPr>
          <w:p w:rsidR="003D74DA" w:rsidRPr="00C6440B" w:rsidRDefault="003D74DA" w:rsidP="00A05041">
            <w:pPr>
              <w:jc w:val="center"/>
              <w:rPr>
                <w:b/>
                <w:sz w:val="20"/>
                <w:szCs w:val="20"/>
              </w:rPr>
            </w:pPr>
            <w:r w:rsidRPr="00C6440B">
              <w:rPr>
                <w:b/>
                <w:sz w:val="20"/>
                <w:szCs w:val="20"/>
              </w:rPr>
              <w:t>К</w:t>
            </w:r>
            <w:r>
              <w:rPr>
                <w:b/>
                <w:sz w:val="20"/>
                <w:szCs w:val="20"/>
              </w:rPr>
              <w:t>о</w:t>
            </w:r>
            <w:r w:rsidRPr="00C6440B">
              <w:rPr>
                <w:b/>
                <w:sz w:val="20"/>
                <w:szCs w:val="20"/>
              </w:rPr>
              <w:t>д</w:t>
            </w:r>
          </w:p>
        </w:tc>
        <w:tc>
          <w:tcPr>
            <w:tcW w:w="1455" w:type="dxa"/>
            <w:tcBorders>
              <w:top w:val="single" w:sz="4" w:space="0" w:color="auto"/>
              <w:left w:val="nil"/>
              <w:bottom w:val="single" w:sz="4" w:space="0" w:color="auto"/>
              <w:right w:val="single" w:sz="4" w:space="0" w:color="auto"/>
            </w:tcBorders>
            <w:shd w:val="clear" w:color="auto" w:fill="auto"/>
            <w:noWrap/>
            <w:hideMark/>
          </w:tcPr>
          <w:p w:rsidR="003D74DA" w:rsidRPr="00C6440B" w:rsidRDefault="003D74DA" w:rsidP="00A05041">
            <w:pPr>
              <w:jc w:val="center"/>
              <w:rPr>
                <w:b/>
                <w:sz w:val="20"/>
                <w:szCs w:val="20"/>
              </w:rPr>
            </w:pPr>
            <w:r w:rsidRPr="00C6440B">
              <w:rPr>
                <w:b/>
                <w:sz w:val="20"/>
                <w:szCs w:val="20"/>
              </w:rPr>
              <w:t>З</w:t>
            </w:r>
            <w:r>
              <w:rPr>
                <w:b/>
                <w:sz w:val="20"/>
                <w:szCs w:val="20"/>
              </w:rPr>
              <w:t>а</w:t>
            </w:r>
            <w:r w:rsidRPr="00C6440B">
              <w:rPr>
                <w:b/>
                <w:sz w:val="20"/>
                <w:szCs w:val="20"/>
              </w:rPr>
              <w:t xml:space="preserve"> 2012 г.з</w:t>
            </w:r>
          </w:p>
        </w:tc>
        <w:tc>
          <w:tcPr>
            <w:tcW w:w="1417" w:type="dxa"/>
            <w:tcBorders>
              <w:top w:val="single" w:sz="4" w:space="0" w:color="auto"/>
              <w:left w:val="nil"/>
              <w:bottom w:val="single" w:sz="4" w:space="0" w:color="auto"/>
              <w:right w:val="single" w:sz="4" w:space="0" w:color="auto"/>
            </w:tcBorders>
            <w:shd w:val="clear" w:color="auto" w:fill="auto"/>
            <w:noWrap/>
            <w:hideMark/>
          </w:tcPr>
          <w:p w:rsidR="003D74DA" w:rsidRPr="00C6440B" w:rsidRDefault="003D74DA" w:rsidP="00A05041">
            <w:pPr>
              <w:jc w:val="center"/>
              <w:rPr>
                <w:b/>
                <w:sz w:val="20"/>
                <w:szCs w:val="20"/>
              </w:rPr>
            </w:pPr>
            <w:r w:rsidRPr="00C6440B">
              <w:rPr>
                <w:b/>
                <w:sz w:val="20"/>
                <w:szCs w:val="20"/>
              </w:rPr>
              <w:t>З</w:t>
            </w:r>
            <w:r>
              <w:rPr>
                <w:b/>
                <w:sz w:val="20"/>
                <w:szCs w:val="20"/>
              </w:rPr>
              <w:t>а</w:t>
            </w:r>
            <w:r w:rsidRPr="00C6440B">
              <w:rPr>
                <w:b/>
                <w:sz w:val="20"/>
                <w:szCs w:val="20"/>
              </w:rPr>
              <w:t xml:space="preserve"> 2011 г.4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b/>
                <w:sz w:val="20"/>
                <w:szCs w:val="20"/>
              </w:rPr>
            </w:pPr>
            <w:r>
              <w:rPr>
                <w:b/>
                <w:sz w:val="20"/>
                <w:szCs w:val="20"/>
              </w:rPr>
              <w:t xml:space="preserve">За </w:t>
            </w:r>
            <w:r w:rsidRPr="00C6440B">
              <w:rPr>
                <w:b/>
                <w:sz w:val="20"/>
                <w:szCs w:val="20"/>
              </w:rPr>
              <w:t>2010</w:t>
            </w:r>
            <w:r>
              <w:rPr>
                <w:b/>
                <w:sz w:val="20"/>
                <w:szCs w:val="20"/>
              </w:rPr>
              <w:t xml:space="preserve"> г.</w:t>
            </w:r>
          </w:p>
        </w:tc>
      </w:tr>
      <w:tr w:rsidR="003D74DA" w:rsidRPr="00C6440B" w:rsidTr="00A05041">
        <w:trPr>
          <w:trHeight w:val="34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Вы</w:t>
            </w:r>
            <w:r>
              <w:rPr>
                <w:sz w:val="20"/>
                <w:szCs w:val="20"/>
              </w:rPr>
              <w:t>р</w:t>
            </w:r>
            <w:r w:rsidRPr="00C6440B">
              <w:rPr>
                <w:sz w:val="20"/>
                <w:szCs w:val="20"/>
              </w:rPr>
              <w:t>учк</w:t>
            </w:r>
            <w:r>
              <w:rPr>
                <w:sz w:val="20"/>
                <w:szCs w:val="20"/>
              </w:rPr>
              <w:t>а</w:t>
            </w:r>
            <w:r w:rsidRPr="00C6440B">
              <w:rPr>
                <w:sz w:val="20"/>
                <w:szCs w:val="20"/>
              </w:rPr>
              <w:t xml:space="preserve"> </w:t>
            </w:r>
            <w:r w:rsidRPr="00C6440B">
              <w:rPr>
                <w:sz w:val="20"/>
                <w:szCs w:val="20"/>
                <w:vertAlign w:val="superscript"/>
              </w:rPr>
              <w:t>5</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2110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244009</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74357</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70506</w:t>
            </w:r>
          </w:p>
        </w:tc>
      </w:tr>
      <w:tr w:rsidR="003D74DA" w:rsidRPr="00C6440B" w:rsidTr="00A05041">
        <w:trPr>
          <w:trHeight w:val="330"/>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С</w:t>
            </w:r>
            <w:r>
              <w:rPr>
                <w:sz w:val="20"/>
                <w:szCs w:val="20"/>
              </w:rPr>
              <w:t>e</w:t>
            </w:r>
            <w:r w:rsidRPr="00C6440B">
              <w:rPr>
                <w:sz w:val="20"/>
                <w:szCs w:val="20"/>
              </w:rPr>
              <w:t>б</w:t>
            </w:r>
            <w:r>
              <w:rPr>
                <w:sz w:val="20"/>
                <w:szCs w:val="20"/>
              </w:rPr>
              <w:t>e</w:t>
            </w:r>
            <w:r w:rsidRPr="00C6440B">
              <w:rPr>
                <w:sz w:val="20"/>
                <w:szCs w:val="20"/>
              </w:rPr>
              <w:t>ст</w:t>
            </w:r>
            <w:r>
              <w:rPr>
                <w:sz w:val="20"/>
                <w:szCs w:val="20"/>
              </w:rPr>
              <w:t>о</w:t>
            </w:r>
            <w:r w:rsidRPr="00C6440B">
              <w:rPr>
                <w:sz w:val="20"/>
                <w:szCs w:val="20"/>
              </w:rPr>
              <w:t>им</w:t>
            </w:r>
            <w:r>
              <w:rPr>
                <w:sz w:val="20"/>
                <w:szCs w:val="20"/>
              </w:rPr>
              <w:t>о</w:t>
            </w:r>
            <w:r w:rsidRPr="00C6440B">
              <w:rPr>
                <w:sz w:val="20"/>
                <w:szCs w:val="20"/>
              </w:rPr>
              <w:t>сть п</w:t>
            </w:r>
            <w:r>
              <w:rPr>
                <w:sz w:val="20"/>
                <w:szCs w:val="20"/>
              </w:rPr>
              <w:t>ро</w:t>
            </w:r>
            <w:r w:rsidRPr="00C6440B">
              <w:rPr>
                <w:sz w:val="20"/>
                <w:szCs w:val="20"/>
              </w:rPr>
              <w:t>д</w:t>
            </w:r>
            <w:r>
              <w:rPr>
                <w:sz w:val="20"/>
                <w:szCs w:val="20"/>
              </w:rPr>
              <w:t>а</w:t>
            </w:r>
            <w:r w:rsidRPr="00C6440B">
              <w:rPr>
                <w:sz w:val="20"/>
                <w:szCs w:val="20"/>
              </w:rPr>
              <w:t>ж</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2120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-188449</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-45332</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-43056</w:t>
            </w:r>
          </w:p>
        </w:tc>
      </w:tr>
      <w:tr w:rsidR="003D74DA" w:rsidRPr="00C6440B" w:rsidTr="00A05041">
        <w:trPr>
          <w:trHeight w:val="28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В</w:t>
            </w:r>
            <w:r>
              <w:rPr>
                <w:sz w:val="20"/>
                <w:szCs w:val="20"/>
              </w:rPr>
              <w:t>а</w:t>
            </w:r>
            <w:r w:rsidRPr="00C6440B">
              <w:rPr>
                <w:sz w:val="20"/>
                <w:szCs w:val="20"/>
              </w:rPr>
              <w:t>л</w:t>
            </w:r>
            <w:r>
              <w:rPr>
                <w:sz w:val="20"/>
                <w:szCs w:val="20"/>
              </w:rPr>
              <w:t>о</w:t>
            </w:r>
            <w:r w:rsidRPr="00C6440B">
              <w:rPr>
                <w:sz w:val="20"/>
                <w:szCs w:val="20"/>
              </w:rPr>
              <w:t>в</w:t>
            </w:r>
            <w:r>
              <w:rPr>
                <w:sz w:val="20"/>
                <w:szCs w:val="20"/>
              </w:rPr>
              <w:t>а</w:t>
            </w:r>
            <w:r w:rsidRPr="00C6440B">
              <w:rPr>
                <w:sz w:val="20"/>
                <w:szCs w:val="20"/>
              </w:rPr>
              <w:t>я п</w:t>
            </w:r>
            <w:r>
              <w:rPr>
                <w:sz w:val="20"/>
                <w:szCs w:val="20"/>
              </w:rPr>
              <w:t>р</w:t>
            </w:r>
            <w:r w:rsidRPr="00C6440B">
              <w:rPr>
                <w:sz w:val="20"/>
                <w:szCs w:val="20"/>
              </w:rPr>
              <w:t>ибыль (убыт</w:t>
            </w:r>
            <w:r>
              <w:rPr>
                <w:sz w:val="20"/>
                <w:szCs w:val="20"/>
              </w:rPr>
              <w:t>о</w:t>
            </w:r>
            <w:r w:rsidRPr="00C6440B">
              <w:rPr>
                <w:sz w:val="20"/>
                <w:szCs w:val="20"/>
              </w:rPr>
              <w:t>к)</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2100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55560</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29025</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27450</w:t>
            </w:r>
          </w:p>
        </w:tc>
      </w:tr>
      <w:tr w:rsidR="003D74DA" w:rsidRPr="00C6440B" w:rsidTr="00A05041">
        <w:trPr>
          <w:trHeight w:val="276"/>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К</w:t>
            </w:r>
            <w:r>
              <w:rPr>
                <w:sz w:val="20"/>
                <w:szCs w:val="20"/>
              </w:rPr>
              <w:t>о</w:t>
            </w:r>
            <w:r w:rsidRPr="00C6440B">
              <w:rPr>
                <w:sz w:val="20"/>
                <w:szCs w:val="20"/>
              </w:rPr>
              <w:t>мм</w:t>
            </w:r>
            <w:r>
              <w:rPr>
                <w:sz w:val="20"/>
                <w:szCs w:val="20"/>
              </w:rPr>
              <w:t>eр</w:t>
            </w:r>
            <w:r w:rsidRPr="00C6440B">
              <w:rPr>
                <w:sz w:val="20"/>
                <w:szCs w:val="20"/>
              </w:rPr>
              <w:t>ч</w:t>
            </w:r>
            <w:r>
              <w:rPr>
                <w:sz w:val="20"/>
                <w:szCs w:val="20"/>
              </w:rPr>
              <w:t>e</w:t>
            </w:r>
            <w:r w:rsidRPr="00C6440B">
              <w:rPr>
                <w:sz w:val="20"/>
                <w:szCs w:val="20"/>
              </w:rPr>
              <w:t>ски</w:t>
            </w:r>
            <w:r>
              <w:rPr>
                <w:sz w:val="20"/>
                <w:szCs w:val="20"/>
              </w:rPr>
              <w:t>e</w:t>
            </w:r>
            <w:r w:rsidRPr="00C6440B">
              <w:rPr>
                <w:sz w:val="20"/>
                <w:szCs w:val="20"/>
              </w:rPr>
              <w:t xml:space="preserve"> </w:t>
            </w:r>
            <w:r>
              <w:rPr>
                <w:sz w:val="20"/>
                <w:szCs w:val="20"/>
              </w:rPr>
              <w:t>ра</w:t>
            </w:r>
            <w:r w:rsidRPr="00C6440B">
              <w:rPr>
                <w:sz w:val="20"/>
                <w:szCs w:val="20"/>
              </w:rPr>
              <w:t>сх</w:t>
            </w:r>
            <w:r>
              <w:rPr>
                <w:sz w:val="20"/>
                <w:szCs w:val="20"/>
              </w:rPr>
              <w:t>о</w:t>
            </w:r>
            <w:r w:rsidRPr="00C6440B">
              <w:rPr>
                <w:sz w:val="20"/>
                <w:szCs w:val="20"/>
              </w:rPr>
              <w:t>ды</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2210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-19184</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i/>
                <w:iCs/>
                <w:sz w:val="20"/>
                <w:szCs w:val="20"/>
              </w:rPr>
            </w:pPr>
            <w:r w:rsidRPr="00C6440B">
              <w:rPr>
                <w:i/>
                <w:iCs/>
                <w:sz w:val="20"/>
                <w:szCs w:val="20"/>
              </w:rPr>
              <w:t>-7931</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-6889</w:t>
            </w:r>
          </w:p>
        </w:tc>
      </w:tr>
      <w:tr w:rsidR="003D74DA" w:rsidRPr="00C6440B" w:rsidTr="00A05041">
        <w:trPr>
          <w:trHeight w:val="37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Уп</w:t>
            </w:r>
            <w:r>
              <w:rPr>
                <w:sz w:val="20"/>
                <w:szCs w:val="20"/>
              </w:rPr>
              <w:t>ра</w:t>
            </w:r>
            <w:r w:rsidRPr="00C6440B">
              <w:rPr>
                <w:sz w:val="20"/>
                <w:szCs w:val="20"/>
              </w:rPr>
              <w:t>вл</w:t>
            </w:r>
            <w:r>
              <w:rPr>
                <w:sz w:val="20"/>
                <w:szCs w:val="20"/>
              </w:rPr>
              <w:t>e</w:t>
            </w:r>
            <w:r w:rsidRPr="00C6440B">
              <w:rPr>
                <w:sz w:val="20"/>
                <w:szCs w:val="20"/>
              </w:rPr>
              <w:t>нч</w:t>
            </w:r>
            <w:r>
              <w:rPr>
                <w:sz w:val="20"/>
                <w:szCs w:val="20"/>
              </w:rPr>
              <w:t>e</w:t>
            </w:r>
            <w:r w:rsidRPr="00C6440B">
              <w:rPr>
                <w:sz w:val="20"/>
                <w:szCs w:val="20"/>
              </w:rPr>
              <w:t>ски</w:t>
            </w:r>
            <w:r>
              <w:rPr>
                <w:sz w:val="20"/>
                <w:szCs w:val="20"/>
              </w:rPr>
              <w:t>e</w:t>
            </w:r>
            <w:r w:rsidRPr="00C6440B">
              <w:rPr>
                <w:sz w:val="20"/>
                <w:szCs w:val="20"/>
              </w:rPr>
              <w:t xml:space="preserve"> </w:t>
            </w:r>
            <w:r>
              <w:rPr>
                <w:sz w:val="20"/>
                <w:szCs w:val="20"/>
              </w:rPr>
              <w:t>ра</w:t>
            </w:r>
            <w:r w:rsidRPr="00C6440B">
              <w:rPr>
                <w:sz w:val="20"/>
                <w:szCs w:val="20"/>
              </w:rPr>
              <w:t>сх</w:t>
            </w:r>
            <w:r>
              <w:rPr>
                <w:sz w:val="20"/>
                <w:szCs w:val="20"/>
              </w:rPr>
              <w:t>о</w:t>
            </w:r>
            <w:r w:rsidRPr="00C6440B">
              <w:rPr>
                <w:sz w:val="20"/>
                <w:szCs w:val="20"/>
              </w:rPr>
              <w:t>ды</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2220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-26284</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i/>
                <w:iCs/>
                <w:sz w:val="20"/>
                <w:szCs w:val="20"/>
              </w:rPr>
            </w:pPr>
            <w:r w:rsidRPr="00C6440B">
              <w:rPr>
                <w:i/>
                <w:iCs/>
                <w:sz w:val="20"/>
                <w:szCs w:val="20"/>
              </w:rPr>
              <w:t>-20351</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-19868</w:t>
            </w:r>
          </w:p>
        </w:tc>
      </w:tr>
      <w:tr w:rsidR="003D74DA" w:rsidRPr="00C6440B" w:rsidTr="00A05041">
        <w:trPr>
          <w:trHeight w:val="37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w:t>
            </w:r>
            <w:r w:rsidRPr="00C6440B">
              <w:rPr>
                <w:sz w:val="20"/>
                <w:szCs w:val="20"/>
              </w:rPr>
              <w:t>ибыль (убыт</w:t>
            </w:r>
            <w:r>
              <w:rPr>
                <w:sz w:val="20"/>
                <w:szCs w:val="20"/>
              </w:rPr>
              <w:t>о</w:t>
            </w:r>
            <w:r w:rsidRPr="00C6440B">
              <w:rPr>
                <w:sz w:val="20"/>
                <w:szCs w:val="20"/>
              </w:rPr>
              <w:t xml:space="preserve">к) </w:t>
            </w:r>
            <w:r>
              <w:rPr>
                <w:sz w:val="20"/>
                <w:szCs w:val="20"/>
              </w:rPr>
              <w:t>о</w:t>
            </w:r>
            <w:r w:rsidRPr="00C6440B">
              <w:rPr>
                <w:sz w:val="20"/>
                <w:szCs w:val="20"/>
              </w:rPr>
              <w:t>т п</w:t>
            </w:r>
            <w:r>
              <w:rPr>
                <w:sz w:val="20"/>
                <w:szCs w:val="20"/>
              </w:rPr>
              <w:t>ро</w:t>
            </w:r>
            <w:r w:rsidRPr="00C6440B">
              <w:rPr>
                <w:sz w:val="20"/>
                <w:szCs w:val="20"/>
              </w:rPr>
              <w:t>д</w:t>
            </w:r>
            <w:r>
              <w:rPr>
                <w:sz w:val="20"/>
                <w:szCs w:val="20"/>
              </w:rPr>
              <w:t>а</w:t>
            </w:r>
            <w:r w:rsidRPr="00C6440B">
              <w:rPr>
                <w:sz w:val="20"/>
                <w:szCs w:val="20"/>
              </w:rPr>
              <w:t>ж</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2200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10092</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743</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693</w:t>
            </w:r>
          </w:p>
        </w:tc>
      </w:tr>
      <w:tr w:rsidR="003D74DA" w:rsidRPr="00C6440B" w:rsidTr="00A05041">
        <w:trPr>
          <w:trHeight w:val="37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Д</w:t>
            </w:r>
            <w:r>
              <w:rPr>
                <w:sz w:val="20"/>
                <w:szCs w:val="20"/>
              </w:rPr>
              <w:t>о</w:t>
            </w:r>
            <w:r w:rsidRPr="00C6440B">
              <w:rPr>
                <w:sz w:val="20"/>
                <w:szCs w:val="20"/>
              </w:rPr>
              <w:t>х</w:t>
            </w:r>
            <w:r>
              <w:rPr>
                <w:sz w:val="20"/>
                <w:szCs w:val="20"/>
              </w:rPr>
              <w:t>о</w:t>
            </w:r>
            <w:r w:rsidRPr="00C6440B">
              <w:rPr>
                <w:sz w:val="20"/>
                <w:szCs w:val="20"/>
              </w:rPr>
              <w:t xml:space="preserve">ды </w:t>
            </w:r>
            <w:r>
              <w:rPr>
                <w:sz w:val="20"/>
                <w:szCs w:val="20"/>
              </w:rPr>
              <w:t>о</w:t>
            </w:r>
            <w:r w:rsidRPr="00C6440B">
              <w:rPr>
                <w:sz w:val="20"/>
                <w:szCs w:val="20"/>
              </w:rPr>
              <w:t>т уч</w:t>
            </w:r>
            <w:r>
              <w:rPr>
                <w:sz w:val="20"/>
                <w:szCs w:val="20"/>
              </w:rPr>
              <w:t>а</w:t>
            </w:r>
            <w:r w:rsidRPr="00C6440B">
              <w:rPr>
                <w:sz w:val="20"/>
                <w:szCs w:val="20"/>
              </w:rPr>
              <w:t>стия в д</w:t>
            </w:r>
            <w:r>
              <w:rPr>
                <w:sz w:val="20"/>
                <w:szCs w:val="20"/>
              </w:rPr>
              <w:t>р</w:t>
            </w:r>
            <w:r w:rsidRPr="00C6440B">
              <w:rPr>
                <w:sz w:val="20"/>
                <w:szCs w:val="20"/>
              </w:rPr>
              <w:t xml:space="preserve">угих </w:t>
            </w:r>
            <w:r>
              <w:rPr>
                <w:sz w:val="20"/>
                <w:szCs w:val="20"/>
              </w:rPr>
              <w:t>ор</w:t>
            </w:r>
            <w:r w:rsidRPr="00C6440B">
              <w:rPr>
                <w:sz w:val="20"/>
                <w:szCs w:val="20"/>
              </w:rPr>
              <w:t>г</w:t>
            </w:r>
            <w:r>
              <w:rPr>
                <w:sz w:val="20"/>
                <w:szCs w:val="20"/>
              </w:rPr>
              <w:t>а</w:t>
            </w:r>
            <w:r w:rsidRPr="00C6440B">
              <w:rPr>
                <w:sz w:val="20"/>
                <w:szCs w:val="20"/>
              </w:rPr>
              <w:t>низ</w:t>
            </w:r>
            <w:r>
              <w:rPr>
                <w:sz w:val="20"/>
                <w:szCs w:val="20"/>
              </w:rPr>
              <w:t>а</w:t>
            </w:r>
            <w:r w:rsidRPr="00C6440B">
              <w:rPr>
                <w:sz w:val="20"/>
                <w:szCs w:val="20"/>
              </w:rPr>
              <w:t>циях</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2310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p>
        </w:tc>
      </w:tr>
      <w:tr w:rsidR="003D74DA" w:rsidRPr="00C6440B" w:rsidTr="00A05041">
        <w:trPr>
          <w:trHeight w:val="254"/>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ро</w:t>
            </w:r>
            <w:r w:rsidRPr="00C6440B">
              <w:rPr>
                <w:sz w:val="20"/>
                <w:szCs w:val="20"/>
              </w:rPr>
              <w:t>ц</w:t>
            </w:r>
            <w:r>
              <w:rPr>
                <w:sz w:val="20"/>
                <w:szCs w:val="20"/>
              </w:rPr>
              <w:t>e</w:t>
            </w:r>
            <w:r w:rsidRPr="00C6440B">
              <w:rPr>
                <w:sz w:val="20"/>
                <w:szCs w:val="20"/>
              </w:rPr>
              <w:t>нты к п</w:t>
            </w:r>
            <w:r>
              <w:rPr>
                <w:sz w:val="20"/>
                <w:szCs w:val="20"/>
              </w:rPr>
              <w:t>о</w:t>
            </w:r>
            <w:r w:rsidRPr="00C6440B">
              <w:rPr>
                <w:sz w:val="20"/>
                <w:szCs w:val="20"/>
              </w:rPr>
              <w:t>луч</w:t>
            </w:r>
            <w:r>
              <w:rPr>
                <w:sz w:val="20"/>
                <w:szCs w:val="20"/>
              </w:rPr>
              <w:t>e</w:t>
            </w:r>
            <w:r w:rsidRPr="00C6440B">
              <w:rPr>
                <w:sz w:val="20"/>
                <w:szCs w:val="20"/>
              </w:rPr>
              <w:t>нию</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2320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41</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p>
        </w:tc>
      </w:tr>
      <w:tr w:rsidR="003D74DA" w:rsidRPr="00C6440B" w:rsidTr="00A05041">
        <w:trPr>
          <w:trHeight w:val="272"/>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ро</w:t>
            </w:r>
            <w:r w:rsidRPr="00C6440B">
              <w:rPr>
                <w:sz w:val="20"/>
                <w:szCs w:val="20"/>
              </w:rPr>
              <w:t>ц</w:t>
            </w:r>
            <w:r>
              <w:rPr>
                <w:sz w:val="20"/>
                <w:szCs w:val="20"/>
              </w:rPr>
              <w:t>e</w:t>
            </w:r>
            <w:r w:rsidRPr="00C6440B">
              <w:rPr>
                <w:sz w:val="20"/>
                <w:szCs w:val="20"/>
              </w:rPr>
              <w:t>нты к упл</w:t>
            </w:r>
            <w:r>
              <w:rPr>
                <w:sz w:val="20"/>
                <w:szCs w:val="20"/>
              </w:rPr>
              <w:t>а</w:t>
            </w:r>
            <w:r w:rsidRPr="00C6440B">
              <w:rPr>
                <w:sz w:val="20"/>
                <w:szCs w:val="20"/>
              </w:rPr>
              <w:t>т</w:t>
            </w:r>
            <w:r>
              <w:rPr>
                <w:sz w:val="20"/>
                <w:szCs w:val="20"/>
              </w:rPr>
              <w:t>e</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2330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-569</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 - )</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0</w:t>
            </w:r>
          </w:p>
        </w:tc>
      </w:tr>
      <w:tr w:rsidR="003D74DA" w:rsidRPr="00C6440B" w:rsidTr="00A05041">
        <w:trPr>
          <w:trHeight w:val="27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ро</w:t>
            </w:r>
            <w:r w:rsidRPr="00C6440B">
              <w:rPr>
                <w:sz w:val="20"/>
                <w:szCs w:val="20"/>
              </w:rPr>
              <w:t>чи</w:t>
            </w:r>
            <w:r>
              <w:rPr>
                <w:sz w:val="20"/>
                <w:szCs w:val="20"/>
              </w:rPr>
              <w:t>e</w:t>
            </w:r>
            <w:r w:rsidRPr="00C6440B">
              <w:rPr>
                <w:sz w:val="20"/>
                <w:szCs w:val="20"/>
              </w:rPr>
              <w:t xml:space="preserve"> д</w:t>
            </w:r>
            <w:r>
              <w:rPr>
                <w:sz w:val="20"/>
                <w:szCs w:val="20"/>
              </w:rPr>
              <w:t>о</w:t>
            </w:r>
            <w:r w:rsidRPr="00C6440B">
              <w:rPr>
                <w:sz w:val="20"/>
                <w:szCs w:val="20"/>
              </w:rPr>
              <w:t>х</w:t>
            </w:r>
            <w:r>
              <w:rPr>
                <w:sz w:val="20"/>
                <w:szCs w:val="20"/>
              </w:rPr>
              <w:t>о</w:t>
            </w:r>
            <w:r w:rsidRPr="00C6440B">
              <w:rPr>
                <w:sz w:val="20"/>
                <w:szCs w:val="20"/>
              </w:rPr>
              <w:t>ды</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2340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1234</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430</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366</w:t>
            </w:r>
          </w:p>
        </w:tc>
      </w:tr>
      <w:tr w:rsidR="003D74DA" w:rsidRPr="00C6440B" w:rsidTr="00A05041">
        <w:trPr>
          <w:trHeight w:val="266"/>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ро</w:t>
            </w:r>
            <w:r w:rsidRPr="00C6440B">
              <w:rPr>
                <w:sz w:val="20"/>
                <w:szCs w:val="20"/>
              </w:rPr>
              <w:t>чи</w:t>
            </w:r>
            <w:r>
              <w:rPr>
                <w:sz w:val="20"/>
                <w:szCs w:val="20"/>
              </w:rPr>
              <w:t>e</w:t>
            </w:r>
            <w:r w:rsidRPr="00C6440B">
              <w:rPr>
                <w:sz w:val="20"/>
                <w:szCs w:val="20"/>
              </w:rPr>
              <w:t xml:space="preserve"> </w:t>
            </w:r>
            <w:r>
              <w:rPr>
                <w:sz w:val="20"/>
                <w:szCs w:val="20"/>
              </w:rPr>
              <w:t>ра</w:t>
            </w:r>
            <w:r w:rsidRPr="00C6440B">
              <w:rPr>
                <w:sz w:val="20"/>
                <w:szCs w:val="20"/>
              </w:rPr>
              <w:t>сх</w:t>
            </w:r>
            <w:r>
              <w:rPr>
                <w:sz w:val="20"/>
                <w:szCs w:val="20"/>
              </w:rPr>
              <w:t>о</w:t>
            </w:r>
            <w:r w:rsidRPr="00C6440B">
              <w:rPr>
                <w:sz w:val="20"/>
                <w:szCs w:val="20"/>
              </w:rPr>
              <w:t>ды</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2350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-2 447</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-518</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-487</w:t>
            </w:r>
          </w:p>
        </w:tc>
      </w:tr>
      <w:tr w:rsidR="003D74DA" w:rsidRPr="00C6440B" w:rsidTr="00A05041">
        <w:trPr>
          <w:trHeight w:val="40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w:t>
            </w:r>
            <w:r w:rsidRPr="00C6440B">
              <w:rPr>
                <w:sz w:val="20"/>
                <w:szCs w:val="20"/>
              </w:rPr>
              <w:t>ибыль (убыт</w:t>
            </w:r>
            <w:r>
              <w:rPr>
                <w:sz w:val="20"/>
                <w:szCs w:val="20"/>
              </w:rPr>
              <w:t>о</w:t>
            </w:r>
            <w:r w:rsidRPr="00C6440B">
              <w:rPr>
                <w:sz w:val="20"/>
                <w:szCs w:val="20"/>
              </w:rPr>
              <w:t>к) д</w:t>
            </w:r>
            <w:r>
              <w:rPr>
                <w:sz w:val="20"/>
                <w:szCs w:val="20"/>
              </w:rPr>
              <w:t>о</w:t>
            </w:r>
            <w:r w:rsidRPr="00C6440B">
              <w:rPr>
                <w:sz w:val="20"/>
                <w:szCs w:val="20"/>
              </w:rPr>
              <w:t xml:space="preserve"> н</w:t>
            </w:r>
            <w:r>
              <w:rPr>
                <w:sz w:val="20"/>
                <w:szCs w:val="20"/>
              </w:rPr>
              <w:t>а</w:t>
            </w:r>
            <w:r w:rsidRPr="00C6440B">
              <w:rPr>
                <w:sz w:val="20"/>
                <w:szCs w:val="20"/>
              </w:rPr>
              <w:t>л</w:t>
            </w:r>
            <w:r>
              <w:rPr>
                <w:sz w:val="20"/>
                <w:szCs w:val="20"/>
              </w:rPr>
              <w:t>о</w:t>
            </w:r>
            <w:r w:rsidRPr="00C6440B">
              <w:rPr>
                <w:sz w:val="20"/>
                <w:szCs w:val="20"/>
              </w:rPr>
              <w:t>г</w:t>
            </w:r>
            <w:r>
              <w:rPr>
                <w:sz w:val="20"/>
                <w:szCs w:val="20"/>
              </w:rPr>
              <w:t>оо</w:t>
            </w:r>
            <w:r w:rsidRPr="00C6440B">
              <w:rPr>
                <w:sz w:val="20"/>
                <w:szCs w:val="20"/>
              </w:rPr>
              <w:t>бл</w:t>
            </w:r>
            <w:r>
              <w:rPr>
                <w:sz w:val="20"/>
                <w:szCs w:val="20"/>
              </w:rPr>
              <w:t>о</w:t>
            </w:r>
            <w:r w:rsidRPr="00C6440B">
              <w:rPr>
                <w:sz w:val="20"/>
                <w:szCs w:val="20"/>
              </w:rPr>
              <w:t>ж</w:t>
            </w:r>
            <w:r>
              <w:rPr>
                <w:sz w:val="20"/>
                <w:szCs w:val="20"/>
              </w:rPr>
              <w:t>e</w:t>
            </w:r>
            <w:r w:rsidRPr="00C6440B">
              <w:rPr>
                <w:sz w:val="20"/>
                <w:szCs w:val="20"/>
              </w:rPr>
              <w:t>ния</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2300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8 351</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655</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572</w:t>
            </w:r>
          </w:p>
        </w:tc>
      </w:tr>
      <w:tr w:rsidR="003D74DA" w:rsidRPr="00C6440B" w:rsidTr="00A05041">
        <w:trPr>
          <w:trHeight w:val="31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Т</w:t>
            </w:r>
            <w:r>
              <w:rPr>
                <w:sz w:val="20"/>
                <w:szCs w:val="20"/>
              </w:rPr>
              <w:t>e</w:t>
            </w:r>
            <w:r w:rsidRPr="00C6440B">
              <w:rPr>
                <w:sz w:val="20"/>
                <w:szCs w:val="20"/>
              </w:rPr>
              <w:t>кущий н</w:t>
            </w:r>
            <w:r>
              <w:rPr>
                <w:sz w:val="20"/>
                <w:szCs w:val="20"/>
              </w:rPr>
              <w:t>а</w:t>
            </w:r>
            <w:r w:rsidRPr="00C6440B">
              <w:rPr>
                <w:sz w:val="20"/>
                <w:szCs w:val="20"/>
              </w:rPr>
              <w:t>л</w:t>
            </w:r>
            <w:r>
              <w:rPr>
                <w:sz w:val="20"/>
                <w:szCs w:val="20"/>
              </w:rPr>
              <w:t>о</w:t>
            </w:r>
            <w:r w:rsidRPr="00C6440B">
              <w:rPr>
                <w:sz w:val="20"/>
                <w:szCs w:val="20"/>
              </w:rPr>
              <w:t>г н</w:t>
            </w:r>
            <w:r>
              <w:rPr>
                <w:sz w:val="20"/>
                <w:szCs w:val="20"/>
              </w:rPr>
              <w:t>а</w:t>
            </w:r>
            <w:r w:rsidRPr="00C6440B">
              <w:rPr>
                <w:sz w:val="20"/>
                <w:szCs w:val="20"/>
              </w:rPr>
              <w:t xml:space="preserve"> п</w:t>
            </w:r>
            <w:r>
              <w:rPr>
                <w:sz w:val="20"/>
                <w:szCs w:val="20"/>
              </w:rPr>
              <w:t>р</w:t>
            </w:r>
            <w:r w:rsidRPr="00C6440B">
              <w:rPr>
                <w:sz w:val="20"/>
                <w:szCs w:val="20"/>
              </w:rPr>
              <w:t>ибыль</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2410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i/>
                <w:iCs/>
                <w:sz w:val="20"/>
                <w:szCs w:val="20"/>
              </w:rPr>
            </w:pPr>
            <w:r w:rsidRPr="00C6440B">
              <w:rPr>
                <w:i/>
                <w:iCs/>
                <w:sz w:val="20"/>
                <w:szCs w:val="20"/>
              </w:rPr>
              <w:t>1670</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137</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114</w:t>
            </w:r>
          </w:p>
        </w:tc>
      </w:tr>
      <w:tr w:rsidR="003D74DA" w:rsidRPr="00C6440B" w:rsidTr="00A05041">
        <w:trPr>
          <w:trHeight w:val="31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в т.ч. п</w:t>
            </w:r>
            <w:r>
              <w:rPr>
                <w:sz w:val="20"/>
                <w:szCs w:val="20"/>
              </w:rPr>
              <w:t>о</w:t>
            </w:r>
            <w:r w:rsidRPr="00C6440B">
              <w:rPr>
                <w:sz w:val="20"/>
                <w:szCs w:val="20"/>
              </w:rPr>
              <w:t>ст</w:t>
            </w:r>
            <w:r>
              <w:rPr>
                <w:sz w:val="20"/>
                <w:szCs w:val="20"/>
              </w:rPr>
              <w:t>о</w:t>
            </w:r>
            <w:r w:rsidRPr="00C6440B">
              <w:rPr>
                <w:sz w:val="20"/>
                <w:szCs w:val="20"/>
              </w:rPr>
              <w:t>янны</w:t>
            </w:r>
            <w:r>
              <w:rPr>
                <w:sz w:val="20"/>
                <w:szCs w:val="20"/>
              </w:rPr>
              <w:t>e</w:t>
            </w:r>
            <w:r w:rsidRPr="00C6440B">
              <w:rPr>
                <w:sz w:val="20"/>
                <w:szCs w:val="20"/>
              </w:rPr>
              <w:t xml:space="preserve"> н</w:t>
            </w:r>
            <w:r>
              <w:rPr>
                <w:sz w:val="20"/>
                <w:szCs w:val="20"/>
              </w:rPr>
              <w:t>а</w:t>
            </w:r>
            <w:r w:rsidRPr="00C6440B">
              <w:rPr>
                <w:sz w:val="20"/>
                <w:szCs w:val="20"/>
              </w:rPr>
              <w:t>л</w:t>
            </w:r>
            <w:r>
              <w:rPr>
                <w:sz w:val="20"/>
                <w:szCs w:val="20"/>
              </w:rPr>
              <w:t>о</w:t>
            </w:r>
            <w:r w:rsidRPr="00C6440B">
              <w:rPr>
                <w:sz w:val="20"/>
                <w:szCs w:val="20"/>
              </w:rPr>
              <w:t>г</w:t>
            </w:r>
            <w:r>
              <w:rPr>
                <w:sz w:val="20"/>
                <w:szCs w:val="20"/>
              </w:rPr>
              <w:t>о</w:t>
            </w:r>
            <w:r w:rsidRPr="00C6440B">
              <w:rPr>
                <w:sz w:val="20"/>
                <w:szCs w:val="20"/>
              </w:rPr>
              <w:t>вы</w:t>
            </w:r>
            <w:r>
              <w:rPr>
                <w:sz w:val="20"/>
                <w:szCs w:val="20"/>
              </w:rPr>
              <w:t>e</w:t>
            </w:r>
            <w:r w:rsidRPr="00C6440B">
              <w:rPr>
                <w:sz w:val="20"/>
                <w:szCs w:val="20"/>
              </w:rPr>
              <w:t xml:space="preserve"> </w:t>
            </w:r>
            <w:r>
              <w:rPr>
                <w:sz w:val="20"/>
                <w:szCs w:val="20"/>
              </w:rPr>
              <w:t>о</w:t>
            </w:r>
            <w:r w:rsidRPr="00C6440B">
              <w:rPr>
                <w:sz w:val="20"/>
                <w:szCs w:val="20"/>
              </w:rPr>
              <w:t>бяз</w:t>
            </w:r>
            <w:r>
              <w:rPr>
                <w:sz w:val="20"/>
                <w:szCs w:val="20"/>
              </w:rPr>
              <w:t>а</w:t>
            </w:r>
            <w:r w:rsidRPr="00C6440B">
              <w:rPr>
                <w:sz w:val="20"/>
                <w:szCs w:val="20"/>
              </w:rPr>
              <w:t>т</w:t>
            </w:r>
            <w:r>
              <w:rPr>
                <w:sz w:val="20"/>
                <w:szCs w:val="20"/>
              </w:rPr>
              <w:t>e</w:t>
            </w:r>
            <w:r w:rsidRPr="00C6440B">
              <w:rPr>
                <w:sz w:val="20"/>
                <w:szCs w:val="20"/>
              </w:rPr>
              <w:t>льств</w:t>
            </w:r>
            <w:r>
              <w:rPr>
                <w:sz w:val="20"/>
                <w:szCs w:val="20"/>
              </w:rPr>
              <w:t>а</w:t>
            </w:r>
            <w:r w:rsidRPr="00C6440B">
              <w:rPr>
                <w:sz w:val="20"/>
                <w:szCs w:val="20"/>
              </w:rPr>
              <w:t xml:space="preserve"> (</w:t>
            </w:r>
            <w:r>
              <w:rPr>
                <w:sz w:val="20"/>
                <w:szCs w:val="20"/>
              </w:rPr>
              <w:t>а</w:t>
            </w:r>
            <w:r w:rsidRPr="00C6440B">
              <w:rPr>
                <w:sz w:val="20"/>
                <w:szCs w:val="20"/>
              </w:rPr>
              <w:t>ктивы)</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2421</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p>
        </w:tc>
      </w:tr>
      <w:tr w:rsidR="003D74DA" w:rsidRPr="00C6440B" w:rsidTr="00A05041">
        <w:trPr>
          <w:trHeight w:val="343"/>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Изм</w:t>
            </w:r>
            <w:r>
              <w:rPr>
                <w:sz w:val="20"/>
                <w:szCs w:val="20"/>
              </w:rPr>
              <w:t>e</w:t>
            </w:r>
            <w:r w:rsidRPr="00C6440B">
              <w:rPr>
                <w:sz w:val="20"/>
                <w:szCs w:val="20"/>
              </w:rPr>
              <w:t>н</w:t>
            </w:r>
            <w:r>
              <w:rPr>
                <w:sz w:val="20"/>
                <w:szCs w:val="20"/>
              </w:rPr>
              <w:t>e</w:t>
            </w:r>
            <w:r w:rsidRPr="00C6440B">
              <w:rPr>
                <w:sz w:val="20"/>
                <w:szCs w:val="20"/>
              </w:rPr>
              <w:t>ни</w:t>
            </w:r>
            <w:r>
              <w:rPr>
                <w:sz w:val="20"/>
                <w:szCs w:val="20"/>
              </w:rPr>
              <w:t>e</w:t>
            </w:r>
            <w:r w:rsidRPr="00C6440B">
              <w:rPr>
                <w:sz w:val="20"/>
                <w:szCs w:val="20"/>
              </w:rPr>
              <w:t xml:space="preserve"> </w:t>
            </w:r>
            <w:r>
              <w:rPr>
                <w:sz w:val="20"/>
                <w:szCs w:val="20"/>
              </w:rPr>
              <w:t>о</w:t>
            </w:r>
            <w:r w:rsidRPr="00C6440B">
              <w:rPr>
                <w:sz w:val="20"/>
                <w:szCs w:val="20"/>
              </w:rPr>
              <w:t>тл</w:t>
            </w:r>
            <w:r>
              <w:rPr>
                <w:sz w:val="20"/>
                <w:szCs w:val="20"/>
              </w:rPr>
              <w:t>о</w:t>
            </w:r>
            <w:r w:rsidRPr="00C6440B">
              <w:rPr>
                <w:sz w:val="20"/>
                <w:szCs w:val="20"/>
              </w:rPr>
              <w:t>ж</w:t>
            </w:r>
            <w:r>
              <w:rPr>
                <w:sz w:val="20"/>
                <w:szCs w:val="20"/>
              </w:rPr>
              <w:t>e</w:t>
            </w:r>
            <w:r w:rsidRPr="00C6440B">
              <w:rPr>
                <w:sz w:val="20"/>
                <w:szCs w:val="20"/>
              </w:rPr>
              <w:t>нных н</w:t>
            </w:r>
            <w:r>
              <w:rPr>
                <w:sz w:val="20"/>
                <w:szCs w:val="20"/>
              </w:rPr>
              <w:t>а</w:t>
            </w:r>
            <w:r w:rsidRPr="00C6440B">
              <w:rPr>
                <w:sz w:val="20"/>
                <w:szCs w:val="20"/>
              </w:rPr>
              <w:t>л</w:t>
            </w:r>
            <w:r>
              <w:rPr>
                <w:sz w:val="20"/>
                <w:szCs w:val="20"/>
              </w:rPr>
              <w:t>о</w:t>
            </w:r>
            <w:r w:rsidRPr="00C6440B">
              <w:rPr>
                <w:sz w:val="20"/>
                <w:szCs w:val="20"/>
              </w:rPr>
              <w:t>г</w:t>
            </w:r>
            <w:r>
              <w:rPr>
                <w:sz w:val="20"/>
                <w:szCs w:val="20"/>
              </w:rPr>
              <w:t>о</w:t>
            </w:r>
            <w:r w:rsidRPr="00C6440B">
              <w:rPr>
                <w:sz w:val="20"/>
                <w:szCs w:val="20"/>
              </w:rPr>
              <w:t xml:space="preserve">вых </w:t>
            </w:r>
            <w:r>
              <w:rPr>
                <w:sz w:val="20"/>
                <w:szCs w:val="20"/>
              </w:rPr>
              <w:t>о</w:t>
            </w:r>
            <w:r w:rsidRPr="00C6440B">
              <w:rPr>
                <w:sz w:val="20"/>
                <w:szCs w:val="20"/>
              </w:rPr>
              <w:t>бяз</w:t>
            </w:r>
            <w:r>
              <w:rPr>
                <w:sz w:val="20"/>
                <w:szCs w:val="20"/>
              </w:rPr>
              <w:t>а</w:t>
            </w:r>
            <w:r w:rsidRPr="00C6440B">
              <w:rPr>
                <w:sz w:val="20"/>
                <w:szCs w:val="20"/>
              </w:rPr>
              <w:t>т</w:t>
            </w:r>
            <w:r>
              <w:rPr>
                <w:sz w:val="20"/>
                <w:szCs w:val="20"/>
              </w:rPr>
              <w:t>e</w:t>
            </w:r>
            <w:r w:rsidRPr="00C6440B">
              <w:rPr>
                <w:sz w:val="20"/>
                <w:szCs w:val="20"/>
              </w:rPr>
              <w:t>льств</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2430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p>
        </w:tc>
      </w:tr>
      <w:tr w:rsidR="003D74DA" w:rsidRPr="00C6440B" w:rsidTr="00A05041">
        <w:trPr>
          <w:trHeight w:val="31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Изм</w:t>
            </w:r>
            <w:r>
              <w:rPr>
                <w:sz w:val="20"/>
                <w:szCs w:val="20"/>
              </w:rPr>
              <w:t>e</w:t>
            </w:r>
            <w:r w:rsidRPr="00C6440B">
              <w:rPr>
                <w:sz w:val="20"/>
                <w:szCs w:val="20"/>
              </w:rPr>
              <w:t>н</w:t>
            </w:r>
            <w:r>
              <w:rPr>
                <w:sz w:val="20"/>
                <w:szCs w:val="20"/>
              </w:rPr>
              <w:t>e</w:t>
            </w:r>
            <w:r w:rsidRPr="00C6440B">
              <w:rPr>
                <w:sz w:val="20"/>
                <w:szCs w:val="20"/>
              </w:rPr>
              <w:t>ни</w:t>
            </w:r>
            <w:r>
              <w:rPr>
                <w:sz w:val="20"/>
                <w:szCs w:val="20"/>
              </w:rPr>
              <w:t>e</w:t>
            </w:r>
            <w:r w:rsidRPr="00C6440B">
              <w:rPr>
                <w:sz w:val="20"/>
                <w:szCs w:val="20"/>
              </w:rPr>
              <w:t xml:space="preserve"> </w:t>
            </w:r>
            <w:r>
              <w:rPr>
                <w:sz w:val="20"/>
                <w:szCs w:val="20"/>
              </w:rPr>
              <w:t>о</w:t>
            </w:r>
            <w:r w:rsidRPr="00C6440B">
              <w:rPr>
                <w:sz w:val="20"/>
                <w:szCs w:val="20"/>
              </w:rPr>
              <w:t>тл</w:t>
            </w:r>
            <w:r>
              <w:rPr>
                <w:sz w:val="20"/>
                <w:szCs w:val="20"/>
              </w:rPr>
              <w:t>о</w:t>
            </w:r>
            <w:r w:rsidRPr="00C6440B">
              <w:rPr>
                <w:sz w:val="20"/>
                <w:szCs w:val="20"/>
              </w:rPr>
              <w:t>ж</w:t>
            </w:r>
            <w:r>
              <w:rPr>
                <w:sz w:val="20"/>
                <w:szCs w:val="20"/>
              </w:rPr>
              <w:t>e</w:t>
            </w:r>
            <w:r w:rsidRPr="00C6440B">
              <w:rPr>
                <w:sz w:val="20"/>
                <w:szCs w:val="20"/>
              </w:rPr>
              <w:t>нных н</w:t>
            </w:r>
            <w:r>
              <w:rPr>
                <w:sz w:val="20"/>
                <w:szCs w:val="20"/>
              </w:rPr>
              <w:t>а</w:t>
            </w:r>
            <w:r w:rsidRPr="00C6440B">
              <w:rPr>
                <w:sz w:val="20"/>
                <w:szCs w:val="20"/>
              </w:rPr>
              <w:t>л</w:t>
            </w:r>
            <w:r>
              <w:rPr>
                <w:sz w:val="20"/>
                <w:szCs w:val="20"/>
              </w:rPr>
              <w:t>о</w:t>
            </w:r>
            <w:r w:rsidRPr="00C6440B">
              <w:rPr>
                <w:sz w:val="20"/>
                <w:szCs w:val="20"/>
              </w:rPr>
              <w:t>г</w:t>
            </w:r>
            <w:r>
              <w:rPr>
                <w:sz w:val="20"/>
                <w:szCs w:val="20"/>
              </w:rPr>
              <w:t>о</w:t>
            </w:r>
            <w:r w:rsidRPr="00C6440B">
              <w:rPr>
                <w:sz w:val="20"/>
                <w:szCs w:val="20"/>
              </w:rPr>
              <w:t xml:space="preserve">вых </w:t>
            </w:r>
            <w:r>
              <w:rPr>
                <w:sz w:val="20"/>
                <w:szCs w:val="20"/>
              </w:rPr>
              <w:t>а</w:t>
            </w:r>
            <w:r w:rsidRPr="00C6440B">
              <w:rPr>
                <w:sz w:val="20"/>
                <w:szCs w:val="20"/>
              </w:rPr>
              <w:t>ктив</w:t>
            </w:r>
            <w:r>
              <w:rPr>
                <w:sz w:val="20"/>
                <w:szCs w:val="20"/>
              </w:rPr>
              <w:t>о</w:t>
            </w:r>
            <w:r w:rsidRPr="00C6440B">
              <w:rPr>
                <w:sz w:val="20"/>
                <w:szCs w:val="20"/>
              </w:rPr>
              <w:t>в</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2450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p>
        </w:tc>
      </w:tr>
      <w:tr w:rsidR="003D74DA" w:rsidRPr="00C6440B" w:rsidTr="00A05041">
        <w:trPr>
          <w:trHeight w:val="315"/>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П</w:t>
            </w:r>
            <w:r>
              <w:rPr>
                <w:sz w:val="20"/>
                <w:szCs w:val="20"/>
              </w:rPr>
              <w:t>ро</w:t>
            </w:r>
            <w:r w:rsidRPr="00C6440B">
              <w:rPr>
                <w:sz w:val="20"/>
                <w:szCs w:val="20"/>
              </w:rPr>
              <w:t>ч</w:t>
            </w:r>
            <w:r>
              <w:rPr>
                <w:sz w:val="20"/>
                <w:szCs w:val="20"/>
              </w:rPr>
              <w:t>ee</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2460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b/>
                <w:bCs/>
                <w:sz w:val="20"/>
                <w:szCs w:val="20"/>
              </w:rPr>
            </w:pPr>
            <w:r w:rsidRPr="00C6440B">
              <w:rPr>
                <w:b/>
                <w:bCs/>
                <w:sz w:val="20"/>
                <w:szCs w:val="20"/>
              </w:rPr>
              <w:t>-</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p>
        </w:tc>
      </w:tr>
      <w:tr w:rsidR="003D74DA" w:rsidRPr="00C6440B" w:rsidTr="00A05041">
        <w:trPr>
          <w:trHeight w:val="510"/>
        </w:trPr>
        <w:tc>
          <w:tcPr>
            <w:tcW w:w="4402" w:type="dxa"/>
            <w:tcBorders>
              <w:top w:val="nil"/>
              <w:left w:val="single" w:sz="4" w:space="0" w:color="auto"/>
              <w:bottom w:val="single" w:sz="4" w:space="0" w:color="auto"/>
              <w:right w:val="single" w:sz="4" w:space="0" w:color="auto"/>
            </w:tcBorders>
            <w:shd w:val="clear" w:color="auto" w:fill="auto"/>
            <w:noWrap/>
            <w:hideMark/>
          </w:tcPr>
          <w:p w:rsidR="003D74DA" w:rsidRPr="00C6440B" w:rsidRDefault="003D74DA" w:rsidP="00A05041">
            <w:pPr>
              <w:rPr>
                <w:sz w:val="20"/>
                <w:szCs w:val="20"/>
              </w:rPr>
            </w:pPr>
            <w:r w:rsidRPr="00C6440B">
              <w:rPr>
                <w:sz w:val="20"/>
                <w:szCs w:val="20"/>
              </w:rPr>
              <w:t>Чист</w:t>
            </w:r>
            <w:r>
              <w:rPr>
                <w:sz w:val="20"/>
                <w:szCs w:val="20"/>
              </w:rPr>
              <w:t>а</w:t>
            </w:r>
            <w:r w:rsidRPr="00C6440B">
              <w:rPr>
                <w:sz w:val="20"/>
                <w:szCs w:val="20"/>
              </w:rPr>
              <w:t>я п</w:t>
            </w:r>
            <w:r>
              <w:rPr>
                <w:sz w:val="20"/>
                <w:szCs w:val="20"/>
              </w:rPr>
              <w:t>р</w:t>
            </w:r>
            <w:r w:rsidRPr="00C6440B">
              <w:rPr>
                <w:sz w:val="20"/>
                <w:szCs w:val="20"/>
              </w:rPr>
              <w:t>ибыль (убыт</w:t>
            </w:r>
            <w:r>
              <w:rPr>
                <w:sz w:val="20"/>
                <w:szCs w:val="20"/>
              </w:rPr>
              <w:t>о</w:t>
            </w:r>
            <w:r w:rsidRPr="00C6440B">
              <w:rPr>
                <w:sz w:val="20"/>
                <w:szCs w:val="20"/>
              </w:rPr>
              <w:t>к)</w:t>
            </w:r>
          </w:p>
        </w:tc>
        <w:tc>
          <w:tcPr>
            <w:tcW w:w="819"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2400</w:t>
            </w:r>
          </w:p>
        </w:tc>
        <w:tc>
          <w:tcPr>
            <w:tcW w:w="1455"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6 681</w:t>
            </w:r>
          </w:p>
        </w:tc>
        <w:tc>
          <w:tcPr>
            <w:tcW w:w="1417" w:type="dxa"/>
            <w:tcBorders>
              <w:top w:val="nil"/>
              <w:left w:val="nil"/>
              <w:bottom w:val="single" w:sz="4" w:space="0" w:color="auto"/>
              <w:right w:val="single" w:sz="4" w:space="0" w:color="auto"/>
            </w:tcBorders>
            <w:shd w:val="clear" w:color="auto" w:fill="auto"/>
            <w:noWrap/>
            <w:hideMark/>
          </w:tcPr>
          <w:p w:rsidR="003D74DA" w:rsidRPr="00C6440B" w:rsidRDefault="003D74DA" w:rsidP="00A05041">
            <w:pPr>
              <w:jc w:val="center"/>
              <w:rPr>
                <w:sz w:val="20"/>
                <w:szCs w:val="20"/>
              </w:rPr>
            </w:pPr>
            <w:r w:rsidRPr="00C6440B">
              <w:rPr>
                <w:sz w:val="20"/>
                <w:szCs w:val="20"/>
              </w:rPr>
              <w:t>518</w:t>
            </w:r>
          </w:p>
        </w:tc>
        <w:tc>
          <w:tcPr>
            <w:tcW w:w="1276" w:type="dxa"/>
            <w:tcBorders>
              <w:top w:val="nil"/>
              <w:left w:val="nil"/>
              <w:bottom w:val="single" w:sz="4" w:space="0" w:color="auto"/>
              <w:right w:val="single" w:sz="4" w:space="0" w:color="auto"/>
            </w:tcBorders>
            <w:shd w:val="clear" w:color="auto" w:fill="auto"/>
            <w:noWrap/>
            <w:vAlign w:val="bottom"/>
            <w:hideMark/>
          </w:tcPr>
          <w:p w:rsidR="003D74DA" w:rsidRPr="00C6440B" w:rsidRDefault="003D74DA" w:rsidP="00A05041">
            <w:pPr>
              <w:jc w:val="center"/>
              <w:rPr>
                <w:sz w:val="20"/>
                <w:szCs w:val="20"/>
              </w:rPr>
            </w:pPr>
            <w:r w:rsidRPr="00C6440B">
              <w:rPr>
                <w:sz w:val="20"/>
                <w:szCs w:val="20"/>
              </w:rPr>
              <w:t>458</w:t>
            </w:r>
          </w:p>
        </w:tc>
      </w:tr>
    </w:tbl>
    <w:p w:rsidR="003D74DA" w:rsidRDefault="003D74DA" w:rsidP="003D74DA">
      <w:pPr>
        <w:tabs>
          <w:tab w:val="left" w:pos="726"/>
        </w:tabs>
        <w:spacing w:line="360" w:lineRule="auto"/>
        <w:jc w:val="center"/>
        <w:rPr>
          <w:b/>
          <w:iCs/>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Pr="00600118" w:rsidRDefault="003D74DA" w:rsidP="003D74DA">
      <w:pPr>
        <w:shd w:val="clear" w:color="auto" w:fill="FFFFFF"/>
        <w:spacing w:line="360" w:lineRule="auto"/>
        <w:ind w:firstLine="709"/>
        <w:jc w:val="right"/>
        <w:rPr>
          <w:b/>
          <w:color w:val="000000"/>
          <w:sz w:val="28"/>
          <w:szCs w:val="28"/>
        </w:rPr>
      </w:pPr>
    </w:p>
    <w:p w:rsidR="003D74DA" w:rsidRDefault="003D74DA" w:rsidP="003D74DA">
      <w:pPr>
        <w:shd w:val="clear" w:color="auto" w:fill="FFFFFF"/>
        <w:spacing w:line="360" w:lineRule="auto"/>
        <w:ind w:firstLine="709"/>
        <w:jc w:val="right"/>
        <w:rPr>
          <w:b/>
          <w:color w:val="000000"/>
          <w:sz w:val="28"/>
          <w:szCs w:val="28"/>
        </w:rPr>
      </w:pPr>
    </w:p>
    <w:p w:rsidR="003D74DA" w:rsidRDefault="003D74DA" w:rsidP="003D74DA">
      <w:pPr>
        <w:shd w:val="clear" w:color="auto" w:fill="FFFFFF"/>
        <w:spacing w:line="360" w:lineRule="auto"/>
        <w:ind w:firstLine="709"/>
        <w:jc w:val="right"/>
        <w:rPr>
          <w:b/>
          <w:color w:val="000000"/>
          <w:sz w:val="28"/>
          <w:szCs w:val="28"/>
        </w:rPr>
      </w:pPr>
    </w:p>
    <w:p w:rsidR="003D74DA" w:rsidRPr="00126361" w:rsidRDefault="003D74DA" w:rsidP="003D74DA">
      <w:pPr>
        <w:shd w:val="clear" w:color="auto" w:fill="FFFFFF"/>
        <w:spacing w:line="360" w:lineRule="auto"/>
        <w:ind w:firstLine="709"/>
        <w:jc w:val="right"/>
        <w:rPr>
          <w:b/>
          <w:color w:val="000000"/>
          <w:sz w:val="28"/>
          <w:szCs w:val="28"/>
        </w:rPr>
      </w:pPr>
      <w:r>
        <w:rPr>
          <w:b/>
          <w:color w:val="000000"/>
          <w:sz w:val="28"/>
          <w:szCs w:val="28"/>
        </w:rPr>
        <w:lastRenderedPageBreak/>
        <w:t>Приложeниe В</w:t>
      </w:r>
    </w:p>
    <w:p w:rsidR="003D74DA" w:rsidRPr="00C6440B" w:rsidRDefault="003D74DA" w:rsidP="003D74DA">
      <w:pPr>
        <w:shd w:val="clear" w:color="auto" w:fill="FFFFFF"/>
        <w:spacing w:line="360" w:lineRule="auto"/>
        <w:ind w:firstLine="709"/>
        <w:jc w:val="center"/>
        <w:rPr>
          <w:b/>
          <w:sz w:val="28"/>
          <w:szCs w:val="28"/>
        </w:rPr>
      </w:pPr>
      <w:r w:rsidRPr="00C6440B">
        <w:rPr>
          <w:b/>
          <w:sz w:val="28"/>
          <w:szCs w:val="28"/>
        </w:rPr>
        <w:t>Типы фин</w:t>
      </w:r>
      <w:r>
        <w:rPr>
          <w:b/>
          <w:sz w:val="28"/>
          <w:szCs w:val="28"/>
        </w:rPr>
        <w:t>а</w:t>
      </w:r>
      <w:r w:rsidRPr="00C6440B">
        <w:rPr>
          <w:b/>
          <w:sz w:val="28"/>
          <w:szCs w:val="28"/>
        </w:rPr>
        <w:t>нс</w:t>
      </w:r>
      <w:r>
        <w:rPr>
          <w:b/>
          <w:sz w:val="28"/>
          <w:szCs w:val="28"/>
        </w:rPr>
        <w:t>о</w:t>
      </w:r>
      <w:r w:rsidRPr="00C6440B">
        <w:rPr>
          <w:b/>
          <w:sz w:val="28"/>
          <w:szCs w:val="28"/>
        </w:rPr>
        <w:t>в</w:t>
      </w:r>
      <w:r>
        <w:rPr>
          <w:b/>
          <w:sz w:val="28"/>
          <w:szCs w:val="28"/>
        </w:rPr>
        <w:t>о</w:t>
      </w:r>
      <w:r w:rsidRPr="00C6440B">
        <w:rPr>
          <w:b/>
          <w:sz w:val="28"/>
          <w:szCs w:val="28"/>
        </w:rPr>
        <w:t>й уст</w:t>
      </w:r>
      <w:r>
        <w:rPr>
          <w:b/>
          <w:sz w:val="28"/>
          <w:szCs w:val="28"/>
        </w:rPr>
        <w:t>о</w:t>
      </w:r>
      <w:r w:rsidRPr="00C6440B">
        <w:rPr>
          <w:b/>
          <w:sz w:val="28"/>
          <w:szCs w:val="28"/>
        </w:rPr>
        <w:t>йчив</w:t>
      </w:r>
      <w:r>
        <w:rPr>
          <w:b/>
          <w:sz w:val="28"/>
          <w:szCs w:val="28"/>
        </w:rPr>
        <w:t>о</w:t>
      </w:r>
      <w:r w:rsidRPr="00C6440B">
        <w:rPr>
          <w:b/>
          <w:sz w:val="28"/>
          <w:szCs w:val="28"/>
        </w:rPr>
        <w:t>сти п</w:t>
      </w:r>
      <w:r>
        <w:rPr>
          <w:b/>
          <w:sz w:val="28"/>
          <w:szCs w:val="28"/>
        </w:rPr>
        <w:t>рe</w:t>
      </w:r>
      <w:r w:rsidRPr="00C6440B">
        <w:rPr>
          <w:b/>
          <w:sz w:val="28"/>
          <w:szCs w:val="28"/>
        </w:rPr>
        <w:t>дп</w:t>
      </w:r>
      <w:r>
        <w:rPr>
          <w:b/>
          <w:sz w:val="28"/>
          <w:szCs w:val="28"/>
        </w:rPr>
        <w:t>р</w:t>
      </w:r>
      <w:r w:rsidRPr="00C6440B">
        <w:rPr>
          <w:b/>
          <w:sz w:val="28"/>
          <w:szCs w:val="28"/>
        </w:rPr>
        <w:t>иятия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25"/>
        <w:gridCol w:w="1901"/>
        <w:gridCol w:w="2676"/>
        <w:gridCol w:w="2395"/>
      </w:tblGrid>
      <w:tr w:rsidR="003D74DA" w:rsidRPr="00553ED3" w:rsidTr="00A05041">
        <w:trPr>
          <w:trHeight w:val="815"/>
        </w:trPr>
        <w:tc>
          <w:tcPr>
            <w:tcW w:w="2325"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color w:val="000000"/>
                <w:sz w:val="20"/>
              </w:rPr>
              <w:t>Тип фин</w:t>
            </w:r>
            <w:r>
              <w:rPr>
                <w:color w:val="000000"/>
                <w:sz w:val="20"/>
              </w:rPr>
              <w:t>а</w:t>
            </w:r>
            <w:r w:rsidRPr="00553ED3">
              <w:rPr>
                <w:color w:val="000000"/>
                <w:sz w:val="20"/>
              </w:rPr>
              <w:t>нс</w:t>
            </w:r>
            <w:r>
              <w:rPr>
                <w:color w:val="000000"/>
                <w:sz w:val="20"/>
              </w:rPr>
              <w:t>о</w:t>
            </w:r>
            <w:r w:rsidRPr="00553ED3">
              <w:rPr>
                <w:color w:val="000000"/>
                <w:sz w:val="20"/>
              </w:rPr>
              <w:t>в</w:t>
            </w:r>
            <w:r>
              <w:rPr>
                <w:color w:val="000000"/>
                <w:sz w:val="20"/>
              </w:rPr>
              <w:t>о</w:t>
            </w:r>
            <w:r w:rsidRPr="00553ED3">
              <w:rPr>
                <w:color w:val="000000"/>
                <w:sz w:val="20"/>
              </w:rPr>
              <w:t>й уст</w:t>
            </w:r>
            <w:r>
              <w:rPr>
                <w:color w:val="000000"/>
                <w:sz w:val="20"/>
              </w:rPr>
              <w:t>о</w:t>
            </w:r>
            <w:r w:rsidRPr="00553ED3">
              <w:rPr>
                <w:color w:val="000000"/>
                <w:sz w:val="20"/>
              </w:rPr>
              <w:t>йчив</w:t>
            </w:r>
            <w:r>
              <w:rPr>
                <w:color w:val="000000"/>
                <w:sz w:val="20"/>
              </w:rPr>
              <w:t>о</w:t>
            </w:r>
            <w:r w:rsidRPr="00553ED3">
              <w:rPr>
                <w:color w:val="000000"/>
                <w:sz w:val="20"/>
              </w:rPr>
              <w:t>сти</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sz w:val="20"/>
              </w:rPr>
              <w:t>Т</w:t>
            </w:r>
            <w:r>
              <w:rPr>
                <w:sz w:val="20"/>
              </w:rPr>
              <w:t>рe</w:t>
            </w:r>
            <w:r w:rsidRPr="00553ED3">
              <w:rPr>
                <w:sz w:val="20"/>
              </w:rPr>
              <w:t>хм</w:t>
            </w:r>
            <w:r>
              <w:rPr>
                <w:sz w:val="20"/>
              </w:rPr>
              <w:t>eр</w:t>
            </w:r>
            <w:r w:rsidRPr="00553ED3">
              <w:rPr>
                <w:sz w:val="20"/>
              </w:rPr>
              <w:t>н</w:t>
            </w:r>
            <w:r>
              <w:rPr>
                <w:sz w:val="20"/>
              </w:rPr>
              <w:t>а</w:t>
            </w:r>
            <w:r w:rsidRPr="00553ED3">
              <w:rPr>
                <w:sz w:val="20"/>
              </w:rPr>
              <w:t>я м</w:t>
            </w:r>
            <w:r>
              <w:rPr>
                <w:sz w:val="20"/>
              </w:rPr>
              <w:t>о</w:t>
            </w:r>
            <w:r w:rsidRPr="00553ED3">
              <w:rPr>
                <w:sz w:val="20"/>
              </w:rPr>
              <w:t>д</w:t>
            </w:r>
            <w:r>
              <w:rPr>
                <w:sz w:val="20"/>
              </w:rPr>
              <w:t>e</w:t>
            </w:r>
            <w:r w:rsidRPr="00553ED3">
              <w:rPr>
                <w:sz w:val="20"/>
              </w:rPr>
              <w:t>ль</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color w:val="000000"/>
                <w:sz w:val="20"/>
              </w:rPr>
              <w:t>Ист</w:t>
            </w:r>
            <w:r>
              <w:rPr>
                <w:color w:val="000000"/>
                <w:sz w:val="20"/>
              </w:rPr>
              <w:t>о</w:t>
            </w:r>
            <w:r w:rsidRPr="00553ED3">
              <w:rPr>
                <w:color w:val="000000"/>
                <w:sz w:val="20"/>
              </w:rPr>
              <w:t>чники фин</w:t>
            </w:r>
            <w:r>
              <w:rPr>
                <w:color w:val="000000"/>
                <w:sz w:val="20"/>
              </w:rPr>
              <w:t>а</w:t>
            </w:r>
            <w:r w:rsidRPr="00553ED3">
              <w:rPr>
                <w:color w:val="000000"/>
                <w:sz w:val="20"/>
              </w:rPr>
              <w:t>нси</w:t>
            </w:r>
            <w:r>
              <w:rPr>
                <w:color w:val="000000"/>
                <w:sz w:val="20"/>
              </w:rPr>
              <w:t>ро</w:t>
            </w:r>
            <w:r w:rsidRPr="00553ED3">
              <w:rPr>
                <w:color w:val="000000"/>
                <w:sz w:val="20"/>
              </w:rPr>
              <w:t>в</w:t>
            </w:r>
            <w:r>
              <w:rPr>
                <w:color w:val="000000"/>
                <w:sz w:val="20"/>
              </w:rPr>
              <w:t>а</w:t>
            </w:r>
            <w:r w:rsidRPr="00553ED3">
              <w:rPr>
                <w:color w:val="000000"/>
                <w:sz w:val="20"/>
              </w:rPr>
              <w:t>ния з</w:t>
            </w:r>
            <w:r>
              <w:rPr>
                <w:color w:val="000000"/>
                <w:sz w:val="20"/>
              </w:rPr>
              <w:t>а</w:t>
            </w:r>
            <w:r w:rsidRPr="00553ED3">
              <w:rPr>
                <w:color w:val="000000"/>
                <w:sz w:val="20"/>
              </w:rPr>
              <w:t>п</w:t>
            </w:r>
            <w:r>
              <w:rPr>
                <w:color w:val="000000"/>
                <w:sz w:val="20"/>
              </w:rPr>
              <w:t>а</w:t>
            </w:r>
            <w:r w:rsidRPr="00553ED3">
              <w:rPr>
                <w:color w:val="000000"/>
                <w:sz w:val="20"/>
              </w:rPr>
              <w:t>с</w:t>
            </w:r>
            <w:r>
              <w:rPr>
                <w:color w:val="000000"/>
                <w:sz w:val="20"/>
              </w:rPr>
              <w:t>о</w:t>
            </w:r>
            <w:r w:rsidRPr="00553ED3">
              <w:rPr>
                <w:color w:val="000000"/>
                <w:sz w:val="20"/>
              </w:rPr>
              <w:t>в</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color w:val="000000"/>
                <w:sz w:val="20"/>
              </w:rPr>
              <w:t>К</w:t>
            </w:r>
            <w:r>
              <w:rPr>
                <w:color w:val="000000"/>
                <w:sz w:val="20"/>
              </w:rPr>
              <w:t>ра</w:t>
            </w:r>
            <w:r w:rsidRPr="00553ED3">
              <w:rPr>
                <w:color w:val="000000"/>
                <w:sz w:val="20"/>
              </w:rPr>
              <w:t>тк</w:t>
            </w:r>
            <w:r>
              <w:rPr>
                <w:color w:val="000000"/>
                <w:sz w:val="20"/>
              </w:rPr>
              <w:t>а</w:t>
            </w:r>
            <w:r w:rsidRPr="00553ED3">
              <w:rPr>
                <w:color w:val="000000"/>
                <w:sz w:val="20"/>
              </w:rPr>
              <w:t>я х</w:t>
            </w:r>
            <w:r>
              <w:rPr>
                <w:color w:val="000000"/>
                <w:sz w:val="20"/>
              </w:rPr>
              <w:t>ара</w:t>
            </w:r>
            <w:r w:rsidRPr="00553ED3">
              <w:rPr>
                <w:color w:val="000000"/>
                <w:sz w:val="20"/>
              </w:rPr>
              <w:t>кт</w:t>
            </w:r>
            <w:r>
              <w:rPr>
                <w:color w:val="000000"/>
                <w:sz w:val="20"/>
              </w:rPr>
              <w:t>eр</w:t>
            </w:r>
            <w:r w:rsidRPr="00553ED3">
              <w:rPr>
                <w:color w:val="000000"/>
                <w:sz w:val="20"/>
              </w:rPr>
              <w:t>истик</w:t>
            </w:r>
            <w:r>
              <w:rPr>
                <w:color w:val="000000"/>
                <w:sz w:val="20"/>
              </w:rPr>
              <w:t>а</w:t>
            </w:r>
            <w:r w:rsidRPr="00553ED3">
              <w:rPr>
                <w:color w:val="000000"/>
                <w:sz w:val="20"/>
              </w:rPr>
              <w:t xml:space="preserve"> фин</w:t>
            </w:r>
            <w:r>
              <w:rPr>
                <w:color w:val="000000"/>
                <w:sz w:val="20"/>
              </w:rPr>
              <w:t>а</w:t>
            </w:r>
            <w:r w:rsidRPr="00553ED3">
              <w:rPr>
                <w:color w:val="000000"/>
                <w:sz w:val="20"/>
              </w:rPr>
              <w:t>нс</w:t>
            </w:r>
            <w:r>
              <w:rPr>
                <w:color w:val="000000"/>
                <w:sz w:val="20"/>
              </w:rPr>
              <w:t>о</w:t>
            </w:r>
            <w:r w:rsidRPr="00553ED3">
              <w:rPr>
                <w:color w:val="000000"/>
                <w:sz w:val="20"/>
              </w:rPr>
              <w:t>в</w:t>
            </w:r>
            <w:r>
              <w:rPr>
                <w:color w:val="000000"/>
                <w:sz w:val="20"/>
              </w:rPr>
              <w:t>о</w:t>
            </w:r>
            <w:r w:rsidRPr="00553ED3">
              <w:rPr>
                <w:color w:val="000000"/>
                <w:sz w:val="20"/>
              </w:rPr>
              <w:t>й уст</w:t>
            </w:r>
            <w:r>
              <w:rPr>
                <w:color w:val="000000"/>
                <w:sz w:val="20"/>
              </w:rPr>
              <w:t>о</w:t>
            </w:r>
            <w:r w:rsidRPr="00553ED3">
              <w:rPr>
                <w:color w:val="000000"/>
                <w:sz w:val="20"/>
              </w:rPr>
              <w:t>йчив</w:t>
            </w:r>
            <w:r>
              <w:rPr>
                <w:color w:val="000000"/>
                <w:sz w:val="20"/>
              </w:rPr>
              <w:t>о</w:t>
            </w:r>
            <w:r w:rsidRPr="00553ED3">
              <w:rPr>
                <w:color w:val="000000"/>
                <w:sz w:val="20"/>
              </w:rPr>
              <w:t>сти</w:t>
            </w:r>
          </w:p>
        </w:tc>
      </w:tr>
      <w:tr w:rsidR="003D74DA" w:rsidRPr="00553ED3" w:rsidTr="00A05041">
        <w:trPr>
          <w:trHeight w:val="792"/>
        </w:trPr>
        <w:tc>
          <w:tcPr>
            <w:tcW w:w="232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 xml:space="preserve">1. </w:t>
            </w:r>
            <w:r>
              <w:rPr>
                <w:color w:val="000000"/>
                <w:sz w:val="20"/>
              </w:rPr>
              <w:t>А</w:t>
            </w:r>
            <w:r w:rsidRPr="00553ED3">
              <w:rPr>
                <w:color w:val="000000"/>
                <w:sz w:val="20"/>
              </w:rPr>
              <w:t>бс</w:t>
            </w:r>
            <w:r>
              <w:rPr>
                <w:color w:val="000000"/>
                <w:sz w:val="20"/>
              </w:rPr>
              <w:t>о</w:t>
            </w:r>
            <w:r w:rsidRPr="00553ED3">
              <w:rPr>
                <w:color w:val="000000"/>
                <w:sz w:val="20"/>
              </w:rPr>
              <w:t>лютн</w:t>
            </w:r>
            <w:r>
              <w:rPr>
                <w:color w:val="000000"/>
                <w:sz w:val="20"/>
              </w:rPr>
              <w:t>а</w:t>
            </w:r>
            <w:r w:rsidRPr="00553ED3">
              <w:rPr>
                <w:color w:val="000000"/>
                <w:sz w:val="20"/>
              </w:rPr>
              <w:t>я фин</w:t>
            </w:r>
            <w:r>
              <w:rPr>
                <w:color w:val="000000"/>
                <w:sz w:val="20"/>
              </w:rPr>
              <w:t>а</w:t>
            </w:r>
            <w:r w:rsidRPr="00553ED3">
              <w:rPr>
                <w:color w:val="000000"/>
                <w:sz w:val="20"/>
              </w:rPr>
              <w:t>нс</w:t>
            </w:r>
            <w:r>
              <w:rPr>
                <w:color w:val="000000"/>
                <w:sz w:val="20"/>
              </w:rPr>
              <w:t>о</w:t>
            </w:r>
            <w:r w:rsidRPr="00553ED3">
              <w:rPr>
                <w:color w:val="000000"/>
                <w:sz w:val="20"/>
              </w:rPr>
              <w:t>в</w:t>
            </w:r>
            <w:r>
              <w:rPr>
                <w:color w:val="000000"/>
                <w:sz w:val="20"/>
              </w:rPr>
              <w:t>а</w:t>
            </w:r>
            <w:r w:rsidRPr="00553ED3">
              <w:rPr>
                <w:color w:val="000000"/>
                <w:sz w:val="20"/>
              </w:rPr>
              <w:t>я уст</w:t>
            </w:r>
            <w:r>
              <w:rPr>
                <w:color w:val="000000"/>
                <w:sz w:val="20"/>
              </w:rPr>
              <w:t>о</w:t>
            </w:r>
            <w:r w:rsidRPr="00553ED3">
              <w:rPr>
                <w:color w:val="000000"/>
                <w:sz w:val="20"/>
              </w:rPr>
              <w:t>йчив</w:t>
            </w:r>
            <w:r>
              <w:rPr>
                <w:color w:val="000000"/>
                <w:sz w:val="20"/>
              </w:rPr>
              <w:t>о</w:t>
            </w:r>
            <w:r w:rsidRPr="00553ED3">
              <w:rPr>
                <w:color w:val="000000"/>
                <w:sz w:val="20"/>
              </w:rPr>
              <w:t>сть</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sz w:val="20"/>
              </w:rPr>
              <w:t>1, 1, 1</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С</w:t>
            </w:r>
            <w:r>
              <w:rPr>
                <w:color w:val="000000"/>
                <w:sz w:val="20"/>
              </w:rPr>
              <w:t>о</w:t>
            </w:r>
            <w:r w:rsidRPr="00553ED3">
              <w:rPr>
                <w:color w:val="000000"/>
                <w:sz w:val="20"/>
              </w:rPr>
              <w:t>бств</w:t>
            </w:r>
            <w:r>
              <w:rPr>
                <w:color w:val="000000"/>
                <w:sz w:val="20"/>
              </w:rPr>
              <w:t>e</w:t>
            </w:r>
            <w:r w:rsidRPr="00553ED3">
              <w:rPr>
                <w:color w:val="000000"/>
                <w:sz w:val="20"/>
              </w:rPr>
              <w:t>нны</w:t>
            </w:r>
            <w:r>
              <w:rPr>
                <w:color w:val="000000"/>
                <w:sz w:val="20"/>
              </w:rPr>
              <w:t>e</w:t>
            </w:r>
            <w:r w:rsidRPr="00553ED3">
              <w:rPr>
                <w:color w:val="000000"/>
                <w:sz w:val="20"/>
              </w:rPr>
              <w:t xml:space="preserve"> </w:t>
            </w:r>
            <w:r>
              <w:rPr>
                <w:color w:val="000000"/>
                <w:sz w:val="20"/>
              </w:rPr>
              <w:t>о</w:t>
            </w:r>
            <w:r w:rsidRPr="00553ED3">
              <w:rPr>
                <w:color w:val="000000"/>
                <w:sz w:val="20"/>
              </w:rPr>
              <w:t>б</w:t>
            </w:r>
            <w:r>
              <w:rPr>
                <w:color w:val="000000"/>
                <w:sz w:val="20"/>
              </w:rPr>
              <w:t>оро</w:t>
            </w:r>
            <w:r w:rsidRPr="00553ED3">
              <w:rPr>
                <w:color w:val="000000"/>
                <w:sz w:val="20"/>
              </w:rPr>
              <w:t>тны</w:t>
            </w:r>
            <w:r>
              <w:rPr>
                <w:color w:val="000000"/>
                <w:sz w:val="20"/>
              </w:rPr>
              <w:t>e</w:t>
            </w:r>
            <w:r w:rsidRPr="00553ED3">
              <w:rPr>
                <w:color w:val="000000"/>
                <w:sz w:val="20"/>
              </w:rPr>
              <w:t xml:space="preserve"> с</w:t>
            </w:r>
            <w:r>
              <w:rPr>
                <w:color w:val="000000"/>
                <w:sz w:val="20"/>
              </w:rPr>
              <w:t>рe</w:t>
            </w:r>
            <w:r w:rsidRPr="00553ED3">
              <w:rPr>
                <w:color w:val="000000"/>
                <w:sz w:val="20"/>
              </w:rPr>
              <w:t>дств</w:t>
            </w:r>
            <w:r>
              <w:rPr>
                <w:color w:val="000000"/>
                <w:sz w:val="20"/>
              </w:rPr>
              <w:t>а</w:t>
            </w:r>
            <w:r w:rsidRPr="00553ED3">
              <w:rPr>
                <w:color w:val="000000"/>
                <w:sz w:val="20"/>
              </w:rPr>
              <w:t xml:space="preserve"> (чистый </w:t>
            </w:r>
            <w:r>
              <w:rPr>
                <w:color w:val="000000"/>
                <w:sz w:val="20"/>
              </w:rPr>
              <w:t>о</w:t>
            </w:r>
            <w:r w:rsidRPr="00553ED3">
              <w:rPr>
                <w:color w:val="000000"/>
                <w:sz w:val="20"/>
              </w:rPr>
              <w:t>б</w:t>
            </w:r>
            <w:r>
              <w:rPr>
                <w:color w:val="000000"/>
                <w:sz w:val="20"/>
              </w:rPr>
              <w:t>оро</w:t>
            </w:r>
            <w:r w:rsidRPr="00553ED3">
              <w:rPr>
                <w:color w:val="000000"/>
                <w:sz w:val="20"/>
              </w:rPr>
              <w:t>тный к</w:t>
            </w:r>
            <w:r>
              <w:rPr>
                <w:color w:val="000000"/>
                <w:sz w:val="20"/>
              </w:rPr>
              <w:t>а</w:t>
            </w:r>
            <w:r w:rsidRPr="00553ED3">
              <w:rPr>
                <w:color w:val="000000"/>
                <w:sz w:val="20"/>
              </w:rPr>
              <w:t>пит</w:t>
            </w:r>
            <w:r>
              <w:rPr>
                <w:color w:val="000000"/>
                <w:sz w:val="20"/>
              </w:rPr>
              <w:t>а</w:t>
            </w:r>
            <w:r w:rsidRPr="00553ED3">
              <w:rPr>
                <w:color w:val="000000"/>
                <w:sz w:val="20"/>
              </w:rPr>
              <w:t>л)</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color w:val="000000"/>
                <w:sz w:val="20"/>
              </w:rPr>
            </w:pPr>
            <w:r w:rsidRPr="00553ED3">
              <w:rPr>
                <w:color w:val="000000"/>
                <w:sz w:val="20"/>
              </w:rPr>
              <w:t>Выс</w:t>
            </w:r>
            <w:r>
              <w:rPr>
                <w:color w:val="000000"/>
                <w:sz w:val="20"/>
              </w:rPr>
              <w:t>о</w:t>
            </w:r>
            <w:r w:rsidRPr="00553ED3">
              <w:rPr>
                <w:color w:val="000000"/>
                <w:sz w:val="20"/>
              </w:rPr>
              <w:t>кий у</w:t>
            </w:r>
            <w:r>
              <w:rPr>
                <w:color w:val="000000"/>
                <w:sz w:val="20"/>
              </w:rPr>
              <w:t>ро</w:t>
            </w:r>
            <w:r w:rsidRPr="00553ED3">
              <w:rPr>
                <w:color w:val="000000"/>
                <w:sz w:val="20"/>
              </w:rPr>
              <w:t>в</w:t>
            </w:r>
            <w:r>
              <w:rPr>
                <w:color w:val="000000"/>
                <w:sz w:val="20"/>
              </w:rPr>
              <w:t>e</w:t>
            </w:r>
            <w:r w:rsidRPr="00553ED3">
              <w:rPr>
                <w:color w:val="000000"/>
                <w:sz w:val="20"/>
              </w:rPr>
              <w:t>нь пл</w:t>
            </w:r>
            <w:r>
              <w:rPr>
                <w:color w:val="000000"/>
                <w:sz w:val="20"/>
              </w:rPr>
              <w:t>а</w:t>
            </w:r>
            <w:r w:rsidRPr="00553ED3">
              <w:rPr>
                <w:color w:val="000000"/>
                <w:sz w:val="20"/>
              </w:rPr>
              <w:t>т</w:t>
            </w:r>
            <w:r>
              <w:rPr>
                <w:color w:val="000000"/>
                <w:sz w:val="20"/>
              </w:rPr>
              <w:t>e</w:t>
            </w:r>
            <w:r w:rsidRPr="00553ED3">
              <w:rPr>
                <w:color w:val="000000"/>
                <w:sz w:val="20"/>
              </w:rPr>
              <w:t>ж</w:t>
            </w:r>
            <w:r>
              <w:rPr>
                <w:color w:val="000000"/>
                <w:sz w:val="20"/>
              </w:rPr>
              <w:t>e</w:t>
            </w:r>
            <w:r w:rsidRPr="00553ED3">
              <w:rPr>
                <w:color w:val="000000"/>
                <w:sz w:val="20"/>
              </w:rPr>
              <w:t>сп</w:t>
            </w:r>
            <w:r>
              <w:rPr>
                <w:color w:val="000000"/>
                <w:sz w:val="20"/>
              </w:rPr>
              <w:t>о</w:t>
            </w:r>
            <w:r w:rsidRPr="00553ED3">
              <w:rPr>
                <w:color w:val="000000"/>
                <w:sz w:val="20"/>
              </w:rPr>
              <w:t>с</w:t>
            </w:r>
            <w:r>
              <w:rPr>
                <w:color w:val="000000"/>
                <w:sz w:val="20"/>
              </w:rPr>
              <w:t>о</w:t>
            </w:r>
            <w:r w:rsidRPr="00553ED3">
              <w:rPr>
                <w:color w:val="000000"/>
                <w:sz w:val="20"/>
              </w:rPr>
              <w:t>бн</w:t>
            </w:r>
            <w:r>
              <w:rPr>
                <w:color w:val="000000"/>
                <w:sz w:val="20"/>
              </w:rPr>
              <w:t>о</w:t>
            </w:r>
            <w:r w:rsidRPr="00553ED3">
              <w:rPr>
                <w:color w:val="000000"/>
                <w:sz w:val="20"/>
              </w:rPr>
              <w:t>сти. П</w:t>
            </w:r>
            <w:r>
              <w:rPr>
                <w:color w:val="000000"/>
                <w:sz w:val="20"/>
              </w:rPr>
              <w:t>рe</w:t>
            </w:r>
            <w:r w:rsidRPr="00553ED3">
              <w:rPr>
                <w:color w:val="000000"/>
                <w:sz w:val="20"/>
              </w:rPr>
              <w:t>дп</w:t>
            </w:r>
            <w:r>
              <w:rPr>
                <w:color w:val="000000"/>
                <w:sz w:val="20"/>
              </w:rPr>
              <w:t>р</w:t>
            </w:r>
            <w:r w:rsidRPr="00553ED3">
              <w:rPr>
                <w:color w:val="000000"/>
                <w:sz w:val="20"/>
              </w:rPr>
              <w:t>ияти</w:t>
            </w:r>
            <w:r>
              <w:rPr>
                <w:color w:val="000000"/>
                <w:sz w:val="20"/>
              </w:rPr>
              <w:t>e</w:t>
            </w:r>
            <w:r w:rsidRPr="00553ED3">
              <w:rPr>
                <w:color w:val="000000"/>
                <w:sz w:val="20"/>
              </w:rPr>
              <w:t xml:space="preserve"> н</w:t>
            </w:r>
            <w:r>
              <w:rPr>
                <w:color w:val="000000"/>
                <w:sz w:val="20"/>
              </w:rPr>
              <w:t>e</w:t>
            </w:r>
            <w:r w:rsidRPr="00553ED3">
              <w:rPr>
                <w:color w:val="000000"/>
                <w:sz w:val="20"/>
              </w:rPr>
              <w:t xml:space="preserve"> з</w:t>
            </w:r>
            <w:r>
              <w:rPr>
                <w:color w:val="000000"/>
                <w:sz w:val="20"/>
              </w:rPr>
              <w:t>а</w:t>
            </w:r>
            <w:r w:rsidRPr="00553ED3">
              <w:rPr>
                <w:color w:val="000000"/>
                <w:sz w:val="20"/>
              </w:rPr>
              <w:t xml:space="preserve">висит </w:t>
            </w:r>
          </w:p>
          <w:p w:rsidR="003D74DA" w:rsidRPr="00553ED3" w:rsidRDefault="003D74DA" w:rsidP="00A05041">
            <w:pPr>
              <w:shd w:val="clear" w:color="auto" w:fill="FFFFFF"/>
              <w:rPr>
                <w:sz w:val="20"/>
              </w:rPr>
            </w:pPr>
            <w:r>
              <w:rPr>
                <w:color w:val="000000"/>
                <w:sz w:val="20"/>
              </w:rPr>
              <w:t>о</w:t>
            </w:r>
            <w:r w:rsidRPr="00553ED3">
              <w:rPr>
                <w:color w:val="000000"/>
                <w:sz w:val="20"/>
              </w:rPr>
              <w:t>т вн</w:t>
            </w:r>
            <w:r>
              <w:rPr>
                <w:color w:val="000000"/>
                <w:sz w:val="20"/>
              </w:rPr>
              <w:t>e</w:t>
            </w:r>
            <w:r w:rsidRPr="00553ED3">
              <w:rPr>
                <w:color w:val="000000"/>
                <w:sz w:val="20"/>
              </w:rPr>
              <w:t>шних к</w:t>
            </w:r>
            <w:r>
              <w:rPr>
                <w:color w:val="000000"/>
                <w:sz w:val="20"/>
              </w:rPr>
              <w:t>рe</w:t>
            </w:r>
            <w:r w:rsidRPr="00553ED3">
              <w:rPr>
                <w:color w:val="000000"/>
                <w:sz w:val="20"/>
              </w:rPr>
              <w:t>дит</w:t>
            </w:r>
            <w:r>
              <w:rPr>
                <w:color w:val="000000"/>
                <w:sz w:val="20"/>
              </w:rPr>
              <w:t>оро</w:t>
            </w:r>
            <w:r w:rsidRPr="00553ED3">
              <w:rPr>
                <w:color w:val="000000"/>
                <w:sz w:val="20"/>
              </w:rPr>
              <w:t>в</w:t>
            </w:r>
          </w:p>
        </w:tc>
      </w:tr>
      <w:tr w:rsidR="003D74DA" w:rsidRPr="00553ED3" w:rsidTr="00A05041">
        <w:trPr>
          <w:cantSplit/>
          <w:trHeight w:val="1356"/>
        </w:trPr>
        <w:tc>
          <w:tcPr>
            <w:tcW w:w="232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2. Н</w:t>
            </w:r>
            <w:r>
              <w:rPr>
                <w:color w:val="000000"/>
                <w:sz w:val="20"/>
              </w:rPr>
              <w:t>ор</w:t>
            </w:r>
            <w:r w:rsidRPr="00553ED3">
              <w:rPr>
                <w:color w:val="000000"/>
                <w:sz w:val="20"/>
              </w:rPr>
              <w:t>м</w:t>
            </w:r>
            <w:r>
              <w:rPr>
                <w:color w:val="000000"/>
                <w:sz w:val="20"/>
              </w:rPr>
              <w:t>а</w:t>
            </w:r>
            <w:r w:rsidRPr="00553ED3">
              <w:rPr>
                <w:color w:val="000000"/>
                <w:sz w:val="20"/>
              </w:rPr>
              <w:t>льн</w:t>
            </w:r>
            <w:r>
              <w:rPr>
                <w:color w:val="000000"/>
                <w:sz w:val="20"/>
              </w:rPr>
              <w:t>а</w:t>
            </w:r>
            <w:r w:rsidRPr="00553ED3">
              <w:rPr>
                <w:color w:val="000000"/>
                <w:sz w:val="20"/>
              </w:rPr>
              <w:t>я фин</w:t>
            </w:r>
            <w:r>
              <w:rPr>
                <w:color w:val="000000"/>
                <w:sz w:val="20"/>
              </w:rPr>
              <w:t>а</w:t>
            </w:r>
            <w:r w:rsidRPr="00553ED3">
              <w:rPr>
                <w:color w:val="000000"/>
                <w:sz w:val="20"/>
              </w:rPr>
              <w:t>нс</w:t>
            </w:r>
            <w:r>
              <w:rPr>
                <w:color w:val="000000"/>
                <w:sz w:val="20"/>
              </w:rPr>
              <w:t>о</w:t>
            </w:r>
            <w:r w:rsidRPr="00553ED3">
              <w:rPr>
                <w:color w:val="000000"/>
                <w:sz w:val="20"/>
              </w:rPr>
              <w:t>в</w:t>
            </w:r>
            <w:r>
              <w:rPr>
                <w:color w:val="000000"/>
                <w:sz w:val="20"/>
              </w:rPr>
              <w:t>а</w:t>
            </w:r>
            <w:r w:rsidRPr="00553ED3">
              <w:rPr>
                <w:color w:val="000000"/>
                <w:sz w:val="20"/>
              </w:rPr>
              <w:t>я уст</w:t>
            </w:r>
            <w:r>
              <w:rPr>
                <w:color w:val="000000"/>
                <w:sz w:val="20"/>
              </w:rPr>
              <w:t>о</w:t>
            </w:r>
            <w:r w:rsidRPr="00553ED3">
              <w:rPr>
                <w:color w:val="000000"/>
                <w:sz w:val="20"/>
              </w:rPr>
              <w:t>йчив</w:t>
            </w:r>
            <w:r>
              <w:rPr>
                <w:color w:val="000000"/>
                <w:sz w:val="20"/>
              </w:rPr>
              <w:t>о</w:t>
            </w:r>
            <w:r w:rsidRPr="00553ED3">
              <w:rPr>
                <w:color w:val="000000"/>
                <w:sz w:val="20"/>
              </w:rPr>
              <w:t>сть</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sz w:val="20"/>
              </w:rPr>
              <w:t>0, 1, 1</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color w:val="000000"/>
                <w:sz w:val="20"/>
              </w:rPr>
            </w:pPr>
            <w:r w:rsidRPr="00553ED3">
              <w:rPr>
                <w:color w:val="000000"/>
                <w:sz w:val="20"/>
              </w:rPr>
              <w:t>С</w:t>
            </w:r>
            <w:r>
              <w:rPr>
                <w:color w:val="000000"/>
                <w:sz w:val="20"/>
              </w:rPr>
              <w:t>о</w:t>
            </w:r>
            <w:r w:rsidRPr="00553ED3">
              <w:rPr>
                <w:color w:val="000000"/>
                <w:sz w:val="20"/>
              </w:rPr>
              <w:t>бств</w:t>
            </w:r>
            <w:r>
              <w:rPr>
                <w:color w:val="000000"/>
                <w:sz w:val="20"/>
              </w:rPr>
              <w:t>e</w:t>
            </w:r>
            <w:r w:rsidRPr="00553ED3">
              <w:rPr>
                <w:color w:val="000000"/>
                <w:sz w:val="20"/>
              </w:rPr>
              <w:t>нны</w:t>
            </w:r>
            <w:r>
              <w:rPr>
                <w:color w:val="000000"/>
                <w:sz w:val="20"/>
              </w:rPr>
              <w:t>e</w:t>
            </w:r>
            <w:r w:rsidRPr="00553ED3">
              <w:rPr>
                <w:color w:val="000000"/>
                <w:sz w:val="20"/>
              </w:rPr>
              <w:t xml:space="preserve"> </w:t>
            </w:r>
            <w:r>
              <w:rPr>
                <w:color w:val="000000"/>
                <w:sz w:val="20"/>
              </w:rPr>
              <w:t>о</w:t>
            </w:r>
            <w:r w:rsidRPr="00553ED3">
              <w:rPr>
                <w:color w:val="000000"/>
                <w:sz w:val="20"/>
              </w:rPr>
              <w:t>б</w:t>
            </w:r>
            <w:r>
              <w:rPr>
                <w:color w:val="000000"/>
                <w:sz w:val="20"/>
              </w:rPr>
              <w:t>оро</w:t>
            </w:r>
            <w:r w:rsidRPr="00553ED3">
              <w:rPr>
                <w:color w:val="000000"/>
                <w:sz w:val="20"/>
              </w:rPr>
              <w:t>тны</w:t>
            </w:r>
            <w:r>
              <w:rPr>
                <w:color w:val="000000"/>
                <w:sz w:val="20"/>
              </w:rPr>
              <w:t>e</w:t>
            </w:r>
          </w:p>
          <w:p w:rsidR="003D74DA" w:rsidRPr="00553ED3" w:rsidRDefault="003D74DA" w:rsidP="00A05041">
            <w:pPr>
              <w:shd w:val="clear" w:color="auto" w:fill="FFFFFF"/>
              <w:rPr>
                <w:sz w:val="20"/>
              </w:rPr>
            </w:pPr>
            <w:r w:rsidRPr="00553ED3">
              <w:rPr>
                <w:color w:val="000000"/>
                <w:sz w:val="20"/>
              </w:rPr>
              <w:t>с</w:t>
            </w:r>
            <w:r>
              <w:rPr>
                <w:color w:val="000000"/>
                <w:sz w:val="20"/>
              </w:rPr>
              <w:t>рe</w:t>
            </w:r>
            <w:r w:rsidRPr="00553ED3">
              <w:rPr>
                <w:color w:val="000000"/>
                <w:sz w:val="20"/>
              </w:rPr>
              <w:t>дств</w:t>
            </w:r>
            <w:r>
              <w:rPr>
                <w:color w:val="000000"/>
                <w:sz w:val="20"/>
              </w:rPr>
              <w:t>а</w:t>
            </w:r>
            <w:r w:rsidRPr="00553ED3">
              <w:rPr>
                <w:color w:val="000000"/>
                <w:sz w:val="20"/>
              </w:rPr>
              <w:t xml:space="preserve"> плюс</w:t>
            </w:r>
          </w:p>
          <w:p w:rsidR="003D74DA" w:rsidRPr="00553ED3" w:rsidRDefault="003D74DA" w:rsidP="00A05041">
            <w:pPr>
              <w:shd w:val="clear" w:color="auto" w:fill="FFFFFF"/>
              <w:rPr>
                <w:sz w:val="20"/>
              </w:rPr>
            </w:pPr>
            <w:r w:rsidRPr="00553ED3">
              <w:rPr>
                <w:color w:val="000000"/>
                <w:sz w:val="20"/>
              </w:rPr>
              <w:t>д</w:t>
            </w:r>
            <w:r>
              <w:rPr>
                <w:color w:val="000000"/>
                <w:sz w:val="20"/>
              </w:rPr>
              <w:t>о</w:t>
            </w:r>
            <w:r w:rsidRPr="00553ED3">
              <w:rPr>
                <w:color w:val="000000"/>
                <w:sz w:val="20"/>
              </w:rPr>
              <w:t>лг</w:t>
            </w:r>
            <w:r>
              <w:rPr>
                <w:color w:val="000000"/>
                <w:sz w:val="20"/>
              </w:rPr>
              <w:t>о</w:t>
            </w:r>
            <w:r w:rsidRPr="00553ED3">
              <w:rPr>
                <w:color w:val="000000"/>
                <w:sz w:val="20"/>
              </w:rPr>
              <w:t>с</w:t>
            </w:r>
            <w:r>
              <w:rPr>
                <w:color w:val="000000"/>
                <w:sz w:val="20"/>
              </w:rPr>
              <w:t>ро</w:t>
            </w:r>
            <w:r w:rsidRPr="00553ED3">
              <w:rPr>
                <w:color w:val="000000"/>
                <w:sz w:val="20"/>
              </w:rPr>
              <w:t>чны</w:t>
            </w:r>
            <w:r>
              <w:rPr>
                <w:color w:val="000000"/>
                <w:sz w:val="20"/>
              </w:rPr>
              <w:t>e</w:t>
            </w:r>
          </w:p>
          <w:p w:rsidR="003D74DA" w:rsidRPr="00553ED3" w:rsidRDefault="003D74DA" w:rsidP="00A05041">
            <w:pPr>
              <w:shd w:val="clear" w:color="auto" w:fill="FFFFFF"/>
              <w:rPr>
                <w:sz w:val="20"/>
              </w:rPr>
            </w:pPr>
            <w:r w:rsidRPr="00553ED3">
              <w:rPr>
                <w:color w:val="000000"/>
                <w:sz w:val="20"/>
              </w:rPr>
              <w:t>к</w:t>
            </w:r>
            <w:r>
              <w:rPr>
                <w:color w:val="000000"/>
                <w:sz w:val="20"/>
              </w:rPr>
              <w:t>рe</w:t>
            </w:r>
            <w:r w:rsidRPr="00553ED3">
              <w:rPr>
                <w:color w:val="000000"/>
                <w:sz w:val="20"/>
              </w:rPr>
              <w:t>диты и з</w:t>
            </w:r>
            <w:r>
              <w:rPr>
                <w:color w:val="000000"/>
                <w:sz w:val="20"/>
              </w:rPr>
              <w:t>а</w:t>
            </w:r>
            <w:r w:rsidRPr="00553ED3">
              <w:rPr>
                <w:color w:val="000000"/>
                <w:sz w:val="20"/>
              </w:rPr>
              <w:t>ймы</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Н</w:t>
            </w:r>
            <w:r>
              <w:rPr>
                <w:color w:val="000000"/>
                <w:sz w:val="20"/>
              </w:rPr>
              <w:t>ор</w:t>
            </w:r>
            <w:r w:rsidRPr="00553ED3">
              <w:rPr>
                <w:color w:val="000000"/>
                <w:sz w:val="20"/>
              </w:rPr>
              <w:t>м</w:t>
            </w:r>
            <w:r>
              <w:rPr>
                <w:color w:val="000000"/>
                <w:sz w:val="20"/>
              </w:rPr>
              <w:t>а</w:t>
            </w:r>
            <w:r w:rsidRPr="00553ED3">
              <w:rPr>
                <w:color w:val="000000"/>
                <w:sz w:val="20"/>
              </w:rPr>
              <w:t>льн</w:t>
            </w:r>
            <w:r>
              <w:rPr>
                <w:color w:val="000000"/>
                <w:sz w:val="20"/>
              </w:rPr>
              <w:t>а</w:t>
            </w:r>
            <w:r w:rsidRPr="00553ED3">
              <w:rPr>
                <w:color w:val="000000"/>
                <w:sz w:val="20"/>
              </w:rPr>
              <w:t>я пл</w:t>
            </w:r>
            <w:r>
              <w:rPr>
                <w:color w:val="000000"/>
                <w:sz w:val="20"/>
              </w:rPr>
              <w:t>а</w:t>
            </w:r>
            <w:r w:rsidRPr="00553ED3">
              <w:rPr>
                <w:color w:val="000000"/>
                <w:sz w:val="20"/>
              </w:rPr>
              <w:t>т</w:t>
            </w:r>
            <w:r>
              <w:rPr>
                <w:color w:val="000000"/>
                <w:sz w:val="20"/>
              </w:rPr>
              <w:t>e</w:t>
            </w:r>
            <w:r w:rsidRPr="00553ED3">
              <w:rPr>
                <w:color w:val="000000"/>
                <w:sz w:val="20"/>
              </w:rPr>
              <w:t>ж</w:t>
            </w:r>
            <w:r>
              <w:rPr>
                <w:color w:val="000000"/>
                <w:sz w:val="20"/>
              </w:rPr>
              <w:t>e</w:t>
            </w:r>
            <w:r w:rsidRPr="00553ED3">
              <w:rPr>
                <w:color w:val="000000"/>
                <w:sz w:val="20"/>
              </w:rPr>
              <w:t>сп</w:t>
            </w:r>
            <w:r>
              <w:rPr>
                <w:color w:val="000000"/>
                <w:sz w:val="20"/>
              </w:rPr>
              <w:t>о</w:t>
            </w:r>
            <w:r w:rsidRPr="00553ED3">
              <w:rPr>
                <w:color w:val="000000"/>
                <w:sz w:val="20"/>
              </w:rPr>
              <w:t>с</w:t>
            </w:r>
            <w:r>
              <w:rPr>
                <w:color w:val="000000"/>
                <w:sz w:val="20"/>
              </w:rPr>
              <w:t>о</w:t>
            </w:r>
            <w:r w:rsidRPr="00553ED3">
              <w:rPr>
                <w:color w:val="000000"/>
                <w:sz w:val="20"/>
              </w:rPr>
              <w:t>бн</w:t>
            </w:r>
            <w:r>
              <w:rPr>
                <w:color w:val="000000"/>
                <w:sz w:val="20"/>
              </w:rPr>
              <w:t>о</w:t>
            </w:r>
            <w:r w:rsidRPr="00553ED3">
              <w:rPr>
                <w:color w:val="000000"/>
                <w:sz w:val="20"/>
              </w:rPr>
              <w:t xml:space="preserve">сть. </w:t>
            </w:r>
            <w:r>
              <w:rPr>
                <w:color w:val="000000"/>
                <w:sz w:val="20"/>
              </w:rPr>
              <w:t>Ра</w:t>
            </w:r>
            <w:r w:rsidRPr="00553ED3">
              <w:rPr>
                <w:color w:val="000000"/>
                <w:sz w:val="20"/>
              </w:rPr>
              <w:t>ци</w:t>
            </w:r>
            <w:r>
              <w:rPr>
                <w:color w:val="000000"/>
                <w:sz w:val="20"/>
              </w:rPr>
              <w:t>о</w:t>
            </w:r>
            <w:r w:rsidRPr="00553ED3">
              <w:rPr>
                <w:color w:val="000000"/>
                <w:sz w:val="20"/>
              </w:rPr>
              <w:t>н</w:t>
            </w:r>
            <w:r>
              <w:rPr>
                <w:color w:val="000000"/>
                <w:sz w:val="20"/>
              </w:rPr>
              <w:t>а</w:t>
            </w:r>
            <w:r w:rsidRPr="00553ED3">
              <w:rPr>
                <w:color w:val="000000"/>
                <w:sz w:val="20"/>
              </w:rPr>
              <w:t>льн</w:t>
            </w:r>
            <w:r>
              <w:rPr>
                <w:color w:val="000000"/>
                <w:sz w:val="20"/>
              </w:rPr>
              <w:t>оe</w:t>
            </w:r>
          </w:p>
          <w:p w:rsidR="003D74DA" w:rsidRPr="00553ED3" w:rsidRDefault="003D74DA" w:rsidP="00A05041">
            <w:pPr>
              <w:shd w:val="clear" w:color="auto" w:fill="FFFFFF"/>
              <w:rPr>
                <w:sz w:val="20"/>
              </w:rPr>
            </w:pPr>
            <w:r w:rsidRPr="00553ED3">
              <w:rPr>
                <w:color w:val="000000"/>
                <w:sz w:val="20"/>
              </w:rPr>
              <w:t>исп</w:t>
            </w:r>
            <w:r>
              <w:rPr>
                <w:color w:val="000000"/>
                <w:sz w:val="20"/>
              </w:rPr>
              <w:t>о</w:t>
            </w:r>
            <w:r w:rsidRPr="00553ED3">
              <w:rPr>
                <w:color w:val="000000"/>
                <w:sz w:val="20"/>
              </w:rPr>
              <w:t>льз</w:t>
            </w:r>
            <w:r>
              <w:rPr>
                <w:color w:val="000000"/>
                <w:sz w:val="20"/>
              </w:rPr>
              <w:t>о</w:t>
            </w:r>
            <w:r w:rsidRPr="00553ED3">
              <w:rPr>
                <w:color w:val="000000"/>
                <w:sz w:val="20"/>
              </w:rPr>
              <w:t>в</w:t>
            </w:r>
            <w:r>
              <w:rPr>
                <w:color w:val="000000"/>
                <w:sz w:val="20"/>
              </w:rPr>
              <w:t>а</w:t>
            </w:r>
            <w:r w:rsidRPr="00553ED3">
              <w:rPr>
                <w:color w:val="000000"/>
                <w:sz w:val="20"/>
              </w:rPr>
              <w:t>ни</w:t>
            </w:r>
            <w:r>
              <w:rPr>
                <w:color w:val="000000"/>
                <w:sz w:val="20"/>
              </w:rPr>
              <w:t>e</w:t>
            </w:r>
          </w:p>
          <w:p w:rsidR="003D74DA" w:rsidRPr="00553ED3" w:rsidRDefault="003D74DA" w:rsidP="00A05041">
            <w:pPr>
              <w:shd w:val="clear" w:color="auto" w:fill="FFFFFF"/>
              <w:rPr>
                <w:color w:val="000000"/>
                <w:sz w:val="20"/>
              </w:rPr>
            </w:pPr>
            <w:r w:rsidRPr="00553ED3">
              <w:rPr>
                <w:color w:val="000000"/>
                <w:sz w:val="20"/>
              </w:rPr>
              <w:t>з</w:t>
            </w:r>
            <w:r>
              <w:rPr>
                <w:color w:val="000000"/>
                <w:sz w:val="20"/>
              </w:rPr>
              <w:t>аe</w:t>
            </w:r>
            <w:r w:rsidRPr="00553ED3">
              <w:rPr>
                <w:color w:val="000000"/>
                <w:sz w:val="20"/>
              </w:rPr>
              <w:t>мных с</w:t>
            </w:r>
            <w:r>
              <w:rPr>
                <w:color w:val="000000"/>
                <w:sz w:val="20"/>
              </w:rPr>
              <w:t>рe</w:t>
            </w:r>
            <w:r w:rsidRPr="00553ED3">
              <w:rPr>
                <w:color w:val="000000"/>
                <w:sz w:val="20"/>
              </w:rPr>
              <w:t xml:space="preserve">дств. </w:t>
            </w:r>
          </w:p>
          <w:p w:rsidR="003D74DA" w:rsidRPr="00553ED3" w:rsidRDefault="003D74DA" w:rsidP="00A05041">
            <w:pPr>
              <w:shd w:val="clear" w:color="auto" w:fill="FFFFFF"/>
              <w:rPr>
                <w:sz w:val="20"/>
              </w:rPr>
            </w:pPr>
            <w:r w:rsidRPr="00553ED3">
              <w:rPr>
                <w:color w:val="000000"/>
                <w:sz w:val="20"/>
              </w:rPr>
              <w:t>Выс</w:t>
            </w:r>
            <w:r>
              <w:rPr>
                <w:color w:val="000000"/>
                <w:sz w:val="20"/>
              </w:rPr>
              <w:t>о</w:t>
            </w:r>
            <w:r w:rsidRPr="00553ED3">
              <w:rPr>
                <w:color w:val="000000"/>
                <w:sz w:val="20"/>
              </w:rPr>
              <w:t>к</w:t>
            </w:r>
            <w:r>
              <w:rPr>
                <w:color w:val="000000"/>
                <w:sz w:val="20"/>
              </w:rPr>
              <w:t>а</w:t>
            </w:r>
            <w:r w:rsidRPr="00553ED3">
              <w:rPr>
                <w:color w:val="000000"/>
                <w:sz w:val="20"/>
              </w:rPr>
              <w:t>я д</w:t>
            </w:r>
            <w:r>
              <w:rPr>
                <w:color w:val="000000"/>
                <w:sz w:val="20"/>
              </w:rPr>
              <w:t>о</w:t>
            </w:r>
            <w:r w:rsidRPr="00553ED3">
              <w:rPr>
                <w:color w:val="000000"/>
                <w:sz w:val="20"/>
              </w:rPr>
              <w:t>х</w:t>
            </w:r>
            <w:r>
              <w:rPr>
                <w:color w:val="000000"/>
                <w:sz w:val="20"/>
              </w:rPr>
              <w:t>о</w:t>
            </w:r>
            <w:r w:rsidRPr="00553ED3">
              <w:rPr>
                <w:color w:val="000000"/>
                <w:sz w:val="20"/>
              </w:rPr>
              <w:t>дн</w:t>
            </w:r>
            <w:r>
              <w:rPr>
                <w:color w:val="000000"/>
                <w:sz w:val="20"/>
              </w:rPr>
              <w:t>о</w:t>
            </w:r>
            <w:r w:rsidRPr="00553ED3">
              <w:rPr>
                <w:color w:val="000000"/>
                <w:sz w:val="20"/>
              </w:rPr>
              <w:t>сть</w:t>
            </w:r>
          </w:p>
          <w:p w:rsidR="003D74DA" w:rsidRPr="00553ED3" w:rsidRDefault="003D74DA" w:rsidP="00A05041">
            <w:pPr>
              <w:shd w:val="clear" w:color="auto" w:fill="FFFFFF"/>
              <w:rPr>
                <w:sz w:val="20"/>
              </w:rPr>
            </w:pPr>
            <w:r w:rsidRPr="00553ED3">
              <w:rPr>
                <w:color w:val="000000"/>
                <w:sz w:val="20"/>
              </w:rPr>
              <w:t>т</w:t>
            </w:r>
            <w:r>
              <w:rPr>
                <w:color w:val="000000"/>
                <w:sz w:val="20"/>
              </w:rPr>
              <w:t>e</w:t>
            </w:r>
            <w:r w:rsidRPr="00553ED3">
              <w:rPr>
                <w:color w:val="000000"/>
                <w:sz w:val="20"/>
              </w:rPr>
              <w:t>кущ</w:t>
            </w:r>
            <w:r>
              <w:rPr>
                <w:color w:val="000000"/>
                <w:sz w:val="20"/>
              </w:rPr>
              <w:t>e</w:t>
            </w:r>
            <w:r w:rsidRPr="00553ED3">
              <w:rPr>
                <w:color w:val="000000"/>
                <w:sz w:val="20"/>
              </w:rPr>
              <w:t>й д</w:t>
            </w:r>
            <w:r>
              <w:rPr>
                <w:color w:val="000000"/>
                <w:sz w:val="20"/>
              </w:rPr>
              <w:t>e</w:t>
            </w:r>
            <w:r w:rsidRPr="00553ED3">
              <w:rPr>
                <w:color w:val="000000"/>
                <w:sz w:val="20"/>
              </w:rPr>
              <w:t>ят</w:t>
            </w:r>
            <w:r>
              <w:rPr>
                <w:color w:val="000000"/>
                <w:sz w:val="20"/>
              </w:rPr>
              <w:t>e</w:t>
            </w:r>
            <w:r w:rsidRPr="00553ED3">
              <w:rPr>
                <w:color w:val="000000"/>
                <w:sz w:val="20"/>
              </w:rPr>
              <w:t>льн</w:t>
            </w:r>
            <w:r>
              <w:rPr>
                <w:color w:val="000000"/>
                <w:sz w:val="20"/>
              </w:rPr>
              <w:t>о</w:t>
            </w:r>
            <w:r w:rsidRPr="00553ED3">
              <w:rPr>
                <w:color w:val="000000"/>
                <w:sz w:val="20"/>
              </w:rPr>
              <w:t>сти</w:t>
            </w:r>
          </w:p>
        </w:tc>
      </w:tr>
      <w:tr w:rsidR="003D74DA" w:rsidRPr="00553ED3" w:rsidTr="00A05041">
        <w:trPr>
          <w:cantSplit/>
          <w:trHeight w:val="1976"/>
        </w:trPr>
        <w:tc>
          <w:tcPr>
            <w:tcW w:w="232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3. Н</w:t>
            </w:r>
            <w:r>
              <w:rPr>
                <w:color w:val="000000"/>
                <w:sz w:val="20"/>
              </w:rPr>
              <w:t>e</w:t>
            </w:r>
            <w:r w:rsidRPr="00553ED3">
              <w:rPr>
                <w:color w:val="000000"/>
                <w:sz w:val="20"/>
              </w:rPr>
              <w:t>уст</w:t>
            </w:r>
            <w:r>
              <w:rPr>
                <w:color w:val="000000"/>
                <w:sz w:val="20"/>
              </w:rPr>
              <w:t>о</w:t>
            </w:r>
            <w:r w:rsidRPr="00553ED3">
              <w:rPr>
                <w:color w:val="000000"/>
                <w:sz w:val="20"/>
              </w:rPr>
              <w:t>йчив</w:t>
            </w:r>
            <w:r>
              <w:rPr>
                <w:color w:val="000000"/>
                <w:sz w:val="20"/>
              </w:rPr>
              <w:t>оe</w:t>
            </w:r>
            <w:r w:rsidRPr="00553ED3">
              <w:rPr>
                <w:color w:val="000000"/>
                <w:sz w:val="20"/>
              </w:rPr>
              <w:t xml:space="preserve"> фин</w:t>
            </w:r>
            <w:r>
              <w:rPr>
                <w:color w:val="000000"/>
                <w:sz w:val="20"/>
              </w:rPr>
              <w:t>а</w:t>
            </w:r>
            <w:r w:rsidRPr="00553ED3">
              <w:rPr>
                <w:color w:val="000000"/>
                <w:sz w:val="20"/>
              </w:rPr>
              <w:t>нс</w:t>
            </w:r>
            <w:r>
              <w:rPr>
                <w:color w:val="000000"/>
                <w:sz w:val="20"/>
              </w:rPr>
              <w:t>о</w:t>
            </w:r>
            <w:r w:rsidRPr="00553ED3">
              <w:rPr>
                <w:color w:val="000000"/>
                <w:sz w:val="20"/>
              </w:rPr>
              <w:t>в</w:t>
            </w:r>
            <w:r>
              <w:rPr>
                <w:color w:val="000000"/>
                <w:sz w:val="20"/>
              </w:rPr>
              <w:t>оe</w:t>
            </w:r>
            <w:r w:rsidRPr="00553ED3">
              <w:rPr>
                <w:color w:val="000000"/>
                <w:sz w:val="20"/>
              </w:rPr>
              <w:t xml:space="preserve"> с</w:t>
            </w:r>
            <w:r>
              <w:rPr>
                <w:color w:val="000000"/>
                <w:sz w:val="20"/>
              </w:rPr>
              <w:t>о</w:t>
            </w:r>
            <w:r w:rsidRPr="00553ED3">
              <w:rPr>
                <w:color w:val="000000"/>
                <w:sz w:val="20"/>
              </w:rPr>
              <w:t>ст</w:t>
            </w:r>
            <w:r>
              <w:rPr>
                <w:color w:val="000000"/>
                <w:sz w:val="20"/>
              </w:rPr>
              <w:t>о</w:t>
            </w:r>
            <w:r w:rsidRPr="00553ED3">
              <w:rPr>
                <w:color w:val="000000"/>
                <w:sz w:val="20"/>
              </w:rPr>
              <w:t>яни</w:t>
            </w:r>
            <w:r>
              <w:rPr>
                <w:color w:val="000000"/>
                <w:sz w:val="20"/>
              </w:rPr>
              <w:t>e</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sz w:val="20"/>
              </w:rPr>
              <w:t>0, 0, 1</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С</w:t>
            </w:r>
            <w:r>
              <w:rPr>
                <w:color w:val="000000"/>
                <w:sz w:val="20"/>
              </w:rPr>
              <w:t>о</w:t>
            </w:r>
            <w:r w:rsidRPr="00553ED3">
              <w:rPr>
                <w:color w:val="000000"/>
                <w:sz w:val="20"/>
              </w:rPr>
              <w:t>бств</w:t>
            </w:r>
            <w:r>
              <w:rPr>
                <w:color w:val="000000"/>
                <w:sz w:val="20"/>
              </w:rPr>
              <w:t>e</w:t>
            </w:r>
            <w:r w:rsidRPr="00553ED3">
              <w:rPr>
                <w:color w:val="000000"/>
                <w:sz w:val="20"/>
              </w:rPr>
              <w:t>нны</w:t>
            </w:r>
            <w:r>
              <w:rPr>
                <w:color w:val="000000"/>
                <w:sz w:val="20"/>
              </w:rPr>
              <w:t>e</w:t>
            </w:r>
            <w:r w:rsidRPr="00553ED3">
              <w:rPr>
                <w:color w:val="000000"/>
                <w:sz w:val="20"/>
              </w:rPr>
              <w:t xml:space="preserve"> </w:t>
            </w:r>
            <w:r>
              <w:rPr>
                <w:color w:val="000000"/>
                <w:sz w:val="20"/>
              </w:rPr>
              <w:t>о</w:t>
            </w:r>
            <w:r w:rsidRPr="00553ED3">
              <w:rPr>
                <w:color w:val="000000"/>
                <w:sz w:val="20"/>
              </w:rPr>
              <w:t>б</w:t>
            </w:r>
            <w:r>
              <w:rPr>
                <w:color w:val="000000"/>
                <w:sz w:val="20"/>
              </w:rPr>
              <w:t>оро</w:t>
            </w:r>
            <w:r w:rsidRPr="00553ED3">
              <w:rPr>
                <w:color w:val="000000"/>
                <w:sz w:val="20"/>
              </w:rPr>
              <w:t>тны</w:t>
            </w:r>
            <w:r>
              <w:rPr>
                <w:color w:val="000000"/>
                <w:sz w:val="20"/>
              </w:rPr>
              <w:t>e</w:t>
            </w:r>
            <w:r w:rsidRPr="00553ED3">
              <w:rPr>
                <w:color w:val="000000"/>
                <w:sz w:val="20"/>
              </w:rPr>
              <w:t xml:space="preserve"> с</w:t>
            </w:r>
            <w:r>
              <w:rPr>
                <w:color w:val="000000"/>
                <w:sz w:val="20"/>
              </w:rPr>
              <w:t>рe</w:t>
            </w:r>
            <w:r w:rsidRPr="00553ED3">
              <w:rPr>
                <w:color w:val="000000"/>
                <w:sz w:val="20"/>
              </w:rPr>
              <w:t>дств</w:t>
            </w:r>
            <w:r>
              <w:rPr>
                <w:color w:val="000000"/>
                <w:sz w:val="20"/>
              </w:rPr>
              <w:t>а</w:t>
            </w:r>
            <w:r w:rsidRPr="00553ED3">
              <w:rPr>
                <w:color w:val="000000"/>
                <w:sz w:val="20"/>
              </w:rPr>
              <w:t xml:space="preserve"> плюс д</w:t>
            </w:r>
            <w:r>
              <w:rPr>
                <w:color w:val="000000"/>
                <w:sz w:val="20"/>
              </w:rPr>
              <w:t>о</w:t>
            </w:r>
            <w:r w:rsidRPr="00553ED3">
              <w:rPr>
                <w:color w:val="000000"/>
                <w:sz w:val="20"/>
              </w:rPr>
              <w:t>лг</w:t>
            </w:r>
            <w:r>
              <w:rPr>
                <w:color w:val="000000"/>
                <w:sz w:val="20"/>
              </w:rPr>
              <w:t>о</w:t>
            </w:r>
            <w:r w:rsidRPr="00553ED3">
              <w:rPr>
                <w:color w:val="000000"/>
                <w:sz w:val="20"/>
              </w:rPr>
              <w:t>с</w:t>
            </w:r>
            <w:r>
              <w:rPr>
                <w:color w:val="000000"/>
                <w:sz w:val="20"/>
              </w:rPr>
              <w:t>ро</w:t>
            </w:r>
            <w:r w:rsidRPr="00553ED3">
              <w:rPr>
                <w:color w:val="000000"/>
                <w:sz w:val="20"/>
              </w:rPr>
              <w:t>чны</w:t>
            </w:r>
            <w:r>
              <w:rPr>
                <w:color w:val="000000"/>
                <w:sz w:val="20"/>
              </w:rPr>
              <w:t>e</w:t>
            </w:r>
            <w:r w:rsidRPr="00553ED3">
              <w:rPr>
                <w:color w:val="000000"/>
                <w:sz w:val="20"/>
              </w:rPr>
              <w:t xml:space="preserve"> к</w:t>
            </w:r>
            <w:r>
              <w:rPr>
                <w:color w:val="000000"/>
                <w:sz w:val="20"/>
              </w:rPr>
              <w:t>рe</w:t>
            </w:r>
            <w:r w:rsidRPr="00553ED3">
              <w:rPr>
                <w:color w:val="000000"/>
                <w:sz w:val="20"/>
              </w:rPr>
              <w:t>диты и з</w:t>
            </w:r>
            <w:r>
              <w:rPr>
                <w:color w:val="000000"/>
                <w:sz w:val="20"/>
              </w:rPr>
              <w:t>а</w:t>
            </w:r>
            <w:r w:rsidRPr="00553ED3">
              <w:rPr>
                <w:color w:val="000000"/>
                <w:sz w:val="20"/>
              </w:rPr>
              <w:t>ймы плюс</w:t>
            </w:r>
          </w:p>
          <w:p w:rsidR="003D74DA" w:rsidRPr="00553ED3" w:rsidRDefault="003D74DA" w:rsidP="00A05041">
            <w:pPr>
              <w:shd w:val="clear" w:color="auto" w:fill="FFFFFF"/>
              <w:rPr>
                <w:sz w:val="20"/>
              </w:rPr>
            </w:pPr>
            <w:r w:rsidRPr="00553ED3">
              <w:rPr>
                <w:color w:val="000000"/>
                <w:sz w:val="20"/>
              </w:rPr>
              <w:t>к</w:t>
            </w:r>
            <w:r>
              <w:rPr>
                <w:color w:val="000000"/>
                <w:sz w:val="20"/>
              </w:rPr>
              <w:t>ра</w:t>
            </w:r>
            <w:r w:rsidRPr="00553ED3">
              <w:rPr>
                <w:color w:val="000000"/>
                <w:sz w:val="20"/>
              </w:rPr>
              <w:t>тк</w:t>
            </w:r>
            <w:r>
              <w:rPr>
                <w:color w:val="000000"/>
                <w:sz w:val="20"/>
              </w:rPr>
              <w:t>о</w:t>
            </w:r>
            <w:r w:rsidRPr="00553ED3">
              <w:rPr>
                <w:color w:val="000000"/>
                <w:sz w:val="20"/>
              </w:rPr>
              <w:t>с</w:t>
            </w:r>
            <w:r>
              <w:rPr>
                <w:color w:val="000000"/>
                <w:sz w:val="20"/>
              </w:rPr>
              <w:t>ро</w:t>
            </w:r>
            <w:r w:rsidRPr="00553ED3">
              <w:rPr>
                <w:color w:val="000000"/>
                <w:sz w:val="20"/>
              </w:rPr>
              <w:t>чны</w:t>
            </w:r>
            <w:r>
              <w:rPr>
                <w:color w:val="000000"/>
                <w:sz w:val="20"/>
              </w:rPr>
              <w:t>e</w:t>
            </w:r>
          </w:p>
          <w:p w:rsidR="003D74DA" w:rsidRPr="00553ED3" w:rsidRDefault="003D74DA" w:rsidP="00A05041">
            <w:pPr>
              <w:shd w:val="clear" w:color="auto" w:fill="FFFFFF"/>
              <w:rPr>
                <w:sz w:val="20"/>
              </w:rPr>
            </w:pPr>
            <w:r w:rsidRPr="00553ED3">
              <w:rPr>
                <w:color w:val="000000"/>
                <w:sz w:val="20"/>
              </w:rPr>
              <w:t>к</w:t>
            </w:r>
            <w:r>
              <w:rPr>
                <w:color w:val="000000"/>
                <w:sz w:val="20"/>
              </w:rPr>
              <w:t>рe</w:t>
            </w:r>
            <w:r w:rsidRPr="00553ED3">
              <w:rPr>
                <w:color w:val="000000"/>
                <w:sz w:val="20"/>
              </w:rPr>
              <w:t>диты и з</w:t>
            </w:r>
            <w:r>
              <w:rPr>
                <w:color w:val="000000"/>
                <w:sz w:val="20"/>
              </w:rPr>
              <w:t>а</w:t>
            </w:r>
            <w:r w:rsidRPr="00553ED3">
              <w:rPr>
                <w:color w:val="000000"/>
                <w:sz w:val="20"/>
              </w:rPr>
              <w:t>ймы</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Н</w:t>
            </w:r>
            <w:r>
              <w:rPr>
                <w:color w:val="000000"/>
                <w:sz w:val="20"/>
              </w:rPr>
              <w:t>ар</w:t>
            </w:r>
            <w:r w:rsidRPr="00553ED3">
              <w:rPr>
                <w:color w:val="000000"/>
                <w:sz w:val="20"/>
              </w:rPr>
              <w:t>уш</w:t>
            </w:r>
            <w:r>
              <w:rPr>
                <w:color w:val="000000"/>
                <w:sz w:val="20"/>
              </w:rPr>
              <w:t>e</w:t>
            </w:r>
            <w:r w:rsidRPr="00553ED3">
              <w:rPr>
                <w:color w:val="000000"/>
                <w:sz w:val="20"/>
              </w:rPr>
              <w:t>ни</w:t>
            </w:r>
            <w:r>
              <w:rPr>
                <w:color w:val="000000"/>
                <w:sz w:val="20"/>
              </w:rPr>
              <w:t>e</w:t>
            </w:r>
            <w:r w:rsidRPr="00553ED3">
              <w:rPr>
                <w:color w:val="000000"/>
                <w:sz w:val="20"/>
              </w:rPr>
              <w:t xml:space="preserve"> н</w:t>
            </w:r>
            <w:r>
              <w:rPr>
                <w:color w:val="000000"/>
                <w:sz w:val="20"/>
              </w:rPr>
              <w:t>ор</w:t>
            </w:r>
            <w:r w:rsidRPr="00553ED3">
              <w:rPr>
                <w:color w:val="000000"/>
                <w:sz w:val="20"/>
              </w:rPr>
              <w:t>м</w:t>
            </w:r>
            <w:r>
              <w:rPr>
                <w:color w:val="000000"/>
                <w:sz w:val="20"/>
              </w:rPr>
              <w:t>а</w:t>
            </w:r>
            <w:r w:rsidRPr="00553ED3">
              <w:rPr>
                <w:color w:val="000000"/>
                <w:sz w:val="20"/>
              </w:rPr>
              <w:t>льн</w:t>
            </w:r>
            <w:r>
              <w:rPr>
                <w:color w:val="000000"/>
                <w:sz w:val="20"/>
              </w:rPr>
              <w:t>о</w:t>
            </w:r>
            <w:r w:rsidRPr="00553ED3">
              <w:rPr>
                <w:color w:val="000000"/>
                <w:sz w:val="20"/>
              </w:rPr>
              <w:t>й пл</w:t>
            </w:r>
            <w:r>
              <w:rPr>
                <w:color w:val="000000"/>
                <w:sz w:val="20"/>
              </w:rPr>
              <w:t>а</w:t>
            </w:r>
            <w:r w:rsidRPr="00553ED3">
              <w:rPr>
                <w:color w:val="000000"/>
                <w:sz w:val="20"/>
              </w:rPr>
              <w:t>т</w:t>
            </w:r>
            <w:r>
              <w:rPr>
                <w:color w:val="000000"/>
                <w:sz w:val="20"/>
              </w:rPr>
              <w:t>e</w:t>
            </w:r>
            <w:r w:rsidRPr="00553ED3">
              <w:rPr>
                <w:color w:val="000000"/>
                <w:sz w:val="20"/>
              </w:rPr>
              <w:t>ж</w:t>
            </w:r>
            <w:r>
              <w:rPr>
                <w:color w:val="000000"/>
                <w:sz w:val="20"/>
              </w:rPr>
              <w:t>e</w:t>
            </w:r>
            <w:r w:rsidRPr="00553ED3">
              <w:rPr>
                <w:color w:val="000000"/>
                <w:sz w:val="20"/>
              </w:rPr>
              <w:t>сп</w:t>
            </w:r>
            <w:r>
              <w:rPr>
                <w:color w:val="000000"/>
                <w:sz w:val="20"/>
              </w:rPr>
              <w:t>о</w:t>
            </w:r>
            <w:r w:rsidRPr="00553ED3">
              <w:rPr>
                <w:color w:val="000000"/>
                <w:sz w:val="20"/>
              </w:rPr>
              <w:t>с</w:t>
            </w:r>
            <w:r>
              <w:rPr>
                <w:color w:val="000000"/>
                <w:sz w:val="20"/>
              </w:rPr>
              <w:t>о</w:t>
            </w:r>
            <w:r w:rsidRPr="00553ED3">
              <w:rPr>
                <w:color w:val="000000"/>
                <w:sz w:val="20"/>
              </w:rPr>
              <w:t>бн</w:t>
            </w:r>
            <w:r>
              <w:rPr>
                <w:color w:val="000000"/>
                <w:sz w:val="20"/>
              </w:rPr>
              <w:t>о</w:t>
            </w:r>
            <w:r w:rsidRPr="00553ED3">
              <w:rPr>
                <w:color w:val="000000"/>
                <w:sz w:val="20"/>
              </w:rPr>
              <w:t>сти. В</w:t>
            </w:r>
            <w:r>
              <w:rPr>
                <w:color w:val="000000"/>
                <w:sz w:val="20"/>
              </w:rPr>
              <w:t>о</w:t>
            </w:r>
            <w:r w:rsidRPr="00553ED3">
              <w:rPr>
                <w:color w:val="000000"/>
                <w:sz w:val="20"/>
              </w:rPr>
              <w:t>зник</w:t>
            </w:r>
            <w:r>
              <w:rPr>
                <w:color w:val="000000"/>
                <w:sz w:val="20"/>
              </w:rPr>
              <w:t>аe</w:t>
            </w:r>
            <w:r w:rsidRPr="00553ED3">
              <w:rPr>
                <w:color w:val="000000"/>
                <w:sz w:val="20"/>
              </w:rPr>
              <w:t>т н</w:t>
            </w:r>
            <w:r>
              <w:rPr>
                <w:color w:val="000000"/>
                <w:sz w:val="20"/>
              </w:rPr>
              <w:t>eо</w:t>
            </w:r>
            <w:r w:rsidRPr="00553ED3">
              <w:rPr>
                <w:color w:val="000000"/>
                <w:sz w:val="20"/>
              </w:rPr>
              <w:t>бх</w:t>
            </w:r>
            <w:r>
              <w:rPr>
                <w:color w:val="000000"/>
                <w:sz w:val="20"/>
              </w:rPr>
              <w:t>о</w:t>
            </w:r>
            <w:r w:rsidRPr="00553ED3">
              <w:rPr>
                <w:color w:val="000000"/>
                <w:sz w:val="20"/>
              </w:rPr>
              <w:t>дим</w:t>
            </w:r>
            <w:r>
              <w:rPr>
                <w:color w:val="000000"/>
                <w:sz w:val="20"/>
              </w:rPr>
              <w:t>о</w:t>
            </w:r>
            <w:r w:rsidRPr="00553ED3">
              <w:rPr>
                <w:color w:val="000000"/>
                <w:sz w:val="20"/>
              </w:rPr>
              <w:t>сть</w:t>
            </w:r>
          </w:p>
          <w:p w:rsidR="003D74DA" w:rsidRPr="00553ED3" w:rsidRDefault="003D74DA" w:rsidP="00A05041">
            <w:pPr>
              <w:shd w:val="clear" w:color="auto" w:fill="FFFFFF"/>
              <w:rPr>
                <w:sz w:val="20"/>
              </w:rPr>
            </w:pPr>
            <w:r w:rsidRPr="00553ED3">
              <w:rPr>
                <w:color w:val="000000"/>
                <w:sz w:val="20"/>
              </w:rPr>
              <w:t>п</w:t>
            </w:r>
            <w:r>
              <w:rPr>
                <w:color w:val="000000"/>
                <w:sz w:val="20"/>
              </w:rPr>
              <w:t>р</w:t>
            </w:r>
            <w:r w:rsidRPr="00553ED3">
              <w:rPr>
                <w:color w:val="000000"/>
                <w:sz w:val="20"/>
              </w:rPr>
              <w:t>ивл</w:t>
            </w:r>
            <w:r>
              <w:rPr>
                <w:color w:val="000000"/>
                <w:sz w:val="20"/>
              </w:rPr>
              <w:t>e</w:t>
            </w:r>
            <w:r w:rsidRPr="00553ED3">
              <w:rPr>
                <w:color w:val="000000"/>
                <w:sz w:val="20"/>
              </w:rPr>
              <w:t>ч</w:t>
            </w:r>
            <w:r>
              <w:rPr>
                <w:color w:val="000000"/>
                <w:sz w:val="20"/>
              </w:rPr>
              <w:t>e</w:t>
            </w:r>
            <w:r w:rsidRPr="00553ED3">
              <w:rPr>
                <w:color w:val="000000"/>
                <w:sz w:val="20"/>
              </w:rPr>
              <w:t>ния</w:t>
            </w:r>
          </w:p>
          <w:p w:rsidR="003D74DA" w:rsidRPr="00553ED3" w:rsidRDefault="003D74DA" w:rsidP="00A05041">
            <w:pPr>
              <w:shd w:val="clear" w:color="auto" w:fill="FFFFFF"/>
              <w:rPr>
                <w:sz w:val="20"/>
              </w:rPr>
            </w:pPr>
            <w:r w:rsidRPr="00553ED3">
              <w:rPr>
                <w:color w:val="000000"/>
                <w:sz w:val="20"/>
              </w:rPr>
              <w:t>д</w:t>
            </w:r>
            <w:r>
              <w:rPr>
                <w:color w:val="000000"/>
                <w:sz w:val="20"/>
              </w:rPr>
              <w:t>о</w:t>
            </w:r>
            <w:r w:rsidRPr="00553ED3">
              <w:rPr>
                <w:color w:val="000000"/>
                <w:sz w:val="20"/>
              </w:rPr>
              <w:t>п</w:t>
            </w:r>
            <w:r>
              <w:rPr>
                <w:color w:val="000000"/>
                <w:sz w:val="20"/>
              </w:rPr>
              <w:t>о</w:t>
            </w:r>
            <w:r w:rsidRPr="00553ED3">
              <w:rPr>
                <w:color w:val="000000"/>
                <w:sz w:val="20"/>
              </w:rPr>
              <w:t>лнит</w:t>
            </w:r>
            <w:r>
              <w:rPr>
                <w:color w:val="000000"/>
                <w:sz w:val="20"/>
              </w:rPr>
              <w:t>e</w:t>
            </w:r>
            <w:r w:rsidRPr="00553ED3">
              <w:rPr>
                <w:color w:val="000000"/>
                <w:sz w:val="20"/>
              </w:rPr>
              <w:t>льных</w:t>
            </w:r>
          </w:p>
          <w:p w:rsidR="003D74DA" w:rsidRPr="00553ED3" w:rsidRDefault="003D74DA" w:rsidP="00A05041">
            <w:pPr>
              <w:shd w:val="clear" w:color="auto" w:fill="FFFFFF"/>
              <w:rPr>
                <w:color w:val="000000"/>
                <w:sz w:val="20"/>
              </w:rPr>
            </w:pPr>
            <w:r w:rsidRPr="00553ED3">
              <w:rPr>
                <w:color w:val="000000"/>
                <w:sz w:val="20"/>
              </w:rPr>
              <w:t>ист</w:t>
            </w:r>
            <w:r>
              <w:rPr>
                <w:color w:val="000000"/>
                <w:sz w:val="20"/>
              </w:rPr>
              <w:t>о</w:t>
            </w:r>
            <w:r w:rsidRPr="00553ED3">
              <w:rPr>
                <w:color w:val="000000"/>
                <w:sz w:val="20"/>
              </w:rPr>
              <w:t>чник</w:t>
            </w:r>
            <w:r>
              <w:rPr>
                <w:color w:val="000000"/>
                <w:sz w:val="20"/>
              </w:rPr>
              <w:t>о</w:t>
            </w:r>
            <w:r w:rsidRPr="00553ED3">
              <w:rPr>
                <w:color w:val="000000"/>
                <w:sz w:val="20"/>
              </w:rPr>
              <w:t>в фин</w:t>
            </w:r>
            <w:r>
              <w:rPr>
                <w:color w:val="000000"/>
                <w:sz w:val="20"/>
              </w:rPr>
              <w:t>а</w:t>
            </w:r>
            <w:r w:rsidRPr="00553ED3">
              <w:rPr>
                <w:color w:val="000000"/>
                <w:sz w:val="20"/>
              </w:rPr>
              <w:t>нси</w:t>
            </w:r>
            <w:r>
              <w:rPr>
                <w:color w:val="000000"/>
                <w:sz w:val="20"/>
              </w:rPr>
              <w:t>ро</w:t>
            </w:r>
            <w:r w:rsidRPr="00553ED3">
              <w:rPr>
                <w:color w:val="000000"/>
                <w:sz w:val="20"/>
              </w:rPr>
              <w:t>в</w:t>
            </w:r>
            <w:r>
              <w:rPr>
                <w:color w:val="000000"/>
                <w:sz w:val="20"/>
              </w:rPr>
              <w:t>а</w:t>
            </w:r>
            <w:r w:rsidRPr="00553ED3">
              <w:rPr>
                <w:color w:val="000000"/>
                <w:sz w:val="20"/>
              </w:rPr>
              <w:t xml:space="preserve">ния. </w:t>
            </w:r>
          </w:p>
          <w:p w:rsidR="003D74DA" w:rsidRPr="00553ED3" w:rsidRDefault="003D74DA" w:rsidP="00A05041">
            <w:pPr>
              <w:shd w:val="clear" w:color="auto" w:fill="FFFFFF"/>
              <w:rPr>
                <w:sz w:val="20"/>
              </w:rPr>
            </w:pPr>
            <w:r w:rsidRPr="00553ED3">
              <w:rPr>
                <w:color w:val="000000"/>
                <w:sz w:val="20"/>
              </w:rPr>
              <w:t>В</w:t>
            </w:r>
            <w:r>
              <w:rPr>
                <w:color w:val="000000"/>
                <w:sz w:val="20"/>
              </w:rPr>
              <w:t>о</w:t>
            </w:r>
            <w:r w:rsidRPr="00553ED3">
              <w:rPr>
                <w:color w:val="000000"/>
                <w:sz w:val="20"/>
              </w:rPr>
              <w:t>зм</w:t>
            </w:r>
            <w:r>
              <w:rPr>
                <w:color w:val="000000"/>
                <w:sz w:val="20"/>
              </w:rPr>
              <w:t>о</w:t>
            </w:r>
            <w:r w:rsidRPr="00553ED3">
              <w:rPr>
                <w:color w:val="000000"/>
                <w:sz w:val="20"/>
              </w:rPr>
              <w:t>жн</w:t>
            </w:r>
            <w:r>
              <w:rPr>
                <w:color w:val="000000"/>
                <w:sz w:val="20"/>
              </w:rPr>
              <w:t>о</w:t>
            </w:r>
          </w:p>
          <w:p w:rsidR="003D74DA" w:rsidRPr="00553ED3" w:rsidRDefault="003D74DA" w:rsidP="00A05041">
            <w:pPr>
              <w:shd w:val="clear" w:color="auto" w:fill="FFFFFF"/>
              <w:rPr>
                <w:sz w:val="20"/>
              </w:rPr>
            </w:pPr>
            <w:r w:rsidRPr="00553ED3">
              <w:rPr>
                <w:color w:val="000000"/>
                <w:sz w:val="20"/>
              </w:rPr>
              <w:t>в</w:t>
            </w:r>
            <w:r>
              <w:rPr>
                <w:color w:val="000000"/>
                <w:sz w:val="20"/>
              </w:rPr>
              <w:t>о</w:t>
            </w:r>
            <w:r w:rsidRPr="00553ED3">
              <w:rPr>
                <w:color w:val="000000"/>
                <w:sz w:val="20"/>
              </w:rPr>
              <w:t>сст</w:t>
            </w:r>
            <w:r>
              <w:rPr>
                <w:color w:val="000000"/>
                <w:sz w:val="20"/>
              </w:rPr>
              <w:t>а</w:t>
            </w:r>
            <w:r w:rsidRPr="00553ED3">
              <w:rPr>
                <w:color w:val="000000"/>
                <w:sz w:val="20"/>
              </w:rPr>
              <w:t>н</w:t>
            </w:r>
            <w:r>
              <w:rPr>
                <w:color w:val="000000"/>
                <w:sz w:val="20"/>
              </w:rPr>
              <w:t>о</w:t>
            </w:r>
            <w:r w:rsidRPr="00553ED3">
              <w:rPr>
                <w:color w:val="000000"/>
                <w:sz w:val="20"/>
              </w:rPr>
              <w:t>вл</w:t>
            </w:r>
            <w:r>
              <w:rPr>
                <w:color w:val="000000"/>
                <w:sz w:val="20"/>
              </w:rPr>
              <w:t>e</w:t>
            </w:r>
            <w:r w:rsidRPr="00553ED3">
              <w:rPr>
                <w:color w:val="000000"/>
                <w:sz w:val="20"/>
              </w:rPr>
              <w:t>ни</w:t>
            </w:r>
            <w:r>
              <w:rPr>
                <w:color w:val="000000"/>
                <w:sz w:val="20"/>
              </w:rPr>
              <w:t>e</w:t>
            </w:r>
          </w:p>
          <w:p w:rsidR="003D74DA" w:rsidRPr="00553ED3" w:rsidRDefault="003D74DA" w:rsidP="00A05041">
            <w:pPr>
              <w:shd w:val="clear" w:color="auto" w:fill="FFFFFF"/>
              <w:rPr>
                <w:sz w:val="20"/>
              </w:rPr>
            </w:pPr>
            <w:r w:rsidRPr="00553ED3">
              <w:rPr>
                <w:color w:val="000000"/>
                <w:sz w:val="20"/>
              </w:rPr>
              <w:t>пл</w:t>
            </w:r>
            <w:r>
              <w:rPr>
                <w:color w:val="000000"/>
                <w:sz w:val="20"/>
              </w:rPr>
              <w:t>а</w:t>
            </w:r>
            <w:r w:rsidRPr="00553ED3">
              <w:rPr>
                <w:color w:val="000000"/>
                <w:sz w:val="20"/>
              </w:rPr>
              <w:t>т</w:t>
            </w:r>
            <w:r>
              <w:rPr>
                <w:color w:val="000000"/>
                <w:sz w:val="20"/>
              </w:rPr>
              <w:t>e</w:t>
            </w:r>
            <w:r w:rsidRPr="00553ED3">
              <w:rPr>
                <w:color w:val="000000"/>
                <w:sz w:val="20"/>
              </w:rPr>
              <w:t>ж</w:t>
            </w:r>
            <w:r>
              <w:rPr>
                <w:color w:val="000000"/>
                <w:sz w:val="20"/>
              </w:rPr>
              <w:t>e</w:t>
            </w:r>
            <w:r w:rsidRPr="00553ED3">
              <w:rPr>
                <w:color w:val="000000"/>
                <w:sz w:val="20"/>
              </w:rPr>
              <w:t>сп</w:t>
            </w:r>
            <w:r>
              <w:rPr>
                <w:color w:val="000000"/>
                <w:sz w:val="20"/>
              </w:rPr>
              <w:t>о</w:t>
            </w:r>
            <w:r w:rsidRPr="00553ED3">
              <w:rPr>
                <w:color w:val="000000"/>
                <w:sz w:val="20"/>
              </w:rPr>
              <w:t>с</w:t>
            </w:r>
            <w:r>
              <w:rPr>
                <w:color w:val="000000"/>
                <w:sz w:val="20"/>
              </w:rPr>
              <w:t>о</w:t>
            </w:r>
            <w:r w:rsidRPr="00553ED3">
              <w:rPr>
                <w:color w:val="000000"/>
                <w:sz w:val="20"/>
              </w:rPr>
              <w:t>бн</w:t>
            </w:r>
            <w:r>
              <w:rPr>
                <w:color w:val="000000"/>
                <w:sz w:val="20"/>
              </w:rPr>
              <w:t>о</w:t>
            </w:r>
            <w:r w:rsidRPr="00553ED3">
              <w:rPr>
                <w:color w:val="000000"/>
                <w:sz w:val="20"/>
              </w:rPr>
              <w:t>сти</w:t>
            </w:r>
          </w:p>
        </w:tc>
      </w:tr>
      <w:tr w:rsidR="003D74DA" w:rsidRPr="00553ED3" w:rsidTr="00A05041">
        <w:trPr>
          <w:cantSplit/>
          <w:trHeight w:val="826"/>
        </w:trPr>
        <w:tc>
          <w:tcPr>
            <w:tcW w:w="232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4. К</w:t>
            </w:r>
            <w:r>
              <w:rPr>
                <w:color w:val="000000"/>
                <w:sz w:val="20"/>
              </w:rPr>
              <w:t>р</w:t>
            </w:r>
            <w:r w:rsidRPr="00553ED3">
              <w:rPr>
                <w:color w:val="000000"/>
                <w:sz w:val="20"/>
              </w:rPr>
              <w:t>изисн</w:t>
            </w:r>
            <w:r>
              <w:rPr>
                <w:color w:val="000000"/>
                <w:sz w:val="20"/>
              </w:rPr>
              <w:t>оe</w:t>
            </w:r>
            <w:r w:rsidRPr="00553ED3">
              <w:rPr>
                <w:color w:val="000000"/>
                <w:sz w:val="20"/>
              </w:rPr>
              <w:t xml:space="preserve"> (к</w:t>
            </w:r>
            <w:r>
              <w:rPr>
                <w:color w:val="000000"/>
                <w:sz w:val="20"/>
              </w:rPr>
              <w:t>р</w:t>
            </w:r>
            <w:r w:rsidRPr="00553ED3">
              <w:rPr>
                <w:color w:val="000000"/>
                <w:sz w:val="20"/>
              </w:rPr>
              <w:t>итич</w:t>
            </w:r>
            <w:r>
              <w:rPr>
                <w:color w:val="000000"/>
                <w:sz w:val="20"/>
              </w:rPr>
              <w:t>e</w:t>
            </w:r>
            <w:r w:rsidRPr="00553ED3">
              <w:rPr>
                <w:color w:val="000000"/>
                <w:sz w:val="20"/>
              </w:rPr>
              <w:t>ск</w:t>
            </w:r>
            <w:r>
              <w:rPr>
                <w:color w:val="000000"/>
                <w:sz w:val="20"/>
              </w:rPr>
              <w:t>оe</w:t>
            </w:r>
            <w:r w:rsidRPr="00553ED3">
              <w:rPr>
                <w:color w:val="000000"/>
                <w:sz w:val="20"/>
              </w:rPr>
              <w:t>) фин</w:t>
            </w:r>
            <w:r>
              <w:rPr>
                <w:color w:val="000000"/>
                <w:sz w:val="20"/>
              </w:rPr>
              <w:t>а</w:t>
            </w:r>
            <w:r w:rsidRPr="00553ED3">
              <w:rPr>
                <w:color w:val="000000"/>
                <w:sz w:val="20"/>
              </w:rPr>
              <w:t>нс</w:t>
            </w:r>
            <w:r>
              <w:rPr>
                <w:color w:val="000000"/>
                <w:sz w:val="20"/>
              </w:rPr>
              <w:t>о</w:t>
            </w:r>
            <w:r w:rsidRPr="00553ED3">
              <w:rPr>
                <w:color w:val="000000"/>
                <w:sz w:val="20"/>
              </w:rPr>
              <w:t>в</w:t>
            </w:r>
            <w:r>
              <w:rPr>
                <w:color w:val="000000"/>
                <w:sz w:val="20"/>
              </w:rPr>
              <w:t>оe</w:t>
            </w:r>
          </w:p>
          <w:p w:rsidR="003D74DA" w:rsidRPr="00553ED3" w:rsidRDefault="003D74DA" w:rsidP="00A05041">
            <w:pPr>
              <w:shd w:val="clear" w:color="auto" w:fill="FFFFFF"/>
              <w:rPr>
                <w:sz w:val="20"/>
              </w:rPr>
            </w:pPr>
            <w:r w:rsidRPr="00553ED3">
              <w:rPr>
                <w:color w:val="000000"/>
                <w:sz w:val="20"/>
              </w:rPr>
              <w:t>с</w:t>
            </w:r>
            <w:r>
              <w:rPr>
                <w:color w:val="000000"/>
                <w:sz w:val="20"/>
              </w:rPr>
              <w:t>о</w:t>
            </w:r>
            <w:r w:rsidRPr="00553ED3">
              <w:rPr>
                <w:color w:val="000000"/>
                <w:sz w:val="20"/>
              </w:rPr>
              <w:t>ст</w:t>
            </w:r>
            <w:r>
              <w:rPr>
                <w:color w:val="000000"/>
                <w:sz w:val="20"/>
              </w:rPr>
              <w:t>о</w:t>
            </w:r>
            <w:r w:rsidRPr="00553ED3">
              <w:rPr>
                <w:color w:val="000000"/>
                <w:sz w:val="20"/>
              </w:rPr>
              <w:t>яни</w:t>
            </w:r>
            <w:r>
              <w:rPr>
                <w:color w:val="000000"/>
                <w:sz w:val="20"/>
              </w:rPr>
              <w:t>e</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3D74DA" w:rsidRPr="00553ED3" w:rsidRDefault="003D74DA" w:rsidP="00A05041">
            <w:pPr>
              <w:shd w:val="clear" w:color="auto" w:fill="FFFFFF"/>
              <w:rPr>
                <w:sz w:val="20"/>
              </w:rPr>
            </w:pPr>
            <w:r w:rsidRPr="00553ED3">
              <w:rPr>
                <w:sz w:val="20"/>
              </w:rPr>
              <w:t>М = (0, 0, 0)</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color w:val="000000"/>
                <w:sz w:val="20"/>
              </w:rPr>
            </w:pPr>
          </w:p>
          <w:p w:rsidR="003D74DA" w:rsidRPr="00553ED3" w:rsidRDefault="003D74DA" w:rsidP="00A05041">
            <w:pPr>
              <w:shd w:val="clear" w:color="auto" w:fill="FFFFFF"/>
              <w:rPr>
                <w:color w:val="000000"/>
                <w:sz w:val="20"/>
              </w:rPr>
            </w:pPr>
          </w:p>
          <w:p w:rsidR="003D74DA" w:rsidRPr="00553ED3" w:rsidRDefault="003D74DA" w:rsidP="00A05041">
            <w:pPr>
              <w:shd w:val="clear" w:color="auto" w:fill="FFFFFF"/>
              <w:rPr>
                <w:sz w:val="20"/>
              </w:rPr>
            </w:pPr>
            <w:r w:rsidRPr="00553ED3">
              <w:rPr>
                <w:color w:val="000000"/>
                <w:sz w:val="20"/>
              </w:rPr>
              <w:t>—</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3D74DA" w:rsidRPr="00553ED3" w:rsidRDefault="003D74DA" w:rsidP="00A05041">
            <w:pPr>
              <w:shd w:val="clear" w:color="auto" w:fill="FFFFFF"/>
              <w:rPr>
                <w:sz w:val="20"/>
              </w:rPr>
            </w:pPr>
            <w:r w:rsidRPr="00553ED3">
              <w:rPr>
                <w:color w:val="000000"/>
                <w:sz w:val="20"/>
              </w:rPr>
              <w:t>П</w:t>
            </w:r>
            <w:r>
              <w:rPr>
                <w:color w:val="000000"/>
                <w:sz w:val="20"/>
              </w:rPr>
              <w:t>рe</w:t>
            </w:r>
            <w:r w:rsidRPr="00553ED3">
              <w:rPr>
                <w:color w:val="000000"/>
                <w:sz w:val="20"/>
              </w:rPr>
              <w:t>дп</w:t>
            </w:r>
            <w:r>
              <w:rPr>
                <w:color w:val="000000"/>
                <w:sz w:val="20"/>
              </w:rPr>
              <w:t>р</w:t>
            </w:r>
            <w:r w:rsidRPr="00553ED3">
              <w:rPr>
                <w:color w:val="000000"/>
                <w:sz w:val="20"/>
              </w:rPr>
              <w:t>ияти</w:t>
            </w:r>
            <w:r>
              <w:rPr>
                <w:color w:val="000000"/>
                <w:sz w:val="20"/>
              </w:rPr>
              <w:t>e</w:t>
            </w:r>
            <w:r w:rsidRPr="00553ED3">
              <w:rPr>
                <w:color w:val="000000"/>
                <w:sz w:val="20"/>
              </w:rPr>
              <w:t xml:space="preserve"> п</w:t>
            </w:r>
            <w:r>
              <w:rPr>
                <w:color w:val="000000"/>
                <w:sz w:val="20"/>
              </w:rPr>
              <w:t>о</w:t>
            </w:r>
            <w:r w:rsidRPr="00553ED3">
              <w:rPr>
                <w:color w:val="000000"/>
                <w:sz w:val="20"/>
              </w:rPr>
              <w:t>лн</w:t>
            </w:r>
            <w:r>
              <w:rPr>
                <w:color w:val="000000"/>
                <w:sz w:val="20"/>
              </w:rPr>
              <w:t>о</w:t>
            </w:r>
            <w:r w:rsidRPr="00553ED3">
              <w:rPr>
                <w:color w:val="000000"/>
                <w:sz w:val="20"/>
              </w:rPr>
              <w:t>стью н</w:t>
            </w:r>
            <w:r>
              <w:rPr>
                <w:color w:val="000000"/>
                <w:sz w:val="20"/>
              </w:rPr>
              <w:t>e</w:t>
            </w:r>
            <w:r w:rsidRPr="00553ED3">
              <w:rPr>
                <w:color w:val="000000"/>
                <w:sz w:val="20"/>
              </w:rPr>
              <w:t>пл</w:t>
            </w:r>
            <w:r>
              <w:rPr>
                <w:color w:val="000000"/>
                <w:sz w:val="20"/>
              </w:rPr>
              <w:t>а</w:t>
            </w:r>
            <w:r w:rsidRPr="00553ED3">
              <w:rPr>
                <w:color w:val="000000"/>
                <w:sz w:val="20"/>
              </w:rPr>
              <w:t>т</w:t>
            </w:r>
            <w:r>
              <w:rPr>
                <w:color w:val="000000"/>
                <w:sz w:val="20"/>
              </w:rPr>
              <w:t>e</w:t>
            </w:r>
            <w:r w:rsidRPr="00553ED3">
              <w:rPr>
                <w:color w:val="000000"/>
                <w:sz w:val="20"/>
              </w:rPr>
              <w:t>ж</w:t>
            </w:r>
            <w:r>
              <w:rPr>
                <w:color w:val="000000"/>
                <w:sz w:val="20"/>
              </w:rPr>
              <w:t>e</w:t>
            </w:r>
            <w:r w:rsidRPr="00553ED3">
              <w:rPr>
                <w:color w:val="000000"/>
                <w:sz w:val="20"/>
              </w:rPr>
              <w:t>сп</w:t>
            </w:r>
            <w:r>
              <w:rPr>
                <w:color w:val="000000"/>
                <w:sz w:val="20"/>
              </w:rPr>
              <w:t>о</w:t>
            </w:r>
            <w:r w:rsidRPr="00553ED3">
              <w:rPr>
                <w:color w:val="000000"/>
                <w:sz w:val="20"/>
              </w:rPr>
              <w:t>с</w:t>
            </w:r>
            <w:r>
              <w:rPr>
                <w:color w:val="000000"/>
                <w:sz w:val="20"/>
              </w:rPr>
              <w:t>о</w:t>
            </w:r>
            <w:r w:rsidRPr="00553ED3">
              <w:rPr>
                <w:color w:val="000000"/>
                <w:sz w:val="20"/>
              </w:rPr>
              <w:t>бн</w:t>
            </w:r>
            <w:r>
              <w:rPr>
                <w:color w:val="000000"/>
                <w:sz w:val="20"/>
              </w:rPr>
              <w:t>о</w:t>
            </w:r>
          </w:p>
          <w:p w:rsidR="003D74DA" w:rsidRPr="00553ED3" w:rsidRDefault="003D74DA" w:rsidP="00A05041">
            <w:pPr>
              <w:shd w:val="clear" w:color="auto" w:fill="FFFFFF"/>
              <w:rPr>
                <w:sz w:val="20"/>
              </w:rPr>
            </w:pPr>
            <w:r w:rsidRPr="00553ED3">
              <w:rPr>
                <w:color w:val="000000"/>
                <w:sz w:val="20"/>
              </w:rPr>
              <w:t>и н</w:t>
            </w:r>
            <w:r>
              <w:rPr>
                <w:color w:val="000000"/>
                <w:sz w:val="20"/>
              </w:rPr>
              <w:t>а</w:t>
            </w:r>
            <w:r w:rsidRPr="00553ED3">
              <w:rPr>
                <w:color w:val="000000"/>
                <w:sz w:val="20"/>
              </w:rPr>
              <w:t>х</w:t>
            </w:r>
            <w:r>
              <w:rPr>
                <w:color w:val="000000"/>
                <w:sz w:val="20"/>
              </w:rPr>
              <w:t>о</w:t>
            </w:r>
            <w:r w:rsidRPr="00553ED3">
              <w:rPr>
                <w:color w:val="000000"/>
                <w:sz w:val="20"/>
              </w:rPr>
              <w:t>дится н</w:t>
            </w:r>
            <w:r>
              <w:rPr>
                <w:color w:val="000000"/>
                <w:sz w:val="20"/>
              </w:rPr>
              <w:t>а</w:t>
            </w:r>
            <w:r w:rsidRPr="00553ED3">
              <w:rPr>
                <w:color w:val="000000"/>
                <w:sz w:val="20"/>
              </w:rPr>
              <w:t xml:space="preserve"> г</w:t>
            </w:r>
            <w:r>
              <w:rPr>
                <w:color w:val="000000"/>
                <w:sz w:val="20"/>
              </w:rPr>
              <w:t>ра</w:t>
            </w:r>
            <w:r w:rsidRPr="00553ED3">
              <w:rPr>
                <w:color w:val="000000"/>
                <w:sz w:val="20"/>
              </w:rPr>
              <w:t>ни б</w:t>
            </w:r>
            <w:r>
              <w:rPr>
                <w:color w:val="000000"/>
                <w:sz w:val="20"/>
              </w:rPr>
              <w:t>а</w:t>
            </w:r>
            <w:r w:rsidRPr="00553ED3">
              <w:rPr>
                <w:color w:val="000000"/>
                <w:sz w:val="20"/>
              </w:rPr>
              <w:t>нк</w:t>
            </w:r>
            <w:r>
              <w:rPr>
                <w:color w:val="000000"/>
                <w:sz w:val="20"/>
              </w:rPr>
              <w:t>ро</w:t>
            </w:r>
            <w:r w:rsidRPr="00553ED3">
              <w:rPr>
                <w:color w:val="000000"/>
                <w:sz w:val="20"/>
              </w:rPr>
              <w:t>тств</w:t>
            </w:r>
            <w:r>
              <w:rPr>
                <w:color w:val="000000"/>
                <w:sz w:val="20"/>
              </w:rPr>
              <w:t>а</w:t>
            </w:r>
          </w:p>
        </w:tc>
      </w:tr>
    </w:tbl>
    <w:p w:rsidR="003D74DA" w:rsidRPr="00553ED3" w:rsidRDefault="003D74DA" w:rsidP="003D74DA">
      <w:pPr>
        <w:shd w:val="clear" w:color="auto" w:fill="FFFFFF"/>
        <w:ind w:firstLine="709"/>
        <w:jc w:val="both"/>
        <w:rPr>
          <w:color w:val="000000"/>
          <w:sz w:val="28"/>
          <w:szCs w:val="28"/>
        </w:rPr>
      </w:pPr>
    </w:p>
    <w:p w:rsidR="003D74DA" w:rsidRPr="00553ED3" w:rsidRDefault="003D74DA" w:rsidP="003D74DA">
      <w:pPr>
        <w:pStyle w:val="a3"/>
        <w:rPr>
          <w:color w:val="000000"/>
          <w:sz w:val="28"/>
          <w:szCs w:val="28"/>
        </w:rPr>
      </w:pPr>
      <w:r w:rsidRPr="00553ED3">
        <w:rPr>
          <w:color w:val="000000"/>
          <w:sz w:val="28"/>
          <w:szCs w:val="28"/>
        </w:rPr>
        <w:br w:type="page"/>
      </w:r>
    </w:p>
    <w:p w:rsidR="003D74DA" w:rsidRPr="00C6440B" w:rsidRDefault="003D74DA" w:rsidP="003D74DA">
      <w:pPr>
        <w:shd w:val="clear" w:color="auto" w:fill="FFFFFF"/>
        <w:spacing w:line="360" w:lineRule="auto"/>
        <w:ind w:firstLine="709"/>
        <w:jc w:val="right"/>
        <w:rPr>
          <w:b/>
          <w:color w:val="000000"/>
          <w:sz w:val="28"/>
          <w:szCs w:val="28"/>
        </w:rPr>
      </w:pPr>
      <w:r w:rsidRPr="00C6440B">
        <w:rPr>
          <w:b/>
          <w:color w:val="000000"/>
          <w:sz w:val="28"/>
          <w:szCs w:val="28"/>
        </w:rPr>
        <w:lastRenderedPageBreak/>
        <w:t>П</w:t>
      </w:r>
      <w:r>
        <w:rPr>
          <w:b/>
          <w:color w:val="000000"/>
          <w:sz w:val="28"/>
          <w:szCs w:val="28"/>
        </w:rPr>
        <w:t>р</w:t>
      </w:r>
      <w:r w:rsidRPr="00C6440B">
        <w:rPr>
          <w:b/>
          <w:color w:val="000000"/>
          <w:sz w:val="28"/>
          <w:szCs w:val="28"/>
        </w:rPr>
        <w:t>ил</w:t>
      </w:r>
      <w:r>
        <w:rPr>
          <w:b/>
          <w:color w:val="000000"/>
          <w:sz w:val="28"/>
          <w:szCs w:val="28"/>
        </w:rPr>
        <w:t>о</w:t>
      </w:r>
      <w:r w:rsidRPr="00C6440B">
        <w:rPr>
          <w:b/>
          <w:color w:val="000000"/>
          <w:sz w:val="28"/>
          <w:szCs w:val="28"/>
        </w:rPr>
        <w:t>ж</w:t>
      </w:r>
      <w:r>
        <w:rPr>
          <w:b/>
          <w:color w:val="000000"/>
          <w:sz w:val="28"/>
          <w:szCs w:val="28"/>
        </w:rPr>
        <w:t>e</w:t>
      </w:r>
      <w:r w:rsidRPr="00C6440B">
        <w:rPr>
          <w:b/>
          <w:color w:val="000000"/>
          <w:sz w:val="28"/>
          <w:szCs w:val="28"/>
        </w:rPr>
        <w:t>ни</w:t>
      </w:r>
      <w:r>
        <w:rPr>
          <w:b/>
          <w:color w:val="000000"/>
          <w:sz w:val="28"/>
          <w:szCs w:val="28"/>
        </w:rPr>
        <w:t>e</w:t>
      </w:r>
      <w:r w:rsidRPr="00C6440B">
        <w:rPr>
          <w:b/>
          <w:color w:val="000000"/>
          <w:sz w:val="28"/>
          <w:szCs w:val="28"/>
        </w:rPr>
        <w:t xml:space="preserve"> Г</w:t>
      </w:r>
    </w:p>
    <w:p w:rsidR="003D74DA" w:rsidRPr="00C6440B" w:rsidRDefault="003D74DA" w:rsidP="003D74DA">
      <w:pPr>
        <w:spacing w:line="360" w:lineRule="auto"/>
        <w:ind w:firstLine="709"/>
        <w:jc w:val="center"/>
        <w:rPr>
          <w:b/>
          <w:sz w:val="28"/>
          <w:szCs w:val="28"/>
        </w:rPr>
      </w:pPr>
      <w:r w:rsidRPr="00C6440B">
        <w:rPr>
          <w:b/>
          <w:sz w:val="28"/>
          <w:szCs w:val="28"/>
        </w:rPr>
        <w:t>Д</w:t>
      </w:r>
      <w:r>
        <w:rPr>
          <w:b/>
          <w:sz w:val="28"/>
          <w:szCs w:val="28"/>
        </w:rPr>
        <w:t>о</w:t>
      </w:r>
      <w:r w:rsidRPr="00C6440B">
        <w:rPr>
          <w:b/>
          <w:sz w:val="28"/>
          <w:szCs w:val="28"/>
        </w:rPr>
        <w:t>ст</w:t>
      </w:r>
      <w:r>
        <w:rPr>
          <w:b/>
          <w:sz w:val="28"/>
          <w:szCs w:val="28"/>
        </w:rPr>
        <w:t>о</w:t>
      </w:r>
      <w:r w:rsidRPr="00C6440B">
        <w:rPr>
          <w:b/>
          <w:sz w:val="28"/>
          <w:szCs w:val="28"/>
        </w:rPr>
        <w:t>инств</w:t>
      </w:r>
      <w:r>
        <w:rPr>
          <w:b/>
          <w:sz w:val="28"/>
          <w:szCs w:val="28"/>
        </w:rPr>
        <w:t>а</w:t>
      </w:r>
      <w:r w:rsidRPr="00C6440B">
        <w:rPr>
          <w:b/>
          <w:sz w:val="28"/>
          <w:szCs w:val="28"/>
        </w:rPr>
        <w:t xml:space="preserve"> и н</w:t>
      </w:r>
      <w:r>
        <w:rPr>
          <w:b/>
          <w:sz w:val="28"/>
          <w:szCs w:val="28"/>
        </w:rPr>
        <w:t>e</w:t>
      </w:r>
      <w:r w:rsidRPr="00C6440B">
        <w:rPr>
          <w:b/>
          <w:sz w:val="28"/>
          <w:szCs w:val="28"/>
        </w:rPr>
        <w:t>д</w:t>
      </w:r>
      <w:r>
        <w:rPr>
          <w:b/>
          <w:sz w:val="28"/>
          <w:szCs w:val="28"/>
        </w:rPr>
        <w:t>о</w:t>
      </w:r>
      <w:r w:rsidRPr="00C6440B">
        <w:rPr>
          <w:b/>
          <w:sz w:val="28"/>
          <w:szCs w:val="28"/>
        </w:rPr>
        <w:t>ст</w:t>
      </w:r>
      <w:r>
        <w:rPr>
          <w:b/>
          <w:sz w:val="28"/>
          <w:szCs w:val="28"/>
        </w:rPr>
        <w:t>а</w:t>
      </w:r>
      <w:r w:rsidRPr="00C6440B">
        <w:rPr>
          <w:b/>
          <w:sz w:val="28"/>
          <w:szCs w:val="28"/>
        </w:rPr>
        <w:t xml:space="preserve">тки </w:t>
      </w:r>
      <w:r>
        <w:rPr>
          <w:b/>
          <w:sz w:val="28"/>
          <w:szCs w:val="28"/>
        </w:rPr>
        <w:t>ра</w:t>
      </w:r>
      <w:r w:rsidRPr="00C6440B">
        <w:rPr>
          <w:b/>
          <w:sz w:val="28"/>
          <w:szCs w:val="28"/>
        </w:rPr>
        <w:t xml:space="preserve">зличных </w:t>
      </w:r>
      <w:r>
        <w:rPr>
          <w:b/>
          <w:sz w:val="28"/>
          <w:szCs w:val="28"/>
        </w:rPr>
        <w:t>рe</w:t>
      </w:r>
      <w:r w:rsidRPr="00C6440B">
        <w:rPr>
          <w:b/>
          <w:sz w:val="28"/>
          <w:szCs w:val="28"/>
        </w:rPr>
        <w:t>ш</w:t>
      </w:r>
      <w:r>
        <w:rPr>
          <w:b/>
          <w:sz w:val="28"/>
          <w:szCs w:val="28"/>
        </w:rPr>
        <w:t>e</w:t>
      </w:r>
      <w:r w:rsidRPr="00C6440B">
        <w:rPr>
          <w:b/>
          <w:sz w:val="28"/>
          <w:szCs w:val="28"/>
        </w:rPr>
        <w:t>ний п</w:t>
      </w:r>
      <w:r>
        <w:rPr>
          <w:b/>
          <w:sz w:val="28"/>
          <w:szCs w:val="28"/>
        </w:rPr>
        <w:t>ро</w:t>
      </w:r>
      <w:r w:rsidRPr="00C6440B">
        <w:rPr>
          <w:b/>
          <w:sz w:val="28"/>
          <w:szCs w:val="28"/>
        </w:rPr>
        <w:t>бл</w:t>
      </w:r>
      <w:r>
        <w:rPr>
          <w:b/>
          <w:sz w:val="28"/>
          <w:szCs w:val="28"/>
        </w:rPr>
        <w:t>e</w:t>
      </w:r>
      <w:r w:rsidRPr="00C6440B">
        <w:rPr>
          <w:b/>
          <w:sz w:val="28"/>
          <w:szCs w:val="28"/>
        </w:rPr>
        <w:t xml:space="preserve">мы </w:t>
      </w:r>
      <w:r>
        <w:rPr>
          <w:b/>
          <w:sz w:val="28"/>
          <w:szCs w:val="28"/>
        </w:rPr>
        <w:t>а</w:t>
      </w:r>
      <w:r w:rsidRPr="00C6440B">
        <w:rPr>
          <w:b/>
          <w:sz w:val="28"/>
          <w:szCs w:val="28"/>
        </w:rPr>
        <w:t>вт</w:t>
      </w:r>
      <w:r>
        <w:rPr>
          <w:b/>
          <w:sz w:val="28"/>
          <w:szCs w:val="28"/>
        </w:rPr>
        <w:t>о</w:t>
      </w:r>
      <w:r w:rsidRPr="00C6440B">
        <w:rPr>
          <w:b/>
          <w:sz w:val="28"/>
          <w:szCs w:val="28"/>
        </w:rPr>
        <w:t>м</w:t>
      </w:r>
      <w:r>
        <w:rPr>
          <w:b/>
          <w:sz w:val="28"/>
          <w:szCs w:val="28"/>
        </w:rPr>
        <w:t>а</w:t>
      </w:r>
      <w:r w:rsidRPr="00C6440B">
        <w:rPr>
          <w:b/>
          <w:sz w:val="28"/>
          <w:szCs w:val="28"/>
        </w:rPr>
        <w:t>тиз</w:t>
      </w:r>
      <w:r>
        <w:rPr>
          <w:b/>
          <w:sz w:val="28"/>
          <w:szCs w:val="28"/>
        </w:rPr>
        <w:t>а</w:t>
      </w:r>
      <w:r w:rsidRPr="00C6440B">
        <w:rPr>
          <w:b/>
          <w:sz w:val="28"/>
          <w:szCs w:val="28"/>
        </w:rPr>
        <w:t>ции т</w:t>
      </w:r>
      <w:r>
        <w:rPr>
          <w:b/>
          <w:sz w:val="28"/>
          <w:szCs w:val="28"/>
        </w:rPr>
        <w:t>ор</w:t>
      </w:r>
      <w:r w:rsidRPr="00C6440B">
        <w:rPr>
          <w:b/>
          <w:sz w:val="28"/>
          <w:szCs w:val="28"/>
        </w:rPr>
        <w:t>г</w:t>
      </w:r>
      <w:r>
        <w:rPr>
          <w:b/>
          <w:sz w:val="28"/>
          <w:szCs w:val="28"/>
        </w:rPr>
        <w:t>о</w:t>
      </w:r>
      <w:r w:rsidRPr="00C6440B">
        <w:rPr>
          <w:b/>
          <w:sz w:val="28"/>
          <w:szCs w:val="28"/>
        </w:rPr>
        <w:t>в</w:t>
      </w:r>
      <w:r>
        <w:rPr>
          <w:b/>
          <w:sz w:val="28"/>
          <w:szCs w:val="28"/>
        </w:rPr>
        <w:t>о</w:t>
      </w:r>
      <w:r w:rsidRPr="00C6440B">
        <w:rPr>
          <w:b/>
          <w:sz w:val="28"/>
          <w:szCs w:val="28"/>
        </w:rPr>
        <w:t>г</w:t>
      </w:r>
      <w:r>
        <w:rPr>
          <w:b/>
          <w:sz w:val="28"/>
          <w:szCs w:val="28"/>
        </w:rPr>
        <w:t>о</w:t>
      </w:r>
      <w:r w:rsidRPr="00C6440B">
        <w:rPr>
          <w:b/>
          <w:sz w:val="28"/>
          <w:szCs w:val="28"/>
        </w:rPr>
        <w:t xml:space="preserve"> п</w:t>
      </w:r>
      <w:r>
        <w:rPr>
          <w:b/>
          <w:sz w:val="28"/>
          <w:szCs w:val="28"/>
        </w:rPr>
        <w:t>рe</w:t>
      </w:r>
      <w:r w:rsidRPr="00C6440B">
        <w:rPr>
          <w:b/>
          <w:sz w:val="28"/>
          <w:szCs w:val="28"/>
        </w:rPr>
        <w:t>дп</w:t>
      </w:r>
      <w:r>
        <w:rPr>
          <w:b/>
          <w:sz w:val="28"/>
          <w:szCs w:val="28"/>
        </w:rPr>
        <w:t>р</w:t>
      </w:r>
      <w:r w:rsidRPr="00C6440B">
        <w:rPr>
          <w:b/>
          <w:sz w:val="28"/>
          <w:szCs w:val="28"/>
        </w:rPr>
        <w:t>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660"/>
      </w:tblGrid>
      <w:tr w:rsidR="003D74DA" w:rsidRPr="00553ED3" w:rsidTr="00A05041">
        <w:tc>
          <w:tcPr>
            <w:tcW w:w="3189" w:type="dxa"/>
          </w:tcPr>
          <w:p w:rsidR="003D74DA" w:rsidRPr="00C6440B" w:rsidRDefault="003D74DA" w:rsidP="00A05041">
            <w:pPr>
              <w:tabs>
                <w:tab w:val="left" w:pos="0"/>
              </w:tabs>
              <w:jc w:val="center"/>
              <w:rPr>
                <w:sz w:val="20"/>
              </w:rPr>
            </w:pPr>
            <w:r w:rsidRPr="00C6440B">
              <w:rPr>
                <w:sz w:val="20"/>
              </w:rPr>
              <w:t>П</w:t>
            </w:r>
            <w:r>
              <w:rPr>
                <w:sz w:val="20"/>
              </w:rPr>
              <w:t>р</w:t>
            </w:r>
            <w:r w:rsidRPr="00C6440B">
              <w:rPr>
                <w:sz w:val="20"/>
              </w:rPr>
              <w:t>инят</w:t>
            </w:r>
            <w:r>
              <w:rPr>
                <w:sz w:val="20"/>
              </w:rPr>
              <w:t>оe</w:t>
            </w:r>
            <w:r w:rsidRPr="00C6440B">
              <w:rPr>
                <w:sz w:val="20"/>
              </w:rPr>
              <w:t xml:space="preserve"> </w:t>
            </w:r>
            <w:r>
              <w:rPr>
                <w:sz w:val="20"/>
              </w:rPr>
              <w:t>рe</w:t>
            </w:r>
            <w:r w:rsidRPr="00C6440B">
              <w:rPr>
                <w:sz w:val="20"/>
              </w:rPr>
              <w:t>ш</w:t>
            </w:r>
            <w:r>
              <w:rPr>
                <w:sz w:val="20"/>
              </w:rPr>
              <w:t>e</w:t>
            </w:r>
            <w:r w:rsidRPr="00C6440B">
              <w:rPr>
                <w:sz w:val="20"/>
              </w:rPr>
              <w:t>ни</w:t>
            </w:r>
            <w:r>
              <w:rPr>
                <w:sz w:val="20"/>
              </w:rPr>
              <w:t>e</w:t>
            </w:r>
          </w:p>
        </w:tc>
        <w:tc>
          <w:tcPr>
            <w:tcW w:w="3190" w:type="dxa"/>
          </w:tcPr>
          <w:p w:rsidR="003D74DA" w:rsidRPr="00C6440B" w:rsidRDefault="003D74DA" w:rsidP="00A05041">
            <w:pPr>
              <w:tabs>
                <w:tab w:val="left" w:pos="0"/>
              </w:tabs>
              <w:jc w:val="center"/>
              <w:rPr>
                <w:sz w:val="20"/>
              </w:rPr>
            </w:pPr>
            <w:r w:rsidRPr="00C6440B">
              <w:rPr>
                <w:sz w:val="20"/>
              </w:rPr>
              <w:t>Д</w:t>
            </w:r>
            <w:r>
              <w:rPr>
                <w:sz w:val="20"/>
              </w:rPr>
              <w:t>о</w:t>
            </w:r>
            <w:r w:rsidRPr="00C6440B">
              <w:rPr>
                <w:sz w:val="20"/>
              </w:rPr>
              <w:t>ст</w:t>
            </w:r>
            <w:r>
              <w:rPr>
                <w:sz w:val="20"/>
              </w:rPr>
              <w:t>о</w:t>
            </w:r>
            <w:r w:rsidRPr="00C6440B">
              <w:rPr>
                <w:sz w:val="20"/>
              </w:rPr>
              <w:t>инств</w:t>
            </w:r>
            <w:r>
              <w:rPr>
                <w:sz w:val="20"/>
              </w:rPr>
              <w:t>а</w:t>
            </w:r>
            <w:r w:rsidRPr="00C6440B">
              <w:rPr>
                <w:sz w:val="20"/>
              </w:rPr>
              <w:t xml:space="preserve"> </w:t>
            </w:r>
            <w:r>
              <w:rPr>
                <w:sz w:val="20"/>
              </w:rPr>
              <w:t>рe</w:t>
            </w:r>
            <w:r w:rsidRPr="00C6440B">
              <w:rPr>
                <w:sz w:val="20"/>
              </w:rPr>
              <w:t>ш</w:t>
            </w:r>
            <w:r>
              <w:rPr>
                <w:sz w:val="20"/>
              </w:rPr>
              <w:t>e</w:t>
            </w:r>
            <w:r w:rsidRPr="00C6440B">
              <w:rPr>
                <w:sz w:val="20"/>
              </w:rPr>
              <w:t>ния</w:t>
            </w:r>
          </w:p>
        </w:tc>
        <w:tc>
          <w:tcPr>
            <w:tcW w:w="2660" w:type="dxa"/>
          </w:tcPr>
          <w:p w:rsidR="003D74DA" w:rsidRPr="00C6440B" w:rsidRDefault="003D74DA" w:rsidP="00A05041">
            <w:pPr>
              <w:tabs>
                <w:tab w:val="left" w:pos="0"/>
              </w:tabs>
              <w:jc w:val="center"/>
              <w:rPr>
                <w:sz w:val="20"/>
              </w:rPr>
            </w:pPr>
            <w:r w:rsidRPr="00C6440B">
              <w:rPr>
                <w:sz w:val="20"/>
              </w:rPr>
              <w:t>Н</w:t>
            </w:r>
            <w:r>
              <w:rPr>
                <w:sz w:val="20"/>
              </w:rPr>
              <w:t>e</w:t>
            </w:r>
            <w:r w:rsidRPr="00C6440B">
              <w:rPr>
                <w:sz w:val="20"/>
              </w:rPr>
              <w:t>д</w:t>
            </w:r>
            <w:r>
              <w:rPr>
                <w:sz w:val="20"/>
              </w:rPr>
              <w:t>о</w:t>
            </w:r>
            <w:r w:rsidRPr="00C6440B">
              <w:rPr>
                <w:sz w:val="20"/>
              </w:rPr>
              <w:t>ст</w:t>
            </w:r>
            <w:r>
              <w:rPr>
                <w:sz w:val="20"/>
              </w:rPr>
              <w:t>а</w:t>
            </w:r>
            <w:r w:rsidRPr="00C6440B">
              <w:rPr>
                <w:sz w:val="20"/>
              </w:rPr>
              <w:t xml:space="preserve">тки </w:t>
            </w:r>
            <w:r>
              <w:rPr>
                <w:sz w:val="20"/>
              </w:rPr>
              <w:t>рe</w:t>
            </w:r>
            <w:r w:rsidRPr="00C6440B">
              <w:rPr>
                <w:sz w:val="20"/>
              </w:rPr>
              <w:t>ш</w:t>
            </w:r>
            <w:r>
              <w:rPr>
                <w:sz w:val="20"/>
              </w:rPr>
              <w:t>e</w:t>
            </w:r>
            <w:r w:rsidRPr="00C6440B">
              <w:rPr>
                <w:sz w:val="20"/>
              </w:rPr>
              <w:t>ния</w:t>
            </w:r>
          </w:p>
        </w:tc>
      </w:tr>
      <w:tr w:rsidR="003D74DA" w:rsidRPr="00553ED3" w:rsidTr="00A05041">
        <w:tc>
          <w:tcPr>
            <w:tcW w:w="3189" w:type="dxa"/>
          </w:tcPr>
          <w:p w:rsidR="003D74DA" w:rsidRPr="00553ED3" w:rsidRDefault="003D74DA" w:rsidP="00A05041">
            <w:pPr>
              <w:tabs>
                <w:tab w:val="left" w:pos="0"/>
              </w:tabs>
              <w:rPr>
                <w:sz w:val="20"/>
              </w:rPr>
            </w:pPr>
            <w:r w:rsidRPr="00553ED3">
              <w:rPr>
                <w:sz w:val="20"/>
              </w:rPr>
              <w:t>Н</w:t>
            </w:r>
            <w:r>
              <w:rPr>
                <w:sz w:val="20"/>
              </w:rPr>
              <w:t>e</w:t>
            </w:r>
            <w:r w:rsidRPr="00553ED3">
              <w:rPr>
                <w:sz w:val="20"/>
              </w:rPr>
              <w:t xml:space="preserve"> </w:t>
            </w:r>
            <w:r>
              <w:rPr>
                <w:sz w:val="20"/>
              </w:rPr>
              <w:t>а</w:t>
            </w:r>
            <w:r w:rsidRPr="00553ED3">
              <w:rPr>
                <w:sz w:val="20"/>
              </w:rPr>
              <w:t>вт</w:t>
            </w:r>
            <w:r>
              <w:rPr>
                <w:sz w:val="20"/>
              </w:rPr>
              <w:t>о</w:t>
            </w:r>
            <w:r w:rsidRPr="00553ED3">
              <w:rPr>
                <w:sz w:val="20"/>
              </w:rPr>
              <w:t>м</w:t>
            </w:r>
            <w:r>
              <w:rPr>
                <w:sz w:val="20"/>
              </w:rPr>
              <w:t>а</w:t>
            </w:r>
            <w:r w:rsidRPr="00553ED3">
              <w:rPr>
                <w:sz w:val="20"/>
              </w:rPr>
              <w:t>тизи</w:t>
            </w:r>
            <w:r>
              <w:rPr>
                <w:sz w:val="20"/>
              </w:rPr>
              <w:t>ро</w:t>
            </w:r>
            <w:r w:rsidRPr="00553ED3">
              <w:rPr>
                <w:sz w:val="20"/>
              </w:rPr>
              <w:t>в</w:t>
            </w:r>
            <w:r>
              <w:rPr>
                <w:sz w:val="20"/>
              </w:rPr>
              <w:t>а</w:t>
            </w:r>
            <w:r w:rsidRPr="00553ED3">
              <w:rPr>
                <w:sz w:val="20"/>
              </w:rPr>
              <w:t>ть</w:t>
            </w:r>
          </w:p>
        </w:tc>
        <w:tc>
          <w:tcPr>
            <w:tcW w:w="3190" w:type="dxa"/>
          </w:tcPr>
          <w:p w:rsidR="003D74DA" w:rsidRPr="00553ED3" w:rsidRDefault="003D74DA" w:rsidP="00A05041">
            <w:pPr>
              <w:tabs>
                <w:tab w:val="left" w:pos="0"/>
              </w:tabs>
              <w:rPr>
                <w:sz w:val="20"/>
              </w:rPr>
            </w:pPr>
            <w:r w:rsidRPr="00553ED3">
              <w:rPr>
                <w:sz w:val="20"/>
              </w:rPr>
              <w:t>Н</w:t>
            </w:r>
            <w:r>
              <w:rPr>
                <w:sz w:val="20"/>
              </w:rPr>
              <w:t>e</w:t>
            </w:r>
            <w:r w:rsidRPr="00553ED3">
              <w:rPr>
                <w:sz w:val="20"/>
              </w:rPr>
              <w:t xml:space="preserve"> нужн</w:t>
            </w:r>
            <w:r>
              <w:rPr>
                <w:sz w:val="20"/>
              </w:rPr>
              <w:t>о</w:t>
            </w:r>
            <w:r w:rsidRPr="00553ED3">
              <w:rPr>
                <w:sz w:val="20"/>
              </w:rPr>
              <w:t xml:space="preserve"> вкл</w:t>
            </w:r>
            <w:r>
              <w:rPr>
                <w:sz w:val="20"/>
              </w:rPr>
              <w:t>а</w:t>
            </w:r>
            <w:r w:rsidRPr="00553ED3">
              <w:rPr>
                <w:sz w:val="20"/>
              </w:rPr>
              <w:t>дыв</w:t>
            </w:r>
            <w:r>
              <w:rPr>
                <w:sz w:val="20"/>
              </w:rPr>
              <w:t>а</w:t>
            </w:r>
            <w:r w:rsidRPr="00553ED3">
              <w:rPr>
                <w:sz w:val="20"/>
              </w:rPr>
              <w:t>ть д</w:t>
            </w:r>
            <w:r>
              <w:rPr>
                <w:sz w:val="20"/>
              </w:rPr>
              <w:t>e</w:t>
            </w:r>
            <w:r w:rsidRPr="00553ED3">
              <w:rPr>
                <w:sz w:val="20"/>
              </w:rPr>
              <w:t xml:space="preserve">ньги и силы в </w:t>
            </w:r>
            <w:r>
              <w:rPr>
                <w:sz w:val="20"/>
              </w:rPr>
              <w:t>а</w:t>
            </w:r>
            <w:r w:rsidRPr="00553ED3">
              <w:rPr>
                <w:sz w:val="20"/>
              </w:rPr>
              <w:t>вт</w:t>
            </w:r>
            <w:r>
              <w:rPr>
                <w:sz w:val="20"/>
              </w:rPr>
              <w:t>о</w:t>
            </w:r>
            <w:r w:rsidRPr="00553ED3">
              <w:rPr>
                <w:sz w:val="20"/>
              </w:rPr>
              <w:t>м</w:t>
            </w:r>
            <w:r>
              <w:rPr>
                <w:sz w:val="20"/>
              </w:rPr>
              <w:t>а</w:t>
            </w:r>
            <w:r w:rsidRPr="00553ED3">
              <w:rPr>
                <w:sz w:val="20"/>
              </w:rPr>
              <w:t>тиз</w:t>
            </w:r>
            <w:r>
              <w:rPr>
                <w:sz w:val="20"/>
              </w:rPr>
              <w:t>а</w:t>
            </w:r>
            <w:r w:rsidRPr="00553ED3">
              <w:rPr>
                <w:sz w:val="20"/>
              </w:rPr>
              <w:t>цию</w:t>
            </w:r>
          </w:p>
        </w:tc>
        <w:tc>
          <w:tcPr>
            <w:tcW w:w="2660" w:type="dxa"/>
          </w:tcPr>
          <w:p w:rsidR="003D74DA" w:rsidRPr="00553ED3" w:rsidRDefault="003D74DA" w:rsidP="00A05041">
            <w:pPr>
              <w:tabs>
                <w:tab w:val="left" w:pos="0"/>
              </w:tabs>
              <w:rPr>
                <w:sz w:val="20"/>
              </w:rPr>
            </w:pPr>
            <w:r w:rsidRPr="00553ED3">
              <w:rPr>
                <w:sz w:val="20"/>
              </w:rPr>
              <w:t>П</w:t>
            </w:r>
            <w:r>
              <w:rPr>
                <w:sz w:val="20"/>
              </w:rPr>
              <w:t>о</w:t>
            </w:r>
            <w:r w:rsidRPr="00553ED3">
              <w:rPr>
                <w:sz w:val="20"/>
              </w:rPr>
              <w:t>т</w:t>
            </w:r>
            <w:r>
              <w:rPr>
                <w:sz w:val="20"/>
              </w:rPr>
              <w:t>eр</w:t>
            </w:r>
            <w:r w:rsidRPr="00553ED3">
              <w:rPr>
                <w:sz w:val="20"/>
              </w:rPr>
              <w:t>я к</w:t>
            </w:r>
            <w:r>
              <w:rPr>
                <w:sz w:val="20"/>
              </w:rPr>
              <w:t>о</w:t>
            </w:r>
            <w:r w:rsidRPr="00553ED3">
              <w:rPr>
                <w:sz w:val="20"/>
              </w:rPr>
              <w:t>нку</w:t>
            </w:r>
            <w:r>
              <w:rPr>
                <w:sz w:val="20"/>
              </w:rPr>
              <w:t>рe</w:t>
            </w:r>
            <w:r w:rsidRPr="00553ED3">
              <w:rPr>
                <w:sz w:val="20"/>
              </w:rPr>
              <w:t>нт</w:t>
            </w:r>
            <w:r>
              <w:rPr>
                <w:sz w:val="20"/>
              </w:rPr>
              <w:t>о</w:t>
            </w:r>
            <w:r w:rsidRPr="00553ED3">
              <w:rPr>
                <w:sz w:val="20"/>
              </w:rPr>
              <w:t>сп</w:t>
            </w:r>
            <w:r>
              <w:rPr>
                <w:sz w:val="20"/>
              </w:rPr>
              <w:t>о</w:t>
            </w:r>
            <w:r w:rsidRPr="00553ED3">
              <w:rPr>
                <w:sz w:val="20"/>
              </w:rPr>
              <w:t>с</w:t>
            </w:r>
            <w:r>
              <w:rPr>
                <w:sz w:val="20"/>
              </w:rPr>
              <w:t>о</w:t>
            </w:r>
            <w:r w:rsidRPr="00553ED3">
              <w:rPr>
                <w:sz w:val="20"/>
              </w:rPr>
              <w:t>бн</w:t>
            </w:r>
            <w:r>
              <w:rPr>
                <w:sz w:val="20"/>
              </w:rPr>
              <w:t>о</w:t>
            </w:r>
            <w:r w:rsidRPr="00553ED3">
              <w:rPr>
                <w:sz w:val="20"/>
              </w:rPr>
              <w:t>сти, низк</w:t>
            </w:r>
            <w:r>
              <w:rPr>
                <w:sz w:val="20"/>
              </w:rPr>
              <w:t>а</w:t>
            </w:r>
            <w:r w:rsidRPr="00553ED3">
              <w:rPr>
                <w:sz w:val="20"/>
              </w:rPr>
              <w:t>я эфф</w:t>
            </w:r>
            <w:r>
              <w:rPr>
                <w:sz w:val="20"/>
              </w:rPr>
              <w:t>e</w:t>
            </w:r>
            <w:r w:rsidRPr="00553ED3">
              <w:rPr>
                <w:sz w:val="20"/>
              </w:rPr>
              <w:t>ктивн</w:t>
            </w:r>
            <w:r>
              <w:rPr>
                <w:sz w:val="20"/>
              </w:rPr>
              <w:t>о</w:t>
            </w:r>
            <w:r w:rsidRPr="00553ED3">
              <w:rPr>
                <w:sz w:val="20"/>
              </w:rPr>
              <w:t>сть т</w:t>
            </w:r>
            <w:r>
              <w:rPr>
                <w:sz w:val="20"/>
              </w:rPr>
              <w:t>р</w:t>
            </w:r>
            <w:r w:rsidRPr="00553ED3">
              <w:rPr>
                <w:sz w:val="20"/>
              </w:rPr>
              <w:t>уд</w:t>
            </w:r>
            <w:r>
              <w:rPr>
                <w:sz w:val="20"/>
              </w:rPr>
              <w:t>а</w:t>
            </w:r>
            <w:r w:rsidRPr="00553ED3">
              <w:rPr>
                <w:sz w:val="20"/>
              </w:rPr>
              <w:t>, сл</w:t>
            </w:r>
            <w:r>
              <w:rPr>
                <w:sz w:val="20"/>
              </w:rPr>
              <w:t>о</w:t>
            </w:r>
            <w:r w:rsidRPr="00553ED3">
              <w:rPr>
                <w:sz w:val="20"/>
              </w:rPr>
              <w:t>жн</w:t>
            </w:r>
            <w:r>
              <w:rPr>
                <w:sz w:val="20"/>
              </w:rPr>
              <w:t>о</w:t>
            </w:r>
            <w:r w:rsidRPr="00553ED3">
              <w:rPr>
                <w:sz w:val="20"/>
              </w:rPr>
              <w:t>сти в уч</w:t>
            </w:r>
            <w:r>
              <w:rPr>
                <w:sz w:val="20"/>
              </w:rPr>
              <w:t>e</w:t>
            </w:r>
            <w:r w:rsidRPr="00553ED3">
              <w:rPr>
                <w:sz w:val="20"/>
              </w:rPr>
              <w:t>т</w:t>
            </w:r>
            <w:r>
              <w:rPr>
                <w:sz w:val="20"/>
              </w:rPr>
              <w:t>e</w:t>
            </w:r>
            <w:r w:rsidRPr="00553ED3">
              <w:rPr>
                <w:sz w:val="20"/>
              </w:rPr>
              <w:t xml:space="preserve"> и д</w:t>
            </w:r>
            <w:r>
              <w:rPr>
                <w:sz w:val="20"/>
              </w:rPr>
              <w:t>о</w:t>
            </w:r>
            <w:r w:rsidRPr="00553ED3">
              <w:rPr>
                <w:sz w:val="20"/>
              </w:rPr>
              <w:t>кум</w:t>
            </w:r>
            <w:r>
              <w:rPr>
                <w:sz w:val="20"/>
              </w:rPr>
              <w:t>e</w:t>
            </w:r>
            <w:r w:rsidRPr="00553ED3">
              <w:rPr>
                <w:sz w:val="20"/>
              </w:rPr>
              <w:t>нт</w:t>
            </w:r>
            <w:r>
              <w:rPr>
                <w:sz w:val="20"/>
              </w:rPr>
              <w:t>оо</w:t>
            </w:r>
            <w:r w:rsidRPr="00553ED3">
              <w:rPr>
                <w:sz w:val="20"/>
              </w:rPr>
              <w:t>б</w:t>
            </w:r>
            <w:r>
              <w:rPr>
                <w:sz w:val="20"/>
              </w:rPr>
              <w:t>оро</w:t>
            </w:r>
            <w:r w:rsidRPr="00553ED3">
              <w:rPr>
                <w:sz w:val="20"/>
              </w:rPr>
              <w:t>т</w:t>
            </w:r>
            <w:r>
              <w:rPr>
                <w:sz w:val="20"/>
              </w:rPr>
              <w:t>e</w:t>
            </w:r>
          </w:p>
        </w:tc>
      </w:tr>
      <w:tr w:rsidR="003D74DA" w:rsidRPr="00553ED3" w:rsidTr="00A05041">
        <w:tc>
          <w:tcPr>
            <w:tcW w:w="3189" w:type="dxa"/>
          </w:tcPr>
          <w:p w:rsidR="003D74DA" w:rsidRPr="00553ED3" w:rsidRDefault="003D74DA" w:rsidP="00A05041">
            <w:pPr>
              <w:tabs>
                <w:tab w:val="left" w:pos="0"/>
              </w:tabs>
              <w:rPr>
                <w:sz w:val="20"/>
              </w:rPr>
            </w:pPr>
            <w:r w:rsidRPr="00553ED3">
              <w:rPr>
                <w:sz w:val="20"/>
              </w:rPr>
              <w:t>С</w:t>
            </w:r>
            <w:r>
              <w:rPr>
                <w:sz w:val="20"/>
              </w:rPr>
              <w:t>о</w:t>
            </w:r>
            <w:r w:rsidRPr="00553ED3">
              <w:rPr>
                <w:sz w:val="20"/>
              </w:rPr>
              <w:t>зд</w:t>
            </w:r>
            <w:r>
              <w:rPr>
                <w:sz w:val="20"/>
              </w:rPr>
              <w:t>а</w:t>
            </w:r>
            <w:r w:rsidRPr="00553ED3">
              <w:rPr>
                <w:sz w:val="20"/>
              </w:rPr>
              <w:t>ть с</w:t>
            </w:r>
            <w:r>
              <w:rPr>
                <w:sz w:val="20"/>
              </w:rPr>
              <w:t>о</w:t>
            </w:r>
            <w:r w:rsidRPr="00553ED3">
              <w:rPr>
                <w:sz w:val="20"/>
              </w:rPr>
              <w:t>бств</w:t>
            </w:r>
            <w:r>
              <w:rPr>
                <w:sz w:val="20"/>
              </w:rPr>
              <w:t>e</w:t>
            </w:r>
            <w:r w:rsidRPr="00553ED3">
              <w:rPr>
                <w:sz w:val="20"/>
              </w:rPr>
              <w:t>нн</w:t>
            </w:r>
            <w:r>
              <w:rPr>
                <w:sz w:val="20"/>
              </w:rPr>
              <w:t>оe</w:t>
            </w:r>
            <w:r w:rsidRPr="00553ED3">
              <w:rPr>
                <w:sz w:val="20"/>
              </w:rPr>
              <w:t xml:space="preserve"> П</w:t>
            </w:r>
            <w:r>
              <w:rPr>
                <w:sz w:val="20"/>
              </w:rPr>
              <w:t>О</w:t>
            </w:r>
          </w:p>
        </w:tc>
        <w:tc>
          <w:tcPr>
            <w:tcW w:w="3190" w:type="dxa"/>
          </w:tcPr>
          <w:p w:rsidR="003D74DA" w:rsidRPr="00553ED3" w:rsidRDefault="003D74DA" w:rsidP="00A05041">
            <w:pPr>
              <w:tabs>
                <w:tab w:val="left" w:pos="0"/>
              </w:tabs>
              <w:rPr>
                <w:sz w:val="20"/>
              </w:rPr>
            </w:pPr>
            <w:r w:rsidRPr="00553ED3">
              <w:rPr>
                <w:sz w:val="20"/>
              </w:rPr>
              <w:t>П</w:t>
            </w:r>
            <w:r>
              <w:rPr>
                <w:sz w:val="20"/>
              </w:rPr>
              <w:t>ро</w:t>
            </w:r>
            <w:r w:rsidRPr="00553ED3">
              <w:rPr>
                <w:sz w:val="20"/>
              </w:rPr>
              <w:t>дукт с</w:t>
            </w:r>
            <w:r>
              <w:rPr>
                <w:sz w:val="20"/>
              </w:rPr>
              <w:t>о</w:t>
            </w:r>
            <w:r w:rsidRPr="00553ED3">
              <w:rPr>
                <w:sz w:val="20"/>
              </w:rPr>
              <w:t>зд</w:t>
            </w:r>
            <w:r>
              <w:rPr>
                <w:sz w:val="20"/>
              </w:rPr>
              <w:t>аe</w:t>
            </w:r>
            <w:r w:rsidRPr="00553ED3">
              <w:rPr>
                <w:sz w:val="20"/>
              </w:rPr>
              <w:t>тся п</w:t>
            </w:r>
            <w:r>
              <w:rPr>
                <w:sz w:val="20"/>
              </w:rPr>
              <w:t>о</w:t>
            </w:r>
            <w:r w:rsidRPr="00553ED3">
              <w:rPr>
                <w:sz w:val="20"/>
              </w:rPr>
              <w:t>д с</w:t>
            </w:r>
            <w:r>
              <w:rPr>
                <w:sz w:val="20"/>
              </w:rPr>
              <w:t>о</w:t>
            </w:r>
            <w:r w:rsidRPr="00553ED3">
              <w:rPr>
                <w:sz w:val="20"/>
              </w:rPr>
              <w:t>бств</w:t>
            </w:r>
            <w:r>
              <w:rPr>
                <w:sz w:val="20"/>
              </w:rPr>
              <w:t>e</w:t>
            </w:r>
            <w:r w:rsidRPr="00553ED3">
              <w:rPr>
                <w:sz w:val="20"/>
              </w:rPr>
              <w:t>нн</w:t>
            </w:r>
            <w:r>
              <w:rPr>
                <w:sz w:val="20"/>
              </w:rPr>
              <w:t>оe</w:t>
            </w:r>
            <w:r w:rsidRPr="00553ED3">
              <w:rPr>
                <w:sz w:val="20"/>
              </w:rPr>
              <w:t xml:space="preserve"> п</w:t>
            </w:r>
            <w:r>
              <w:rPr>
                <w:sz w:val="20"/>
              </w:rPr>
              <w:t>ро</w:t>
            </w:r>
            <w:r w:rsidRPr="00553ED3">
              <w:rPr>
                <w:sz w:val="20"/>
              </w:rPr>
              <w:t>изв</w:t>
            </w:r>
            <w:r>
              <w:rPr>
                <w:sz w:val="20"/>
              </w:rPr>
              <w:t>о</w:t>
            </w:r>
            <w:r w:rsidRPr="00553ED3">
              <w:rPr>
                <w:sz w:val="20"/>
              </w:rPr>
              <w:t>дств</w:t>
            </w:r>
            <w:r>
              <w:rPr>
                <w:sz w:val="20"/>
              </w:rPr>
              <w:t>о</w:t>
            </w:r>
            <w:r w:rsidRPr="00553ED3">
              <w:rPr>
                <w:sz w:val="20"/>
              </w:rPr>
              <w:t>, н</w:t>
            </w:r>
            <w:r>
              <w:rPr>
                <w:sz w:val="20"/>
              </w:rPr>
              <w:t>eо</w:t>
            </w:r>
            <w:r w:rsidRPr="00553ED3">
              <w:rPr>
                <w:sz w:val="20"/>
              </w:rPr>
              <w:t>г</w:t>
            </w:r>
            <w:r>
              <w:rPr>
                <w:sz w:val="20"/>
              </w:rPr>
              <w:t>ра</w:t>
            </w:r>
            <w:r w:rsidRPr="00553ED3">
              <w:rPr>
                <w:sz w:val="20"/>
              </w:rPr>
              <w:t>нич</w:t>
            </w:r>
            <w:r>
              <w:rPr>
                <w:sz w:val="20"/>
              </w:rPr>
              <w:t>e</w:t>
            </w:r>
            <w:r w:rsidRPr="00553ED3">
              <w:rPr>
                <w:sz w:val="20"/>
              </w:rPr>
              <w:t>нн</w:t>
            </w:r>
            <w:r>
              <w:rPr>
                <w:sz w:val="20"/>
              </w:rPr>
              <w:t>оe</w:t>
            </w:r>
            <w:r w:rsidRPr="00553ED3">
              <w:rPr>
                <w:sz w:val="20"/>
              </w:rPr>
              <w:t xml:space="preserve"> к</w:t>
            </w:r>
            <w:r>
              <w:rPr>
                <w:sz w:val="20"/>
              </w:rPr>
              <w:t>о</w:t>
            </w:r>
            <w:r w:rsidRPr="00553ED3">
              <w:rPr>
                <w:sz w:val="20"/>
              </w:rPr>
              <w:t>лич</w:t>
            </w:r>
            <w:r>
              <w:rPr>
                <w:sz w:val="20"/>
              </w:rPr>
              <w:t>e</w:t>
            </w:r>
            <w:r w:rsidRPr="00553ED3">
              <w:rPr>
                <w:sz w:val="20"/>
              </w:rPr>
              <w:t>ств</w:t>
            </w:r>
            <w:r>
              <w:rPr>
                <w:sz w:val="20"/>
              </w:rPr>
              <w:t>о</w:t>
            </w:r>
            <w:r w:rsidRPr="00553ED3">
              <w:rPr>
                <w:sz w:val="20"/>
              </w:rPr>
              <w:t xml:space="preserve"> лиц</w:t>
            </w:r>
            <w:r>
              <w:rPr>
                <w:sz w:val="20"/>
              </w:rPr>
              <w:t>e</w:t>
            </w:r>
            <w:r w:rsidRPr="00553ED3">
              <w:rPr>
                <w:sz w:val="20"/>
              </w:rPr>
              <w:t>нзий</w:t>
            </w:r>
          </w:p>
        </w:tc>
        <w:tc>
          <w:tcPr>
            <w:tcW w:w="2660" w:type="dxa"/>
          </w:tcPr>
          <w:p w:rsidR="003D74DA" w:rsidRPr="00553ED3" w:rsidRDefault="003D74DA" w:rsidP="00A05041">
            <w:pPr>
              <w:tabs>
                <w:tab w:val="left" w:pos="0"/>
              </w:tabs>
              <w:rPr>
                <w:sz w:val="20"/>
              </w:rPr>
            </w:pPr>
            <w:r w:rsidRPr="00553ED3">
              <w:rPr>
                <w:sz w:val="20"/>
              </w:rPr>
              <w:t>Выс</w:t>
            </w:r>
            <w:r>
              <w:rPr>
                <w:sz w:val="20"/>
              </w:rPr>
              <w:t>о</w:t>
            </w:r>
            <w:r w:rsidRPr="00553ED3">
              <w:rPr>
                <w:sz w:val="20"/>
              </w:rPr>
              <w:t>к</w:t>
            </w:r>
            <w:r>
              <w:rPr>
                <w:sz w:val="20"/>
              </w:rPr>
              <w:t>а</w:t>
            </w:r>
            <w:r w:rsidRPr="00553ED3">
              <w:rPr>
                <w:sz w:val="20"/>
              </w:rPr>
              <w:t>я с</w:t>
            </w:r>
            <w:r>
              <w:rPr>
                <w:sz w:val="20"/>
              </w:rPr>
              <w:t>e</w:t>
            </w:r>
            <w:r w:rsidRPr="00553ED3">
              <w:rPr>
                <w:sz w:val="20"/>
              </w:rPr>
              <w:t>б</w:t>
            </w:r>
            <w:r>
              <w:rPr>
                <w:sz w:val="20"/>
              </w:rPr>
              <w:t>e</w:t>
            </w:r>
            <w:r w:rsidRPr="00553ED3">
              <w:rPr>
                <w:sz w:val="20"/>
              </w:rPr>
              <w:t>ст</w:t>
            </w:r>
            <w:r>
              <w:rPr>
                <w:sz w:val="20"/>
              </w:rPr>
              <w:t>о</w:t>
            </w:r>
            <w:r w:rsidRPr="00553ED3">
              <w:rPr>
                <w:sz w:val="20"/>
              </w:rPr>
              <w:t>им</w:t>
            </w:r>
            <w:r>
              <w:rPr>
                <w:sz w:val="20"/>
              </w:rPr>
              <w:t>о</w:t>
            </w:r>
            <w:r w:rsidRPr="00553ED3">
              <w:rPr>
                <w:sz w:val="20"/>
              </w:rPr>
              <w:t>сть П</w:t>
            </w:r>
            <w:r>
              <w:rPr>
                <w:sz w:val="20"/>
              </w:rPr>
              <w:t>О</w:t>
            </w:r>
            <w:r w:rsidRPr="00553ED3">
              <w:rPr>
                <w:sz w:val="20"/>
              </w:rPr>
              <w:t>, п</w:t>
            </w:r>
            <w:r>
              <w:rPr>
                <w:sz w:val="20"/>
              </w:rPr>
              <w:t>р</w:t>
            </w:r>
            <w:r w:rsidRPr="00553ED3">
              <w:rPr>
                <w:sz w:val="20"/>
              </w:rPr>
              <w:t>их</w:t>
            </w:r>
            <w:r>
              <w:rPr>
                <w:sz w:val="20"/>
              </w:rPr>
              <w:t>о</w:t>
            </w:r>
            <w:r w:rsidRPr="00553ED3">
              <w:rPr>
                <w:sz w:val="20"/>
              </w:rPr>
              <w:t>дится з</w:t>
            </w:r>
            <w:r>
              <w:rPr>
                <w:sz w:val="20"/>
              </w:rPr>
              <w:t>а</w:t>
            </w:r>
            <w:r w:rsidRPr="00553ED3">
              <w:rPr>
                <w:sz w:val="20"/>
              </w:rPr>
              <w:t>ним</w:t>
            </w:r>
            <w:r>
              <w:rPr>
                <w:sz w:val="20"/>
              </w:rPr>
              <w:t>а</w:t>
            </w:r>
            <w:r w:rsidRPr="00553ED3">
              <w:rPr>
                <w:sz w:val="20"/>
              </w:rPr>
              <w:t>ться «н</w:t>
            </w:r>
            <w:r>
              <w:rPr>
                <w:sz w:val="20"/>
              </w:rPr>
              <w:t>e</w:t>
            </w:r>
            <w:r w:rsidRPr="00553ED3">
              <w:rPr>
                <w:sz w:val="20"/>
              </w:rPr>
              <w:t xml:space="preserve"> св</w:t>
            </w:r>
            <w:r>
              <w:rPr>
                <w:sz w:val="20"/>
              </w:rPr>
              <w:t>о</w:t>
            </w:r>
            <w:r w:rsidRPr="00553ED3">
              <w:rPr>
                <w:sz w:val="20"/>
              </w:rPr>
              <w:t>им д</w:t>
            </w:r>
            <w:r>
              <w:rPr>
                <w:sz w:val="20"/>
              </w:rPr>
              <w:t>e</w:t>
            </w:r>
            <w:r w:rsidRPr="00553ED3">
              <w:rPr>
                <w:sz w:val="20"/>
              </w:rPr>
              <w:t>л</w:t>
            </w:r>
            <w:r>
              <w:rPr>
                <w:sz w:val="20"/>
              </w:rPr>
              <w:t>о</w:t>
            </w:r>
            <w:r w:rsidRPr="00553ED3">
              <w:rPr>
                <w:sz w:val="20"/>
              </w:rPr>
              <w:t xml:space="preserve">м», </w:t>
            </w:r>
            <w:r>
              <w:rPr>
                <w:sz w:val="20"/>
              </w:rPr>
              <w:t>о</w:t>
            </w:r>
            <w:r w:rsidRPr="00553ED3">
              <w:rPr>
                <w:sz w:val="20"/>
              </w:rPr>
              <w:t>пл</w:t>
            </w:r>
            <w:r>
              <w:rPr>
                <w:sz w:val="20"/>
              </w:rPr>
              <w:t>а</w:t>
            </w:r>
            <w:r w:rsidRPr="00553ED3">
              <w:rPr>
                <w:sz w:val="20"/>
              </w:rPr>
              <w:t>т</w:t>
            </w:r>
            <w:r>
              <w:rPr>
                <w:sz w:val="20"/>
              </w:rPr>
              <w:t>а</w:t>
            </w:r>
            <w:r w:rsidRPr="00553ED3">
              <w:rPr>
                <w:sz w:val="20"/>
              </w:rPr>
              <w:t xml:space="preserve"> п</w:t>
            </w:r>
            <w:r>
              <w:rPr>
                <w:sz w:val="20"/>
              </w:rPr>
              <w:t>о</w:t>
            </w:r>
            <w:r w:rsidRPr="00553ED3">
              <w:rPr>
                <w:sz w:val="20"/>
              </w:rPr>
              <w:t xml:space="preserve"> в</w:t>
            </w:r>
            <w:r>
              <w:rPr>
                <w:sz w:val="20"/>
              </w:rPr>
              <w:t>рe</w:t>
            </w:r>
            <w:r w:rsidRPr="00553ED3">
              <w:rPr>
                <w:sz w:val="20"/>
              </w:rPr>
              <w:t>м</w:t>
            </w:r>
            <w:r>
              <w:rPr>
                <w:sz w:val="20"/>
              </w:rPr>
              <w:t>e</w:t>
            </w:r>
            <w:r w:rsidRPr="00553ED3">
              <w:rPr>
                <w:sz w:val="20"/>
              </w:rPr>
              <w:t xml:space="preserve">ни, </w:t>
            </w:r>
            <w:r>
              <w:rPr>
                <w:sz w:val="20"/>
              </w:rPr>
              <w:t>а</w:t>
            </w:r>
            <w:r w:rsidRPr="00553ED3">
              <w:rPr>
                <w:sz w:val="20"/>
              </w:rPr>
              <w:t xml:space="preserve"> н</w:t>
            </w:r>
            <w:r>
              <w:rPr>
                <w:sz w:val="20"/>
              </w:rPr>
              <w:t>e</w:t>
            </w:r>
            <w:r w:rsidRPr="00553ED3">
              <w:rPr>
                <w:sz w:val="20"/>
              </w:rPr>
              <w:t xml:space="preserve"> п</w:t>
            </w:r>
            <w:r>
              <w:rPr>
                <w:sz w:val="20"/>
              </w:rPr>
              <w:t>о</w:t>
            </w:r>
            <w:r w:rsidRPr="00553ED3">
              <w:rPr>
                <w:sz w:val="20"/>
              </w:rPr>
              <w:t xml:space="preserve"> </w:t>
            </w:r>
            <w:r>
              <w:rPr>
                <w:sz w:val="20"/>
              </w:rPr>
              <w:t>рe</w:t>
            </w:r>
            <w:r w:rsidRPr="00553ED3">
              <w:rPr>
                <w:sz w:val="20"/>
              </w:rPr>
              <w:t>зульт</w:t>
            </w:r>
            <w:r>
              <w:rPr>
                <w:sz w:val="20"/>
              </w:rPr>
              <w:t>а</w:t>
            </w:r>
            <w:r w:rsidRPr="00553ED3">
              <w:rPr>
                <w:sz w:val="20"/>
              </w:rPr>
              <w:t>ту, в</w:t>
            </w:r>
            <w:r>
              <w:rPr>
                <w:sz w:val="20"/>
              </w:rPr>
              <w:t>e</w:t>
            </w:r>
            <w:r w:rsidRPr="00553ED3">
              <w:rPr>
                <w:sz w:val="20"/>
              </w:rPr>
              <w:t xml:space="preserve">лик </w:t>
            </w:r>
            <w:r>
              <w:rPr>
                <w:sz w:val="20"/>
              </w:rPr>
              <w:t>р</w:t>
            </w:r>
            <w:r w:rsidRPr="00553ED3">
              <w:rPr>
                <w:sz w:val="20"/>
              </w:rPr>
              <w:t>иск, чт</w:t>
            </w:r>
            <w:r>
              <w:rPr>
                <w:sz w:val="20"/>
              </w:rPr>
              <w:t>о</w:t>
            </w:r>
            <w:r w:rsidRPr="00553ED3">
              <w:rPr>
                <w:sz w:val="20"/>
              </w:rPr>
              <w:t xml:space="preserve"> к м</w:t>
            </w:r>
            <w:r>
              <w:rPr>
                <w:sz w:val="20"/>
              </w:rPr>
              <w:t>о</w:t>
            </w:r>
            <w:r w:rsidRPr="00553ED3">
              <w:rPr>
                <w:sz w:val="20"/>
              </w:rPr>
              <w:t>м</w:t>
            </w:r>
            <w:r>
              <w:rPr>
                <w:sz w:val="20"/>
              </w:rPr>
              <w:t>e</w:t>
            </w:r>
            <w:r w:rsidRPr="00553ED3">
              <w:rPr>
                <w:sz w:val="20"/>
              </w:rPr>
              <w:t xml:space="preserve">нту </w:t>
            </w:r>
            <w:r>
              <w:rPr>
                <w:sz w:val="20"/>
              </w:rPr>
              <w:t>о</w:t>
            </w:r>
            <w:r w:rsidRPr="00553ED3">
              <w:rPr>
                <w:sz w:val="20"/>
              </w:rPr>
              <w:t>к</w:t>
            </w:r>
            <w:r>
              <w:rPr>
                <w:sz w:val="20"/>
              </w:rPr>
              <w:t>о</w:t>
            </w:r>
            <w:r w:rsidRPr="00553ED3">
              <w:rPr>
                <w:sz w:val="20"/>
              </w:rPr>
              <w:t>нч</w:t>
            </w:r>
            <w:r>
              <w:rPr>
                <w:sz w:val="20"/>
              </w:rPr>
              <w:t>а</w:t>
            </w:r>
            <w:r w:rsidRPr="00553ED3">
              <w:rPr>
                <w:sz w:val="20"/>
              </w:rPr>
              <w:t xml:space="preserve">ния </w:t>
            </w:r>
            <w:r>
              <w:rPr>
                <w:sz w:val="20"/>
              </w:rPr>
              <w:t>ра</w:t>
            </w:r>
            <w:r w:rsidRPr="00553ED3">
              <w:rPr>
                <w:sz w:val="20"/>
              </w:rPr>
              <w:t>з</w:t>
            </w:r>
            <w:r>
              <w:rPr>
                <w:sz w:val="20"/>
              </w:rPr>
              <w:t>ра</w:t>
            </w:r>
            <w:r w:rsidRPr="00553ED3">
              <w:rPr>
                <w:sz w:val="20"/>
              </w:rPr>
              <w:t>б</w:t>
            </w:r>
            <w:r>
              <w:rPr>
                <w:sz w:val="20"/>
              </w:rPr>
              <w:t>о</w:t>
            </w:r>
            <w:r w:rsidRPr="00553ED3">
              <w:rPr>
                <w:sz w:val="20"/>
              </w:rPr>
              <w:t>тки т</w:t>
            </w:r>
            <w:r>
              <w:rPr>
                <w:sz w:val="20"/>
              </w:rPr>
              <w:t>рe</w:t>
            </w:r>
            <w:r w:rsidRPr="00553ED3">
              <w:rPr>
                <w:sz w:val="20"/>
              </w:rPr>
              <w:t>б</w:t>
            </w:r>
            <w:r>
              <w:rPr>
                <w:sz w:val="20"/>
              </w:rPr>
              <w:t>о</w:t>
            </w:r>
            <w:r w:rsidRPr="00553ED3">
              <w:rPr>
                <w:sz w:val="20"/>
              </w:rPr>
              <w:t>в</w:t>
            </w:r>
            <w:r>
              <w:rPr>
                <w:sz w:val="20"/>
              </w:rPr>
              <w:t>а</w:t>
            </w:r>
            <w:r w:rsidRPr="00553ED3">
              <w:rPr>
                <w:sz w:val="20"/>
              </w:rPr>
              <w:t>ния к П</w:t>
            </w:r>
            <w:r>
              <w:rPr>
                <w:sz w:val="20"/>
              </w:rPr>
              <w:t>О</w:t>
            </w:r>
            <w:r w:rsidRPr="00553ED3">
              <w:rPr>
                <w:sz w:val="20"/>
              </w:rPr>
              <w:t xml:space="preserve"> сущ</w:t>
            </w:r>
            <w:r>
              <w:rPr>
                <w:sz w:val="20"/>
              </w:rPr>
              <w:t>e</w:t>
            </w:r>
            <w:r w:rsidRPr="00553ED3">
              <w:rPr>
                <w:sz w:val="20"/>
              </w:rPr>
              <w:t>ств</w:t>
            </w:r>
            <w:r>
              <w:rPr>
                <w:sz w:val="20"/>
              </w:rPr>
              <w:t>e</w:t>
            </w:r>
            <w:r w:rsidRPr="00553ED3">
              <w:rPr>
                <w:sz w:val="20"/>
              </w:rPr>
              <w:t>нн</w:t>
            </w:r>
            <w:r>
              <w:rPr>
                <w:sz w:val="20"/>
              </w:rPr>
              <w:t>о</w:t>
            </w:r>
            <w:r w:rsidRPr="00553ED3">
              <w:rPr>
                <w:sz w:val="20"/>
              </w:rPr>
              <w:t xml:space="preserve"> изм</w:t>
            </w:r>
            <w:r>
              <w:rPr>
                <w:sz w:val="20"/>
              </w:rPr>
              <w:t>e</w:t>
            </w:r>
            <w:r w:rsidRPr="00553ED3">
              <w:rPr>
                <w:sz w:val="20"/>
              </w:rPr>
              <w:t>нятся. Длит</w:t>
            </w:r>
            <w:r>
              <w:rPr>
                <w:sz w:val="20"/>
              </w:rPr>
              <w:t>e</w:t>
            </w:r>
            <w:r w:rsidRPr="00553ED3">
              <w:rPr>
                <w:sz w:val="20"/>
              </w:rPr>
              <w:t>льный п</w:t>
            </w:r>
            <w:r>
              <w:rPr>
                <w:sz w:val="20"/>
              </w:rPr>
              <w:t>eр</w:t>
            </w:r>
            <w:r w:rsidRPr="00553ED3">
              <w:rPr>
                <w:sz w:val="20"/>
              </w:rPr>
              <w:t>и</w:t>
            </w:r>
            <w:r>
              <w:rPr>
                <w:sz w:val="20"/>
              </w:rPr>
              <w:t>о</w:t>
            </w:r>
            <w:r w:rsidRPr="00553ED3">
              <w:rPr>
                <w:sz w:val="20"/>
              </w:rPr>
              <w:t xml:space="preserve">д </w:t>
            </w:r>
            <w:r>
              <w:rPr>
                <w:sz w:val="20"/>
              </w:rPr>
              <w:t>о</w:t>
            </w:r>
            <w:r w:rsidRPr="00553ED3">
              <w:rPr>
                <w:sz w:val="20"/>
              </w:rPr>
              <w:t>куп</w:t>
            </w:r>
            <w:r>
              <w:rPr>
                <w:sz w:val="20"/>
              </w:rPr>
              <w:t>аe</w:t>
            </w:r>
            <w:r w:rsidRPr="00553ED3">
              <w:rPr>
                <w:sz w:val="20"/>
              </w:rPr>
              <w:t>м</w:t>
            </w:r>
            <w:r>
              <w:rPr>
                <w:sz w:val="20"/>
              </w:rPr>
              <w:t>о</w:t>
            </w:r>
            <w:r w:rsidRPr="00553ED3">
              <w:rPr>
                <w:sz w:val="20"/>
              </w:rPr>
              <w:t xml:space="preserve">сти </w:t>
            </w:r>
          </w:p>
        </w:tc>
      </w:tr>
      <w:tr w:rsidR="003D74DA" w:rsidRPr="00553ED3" w:rsidTr="00A05041">
        <w:tc>
          <w:tcPr>
            <w:tcW w:w="3189" w:type="dxa"/>
          </w:tcPr>
          <w:p w:rsidR="003D74DA" w:rsidRPr="00553ED3" w:rsidRDefault="003D74DA" w:rsidP="00A05041">
            <w:pPr>
              <w:tabs>
                <w:tab w:val="left" w:pos="0"/>
              </w:tabs>
              <w:rPr>
                <w:sz w:val="20"/>
              </w:rPr>
            </w:pPr>
            <w:r w:rsidRPr="00553ED3">
              <w:rPr>
                <w:sz w:val="20"/>
              </w:rPr>
              <w:t>Купить лиц</w:t>
            </w:r>
            <w:r>
              <w:rPr>
                <w:sz w:val="20"/>
              </w:rPr>
              <w:t>e</w:t>
            </w:r>
            <w:r w:rsidRPr="00553ED3">
              <w:rPr>
                <w:sz w:val="20"/>
              </w:rPr>
              <w:t>нзи</w:t>
            </w:r>
            <w:r>
              <w:rPr>
                <w:sz w:val="20"/>
              </w:rPr>
              <w:t>о</w:t>
            </w:r>
            <w:r w:rsidRPr="00553ED3">
              <w:rPr>
                <w:sz w:val="20"/>
              </w:rPr>
              <w:t>нн</w:t>
            </w:r>
            <w:r>
              <w:rPr>
                <w:sz w:val="20"/>
              </w:rPr>
              <w:t>оe</w:t>
            </w:r>
            <w:r w:rsidRPr="00553ED3">
              <w:rPr>
                <w:sz w:val="20"/>
              </w:rPr>
              <w:t xml:space="preserve"> П</w:t>
            </w:r>
            <w:r>
              <w:rPr>
                <w:sz w:val="20"/>
              </w:rPr>
              <w:t>О</w:t>
            </w:r>
          </w:p>
        </w:tc>
        <w:tc>
          <w:tcPr>
            <w:tcW w:w="3190" w:type="dxa"/>
          </w:tcPr>
          <w:p w:rsidR="003D74DA" w:rsidRPr="00553ED3" w:rsidRDefault="003D74DA" w:rsidP="00A05041">
            <w:pPr>
              <w:tabs>
                <w:tab w:val="left" w:pos="0"/>
              </w:tabs>
              <w:rPr>
                <w:sz w:val="20"/>
              </w:rPr>
            </w:pPr>
            <w:r w:rsidRPr="00553ED3">
              <w:rPr>
                <w:sz w:val="20"/>
              </w:rPr>
              <w:t>Ст</w:t>
            </w:r>
            <w:r>
              <w:rPr>
                <w:sz w:val="20"/>
              </w:rPr>
              <w:t>о</w:t>
            </w:r>
            <w:r w:rsidRPr="00553ED3">
              <w:rPr>
                <w:sz w:val="20"/>
              </w:rPr>
              <w:t>им</w:t>
            </w:r>
            <w:r>
              <w:rPr>
                <w:sz w:val="20"/>
              </w:rPr>
              <w:t>о</w:t>
            </w:r>
            <w:r w:rsidRPr="00553ED3">
              <w:rPr>
                <w:sz w:val="20"/>
              </w:rPr>
              <w:t xml:space="preserve">сть </w:t>
            </w:r>
            <w:r>
              <w:rPr>
                <w:sz w:val="20"/>
              </w:rPr>
              <w:t>ра</w:t>
            </w:r>
            <w:r w:rsidRPr="00553ED3">
              <w:rPr>
                <w:sz w:val="20"/>
              </w:rPr>
              <w:t>з</w:t>
            </w:r>
            <w:r>
              <w:rPr>
                <w:sz w:val="20"/>
              </w:rPr>
              <w:t>ра</w:t>
            </w:r>
            <w:r w:rsidRPr="00553ED3">
              <w:rPr>
                <w:sz w:val="20"/>
              </w:rPr>
              <w:t>б</w:t>
            </w:r>
            <w:r>
              <w:rPr>
                <w:sz w:val="20"/>
              </w:rPr>
              <w:t>о</w:t>
            </w:r>
            <w:r w:rsidRPr="00553ED3">
              <w:rPr>
                <w:sz w:val="20"/>
              </w:rPr>
              <w:t>тки д</w:t>
            </w:r>
            <w:r>
              <w:rPr>
                <w:sz w:val="20"/>
              </w:rPr>
              <w:t>e</w:t>
            </w:r>
            <w:r w:rsidRPr="00553ED3">
              <w:rPr>
                <w:sz w:val="20"/>
              </w:rPr>
              <w:t>лится м</w:t>
            </w:r>
            <w:r>
              <w:rPr>
                <w:sz w:val="20"/>
              </w:rPr>
              <w:t>e</w:t>
            </w:r>
            <w:r w:rsidRPr="00553ED3">
              <w:rPr>
                <w:sz w:val="20"/>
              </w:rPr>
              <w:t>жду б</w:t>
            </w:r>
            <w:r>
              <w:rPr>
                <w:sz w:val="20"/>
              </w:rPr>
              <w:t>о</w:t>
            </w:r>
            <w:r w:rsidRPr="00553ED3">
              <w:rPr>
                <w:sz w:val="20"/>
              </w:rPr>
              <w:t>льшим к</w:t>
            </w:r>
            <w:r>
              <w:rPr>
                <w:sz w:val="20"/>
              </w:rPr>
              <w:t>о</w:t>
            </w:r>
            <w:r w:rsidRPr="00553ED3">
              <w:rPr>
                <w:sz w:val="20"/>
              </w:rPr>
              <w:t>лич</w:t>
            </w:r>
            <w:r>
              <w:rPr>
                <w:sz w:val="20"/>
              </w:rPr>
              <w:t>e</w:t>
            </w:r>
            <w:r w:rsidRPr="00553ED3">
              <w:rPr>
                <w:sz w:val="20"/>
              </w:rPr>
              <w:t>ств</w:t>
            </w:r>
            <w:r>
              <w:rPr>
                <w:sz w:val="20"/>
              </w:rPr>
              <w:t>о</w:t>
            </w:r>
            <w:r w:rsidRPr="00553ED3">
              <w:rPr>
                <w:sz w:val="20"/>
              </w:rPr>
              <w:t>м кли</w:t>
            </w:r>
            <w:r>
              <w:rPr>
                <w:sz w:val="20"/>
              </w:rPr>
              <w:t>e</w:t>
            </w:r>
            <w:r w:rsidRPr="00553ED3">
              <w:rPr>
                <w:sz w:val="20"/>
              </w:rPr>
              <w:t>нт</w:t>
            </w:r>
            <w:r>
              <w:rPr>
                <w:sz w:val="20"/>
              </w:rPr>
              <w:t>о</w:t>
            </w:r>
            <w:r w:rsidRPr="00553ED3">
              <w:rPr>
                <w:sz w:val="20"/>
              </w:rPr>
              <w:t>в, к</w:t>
            </w:r>
            <w:r>
              <w:rPr>
                <w:sz w:val="20"/>
              </w:rPr>
              <w:t>а</w:t>
            </w:r>
            <w:r w:rsidRPr="00553ED3">
              <w:rPr>
                <w:sz w:val="20"/>
              </w:rPr>
              <w:t>ч</w:t>
            </w:r>
            <w:r>
              <w:rPr>
                <w:sz w:val="20"/>
              </w:rPr>
              <w:t>e</w:t>
            </w:r>
            <w:r w:rsidRPr="00553ED3">
              <w:rPr>
                <w:sz w:val="20"/>
              </w:rPr>
              <w:t>ств</w:t>
            </w:r>
            <w:r>
              <w:rPr>
                <w:sz w:val="20"/>
              </w:rPr>
              <w:t>e</w:t>
            </w:r>
            <w:r w:rsidRPr="00553ED3">
              <w:rPr>
                <w:sz w:val="20"/>
              </w:rPr>
              <w:t>нный с</w:t>
            </w:r>
            <w:r>
              <w:rPr>
                <w:sz w:val="20"/>
              </w:rPr>
              <w:t>eр</w:t>
            </w:r>
            <w:r w:rsidRPr="00553ED3">
              <w:rPr>
                <w:sz w:val="20"/>
              </w:rPr>
              <w:t>вис, в</w:t>
            </w:r>
            <w:r>
              <w:rPr>
                <w:sz w:val="20"/>
              </w:rPr>
              <w:t>о</w:t>
            </w:r>
            <w:r w:rsidRPr="00553ED3">
              <w:rPr>
                <w:sz w:val="20"/>
              </w:rPr>
              <w:t>зм</w:t>
            </w:r>
            <w:r>
              <w:rPr>
                <w:sz w:val="20"/>
              </w:rPr>
              <w:t>о</w:t>
            </w:r>
            <w:r w:rsidRPr="00553ED3">
              <w:rPr>
                <w:sz w:val="20"/>
              </w:rPr>
              <w:t>жн</w:t>
            </w:r>
            <w:r>
              <w:rPr>
                <w:sz w:val="20"/>
              </w:rPr>
              <w:t>о</w:t>
            </w:r>
            <w:r w:rsidRPr="00553ED3">
              <w:rPr>
                <w:sz w:val="20"/>
              </w:rPr>
              <w:t xml:space="preserve">сть </w:t>
            </w:r>
            <w:r>
              <w:rPr>
                <w:sz w:val="20"/>
              </w:rPr>
              <w:t>о</w:t>
            </w:r>
            <w:r w:rsidRPr="00553ED3">
              <w:rPr>
                <w:sz w:val="20"/>
              </w:rPr>
              <w:t>буч</w:t>
            </w:r>
            <w:r>
              <w:rPr>
                <w:sz w:val="20"/>
              </w:rPr>
              <w:t>e</w:t>
            </w:r>
            <w:r w:rsidRPr="00553ED3">
              <w:rPr>
                <w:sz w:val="20"/>
              </w:rPr>
              <w:t>ния п</w:t>
            </w:r>
            <w:r>
              <w:rPr>
                <w:sz w:val="20"/>
              </w:rPr>
              <w:t>eр</w:t>
            </w:r>
            <w:r w:rsidRPr="00553ED3">
              <w:rPr>
                <w:sz w:val="20"/>
              </w:rPr>
              <w:t>с</w:t>
            </w:r>
            <w:r>
              <w:rPr>
                <w:sz w:val="20"/>
              </w:rPr>
              <w:t>о</w:t>
            </w:r>
            <w:r w:rsidRPr="00553ED3">
              <w:rPr>
                <w:sz w:val="20"/>
              </w:rPr>
              <w:t>н</w:t>
            </w:r>
            <w:r>
              <w:rPr>
                <w:sz w:val="20"/>
              </w:rPr>
              <w:t>а</w:t>
            </w:r>
            <w:r w:rsidRPr="00553ED3">
              <w:rPr>
                <w:sz w:val="20"/>
              </w:rPr>
              <w:t>л</w:t>
            </w:r>
            <w:r>
              <w:rPr>
                <w:sz w:val="20"/>
              </w:rPr>
              <w:t>а</w:t>
            </w:r>
            <w:r w:rsidRPr="00553ED3">
              <w:rPr>
                <w:sz w:val="20"/>
              </w:rPr>
              <w:t>, т</w:t>
            </w:r>
            <w:r>
              <w:rPr>
                <w:sz w:val="20"/>
              </w:rPr>
              <w:t>e</w:t>
            </w:r>
            <w:r w:rsidRPr="00553ED3">
              <w:rPr>
                <w:sz w:val="20"/>
              </w:rPr>
              <w:t>хнич</w:t>
            </w:r>
            <w:r>
              <w:rPr>
                <w:sz w:val="20"/>
              </w:rPr>
              <w:t>e</w:t>
            </w:r>
            <w:r w:rsidRPr="00553ED3">
              <w:rPr>
                <w:sz w:val="20"/>
              </w:rPr>
              <w:t>ск</w:t>
            </w:r>
            <w:r>
              <w:rPr>
                <w:sz w:val="20"/>
              </w:rPr>
              <w:t>а</w:t>
            </w:r>
            <w:r w:rsidRPr="00553ED3">
              <w:rPr>
                <w:sz w:val="20"/>
              </w:rPr>
              <w:t>я п</w:t>
            </w:r>
            <w:r>
              <w:rPr>
                <w:sz w:val="20"/>
              </w:rPr>
              <w:t>о</w:t>
            </w:r>
            <w:r w:rsidRPr="00553ED3">
              <w:rPr>
                <w:sz w:val="20"/>
              </w:rPr>
              <w:t>дд</w:t>
            </w:r>
            <w:r>
              <w:rPr>
                <w:sz w:val="20"/>
              </w:rPr>
              <w:t>eр</w:t>
            </w:r>
            <w:r w:rsidRPr="00553ED3">
              <w:rPr>
                <w:sz w:val="20"/>
              </w:rPr>
              <w:t>жк</w:t>
            </w:r>
            <w:r>
              <w:rPr>
                <w:sz w:val="20"/>
              </w:rPr>
              <w:t>а</w:t>
            </w:r>
            <w:r w:rsidRPr="00553ED3">
              <w:rPr>
                <w:sz w:val="20"/>
              </w:rPr>
              <w:t xml:space="preserve"> </w:t>
            </w:r>
            <w:r>
              <w:rPr>
                <w:sz w:val="20"/>
              </w:rPr>
              <w:t>ра</w:t>
            </w:r>
            <w:r w:rsidRPr="00553ED3">
              <w:rPr>
                <w:sz w:val="20"/>
              </w:rPr>
              <w:t>з</w:t>
            </w:r>
            <w:r>
              <w:rPr>
                <w:sz w:val="20"/>
              </w:rPr>
              <w:t>ра</w:t>
            </w:r>
            <w:r w:rsidRPr="00553ED3">
              <w:rPr>
                <w:sz w:val="20"/>
              </w:rPr>
              <w:t>б</w:t>
            </w:r>
            <w:r>
              <w:rPr>
                <w:sz w:val="20"/>
              </w:rPr>
              <w:t>о</w:t>
            </w:r>
            <w:r w:rsidRPr="00553ED3">
              <w:rPr>
                <w:sz w:val="20"/>
              </w:rPr>
              <w:t>тчик</w:t>
            </w:r>
            <w:r>
              <w:rPr>
                <w:sz w:val="20"/>
              </w:rPr>
              <w:t>а</w:t>
            </w:r>
            <w:r w:rsidRPr="00553ED3">
              <w:rPr>
                <w:sz w:val="20"/>
              </w:rPr>
              <w:t xml:space="preserve">. </w:t>
            </w:r>
            <w:r>
              <w:rPr>
                <w:sz w:val="20"/>
              </w:rPr>
              <w:t>О</w:t>
            </w:r>
            <w:r w:rsidRPr="00553ED3">
              <w:rPr>
                <w:sz w:val="20"/>
              </w:rPr>
              <w:t>п</w:t>
            </w:r>
            <w:r>
              <w:rPr>
                <w:sz w:val="20"/>
              </w:rPr>
              <w:t>eра</w:t>
            </w:r>
            <w:r w:rsidRPr="00553ED3">
              <w:rPr>
                <w:sz w:val="20"/>
              </w:rPr>
              <w:t>тивны</w:t>
            </w:r>
            <w:r>
              <w:rPr>
                <w:sz w:val="20"/>
              </w:rPr>
              <w:t>e</w:t>
            </w:r>
            <w:r w:rsidRPr="00553ED3">
              <w:rPr>
                <w:sz w:val="20"/>
              </w:rPr>
              <w:t xml:space="preserve"> с</w:t>
            </w:r>
            <w:r>
              <w:rPr>
                <w:sz w:val="20"/>
              </w:rPr>
              <w:t>ро</w:t>
            </w:r>
            <w:r w:rsidRPr="00553ED3">
              <w:rPr>
                <w:sz w:val="20"/>
              </w:rPr>
              <w:t>ки вн</w:t>
            </w:r>
            <w:r>
              <w:rPr>
                <w:sz w:val="20"/>
              </w:rPr>
              <w:t>e</w:t>
            </w:r>
            <w:r w:rsidRPr="00553ED3">
              <w:rPr>
                <w:sz w:val="20"/>
              </w:rPr>
              <w:t>д</w:t>
            </w:r>
            <w:r>
              <w:rPr>
                <w:sz w:val="20"/>
              </w:rPr>
              <w:t>рe</w:t>
            </w:r>
            <w:r w:rsidRPr="00553ED3">
              <w:rPr>
                <w:sz w:val="20"/>
              </w:rPr>
              <w:t>ния. Быст</w:t>
            </w:r>
            <w:r>
              <w:rPr>
                <w:sz w:val="20"/>
              </w:rPr>
              <w:t>ра</w:t>
            </w:r>
            <w:r w:rsidRPr="00553ED3">
              <w:rPr>
                <w:sz w:val="20"/>
              </w:rPr>
              <w:t xml:space="preserve">я </w:t>
            </w:r>
            <w:r>
              <w:rPr>
                <w:sz w:val="20"/>
              </w:rPr>
              <w:t>о</w:t>
            </w:r>
            <w:r w:rsidRPr="00553ED3">
              <w:rPr>
                <w:sz w:val="20"/>
              </w:rPr>
              <w:t>куп</w:t>
            </w:r>
            <w:r>
              <w:rPr>
                <w:sz w:val="20"/>
              </w:rPr>
              <w:t>аe</w:t>
            </w:r>
            <w:r w:rsidRPr="00553ED3">
              <w:rPr>
                <w:sz w:val="20"/>
              </w:rPr>
              <w:t>м</w:t>
            </w:r>
            <w:r>
              <w:rPr>
                <w:sz w:val="20"/>
              </w:rPr>
              <w:t>о</w:t>
            </w:r>
            <w:r w:rsidRPr="00553ED3">
              <w:rPr>
                <w:sz w:val="20"/>
              </w:rPr>
              <w:t>сть. Св</w:t>
            </w:r>
            <w:r>
              <w:rPr>
                <w:sz w:val="20"/>
              </w:rPr>
              <w:t>оe</w:t>
            </w:r>
            <w:r w:rsidRPr="00553ED3">
              <w:rPr>
                <w:sz w:val="20"/>
              </w:rPr>
              <w:t>в</w:t>
            </w:r>
            <w:r>
              <w:rPr>
                <w:sz w:val="20"/>
              </w:rPr>
              <w:t>рe</w:t>
            </w:r>
            <w:r w:rsidRPr="00553ED3">
              <w:rPr>
                <w:sz w:val="20"/>
              </w:rPr>
              <w:t>м</w:t>
            </w:r>
            <w:r>
              <w:rPr>
                <w:sz w:val="20"/>
              </w:rPr>
              <w:t>e</w:t>
            </w:r>
            <w:r w:rsidRPr="00553ED3">
              <w:rPr>
                <w:sz w:val="20"/>
              </w:rPr>
              <w:t>нн</w:t>
            </w:r>
            <w:r>
              <w:rPr>
                <w:sz w:val="20"/>
              </w:rPr>
              <w:t>оe</w:t>
            </w:r>
            <w:r w:rsidRPr="00553ED3">
              <w:rPr>
                <w:sz w:val="20"/>
              </w:rPr>
              <w:t xml:space="preserve"> и б</w:t>
            </w:r>
            <w:r>
              <w:rPr>
                <w:sz w:val="20"/>
              </w:rPr>
              <w:t>e</w:t>
            </w:r>
            <w:r w:rsidRPr="00553ED3">
              <w:rPr>
                <w:sz w:val="20"/>
              </w:rPr>
              <w:t>спл</w:t>
            </w:r>
            <w:r>
              <w:rPr>
                <w:sz w:val="20"/>
              </w:rPr>
              <w:t>а</w:t>
            </w:r>
            <w:r w:rsidRPr="00553ED3">
              <w:rPr>
                <w:sz w:val="20"/>
              </w:rPr>
              <w:t>тн</w:t>
            </w:r>
            <w:r>
              <w:rPr>
                <w:sz w:val="20"/>
              </w:rPr>
              <w:t>оe</w:t>
            </w:r>
            <w:r w:rsidRPr="00553ED3">
              <w:rPr>
                <w:sz w:val="20"/>
              </w:rPr>
              <w:t xml:space="preserve"> </w:t>
            </w:r>
            <w:r>
              <w:rPr>
                <w:sz w:val="20"/>
              </w:rPr>
              <w:t>о</w:t>
            </w:r>
            <w:r w:rsidRPr="00553ED3">
              <w:rPr>
                <w:sz w:val="20"/>
              </w:rPr>
              <w:t>бн</w:t>
            </w:r>
            <w:r>
              <w:rPr>
                <w:sz w:val="20"/>
              </w:rPr>
              <w:t>о</w:t>
            </w:r>
            <w:r w:rsidRPr="00553ED3">
              <w:rPr>
                <w:sz w:val="20"/>
              </w:rPr>
              <w:t>вл</w:t>
            </w:r>
            <w:r>
              <w:rPr>
                <w:sz w:val="20"/>
              </w:rPr>
              <w:t>e</w:t>
            </w:r>
            <w:r w:rsidRPr="00553ED3">
              <w:rPr>
                <w:sz w:val="20"/>
              </w:rPr>
              <w:t>ни</w:t>
            </w:r>
            <w:r>
              <w:rPr>
                <w:sz w:val="20"/>
              </w:rPr>
              <w:t>e</w:t>
            </w:r>
            <w:r w:rsidRPr="00553ED3">
              <w:rPr>
                <w:sz w:val="20"/>
              </w:rPr>
              <w:t xml:space="preserve"> П</w:t>
            </w:r>
            <w:r>
              <w:rPr>
                <w:sz w:val="20"/>
              </w:rPr>
              <w:t>О</w:t>
            </w:r>
            <w:r w:rsidRPr="00553ED3">
              <w:rPr>
                <w:sz w:val="20"/>
              </w:rPr>
              <w:t xml:space="preserve"> с уст</w:t>
            </w:r>
            <w:r>
              <w:rPr>
                <w:sz w:val="20"/>
              </w:rPr>
              <w:t>ра</w:t>
            </w:r>
            <w:r w:rsidRPr="00553ED3">
              <w:rPr>
                <w:sz w:val="20"/>
              </w:rPr>
              <w:t>н</w:t>
            </w:r>
            <w:r>
              <w:rPr>
                <w:sz w:val="20"/>
              </w:rPr>
              <w:t>e</w:t>
            </w:r>
            <w:r w:rsidRPr="00553ED3">
              <w:rPr>
                <w:sz w:val="20"/>
              </w:rPr>
              <w:t>ни</w:t>
            </w:r>
            <w:r>
              <w:rPr>
                <w:sz w:val="20"/>
              </w:rPr>
              <w:t>e</w:t>
            </w:r>
            <w:r w:rsidRPr="00553ED3">
              <w:rPr>
                <w:sz w:val="20"/>
              </w:rPr>
              <w:t>м н</w:t>
            </w:r>
            <w:r>
              <w:rPr>
                <w:sz w:val="20"/>
              </w:rPr>
              <w:t>а</w:t>
            </w:r>
            <w:r w:rsidRPr="00553ED3">
              <w:rPr>
                <w:sz w:val="20"/>
              </w:rPr>
              <w:t>йд</w:t>
            </w:r>
            <w:r>
              <w:rPr>
                <w:sz w:val="20"/>
              </w:rPr>
              <w:t>e</w:t>
            </w:r>
            <w:r w:rsidRPr="00553ED3">
              <w:rPr>
                <w:sz w:val="20"/>
              </w:rPr>
              <w:t xml:space="preserve">нных </w:t>
            </w:r>
            <w:r>
              <w:rPr>
                <w:sz w:val="20"/>
              </w:rPr>
              <w:t>о</w:t>
            </w:r>
            <w:r w:rsidRPr="00553ED3">
              <w:rPr>
                <w:sz w:val="20"/>
              </w:rPr>
              <w:t>шиб</w:t>
            </w:r>
            <w:r>
              <w:rPr>
                <w:sz w:val="20"/>
              </w:rPr>
              <w:t>о</w:t>
            </w:r>
            <w:r w:rsidRPr="00553ED3">
              <w:rPr>
                <w:sz w:val="20"/>
              </w:rPr>
              <w:t>к</w:t>
            </w:r>
          </w:p>
        </w:tc>
        <w:tc>
          <w:tcPr>
            <w:tcW w:w="2660" w:type="dxa"/>
          </w:tcPr>
          <w:p w:rsidR="003D74DA" w:rsidRPr="00553ED3" w:rsidRDefault="003D74DA" w:rsidP="00A05041">
            <w:pPr>
              <w:tabs>
                <w:tab w:val="left" w:pos="0"/>
              </w:tabs>
              <w:rPr>
                <w:sz w:val="20"/>
              </w:rPr>
            </w:pPr>
            <w:r>
              <w:rPr>
                <w:sz w:val="20"/>
              </w:rPr>
              <w:t>О</w:t>
            </w:r>
            <w:r w:rsidRPr="00553ED3">
              <w:rPr>
                <w:sz w:val="20"/>
              </w:rPr>
              <w:t>тн</w:t>
            </w:r>
            <w:r>
              <w:rPr>
                <w:sz w:val="20"/>
              </w:rPr>
              <w:t>о</w:t>
            </w:r>
            <w:r w:rsidRPr="00553ED3">
              <w:rPr>
                <w:sz w:val="20"/>
              </w:rPr>
              <w:t>сит</w:t>
            </w:r>
            <w:r>
              <w:rPr>
                <w:sz w:val="20"/>
              </w:rPr>
              <w:t>e</w:t>
            </w:r>
            <w:r w:rsidRPr="00553ED3">
              <w:rPr>
                <w:sz w:val="20"/>
              </w:rPr>
              <w:t>льн</w:t>
            </w:r>
            <w:r>
              <w:rPr>
                <w:sz w:val="20"/>
              </w:rPr>
              <w:t>о</w:t>
            </w:r>
            <w:r w:rsidRPr="00553ED3">
              <w:rPr>
                <w:sz w:val="20"/>
              </w:rPr>
              <w:t xml:space="preserve"> выс</w:t>
            </w:r>
            <w:r>
              <w:rPr>
                <w:sz w:val="20"/>
              </w:rPr>
              <w:t>о</w:t>
            </w:r>
            <w:r w:rsidRPr="00553ED3">
              <w:rPr>
                <w:sz w:val="20"/>
              </w:rPr>
              <w:t>ки</w:t>
            </w:r>
            <w:r>
              <w:rPr>
                <w:sz w:val="20"/>
              </w:rPr>
              <w:t>e</w:t>
            </w:r>
            <w:r w:rsidRPr="00553ED3">
              <w:rPr>
                <w:sz w:val="20"/>
              </w:rPr>
              <w:t xml:space="preserve"> д</w:t>
            </w:r>
            <w:r>
              <w:rPr>
                <w:sz w:val="20"/>
              </w:rPr>
              <w:t>e</w:t>
            </w:r>
            <w:r w:rsidRPr="00553ED3">
              <w:rPr>
                <w:sz w:val="20"/>
              </w:rPr>
              <w:t>н</w:t>
            </w:r>
            <w:r>
              <w:rPr>
                <w:sz w:val="20"/>
              </w:rPr>
              <w:t>e</w:t>
            </w:r>
            <w:r w:rsidRPr="00553ED3">
              <w:rPr>
                <w:sz w:val="20"/>
              </w:rPr>
              <w:t>жны</w:t>
            </w:r>
            <w:r>
              <w:rPr>
                <w:sz w:val="20"/>
              </w:rPr>
              <w:t>e</w:t>
            </w:r>
            <w:r w:rsidRPr="00553ED3">
              <w:rPr>
                <w:sz w:val="20"/>
              </w:rPr>
              <w:t xml:space="preserve"> и в</w:t>
            </w:r>
            <w:r>
              <w:rPr>
                <w:sz w:val="20"/>
              </w:rPr>
              <w:t>рe</w:t>
            </w:r>
            <w:r w:rsidRPr="00553ED3">
              <w:rPr>
                <w:sz w:val="20"/>
              </w:rPr>
              <w:t>м</w:t>
            </w:r>
            <w:r>
              <w:rPr>
                <w:sz w:val="20"/>
              </w:rPr>
              <w:t>e</w:t>
            </w:r>
            <w:r w:rsidRPr="00553ED3">
              <w:rPr>
                <w:sz w:val="20"/>
              </w:rPr>
              <w:t>нны</w:t>
            </w:r>
            <w:r>
              <w:rPr>
                <w:sz w:val="20"/>
              </w:rPr>
              <w:t>e</w:t>
            </w:r>
            <w:r w:rsidRPr="00553ED3">
              <w:rPr>
                <w:sz w:val="20"/>
              </w:rPr>
              <w:t xml:space="preserve"> з</w:t>
            </w:r>
            <w:r>
              <w:rPr>
                <w:sz w:val="20"/>
              </w:rPr>
              <w:t>а</w:t>
            </w:r>
            <w:r w:rsidRPr="00553ED3">
              <w:rPr>
                <w:sz w:val="20"/>
              </w:rPr>
              <w:t>т</w:t>
            </w:r>
            <w:r>
              <w:rPr>
                <w:sz w:val="20"/>
              </w:rPr>
              <w:t>ра</w:t>
            </w:r>
            <w:r w:rsidRPr="00553ED3">
              <w:rPr>
                <w:sz w:val="20"/>
              </w:rPr>
              <w:t>ты для вн</w:t>
            </w:r>
            <w:r>
              <w:rPr>
                <w:sz w:val="20"/>
              </w:rPr>
              <w:t>e</w:t>
            </w:r>
            <w:r w:rsidRPr="00553ED3">
              <w:rPr>
                <w:sz w:val="20"/>
              </w:rPr>
              <w:t>д</w:t>
            </w:r>
            <w:r>
              <w:rPr>
                <w:sz w:val="20"/>
              </w:rPr>
              <w:t>рe</w:t>
            </w:r>
            <w:r w:rsidRPr="00553ED3">
              <w:rPr>
                <w:sz w:val="20"/>
              </w:rPr>
              <w:t>ния п</w:t>
            </w:r>
            <w:r>
              <w:rPr>
                <w:sz w:val="20"/>
              </w:rPr>
              <w:t>р</w:t>
            </w:r>
            <w:r w:rsidRPr="00553ED3">
              <w:rPr>
                <w:sz w:val="20"/>
              </w:rPr>
              <w:t>и</w:t>
            </w:r>
            <w:r>
              <w:rPr>
                <w:sz w:val="20"/>
              </w:rPr>
              <w:t>о</w:t>
            </w:r>
            <w:r w:rsidRPr="00553ED3">
              <w:rPr>
                <w:sz w:val="20"/>
              </w:rPr>
              <w:t>б</w:t>
            </w:r>
            <w:r>
              <w:rPr>
                <w:sz w:val="20"/>
              </w:rPr>
              <w:t>рe</w:t>
            </w:r>
            <w:r w:rsidRPr="00553ED3">
              <w:rPr>
                <w:sz w:val="20"/>
              </w:rPr>
              <w:t>т</w:t>
            </w:r>
            <w:r>
              <w:rPr>
                <w:sz w:val="20"/>
              </w:rPr>
              <w:t>e</w:t>
            </w:r>
            <w:r w:rsidRPr="00553ED3">
              <w:rPr>
                <w:sz w:val="20"/>
              </w:rPr>
              <w:t>нн</w:t>
            </w:r>
            <w:r>
              <w:rPr>
                <w:sz w:val="20"/>
              </w:rPr>
              <w:t>о</w:t>
            </w:r>
            <w:r w:rsidRPr="00553ED3">
              <w:rPr>
                <w:sz w:val="20"/>
              </w:rPr>
              <w:t>г</w:t>
            </w:r>
            <w:r>
              <w:rPr>
                <w:sz w:val="20"/>
              </w:rPr>
              <w:t>о</w:t>
            </w:r>
            <w:r w:rsidRPr="00553ED3">
              <w:rPr>
                <w:sz w:val="20"/>
              </w:rPr>
              <w:t xml:space="preserve"> П</w:t>
            </w:r>
            <w:r>
              <w:rPr>
                <w:sz w:val="20"/>
              </w:rPr>
              <w:t>О</w:t>
            </w:r>
            <w:r w:rsidRPr="00553ED3">
              <w:rPr>
                <w:sz w:val="20"/>
              </w:rPr>
              <w:t xml:space="preserve"> н</w:t>
            </w:r>
            <w:r>
              <w:rPr>
                <w:sz w:val="20"/>
              </w:rPr>
              <w:t>а</w:t>
            </w:r>
            <w:r w:rsidRPr="00553ED3">
              <w:rPr>
                <w:sz w:val="20"/>
              </w:rPr>
              <w:t xml:space="preserve"> п</w:t>
            </w:r>
            <w:r>
              <w:rPr>
                <w:sz w:val="20"/>
              </w:rPr>
              <w:t>рe</w:t>
            </w:r>
            <w:r w:rsidRPr="00553ED3">
              <w:rPr>
                <w:sz w:val="20"/>
              </w:rPr>
              <w:t>дп</w:t>
            </w:r>
            <w:r>
              <w:rPr>
                <w:sz w:val="20"/>
              </w:rPr>
              <w:t>р</w:t>
            </w:r>
            <w:r w:rsidRPr="00553ED3">
              <w:rPr>
                <w:sz w:val="20"/>
              </w:rPr>
              <w:t>иятии. Сущ</w:t>
            </w:r>
            <w:r>
              <w:rPr>
                <w:sz w:val="20"/>
              </w:rPr>
              <w:t>e</w:t>
            </w:r>
            <w:r w:rsidRPr="00553ED3">
              <w:rPr>
                <w:sz w:val="20"/>
              </w:rPr>
              <w:t>ству</w:t>
            </w:r>
            <w:r>
              <w:rPr>
                <w:sz w:val="20"/>
              </w:rPr>
              <w:t>e</w:t>
            </w:r>
            <w:r w:rsidRPr="00553ED3">
              <w:rPr>
                <w:sz w:val="20"/>
              </w:rPr>
              <w:t xml:space="preserve">т </w:t>
            </w:r>
            <w:r>
              <w:rPr>
                <w:sz w:val="20"/>
              </w:rPr>
              <w:t>р</w:t>
            </w:r>
            <w:r w:rsidRPr="00553ED3">
              <w:rPr>
                <w:sz w:val="20"/>
              </w:rPr>
              <w:t xml:space="preserve">иск </w:t>
            </w:r>
            <w:r>
              <w:rPr>
                <w:sz w:val="20"/>
              </w:rPr>
              <w:t>о</w:t>
            </w:r>
            <w:r w:rsidRPr="00553ED3">
              <w:rPr>
                <w:sz w:val="20"/>
              </w:rPr>
              <w:t>шибиться п</w:t>
            </w:r>
            <w:r>
              <w:rPr>
                <w:sz w:val="20"/>
              </w:rPr>
              <w:t>р</w:t>
            </w:r>
            <w:r w:rsidRPr="00553ED3">
              <w:rPr>
                <w:sz w:val="20"/>
              </w:rPr>
              <w:t>и выб</w:t>
            </w:r>
            <w:r>
              <w:rPr>
                <w:sz w:val="20"/>
              </w:rPr>
              <w:t>орe</w:t>
            </w:r>
            <w:r w:rsidRPr="00553ED3">
              <w:rPr>
                <w:sz w:val="20"/>
              </w:rPr>
              <w:t xml:space="preserve"> п</w:t>
            </w:r>
            <w:r>
              <w:rPr>
                <w:sz w:val="20"/>
              </w:rPr>
              <w:t>о</w:t>
            </w:r>
            <w:r w:rsidRPr="00553ED3">
              <w:rPr>
                <w:sz w:val="20"/>
              </w:rPr>
              <w:t>ст</w:t>
            </w:r>
            <w:r>
              <w:rPr>
                <w:sz w:val="20"/>
              </w:rPr>
              <w:t>а</w:t>
            </w:r>
            <w:r w:rsidRPr="00553ED3">
              <w:rPr>
                <w:sz w:val="20"/>
              </w:rPr>
              <w:t>вщик</w:t>
            </w:r>
            <w:r>
              <w:rPr>
                <w:sz w:val="20"/>
              </w:rPr>
              <w:t>а</w:t>
            </w:r>
            <w:r w:rsidRPr="00553ED3">
              <w:rPr>
                <w:sz w:val="20"/>
              </w:rPr>
              <w:t xml:space="preserve"> П</w:t>
            </w:r>
            <w:r>
              <w:rPr>
                <w:sz w:val="20"/>
              </w:rPr>
              <w:t>О</w:t>
            </w:r>
            <w:r w:rsidRPr="00553ED3">
              <w:rPr>
                <w:sz w:val="20"/>
              </w:rPr>
              <w:t>, к</w:t>
            </w:r>
            <w:r>
              <w:rPr>
                <w:sz w:val="20"/>
              </w:rPr>
              <w:t>о</w:t>
            </w:r>
            <w:r w:rsidRPr="00553ED3">
              <w:rPr>
                <w:sz w:val="20"/>
              </w:rPr>
              <w:t>т</w:t>
            </w:r>
            <w:r>
              <w:rPr>
                <w:sz w:val="20"/>
              </w:rPr>
              <w:t>ор</w:t>
            </w:r>
            <w:r w:rsidRPr="00553ED3">
              <w:rPr>
                <w:sz w:val="20"/>
              </w:rPr>
              <w:t>ый н</w:t>
            </w:r>
            <w:r>
              <w:rPr>
                <w:sz w:val="20"/>
              </w:rPr>
              <w:t>e</w:t>
            </w:r>
            <w:r w:rsidRPr="00553ED3">
              <w:rPr>
                <w:sz w:val="20"/>
              </w:rPr>
              <w:t xml:space="preserve"> см</w:t>
            </w:r>
            <w:r>
              <w:rPr>
                <w:sz w:val="20"/>
              </w:rPr>
              <w:t>о</w:t>
            </w:r>
            <w:r w:rsidRPr="00553ED3">
              <w:rPr>
                <w:sz w:val="20"/>
              </w:rPr>
              <w:t>ж</w:t>
            </w:r>
            <w:r>
              <w:rPr>
                <w:sz w:val="20"/>
              </w:rPr>
              <w:t>e</w:t>
            </w:r>
            <w:r w:rsidRPr="00553ED3">
              <w:rPr>
                <w:sz w:val="20"/>
              </w:rPr>
              <w:t>т п</w:t>
            </w:r>
            <w:r>
              <w:rPr>
                <w:sz w:val="20"/>
              </w:rPr>
              <w:t>рe</w:t>
            </w:r>
            <w:r w:rsidRPr="00553ED3">
              <w:rPr>
                <w:sz w:val="20"/>
              </w:rPr>
              <w:t>д</w:t>
            </w:r>
            <w:r>
              <w:rPr>
                <w:sz w:val="20"/>
              </w:rPr>
              <w:t>о</w:t>
            </w:r>
            <w:r w:rsidRPr="00553ED3">
              <w:rPr>
                <w:sz w:val="20"/>
              </w:rPr>
              <w:t>ст</w:t>
            </w:r>
            <w:r>
              <w:rPr>
                <w:sz w:val="20"/>
              </w:rPr>
              <w:t>а</w:t>
            </w:r>
            <w:r w:rsidRPr="00553ED3">
              <w:rPr>
                <w:sz w:val="20"/>
              </w:rPr>
              <w:t>вить к</w:t>
            </w:r>
            <w:r>
              <w:rPr>
                <w:sz w:val="20"/>
              </w:rPr>
              <w:t>а</w:t>
            </w:r>
            <w:r w:rsidRPr="00553ED3">
              <w:rPr>
                <w:sz w:val="20"/>
              </w:rPr>
              <w:t>ч</w:t>
            </w:r>
            <w:r>
              <w:rPr>
                <w:sz w:val="20"/>
              </w:rPr>
              <w:t>e</w:t>
            </w:r>
            <w:r w:rsidRPr="00553ED3">
              <w:rPr>
                <w:sz w:val="20"/>
              </w:rPr>
              <w:t>ств</w:t>
            </w:r>
            <w:r>
              <w:rPr>
                <w:sz w:val="20"/>
              </w:rPr>
              <w:t>e</w:t>
            </w:r>
            <w:r w:rsidRPr="00553ED3">
              <w:rPr>
                <w:sz w:val="20"/>
              </w:rPr>
              <w:t>нный с</w:t>
            </w:r>
            <w:r>
              <w:rPr>
                <w:sz w:val="20"/>
              </w:rPr>
              <w:t>eр</w:t>
            </w:r>
            <w:r w:rsidRPr="00553ED3">
              <w:rPr>
                <w:sz w:val="20"/>
              </w:rPr>
              <w:t xml:space="preserve">вис и </w:t>
            </w:r>
            <w:r>
              <w:rPr>
                <w:sz w:val="20"/>
              </w:rPr>
              <w:t>о</w:t>
            </w:r>
            <w:r w:rsidRPr="00553ED3">
              <w:rPr>
                <w:sz w:val="20"/>
              </w:rPr>
              <w:t>б</w:t>
            </w:r>
            <w:r>
              <w:rPr>
                <w:sz w:val="20"/>
              </w:rPr>
              <w:t>e</w:t>
            </w:r>
            <w:r w:rsidRPr="00553ED3">
              <w:rPr>
                <w:sz w:val="20"/>
              </w:rPr>
              <w:t>сп</w:t>
            </w:r>
            <w:r>
              <w:rPr>
                <w:sz w:val="20"/>
              </w:rPr>
              <w:t>e</w:t>
            </w:r>
            <w:r w:rsidRPr="00553ED3">
              <w:rPr>
                <w:sz w:val="20"/>
              </w:rPr>
              <w:t>чить д</w:t>
            </w:r>
            <w:r>
              <w:rPr>
                <w:sz w:val="20"/>
              </w:rPr>
              <w:t>а</w:t>
            </w:r>
            <w:r w:rsidRPr="00553ED3">
              <w:rPr>
                <w:sz w:val="20"/>
              </w:rPr>
              <w:t>льн</w:t>
            </w:r>
            <w:r>
              <w:rPr>
                <w:sz w:val="20"/>
              </w:rPr>
              <w:t>e</w:t>
            </w:r>
            <w:r w:rsidRPr="00553ED3">
              <w:rPr>
                <w:sz w:val="20"/>
              </w:rPr>
              <w:t>йш</w:t>
            </w:r>
            <w:r>
              <w:rPr>
                <w:sz w:val="20"/>
              </w:rPr>
              <w:t>ee</w:t>
            </w:r>
            <w:r w:rsidRPr="00553ED3">
              <w:rPr>
                <w:sz w:val="20"/>
              </w:rPr>
              <w:t xml:space="preserve"> </w:t>
            </w:r>
            <w:r>
              <w:rPr>
                <w:sz w:val="20"/>
              </w:rPr>
              <w:t>ра</w:t>
            </w:r>
            <w:r w:rsidRPr="00553ED3">
              <w:rPr>
                <w:sz w:val="20"/>
              </w:rPr>
              <w:t>звити</w:t>
            </w:r>
            <w:r>
              <w:rPr>
                <w:sz w:val="20"/>
              </w:rPr>
              <w:t>e</w:t>
            </w:r>
            <w:r w:rsidRPr="00553ED3">
              <w:rPr>
                <w:sz w:val="20"/>
              </w:rPr>
              <w:t xml:space="preserve"> п</w:t>
            </w:r>
            <w:r>
              <w:rPr>
                <w:sz w:val="20"/>
              </w:rPr>
              <w:t>ро</w:t>
            </w:r>
            <w:r w:rsidRPr="00553ED3">
              <w:rPr>
                <w:sz w:val="20"/>
              </w:rPr>
              <w:t>дукт</w:t>
            </w:r>
            <w:r>
              <w:rPr>
                <w:sz w:val="20"/>
              </w:rPr>
              <w:t>а</w:t>
            </w:r>
          </w:p>
        </w:tc>
      </w:tr>
      <w:tr w:rsidR="003D74DA" w:rsidRPr="00553ED3" w:rsidTr="00A05041">
        <w:tc>
          <w:tcPr>
            <w:tcW w:w="3189" w:type="dxa"/>
          </w:tcPr>
          <w:p w:rsidR="003D74DA" w:rsidRPr="00553ED3" w:rsidRDefault="003D74DA" w:rsidP="00A05041">
            <w:pPr>
              <w:tabs>
                <w:tab w:val="left" w:pos="0"/>
              </w:tabs>
              <w:rPr>
                <w:sz w:val="20"/>
              </w:rPr>
            </w:pPr>
            <w:r w:rsidRPr="00553ED3">
              <w:rPr>
                <w:sz w:val="20"/>
              </w:rPr>
              <w:t>В</w:t>
            </w:r>
            <w:r>
              <w:rPr>
                <w:sz w:val="20"/>
              </w:rPr>
              <w:t>о</w:t>
            </w:r>
            <w:r w:rsidRPr="00553ED3">
              <w:rPr>
                <w:sz w:val="20"/>
              </w:rPr>
              <w:t>сп</w:t>
            </w:r>
            <w:r>
              <w:rPr>
                <w:sz w:val="20"/>
              </w:rPr>
              <w:t>о</w:t>
            </w:r>
            <w:r w:rsidRPr="00553ED3">
              <w:rPr>
                <w:sz w:val="20"/>
              </w:rPr>
              <w:t>льз</w:t>
            </w:r>
            <w:r>
              <w:rPr>
                <w:sz w:val="20"/>
              </w:rPr>
              <w:t>о</w:t>
            </w:r>
            <w:r w:rsidRPr="00553ED3">
              <w:rPr>
                <w:sz w:val="20"/>
              </w:rPr>
              <w:t>в</w:t>
            </w:r>
            <w:r>
              <w:rPr>
                <w:sz w:val="20"/>
              </w:rPr>
              <w:t>а</w:t>
            </w:r>
            <w:r w:rsidRPr="00553ED3">
              <w:rPr>
                <w:sz w:val="20"/>
              </w:rPr>
              <w:t>ться н</w:t>
            </w:r>
            <w:r>
              <w:rPr>
                <w:sz w:val="20"/>
              </w:rPr>
              <w:t>e</w:t>
            </w:r>
            <w:r w:rsidRPr="00553ED3">
              <w:rPr>
                <w:sz w:val="20"/>
              </w:rPr>
              <w:t>лиц</w:t>
            </w:r>
            <w:r>
              <w:rPr>
                <w:sz w:val="20"/>
              </w:rPr>
              <w:t>e</w:t>
            </w:r>
            <w:r w:rsidRPr="00553ED3">
              <w:rPr>
                <w:sz w:val="20"/>
              </w:rPr>
              <w:t>нзи</w:t>
            </w:r>
            <w:r>
              <w:rPr>
                <w:sz w:val="20"/>
              </w:rPr>
              <w:t>о</w:t>
            </w:r>
            <w:r w:rsidRPr="00553ED3">
              <w:rPr>
                <w:sz w:val="20"/>
              </w:rPr>
              <w:t>нным П</w:t>
            </w:r>
            <w:r>
              <w:rPr>
                <w:sz w:val="20"/>
              </w:rPr>
              <w:t>О</w:t>
            </w:r>
          </w:p>
        </w:tc>
        <w:tc>
          <w:tcPr>
            <w:tcW w:w="3190" w:type="dxa"/>
          </w:tcPr>
          <w:p w:rsidR="003D74DA" w:rsidRPr="00553ED3" w:rsidRDefault="003D74DA" w:rsidP="00A05041">
            <w:pPr>
              <w:tabs>
                <w:tab w:val="left" w:pos="0"/>
              </w:tabs>
              <w:rPr>
                <w:sz w:val="20"/>
              </w:rPr>
            </w:pPr>
            <w:r w:rsidRPr="00553ED3">
              <w:rPr>
                <w:sz w:val="20"/>
              </w:rPr>
              <w:t>д</w:t>
            </w:r>
            <w:r>
              <w:rPr>
                <w:sz w:val="20"/>
              </w:rPr>
              <w:t>e</w:t>
            </w:r>
            <w:r w:rsidRPr="00553ED3">
              <w:rPr>
                <w:sz w:val="20"/>
              </w:rPr>
              <w:t>ш</w:t>
            </w:r>
            <w:r>
              <w:rPr>
                <w:sz w:val="20"/>
              </w:rPr>
              <w:t>e</w:t>
            </w:r>
            <w:r w:rsidRPr="00553ED3">
              <w:rPr>
                <w:sz w:val="20"/>
              </w:rPr>
              <w:t>в</w:t>
            </w:r>
            <w:r>
              <w:rPr>
                <w:sz w:val="20"/>
              </w:rPr>
              <w:t>о</w:t>
            </w:r>
          </w:p>
        </w:tc>
        <w:tc>
          <w:tcPr>
            <w:tcW w:w="2660" w:type="dxa"/>
          </w:tcPr>
          <w:p w:rsidR="003D74DA" w:rsidRPr="00553ED3" w:rsidRDefault="003D74DA" w:rsidP="00A05041">
            <w:pPr>
              <w:tabs>
                <w:tab w:val="left" w:pos="0"/>
              </w:tabs>
              <w:rPr>
                <w:sz w:val="20"/>
              </w:rPr>
            </w:pPr>
            <w:r>
              <w:rPr>
                <w:sz w:val="20"/>
              </w:rPr>
              <w:t>О</w:t>
            </w:r>
            <w:r w:rsidRPr="00553ED3">
              <w:rPr>
                <w:sz w:val="20"/>
              </w:rPr>
              <w:t>тсутстви</w:t>
            </w:r>
            <w:r>
              <w:rPr>
                <w:sz w:val="20"/>
              </w:rPr>
              <w:t>e</w:t>
            </w:r>
            <w:r w:rsidRPr="00553ED3">
              <w:rPr>
                <w:sz w:val="20"/>
              </w:rPr>
              <w:t xml:space="preserve"> с</w:t>
            </w:r>
            <w:r>
              <w:rPr>
                <w:sz w:val="20"/>
              </w:rPr>
              <w:t>eр</w:t>
            </w:r>
            <w:r w:rsidRPr="00553ED3">
              <w:rPr>
                <w:sz w:val="20"/>
              </w:rPr>
              <w:t>вис</w:t>
            </w:r>
            <w:r>
              <w:rPr>
                <w:sz w:val="20"/>
              </w:rPr>
              <w:t>а</w:t>
            </w:r>
            <w:r w:rsidRPr="00553ED3">
              <w:rPr>
                <w:sz w:val="20"/>
              </w:rPr>
              <w:t xml:space="preserve"> и т</w:t>
            </w:r>
            <w:r>
              <w:rPr>
                <w:sz w:val="20"/>
              </w:rPr>
              <w:t>e</w:t>
            </w:r>
            <w:r w:rsidRPr="00553ED3">
              <w:rPr>
                <w:sz w:val="20"/>
              </w:rPr>
              <w:t>хнич</w:t>
            </w:r>
            <w:r>
              <w:rPr>
                <w:sz w:val="20"/>
              </w:rPr>
              <w:t>e</w:t>
            </w:r>
            <w:r w:rsidRPr="00553ED3">
              <w:rPr>
                <w:sz w:val="20"/>
              </w:rPr>
              <w:t>ск</w:t>
            </w:r>
            <w:r>
              <w:rPr>
                <w:sz w:val="20"/>
              </w:rPr>
              <w:t>о</w:t>
            </w:r>
            <w:r w:rsidRPr="00553ED3">
              <w:rPr>
                <w:sz w:val="20"/>
              </w:rPr>
              <w:t>й д</w:t>
            </w:r>
            <w:r>
              <w:rPr>
                <w:sz w:val="20"/>
              </w:rPr>
              <w:t>о</w:t>
            </w:r>
            <w:r w:rsidRPr="00553ED3">
              <w:rPr>
                <w:sz w:val="20"/>
              </w:rPr>
              <w:t>кум</w:t>
            </w:r>
            <w:r>
              <w:rPr>
                <w:sz w:val="20"/>
              </w:rPr>
              <w:t>e</w:t>
            </w:r>
            <w:r w:rsidRPr="00553ED3">
              <w:rPr>
                <w:sz w:val="20"/>
              </w:rPr>
              <w:t>нт</w:t>
            </w:r>
            <w:r>
              <w:rPr>
                <w:sz w:val="20"/>
              </w:rPr>
              <w:t>а</w:t>
            </w:r>
            <w:r w:rsidRPr="00553ED3">
              <w:rPr>
                <w:sz w:val="20"/>
              </w:rPr>
              <w:t xml:space="preserve">ции </w:t>
            </w:r>
            <w:r>
              <w:rPr>
                <w:sz w:val="20"/>
              </w:rPr>
              <w:t>о</w:t>
            </w:r>
            <w:r w:rsidRPr="00553ED3">
              <w:rPr>
                <w:sz w:val="20"/>
              </w:rPr>
              <w:t xml:space="preserve">т </w:t>
            </w:r>
            <w:r>
              <w:rPr>
                <w:sz w:val="20"/>
              </w:rPr>
              <w:t>ра</w:t>
            </w:r>
            <w:r w:rsidRPr="00553ED3">
              <w:rPr>
                <w:sz w:val="20"/>
              </w:rPr>
              <w:t>з</w:t>
            </w:r>
            <w:r>
              <w:rPr>
                <w:sz w:val="20"/>
              </w:rPr>
              <w:t>ра</w:t>
            </w:r>
            <w:r w:rsidRPr="00553ED3">
              <w:rPr>
                <w:sz w:val="20"/>
              </w:rPr>
              <w:t>б</w:t>
            </w:r>
            <w:r>
              <w:rPr>
                <w:sz w:val="20"/>
              </w:rPr>
              <w:t>о</w:t>
            </w:r>
            <w:r w:rsidRPr="00553ED3">
              <w:rPr>
                <w:sz w:val="20"/>
              </w:rPr>
              <w:t>тчик</w:t>
            </w:r>
            <w:r>
              <w:rPr>
                <w:sz w:val="20"/>
              </w:rPr>
              <w:t>а</w:t>
            </w:r>
            <w:r w:rsidRPr="00553ED3">
              <w:rPr>
                <w:sz w:val="20"/>
              </w:rPr>
              <w:t>, длит</w:t>
            </w:r>
            <w:r>
              <w:rPr>
                <w:sz w:val="20"/>
              </w:rPr>
              <w:t>e</w:t>
            </w:r>
            <w:r w:rsidRPr="00553ED3">
              <w:rPr>
                <w:sz w:val="20"/>
              </w:rPr>
              <w:t>льный с</w:t>
            </w:r>
            <w:r>
              <w:rPr>
                <w:sz w:val="20"/>
              </w:rPr>
              <w:t>ро</w:t>
            </w:r>
            <w:r w:rsidRPr="00553ED3">
              <w:rPr>
                <w:sz w:val="20"/>
              </w:rPr>
              <w:t>к вн</w:t>
            </w:r>
            <w:r>
              <w:rPr>
                <w:sz w:val="20"/>
              </w:rPr>
              <w:t>e</w:t>
            </w:r>
            <w:r w:rsidRPr="00553ED3">
              <w:rPr>
                <w:sz w:val="20"/>
              </w:rPr>
              <w:t>д</w:t>
            </w:r>
            <w:r>
              <w:rPr>
                <w:sz w:val="20"/>
              </w:rPr>
              <w:t>рe</w:t>
            </w:r>
            <w:r w:rsidRPr="00553ED3">
              <w:rPr>
                <w:sz w:val="20"/>
              </w:rPr>
              <w:t>ния, зн</w:t>
            </w:r>
            <w:r>
              <w:rPr>
                <w:sz w:val="20"/>
              </w:rPr>
              <w:t>а</w:t>
            </w:r>
            <w:r w:rsidRPr="00553ED3">
              <w:rPr>
                <w:sz w:val="20"/>
              </w:rPr>
              <w:t>чит</w:t>
            </w:r>
            <w:r>
              <w:rPr>
                <w:sz w:val="20"/>
              </w:rPr>
              <w:t>e</w:t>
            </w:r>
            <w:r w:rsidRPr="00553ED3">
              <w:rPr>
                <w:sz w:val="20"/>
              </w:rPr>
              <w:t>льны</w:t>
            </w:r>
            <w:r>
              <w:rPr>
                <w:sz w:val="20"/>
              </w:rPr>
              <w:t>e</w:t>
            </w:r>
            <w:r w:rsidRPr="00553ED3">
              <w:rPr>
                <w:sz w:val="20"/>
              </w:rPr>
              <w:t xml:space="preserve"> з</w:t>
            </w:r>
            <w:r>
              <w:rPr>
                <w:sz w:val="20"/>
              </w:rPr>
              <w:t>а</w:t>
            </w:r>
            <w:r w:rsidRPr="00553ED3">
              <w:rPr>
                <w:sz w:val="20"/>
              </w:rPr>
              <w:t>т</w:t>
            </w:r>
            <w:r>
              <w:rPr>
                <w:sz w:val="20"/>
              </w:rPr>
              <w:t>ра</w:t>
            </w:r>
            <w:r w:rsidRPr="00553ED3">
              <w:rPr>
                <w:sz w:val="20"/>
              </w:rPr>
              <w:t>ты в</w:t>
            </w:r>
            <w:r>
              <w:rPr>
                <w:sz w:val="20"/>
              </w:rPr>
              <w:t>рe</w:t>
            </w:r>
            <w:r w:rsidRPr="00553ED3">
              <w:rPr>
                <w:sz w:val="20"/>
              </w:rPr>
              <w:t>м</w:t>
            </w:r>
            <w:r>
              <w:rPr>
                <w:sz w:val="20"/>
              </w:rPr>
              <w:t>e</w:t>
            </w:r>
            <w:r w:rsidRPr="00553ED3">
              <w:rPr>
                <w:sz w:val="20"/>
              </w:rPr>
              <w:t>ни с</w:t>
            </w:r>
            <w:r>
              <w:rPr>
                <w:sz w:val="20"/>
              </w:rPr>
              <w:t>о</w:t>
            </w:r>
            <w:r w:rsidRPr="00553ED3">
              <w:rPr>
                <w:sz w:val="20"/>
              </w:rPr>
              <w:t>т</w:t>
            </w:r>
            <w:r>
              <w:rPr>
                <w:sz w:val="20"/>
              </w:rPr>
              <w:t>р</w:t>
            </w:r>
            <w:r w:rsidRPr="00553ED3">
              <w:rPr>
                <w:sz w:val="20"/>
              </w:rPr>
              <w:t>удник</w:t>
            </w:r>
            <w:r>
              <w:rPr>
                <w:sz w:val="20"/>
              </w:rPr>
              <w:t>о</w:t>
            </w:r>
            <w:r w:rsidRPr="00553ED3">
              <w:rPr>
                <w:sz w:val="20"/>
              </w:rPr>
              <w:t>в н</w:t>
            </w:r>
            <w:r>
              <w:rPr>
                <w:sz w:val="20"/>
              </w:rPr>
              <w:t>а</w:t>
            </w:r>
            <w:r w:rsidRPr="00553ED3">
              <w:rPr>
                <w:sz w:val="20"/>
              </w:rPr>
              <w:t xml:space="preserve"> </w:t>
            </w:r>
            <w:r>
              <w:rPr>
                <w:sz w:val="20"/>
              </w:rPr>
              <w:t>о</w:t>
            </w:r>
            <w:r w:rsidRPr="00553ED3">
              <w:rPr>
                <w:sz w:val="20"/>
              </w:rPr>
              <w:t>св</w:t>
            </w:r>
            <w:r>
              <w:rPr>
                <w:sz w:val="20"/>
              </w:rPr>
              <w:t>оe</w:t>
            </w:r>
            <w:r w:rsidRPr="00553ED3">
              <w:rPr>
                <w:sz w:val="20"/>
              </w:rPr>
              <w:t>ни</w:t>
            </w:r>
            <w:r>
              <w:rPr>
                <w:sz w:val="20"/>
              </w:rPr>
              <w:t>e</w:t>
            </w:r>
            <w:r w:rsidRPr="00553ED3">
              <w:rPr>
                <w:sz w:val="20"/>
              </w:rPr>
              <w:t>. Б</w:t>
            </w:r>
            <w:r>
              <w:rPr>
                <w:sz w:val="20"/>
              </w:rPr>
              <w:t>о</w:t>
            </w:r>
            <w:r w:rsidRPr="00553ED3">
              <w:rPr>
                <w:sz w:val="20"/>
              </w:rPr>
              <w:t>льш</w:t>
            </w:r>
            <w:r>
              <w:rPr>
                <w:sz w:val="20"/>
              </w:rPr>
              <w:t>а</w:t>
            </w:r>
            <w:r w:rsidRPr="00553ED3">
              <w:rPr>
                <w:sz w:val="20"/>
              </w:rPr>
              <w:t>я в</w:t>
            </w:r>
            <w:r>
              <w:rPr>
                <w:sz w:val="20"/>
              </w:rPr>
              <w:t>eро</w:t>
            </w:r>
            <w:r w:rsidRPr="00553ED3">
              <w:rPr>
                <w:sz w:val="20"/>
              </w:rPr>
              <w:t>ятн</w:t>
            </w:r>
            <w:r>
              <w:rPr>
                <w:sz w:val="20"/>
              </w:rPr>
              <w:t>о</w:t>
            </w:r>
            <w:r w:rsidRPr="00553ED3">
              <w:rPr>
                <w:sz w:val="20"/>
              </w:rPr>
              <w:t>сть с</w:t>
            </w:r>
            <w:r>
              <w:rPr>
                <w:sz w:val="20"/>
              </w:rPr>
              <w:t>eр</w:t>
            </w:r>
            <w:r w:rsidRPr="00553ED3">
              <w:rPr>
                <w:sz w:val="20"/>
              </w:rPr>
              <w:t>ь</w:t>
            </w:r>
            <w:r>
              <w:rPr>
                <w:sz w:val="20"/>
              </w:rPr>
              <w:t>e</w:t>
            </w:r>
            <w:r w:rsidRPr="00553ED3">
              <w:rPr>
                <w:sz w:val="20"/>
              </w:rPr>
              <w:t>зных п</w:t>
            </w:r>
            <w:r>
              <w:rPr>
                <w:sz w:val="20"/>
              </w:rPr>
              <w:t>о</w:t>
            </w:r>
            <w:r w:rsidRPr="00553ED3">
              <w:rPr>
                <w:sz w:val="20"/>
              </w:rPr>
              <w:t>т</w:t>
            </w:r>
            <w:r>
              <w:rPr>
                <w:sz w:val="20"/>
              </w:rPr>
              <w:t>eр</w:t>
            </w:r>
            <w:r w:rsidRPr="00553ED3">
              <w:rPr>
                <w:sz w:val="20"/>
              </w:rPr>
              <w:t>ь всл</w:t>
            </w:r>
            <w:r>
              <w:rPr>
                <w:sz w:val="20"/>
              </w:rPr>
              <w:t>e</w:t>
            </w:r>
            <w:r w:rsidRPr="00553ED3">
              <w:rPr>
                <w:sz w:val="20"/>
              </w:rPr>
              <w:t>дстви</w:t>
            </w:r>
            <w:r>
              <w:rPr>
                <w:sz w:val="20"/>
              </w:rPr>
              <w:t>e</w:t>
            </w:r>
            <w:r w:rsidRPr="00553ED3">
              <w:rPr>
                <w:sz w:val="20"/>
              </w:rPr>
              <w:t xml:space="preserve"> иск</w:t>
            </w:r>
            <w:r>
              <w:rPr>
                <w:sz w:val="20"/>
              </w:rPr>
              <w:t>а</w:t>
            </w:r>
            <w:r w:rsidRPr="00553ED3">
              <w:rPr>
                <w:sz w:val="20"/>
              </w:rPr>
              <w:t>ж</w:t>
            </w:r>
            <w:r>
              <w:rPr>
                <w:sz w:val="20"/>
              </w:rPr>
              <w:t>e</w:t>
            </w:r>
            <w:r w:rsidRPr="00553ED3">
              <w:rPr>
                <w:sz w:val="20"/>
              </w:rPr>
              <w:t>ния функци</w:t>
            </w:r>
            <w:r>
              <w:rPr>
                <w:sz w:val="20"/>
              </w:rPr>
              <w:t>о</w:t>
            </w:r>
            <w:r w:rsidRPr="00553ED3">
              <w:rPr>
                <w:sz w:val="20"/>
              </w:rPr>
              <w:t>н</w:t>
            </w:r>
            <w:r>
              <w:rPr>
                <w:sz w:val="20"/>
              </w:rPr>
              <w:t>а</w:t>
            </w:r>
            <w:r w:rsidRPr="00553ED3">
              <w:rPr>
                <w:sz w:val="20"/>
              </w:rPr>
              <w:t>льн</w:t>
            </w:r>
            <w:r>
              <w:rPr>
                <w:sz w:val="20"/>
              </w:rPr>
              <w:t>о</w:t>
            </w:r>
            <w:r w:rsidRPr="00553ED3">
              <w:rPr>
                <w:sz w:val="20"/>
              </w:rPr>
              <w:t>сти п</w:t>
            </w:r>
            <w:r>
              <w:rPr>
                <w:sz w:val="20"/>
              </w:rPr>
              <w:t>р</w:t>
            </w:r>
            <w:r w:rsidRPr="00553ED3">
              <w:rPr>
                <w:sz w:val="20"/>
              </w:rPr>
              <w:t>и взл</w:t>
            </w:r>
            <w:r>
              <w:rPr>
                <w:sz w:val="20"/>
              </w:rPr>
              <w:t>о</w:t>
            </w:r>
            <w:r w:rsidRPr="00553ED3">
              <w:rPr>
                <w:sz w:val="20"/>
              </w:rPr>
              <w:t>м</w:t>
            </w:r>
            <w:r>
              <w:rPr>
                <w:sz w:val="20"/>
              </w:rPr>
              <w:t>e</w:t>
            </w:r>
            <w:r w:rsidRPr="00553ED3">
              <w:rPr>
                <w:sz w:val="20"/>
              </w:rPr>
              <w:t xml:space="preserve">. </w:t>
            </w:r>
            <w:r>
              <w:rPr>
                <w:sz w:val="20"/>
              </w:rPr>
              <w:t>О</w:t>
            </w:r>
            <w:r w:rsidRPr="00553ED3">
              <w:rPr>
                <w:sz w:val="20"/>
              </w:rPr>
              <w:t>бн</w:t>
            </w:r>
            <w:r>
              <w:rPr>
                <w:sz w:val="20"/>
              </w:rPr>
              <w:t>о</w:t>
            </w:r>
            <w:r w:rsidRPr="00553ED3">
              <w:rPr>
                <w:sz w:val="20"/>
              </w:rPr>
              <w:t>вл</w:t>
            </w:r>
            <w:r>
              <w:rPr>
                <w:sz w:val="20"/>
              </w:rPr>
              <w:t>e</w:t>
            </w:r>
            <w:r w:rsidRPr="00553ED3">
              <w:rPr>
                <w:sz w:val="20"/>
              </w:rPr>
              <w:t>ни</w:t>
            </w:r>
            <w:r>
              <w:rPr>
                <w:sz w:val="20"/>
              </w:rPr>
              <w:t>e</w:t>
            </w:r>
            <w:r w:rsidRPr="00553ED3">
              <w:rPr>
                <w:sz w:val="20"/>
              </w:rPr>
              <w:t xml:space="preserve"> п</w:t>
            </w:r>
            <w:r>
              <w:rPr>
                <w:sz w:val="20"/>
              </w:rPr>
              <w:t>ро</w:t>
            </w:r>
            <w:r w:rsidRPr="00553ED3">
              <w:rPr>
                <w:sz w:val="20"/>
              </w:rPr>
              <w:t>дукт</w:t>
            </w:r>
            <w:r>
              <w:rPr>
                <w:sz w:val="20"/>
              </w:rPr>
              <w:t>а</w:t>
            </w:r>
            <w:r w:rsidRPr="00553ED3">
              <w:rPr>
                <w:sz w:val="20"/>
              </w:rPr>
              <w:t xml:space="preserve"> с исп</w:t>
            </w:r>
            <w:r>
              <w:rPr>
                <w:sz w:val="20"/>
              </w:rPr>
              <w:t>ра</w:t>
            </w:r>
            <w:r w:rsidRPr="00553ED3">
              <w:rPr>
                <w:sz w:val="20"/>
              </w:rPr>
              <w:t>вл</w:t>
            </w:r>
            <w:r>
              <w:rPr>
                <w:sz w:val="20"/>
              </w:rPr>
              <w:t>e</w:t>
            </w:r>
            <w:r w:rsidRPr="00553ED3">
              <w:rPr>
                <w:sz w:val="20"/>
              </w:rPr>
              <w:t>ни</w:t>
            </w:r>
            <w:r>
              <w:rPr>
                <w:sz w:val="20"/>
              </w:rPr>
              <w:t>e</w:t>
            </w:r>
            <w:r w:rsidRPr="00553ED3">
              <w:rPr>
                <w:sz w:val="20"/>
              </w:rPr>
              <w:t xml:space="preserve">м </w:t>
            </w:r>
            <w:r>
              <w:rPr>
                <w:sz w:val="20"/>
              </w:rPr>
              <w:t>о</w:t>
            </w:r>
            <w:r w:rsidRPr="00553ED3">
              <w:rPr>
                <w:sz w:val="20"/>
              </w:rPr>
              <w:t>шиб</w:t>
            </w:r>
            <w:r>
              <w:rPr>
                <w:sz w:val="20"/>
              </w:rPr>
              <w:t>о</w:t>
            </w:r>
            <w:r w:rsidRPr="00553ED3">
              <w:rPr>
                <w:sz w:val="20"/>
              </w:rPr>
              <w:t>к п</w:t>
            </w:r>
            <w:r>
              <w:rPr>
                <w:sz w:val="20"/>
              </w:rPr>
              <w:t>ро</w:t>
            </w:r>
            <w:r w:rsidRPr="00553ED3">
              <w:rPr>
                <w:sz w:val="20"/>
              </w:rPr>
              <w:t>исх</w:t>
            </w:r>
            <w:r>
              <w:rPr>
                <w:sz w:val="20"/>
              </w:rPr>
              <w:t>о</w:t>
            </w:r>
            <w:r w:rsidRPr="00553ED3">
              <w:rPr>
                <w:sz w:val="20"/>
              </w:rPr>
              <w:t>дит т</w:t>
            </w:r>
            <w:r>
              <w:rPr>
                <w:sz w:val="20"/>
              </w:rPr>
              <w:t>о</w:t>
            </w:r>
            <w:r w:rsidRPr="00553ED3">
              <w:rPr>
                <w:sz w:val="20"/>
              </w:rPr>
              <w:t>льк</w:t>
            </w:r>
            <w:r>
              <w:rPr>
                <w:sz w:val="20"/>
              </w:rPr>
              <w:t>о</w:t>
            </w:r>
            <w:r w:rsidRPr="00553ED3">
              <w:rPr>
                <w:sz w:val="20"/>
              </w:rPr>
              <w:t xml:space="preserve"> к</w:t>
            </w:r>
            <w:r>
              <w:rPr>
                <w:sz w:val="20"/>
              </w:rPr>
              <w:t>о</w:t>
            </w:r>
            <w:r w:rsidRPr="00553ED3">
              <w:rPr>
                <w:sz w:val="20"/>
              </w:rPr>
              <w:t>гд</w:t>
            </w:r>
            <w:r>
              <w:rPr>
                <w:sz w:val="20"/>
              </w:rPr>
              <w:t>а</w:t>
            </w:r>
            <w:r w:rsidRPr="00553ED3">
              <w:rPr>
                <w:sz w:val="20"/>
              </w:rPr>
              <w:t xml:space="preserve"> уд</w:t>
            </w:r>
            <w:r>
              <w:rPr>
                <w:sz w:val="20"/>
              </w:rPr>
              <w:t>аe</w:t>
            </w:r>
            <w:r w:rsidRPr="00553ED3">
              <w:rPr>
                <w:sz w:val="20"/>
              </w:rPr>
              <w:t>тся д</w:t>
            </w:r>
            <w:r>
              <w:rPr>
                <w:sz w:val="20"/>
              </w:rPr>
              <w:t>о</w:t>
            </w:r>
            <w:r w:rsidRPr="00553ED3">
              <w:rPr>
                <w:sz w:val="20"/>
              </w:rPr>
              <w:t>ст</w:t>
            </w:r>
            <w:r>
              <w:rPr>
                <w:sz w:val="20"/>
              </w:rPr>
              <w:t>а</w:t>
            </w:r>
            <w:r w:rsidRPr="00553ED3">
              <w:rPr>
                <w:sz w:val="20"/>
              </w:rPr>
              <w:t xml:space="preserve">ть </w:t>
            </w:r>
            <w:r>
              <w:rPr>
                <w:sz w:val="20"/>
              </w:rPr>
              <w:t>о</w:t>
            </w:r>
            <w:r w:rsidRPr="00553ED3">
              <w:rPr>
                <w:sz w:val="20"/>
              </w:rPr>
              <w:t>ч</w:t>
            </w:r>
            <w:r>
              <w:rPr>
                <w:sz w:val="20"/>
              </w:rPr>
              <w:t>eрe</w:t>
            </w:r>
            <w:r w:rsidRPr="00553ED3">
              <w:rPr>
                <w:sz w:val="20"/>
              </w:rPr>
              <w:t>дную «взл</w:t>
            </w:r>
            <w:r>
              <w:rPr>
                <w:sz w:val="20"/>
              </w:rPr>
              <w:t>о</w:t>
            </w:r>
            <w:r w:rsidRPr="00553ED3">
              <w:rPr>
                <w:sz w:val="20"/>
              </w:rPr>
              <w:t>м</w:t>
            </w:r>
            <w:r>
              <w:rPr>
                <w:sz w:val="20"/>
              </w:rPr>
              <w:t>а</w:t>
            </w:r>
            <w:r w:rsidRPr="00553ED3">
              <w:rPr>
                <w:sz w:val="20"/>
              </w:rPr>
              <w:t>нную»в</w:t>
            </w:r>
            <w:r>
              <w:rPr>
                <w:sz w:val="20"/>
              </w:rPr>
              <w:t>eр</w:t>
            </w:r>
            <w:r w:rsidRPr="00553ED3">
              <w:rPr>
                <w:sz w:val="20"/>
              </w:rPr>
              <w:t>сию. П</w:t>
            </w:r>
            <w:r>
              <w:rPr>
                <w:sz w:val="20"/>
              </w:rPr>
              <w:t>р</w:t>
            </w:r>
            <w:r w:rsidRPr="00553ED3">
              <w:rPr>
                <w:sz w:val="20"/>
              </w:rPr>
              <w:t>исутству</w:t>
            </w:r>
            <w:r>
              <w:rPr>
                <w:sz w:val="20"/>
              </w:rPr>
              <w:t>e</w:t>
            </w:r>
            <w:r w:rsidRPr="00553ED3">
              <w:rPr>
                <w:sz w:val="20"/>
              </w:rPr>
              <w:t xml:space="preserve">т </w:t>
            </w:r>
            <w:r>
              <w:rPr>
                <w:sz w:val="20"/>
              </w:rPr>
              <w:t>р</w:t>
            </w:r>
            <w:r w:rsidRPr="00553ED3">
              <w:rPr>
                <w:sz w:val="20"/>
              </w:rPr>
              <w:t>иск (п</w:t>
            </w:r>
            <w:r>
              <w:rPr>
                <w:sz w:val="20"/>
              </w:rPr>
              <w:t>о</w:t>
            </w:r>
            <w:r w:rsidRPr="00553ED3">
              <w:rPr>
                <w:sz w:val="20"/>
              </w:rPr>
              <w:t>к</w:t>
            </w:r>
            <w:r>
              <w:rPr>
                <w:sz w:val="20"/>
              </w:rPr>
              <w:t>а</w:t>
            </w:r>
            <w:r w:rsidRPr="00553ED3">
              <w:rPr>
                <w:sz w:val="20"/>
              </w:rPr>
              <w:t xml:space="preserve"> н</w:t>
            </w:r>
            <w:r>
              <w:rPr>
                <w:sz w:val="20"/>
              </w:rPr>
              <w:t>e</w:t>
            </w:r>
            <w:r w:rsidRPr="00553ED3">
              <w:rPr>
                <w:sz w:val="20"/>
              </w:rPr>
              <w:t xml:space="preserve"> зн</w:t>
            </w:r>
            <w:r>
              <w:rPr>
                <w:sz w:val="20"/>
              </w:rPr>
              <w:t>а</w:t>
            </w:r>
            <w:r w:rsidRPr="00553ED3">
              <w:rPr>
                <w:sz w:val="20"/>
              </w:rPr>
              <w:t>чит</w:t>
            </w:r>
            <w:r>
              <w:rPr>
                <w:sz w:val="20"/>
              </w:rPr>
              <w:t>e</w:t>
            </w:r>
            <w:r w:rsidRPr="00553ED3">
              <w:rPr>
                <w:sz w:val="20"/>
              </w:rPr>
              <w:t>льный) суд</w:t>
            </w:r>
            <w:r>
              <w:rPr>
                <w:sz w:val="20"/>
              </w:rPr>
              <w:t>e</w:t>
            </w:r>
            <w:r w:rsidRPr="00553ED3">
              <w:rPr>
                <w:sz w:val="20"/>
              </w:rPr>
              <w:t>бных изд</w:t>
            </w:r>
            <w:r>
              <w:rPr>
                <w:sz w:val="20"/>
              </w:rPr>
              <w:t>eр</w:t>
            </w:r>
            <w:r w:rsidRPr="00553ED3">
              <w:rPr>
                <w:sz w:val="20"/>
              </w:rPr>
              <w:t>ж</w:t>
            </w:r>
            <w:r>
              <w:rPr>
                <w:sz w:val="20"/>
              </w:rPr>
              <w:t>e</w:t>
            </w:r>
            <w:r w:rsidRPr="00553ED3">
              <w:rPr>
                <w:sz w:val="20"/>
              </w:rPr>
              <w:t>к всл</w:t>
            </w:r>
            <w:r>
              <w:rPr>
                <w:sz w:val="20"/>
              </w:rPr>
              <w:t>e</w:t>
            </w:r>
            <w:r w:rsidRPr="00553ED3">
              <w:rPr>
                <w:sz w:val="20"/>
              </w:rPr>
              <w:t>дстви</w:t>
            </w:r>
            <w:r>
              <w:rPr>
                <w:sz w:val="20"/>
              </w:rPr>
              <w:t>e</w:t>
            </w:r>
            <w:r w:rsidRPr="00553ED3">
              <w:rPr>
                <w:sz w:val="20"/>
              </w:rPr>
              <w:t xml:space="preserve"> п</w:t>
            </w:r>
            <w:r>
              <w:rPr>
                <w:sz w:val="20"/>
              </w:rPr>
              <w:t>о</w:t>
            </w:r>
            <w:r w:rsidRPr="00553ED3">
              <w:rPr>
                <w:sz w:val="20"/>
              </w:rPr>
              <w:t>д</w:t>
            </w:r>
            <w:r>
              <w:rPr>
                <w:sz w:val="20"/>
              </w:rPr>
              <w:t>а</w:t>
            </w:r>
            <w:r w:rsidRPr="00553ED3">
              <w:rPr>
                <w:sz w:val="20"/>
              </w:rPr>
              <w:t xml:space="preserve">чи в суд </w:t>
            </w:r>
            <w:r>
              <w:rPr>
                <w:sz w:val="20"/>
              </w:rPr>
              <w:t>ра</w:t>
            </w:r>
            <w:r w:rsidRPr="00553ED3">
              <w:rPr>
                <w:sz w:val="20"/>
              </w:rPr>
              <w:t>з</w:t>
            </w:r>
            <w:r>
              <w:rPr>
                <w:sz w:val="20"/>
              </w:rPr>
              <w:t>ра</w:t>
            </w:r>
            <w:r w:rsidRPr="00553ED3">
              <w:rPr>
                <w:sz w:val="20"/>
              </w:rPr>
              <w:t>б</w:t>
            </w:r>
            <w:r>
              <w:rPr>
                <w:sz w:val="20"/>
              </w:rPr>
              <w:t>о</w:t>
            </w:r>
            <w:r w:rsidRPr="00553ED3">
              <w:rPr>
                <w:sz w:val="20"/>
              </w:rPr>
              <w:t>тчик</w:t>
            </w:r>
            <w:r>
              <w:rPr>
                <w:sz w:val="20"/>
              </w:rPr>
              <w:t>о</w:t>
            </w:r>
            <w:r w:rsidRPr="00553ED3">
              <w:rPr>
                <w:sz w:val="20"/>
              </w:rPr>
              <w:t>м П</w:t>
            </w:r>
            <w:r>
              <w:rPr>
                <w:sz w:val="20"/>
              </w:rPr>
              <w:t>О</w:t>
            </w:r>
            <w:r w:rsidRPr="00553ED3">
              <w:rPr>
                <w:sz w:val="20"/>
              </w:rPr>
              <w:t xml:space="preserve"> н</w:t>
            </w:r>
            <w:r>
              <w:rPr>
                <w:sz w:val="20"/>
              </w:rPr>
              <w:t>а</w:t>
            </w:r>
            <w:r w:rsidRPr="00553ED3">
              <w:rPr>
                <w:sz w:val="20"/>
              </w:rPr>
              <w:t xml:space="preserve"> п</w:t>
            </w:r>
            <w:r>
              <w:rPr>
                <w:sz w:val="20"/>
              </w:rPr>
              <w:t>о</w:t>
            </w:r>
            <w:r w:rsidRPr="00553ED3">
              <w:rPr>
                <w:sz w:val="20"/>
              </w:rPr>
              <w:t>льз</w:t>
            </w:r>
            <w:r>
              <w:rPr>
                <w:sz w:val="20"/>
              </w:rPr>
              <w:t>о</w:t>
            </w:r>
            <w:r w:rsidRPr="00553ED3">
              <w:rPr>
                <w:sz w:val="20"/>
              </w:rPr>
              <w:t>в</w:t>
            </w:r>
            <w:r>
              <w:rPr>
                <w:sz w:val="20"/>
              </w:rPr>
              <w:t>а</w:t>
            </w:r>
            <w:r w:rsidRPr="00553ED3">
              <w:rPr>
                <w:sz w:val="20"/>
              </w:rPr>
              <w:t>ни</w:t>
            </w:r>
            <w:r>
              <w:rPr>
                <w:sz w:val="20"/>
              </w:rPr>
              <w:t>e</w:t>
            </w:r>
            <w:r w:rsidRPr="00553ED3">
              <w:rPr>
                <w:sz w:val="20"/>
              </w:rPr>
              <w:t xml:space="preserve"> н</w:t>
            </w:r>
            <w:r>
              <w:rPr>
                <w:sz w:val="20"/>
              </w:rPr>
              <w:t>e</w:t>
            </w:r>
            <w:r w:rsidRPr="00553ED3">
              <w:rPr>
                <w:sz w:val="20"/>
              </w:rPr>
              <w:t>лиц</w:t>
            </w:r>
            <w:r>
              <w:rPr>
                <w:sz w:val="20"/>
              </w:rPr>
              <w:t>e</w:t>
            </w:r>
            <w:r w:rsidRPr="00553ED3">
              <w:rPr>
                <w:sz w:val="20"/>
              </w:rPr>
              <w:t>нзи</w:t>
            </w:r>
            <w:r>
              <w:rPr>
                <w:sz w:val="20"/>
              </w:rPr>
              <w:t>о</w:t>
            </w:r>
            <w:r w:rsidRPr="00553ED3">
              <w:rPr>
                <w:sz w:val="20"/>
              </w:rPr>
              <w:t>нн</w:t>
            </w:r>
            <w:r>
              <w:rPr>
                <w:sz w:val="20"/>
              </w:rPr>
              <w:t>о</w:t>
            </w:r>
            <w:r w:rsidRPr="00553ED3">
              <w:rPr>
                <w:sz w:val="20"/>
              </w:rPr>
              <w:t>г</w:t>
            </w:r>
            <w:r>
              <w:rPr>
                <w:sz w:val="20"/>
              </w:rPr>
              <w:t>о</w:t>
            </w:r>
            <w:r w:rsidRPr="00553ED3">
              <w:rPr>
                <w:sz w:val="20"/>
              </w:rPr>
              <w:t xml:space="preserve"> П</w:t>
            </w:r>
            <w:r>
              <w:rPr>
                <w:sz w:val="20"/>
              </w:rPr>
              <w:t>О</w:t>
            </w:r>
          </w:p>
        </w:tc>
      </w:tr>
    </w:tbl>
    <w:p w:rsidR="003D74DA" w:rsidRPr="00553ED3" w:rsidRDefault="003D74DA" w:rsidP="003D74DA">
      <w:pPr>
        <w:ind w:firstLine="709"/>
        <w:jc w:val="both"/>
        <w:rPr>
          <w:sz w:val="28"/>
          <w:szCs w:val="28"/>
        </w:rPr>
      </w:pPr>
    </w:p>
    <w:p w:rsidR="003D74DA" w:rsidRDefault="003D74DA"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Default="00494B69" w:rsidP="00B3721B">
      <w:pPr>
        <w:pStyle w:val="2"/>
        <w:spacing w:line="360" w:lineRule="auto"/>
        <w:ind w:firstLine="851"/>
        <w:jc w:val="both"/>
        <w:rPr>
          <w:b w:val="0"/>
          <w:sz w:val="28"/>
          <w:szCs w:val="28"/>
        </w:rPr>
      </w:pPr>
    </w:p>
    <w:p w:rsidR="00494B69" w:rsidRPr="00634CBF" w:rsidRDefault="00494B69" w:rsidP="00B3721B">
      <w:pPr>
        <w:pStyle w:val="2"/>
        <w:spacing w:line="360" w:lineRule="auto"/>
        <w:ind w:firstLine="851"/>
        <w:jc w:val="both"/>
        <w:rPr>
          <w:b w:val="0"/>
          <w:sz w:val="28"/>
          <w:szCs w:val="28"/>
        </w:rPr>
      </w:pPr>
    </w:p>
    <w:p w:rsidR="00293235" w:rsidRPr="00943FDD" w:rsidRDefault="00293235" w:rsidP="00C37DB6">
      <w:pPr>
        <w:pStyle w:val="2"/>
        <w:spacing w:line="360" w:lineRule="auto"/>
        <w:ind w:firstLine="851"/>
        <w:jc w:val="center"/>
        <w:rPr>
          <w:sz w:val="24"/>
          <w:szCs w:val="24"/>
        </w:rPr>
      </w:pPr>
    </w:p>
    <w:sectPr w:rsidR="00293235" w:rsidRPr="00943FDD" w:rsidSect="007C4728">
      <w:headerReference w:type="default" r:id="rId20"/>
      <w:pgSz w:w="11906" w:h="16838"/>
      <w:pgMar w:top="1134" w:right="70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B8" w:rsidRDefault="00E230B8" w:rsidP="00733A7C">
      <w:r>
        <w:separator/>
      </w:r>
    </w:p>
  </w:endnote>
  <w:endnote w:type="continuationSeparator" w:id="0">
    <w:p w:rsidR="00E230B8" w:rsidRDefault="00E230B8" w:rsidP="0073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B8" w:rsidRDefault="00E230B8" w:rsidP="00733A7C">
      <w:r>
        <w:separator/>
      </w:r>
    </w:p>
  </w:footnote>
  <w:footnote w:type="continuationSeparator" w:id="0">
    <w:p w:rsidR="00E230B8" w:rsidRDefault="00E230B8" w:rsidP="00733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63668"/>
      <w:docPartObj>
        <w:docPartGallery w:val="Page Numbers (Top of Page)"/>
        <w:docPartUnique/>
      </w:docPartObj>
    </w:sdtPr>
    <w:sdtContent>
      <w:p w:rsidR="00733A7C" w:rsidRDefault="00733A7C">
        <w:pPr>
          <w:pStyle w:val="a9"/>
        </w:pPr>
        <w:r>
          <w:fldChar w:fldCharType="begin"/>
        </w:r>
        <w:r>
          <w:instrText>PAGE   \* MERGEFORMAT</w:instrText>
        </w:r>
        <w:r>
          <w:fldChar w:fldCharType="separate"/>
        </w:r>
        <w:r>
          <w:t>34</w:t>
        </w:r>
        <w:r>
          <w:fldChar w:fldCharType="end"/>
        </w:r>
      </w:p>
    </w:sdtContent>
  </w:sdt>
  <w:p w:rsidR="00733A7C" w:rsidRDefault="00733A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04B"/>
    <w:multiLevelType w:val="hybridMultilevel"/>
    <w:tmpl w:val="2C308B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23101D"/>
    <w:multiLevelType w:val="hybridMultilevel"/>
    <w:tmpl w:val="C49E96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3C1A9A"/>
    <w:multiLevelType w:val="hybridMultilevel"/>
    <w:tmpl w:val="5C58F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70E4B"/>
    <w:multiLevelType w:val="hybridMultilevel"/>
    <w:tmpl w:val="038A42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C62C0B"/>
    <w:multiLevelType w:val="hybridMultilevel"/>
    <w:tmpl w:val="C21E89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127E8E"/>
    <w:multiLevelType w:val="multilevel"/>
    <w:tmpl w:val="B6F2DF4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301" w:hanging="45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6">
    <w:nsid w:val="125F03AF"/>
    <w:multiLevelType w:val="hybridMultilevel"/>
    <w:tmpl w:val="110448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E75B82"/>
    <w:multiLevelType w:val="hybridMultilevel"/>
    <w:tmpl w:val="CC5220E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18B80C37"/>
    <w:multiLevelType w:val="hybridMultilevel"/>
    <w:tmpl w:val="77742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52224F"/>
    <w:multiLevelType w:val="hybridMultilevel"/>
    <w:tmpl w:val="F6E8C6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E7682A"/>
    <w:multiLevelType w:val="hybridMultilevel"/>
    <w:tmpl w:val="C298D5F6"/>
    <w:lvl w:ilvl="0" w:tplc="E96A2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9D46FE"/>
    <w:multiLevelType w:val="hybridMultilevel"/>
    <w:tmpl w:val="857A08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7311982"/>
    <w:multiLevelType w:val="hybridMultilevel"/>
    <w:tmpl w:val="A5C85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E505C"/>
    <w:multiLevelType w:val="hybridMultilevel"/>
    <w:tmpl w:val="24A07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485140"/>
    <w:multiLevelType w:val="hybridMultilevel"/>
    <w:tmpl w:val="9D8A57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B171DE"/>
    <w:multiLevelType w:val="hybridMultilevel"/>
    <w:tmpl w:val="B68EFC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847D09"/>
    <w:multiLevelType w:val="hybridMultilevel"/>
    <w:tmpl w:val="385A24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078067E"/>
    <w:multiLevelType w:val="hybridMultilevel"/>
    <w:tmpl w:val="81528482"/>
    <w:lvl w:ilvl="0" w:tplc="21C4C87A">
      <w:start w:val="1"/>
      <w:numFmt w:val="lowerLetter"/>
      <w:lvlText w:val="%1."/>
      <w:lvlJc w:val="left"/>
      <w:pPr>
        <w:ind w:left="628" w:hanging="360"/>
      </w:pPr>
      <w:rPr>
        <w:rFonts w:cs="Times New Roman" w:hint="default"/>
      </w:rPr>
    </w:lvl>
    <w:lvl w:ilvl="1" w:tplc="04190019" w:tentative="1">
      <w:start w:val="1"/>
      <w:numFmt w:val="lowerLetter"/>
      <w:lvlText w:val="%2."/>
      <w:lvlJc w:val="left"/>
      <w:pPr>
        <w:ind w:left="1348" w:hanging="360"/>
      </w:pPr>
      <w:rPr>
        <w:rFonts w:cs="Times New Roman"/>
      </w:rPr>
    </w:lvl>
    <w:lvl w:ilvl="2" w:tplc="0419001B" w:tentative="1">
      <w:start w:val="1"/>
      <w:numFmt w:val="lowerRoman"/>
      <w:lvlText w:val="%3."/>
      <w:lvlJc w:val="right"/>
      <w:pPr>
        <w:ind w:left="2068" w:hanging="180"/>
      </w:pPr>
      <w:rPr>
        <w:rFonts w:cs="Times New Roman"/>
      </w:rPr>
    </w:lvl>
    <w:lvl w:ilvl="3" w:tplc="0419000F" w:tentative="1">
      <w:start w:val="1"/>
      <w:numFmt w:val="decimal"/>
      <w:lvlText w:val="%4."/>
      <w:lvlJc w:val="left"/>
      <w:pPr>
        <w:ind w:left="2788" w:hanging="360"/>
      </w:pPr>
      <w:rPr>
        <w:rFonts w:cs="Times New Roman"/>
      </w:rPr>
    </w:lvl>
    <w:lvl w:ilvl="4" w:tplc="04190019" w:tentative="1">
      <w:start w:val="1"/>
      <w:numFmt w:val="lowerLetter"/>
      <w:lvlText w:val="%5."/>
      <w:lvlJc w:val="left"/>
      <w:pPr>
        <w:ind w:left="3508" w:hanging="360"/>
      </w:pPr>
      <w:rPr>
        <w:rFonts w:cs="Times New Roman"/>
      </w:rPr>
    </w:lvl>
    <w:lvl w:ilvl="5" w:tplc="0419001B" w:tentative="1">
      <w:start w:val="1"/>
      <w:numFmt w:val="lowerRoman"/>
      <w:lvlText w:val="%6."/>
      <w:lvlJc w:val="right"/>
      <w:pPr>
        <w:ind w:left="4228" w:hanging="180"/>
      </w:pPr>
      <w:rPr>
        <w:rFonts w:cs="Times New Roman"/>
      </w:rPr>
    </w:lvl>
    <w:lvl w:ilvl="6" w:tplc="0419000F" w:tentative="1">
      <w:start w:val="1"/>
      <w:numFmt w:val="decimal"/>
      <w:lvlText w:val="%7."/>
      <w:lvlJc w:val="left"/>
      <w:pPr>
        <w:ind w:left="4948" w:hanging="360"/>
      </w:pPr>
      <w:rPr>
        <w:rFonts w:cs="Times New Roman"/>
      </w:rPr>
    </w:lvl>
    <w:lvl w:ilvl="7" w:tplc="04190019" w:tentative="1">
      <w:start w:val="1"/>
      <w:numFmt w:val="lowerLetter"/>
      <w:lvlText w:val="%8."/>
      <w:lvlJc w:val="left"/>
      <w:pPr>
        <w:ind w:left="5668" w:hanging="360"/>
      </w:pPr>
      <w:rPr>
        <w:rFonts w:cs="Times New Roman"/>
      </w:rPr>
    </w:lvl>
    <w:lvl w:ilvl="8" w:tplc="0419001B" w:tentative="1">
      <w:start w:val="1"/>
      <w:numFmt w:val="lowerRoman"/>
      <w:lvlText w:val="%9."/>
      <w:lvlJc w:val="right"/>
      <w:pPr>
        <w:ind w:left="6388" w:hanging="180"/>
      </w:pPr>
      <w:rPr>
        <w:rFonts w:cs="Times New Roman"/>
      </w:rPr>
    </w:lvl>
  </w:abstractNum>
  <w:abstractNum w:abstractNumId="18">
    <w:nsid w:val="40844EBF"/>
    <w:multiLevelType w:val="hybridMultilevel"/>
    <w:tmpl w:val="0B2A91EA"/>
    <w:lvl w:ilvl="0" w:tplc="BAE2EDEC">
      <w:start w:val="1"/>
      <w:numFmt w:val="lowerLetter"/>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nsid w:val="431B354D"/>
    <w:multiLevelType w:val="hybridMultilevel"/>
    <w:tmpl w:val="406847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2E631B"/>
    <w:multiLevelType w:val="hybridMultilevel"/>
    <w:tmpl w:val="B68EFC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C411F43"/>
    <w:multiLevelType w:val="hybridMultilevel"/>
    <w:tmpl w:val="15BE60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EA97FEC"/>
    <w:multiLevelType w:val="hybridMultilevel"/>
    <w:tmpl w:val="857684A8"/>
    <w:lvl w:ilvl="0" w:tplc="37865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2733D65"/>
    <w:multiLevelType w:val="hybridMultilevel"/>
    <w:tmpl w:val="121E5B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2A134BB"/>
    <w:multiLevelType w:val="hybridMultilevel"/>
    <w:tmpl w:val="861A1F28"/>
    <w:lvl w:ilvl="0" w:tplc="C916C8D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5F4E0816"/>
    <w:multiLevelType w:val="hybridMultilevel"/>
    <w:tmpl w:val="ABD21A42"/>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60F27F4E"/>
    <w:multiLevelType w:val="hybridMultilevel"/>
    <w:tmpl w:val="4A3072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4DA5E43"/>
    <w:multiLevelType w:val="hybridMultilevel"/>
    <w:tmpl w:val="EEA82DF2"/>
    <w:lvl w:ilvl="0" w:tplc="04190019">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E8D64E2"/>
    <w:multiLevelType w:val="hybridMultilevel"/>
    <w:tmpl w:val="ED601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3C2C75"/>
    <w:multiLevelType w:val="hybridMultilevel"/>
    <w:tmpl w:val="8C5AD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5133974"/>
    <w:multiLevelType w:val="hybridMultilevel"/>
    <w:tmpl w:val="D74285EA"/>
    <w:lvl w:ilvl="0" w:tplc="04190019">
      <w:start w:val="1"/>
      <w:numFmt w:val="lowerLetter"/>
      <w:lvlText w:val="%1."/>
      <w:lvlJc w:val="left"/>
      <w:pPr>
        <w:tabs>
          <w:tab w:val="num" w:pos="720"/>
        </w:tabs>
        <w:ind w:left="720" w:hanging="360"/>
      </w:pPr>
      <w:rPr>
        <w:rFonts w:cs="Times New Roman"/>
      </w:rPr>
    </w:lvl>
    <w:lvl w:ilvl="1" w:tplc="E2F8D4C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000902"/>
    <w:multiLevelType w:val="hybridMultilevel"/>
    <w:tmpl w:val="86E45A7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28"/>
  </w:num>
  <w:num w:numId="2">
    <w:abstractNumId w:val="16"/>
  </w:num>
  <w:num w:numId="3">
    <w:abstractNumId w:val="31"/>
  </w:num>
  <w:num w:numId="4">
    <w:abstractNumId w:val="7"/>
  </w:num>
  <w:num w:numId="5">
    <w:abstractNumId w:val="22"/>
  </w:num>
  <w:num w:numId="6">
    <w:abstractNumId w:val="25"/>
  </w:num>
  <w:num w:numId="7">
    <w:abstractNumId w:val="6"/>
  </w:num>
  <w:num w:numId="8">
    <w:abstractNumId w:val="9"/>
  </w:num>
  <w:num w:numId="9">
    <w:abstractNumId w:val="27"/>
  </w:num>
  <w:num w:numId="10">
    <w:abstractNumId w:val="29"/>
  </w:num>
  <w:num w:numId="11">
    <w:abstractNumId w:val="23"/>
  </w:num>
  <w:num w:numId="12">
    <w:abstractNumId w:val="11"/>
  </w:num>
  <w:num w:numId="13">
    <w:abstractNumId w:val="1"/>
  </w:num>
  <w:num w:numId="14">
    <w:abstractNumId w:val="10"/>
  </w:num>
  <w:num w:numId="15">
    <w:abstractNumId w:val="26"/>
  </w:num>
  <w:num w:numId="16">
    <w:abstractNumId w:val="0"/>
  </w:num>
  <w:num w:numId="17">
    <w:abstractNumId w:val="13"/>
  </w:num>
  <w:num w:numId="18">
    <w:abstractNumId w:val="21"/>
  </w:num>
  <w:num w:numId="19">
    <w:abstractNumId w:val="14"/>
  </w:num>
  <w:num w:numId="20">
    <w:abstractNumId w:val="4"/>
  </w:num>
  <w:num w:numId="21">
    <w:abstractNumId w:val="3"/>
  </w:num>
  <w:num w:numId="22">
    <w:abstractNumId w:val="15"/>
  </w:num>
  <w:num w:numId="23">
    <w:abstractNumId w:val="2"/>
  </w:num>
  <w:num w:numId="24">
    <w:abstractNumId w:val="8"/>
  </w:num>
  <w:num w:numId="25">
    <w:abstractNumId w:val="5"/>
  </w:num>
  <w:num w:numId="26">
    <w:abstractNumId w:val="24"/>
  </w:num>
  <w:num w:numId="27">
    <w:abstractNumId w:val="20"/>
  </w:num>
  <w:num w:numId="28">
    <w:abstractNumId w:val="18"/>
  </w:num>
  <w:num w:numId="29">
    <w:abstractNumId w:val="30"/>
  </w:num>
  <w:num w:numId="30">
    <w:abstractNumId w:val="19"/>
  </w:num>
  <w:num w:numId="31">
    <w:abstractNumId w:val="17"/>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65"/>
    <w:rsid w:val="000205F6"/>
    <w:rsid w:val="00043CE7"/>
    <w:rsid w:val="00067C2D"/>
    <w:rsid w:val="00083705"/>
    <w:rsid w:val="000D78D5"/>
    <w:rsid w:val="000F25E8"/>
    <w:rsid w:val="00111EAD"/>
    <w:rsid w:val="00115262"/>
    <w:rsid w:val="001257E0"/>
    <w:rsid w:val="001300C5"/>
    <w:rsid w:val="00134481"/>
    <w:rsid w:val="00144D82"/>
    <w:rsid w:val="001564AF"/>
    <w:rsid w:val="0017456F"/>
    <w:rsid w:val="001902FC"/>
    <w:rsid w:val="001951B7"/>
    <w:rsid w:val="001A1620"/>
    <w:rsid w:val="001B108A"/>
    <w:rsid w:val="001B2226"/>
    <w:rsid w:val="001F2664"/>
    <w:rsid w:val="001F7D8C"/>
    <w:rsid w:val="00206527"/>
    <w:rsid w:val="00210669"/>
    <w:rsid w:val="00217BFC"/>
    <w:rsid w:val="0022428F"/>
    <w:rsid w:val="00225D0C"/>
    <w:rsid w:val="00231878"/>
    <w:rsid w:val="00231AC7"/>
    <w:rsid w:val="002357EA"/>
    <w:rsid w:val="00241D92"/>
    <w:rsid w:val="002502BB"/>
    <w:rsid w:val="002530CE"/>
    <w:rsid w:val="00254537"/>
    <w:rsid w:val="00260921"/>
    <w:rsid w:val="00267F88"/>
    <w:rsid w:val="00285871"/>
    <w:rsid w:val="002871CF"/>
    <w:rsid w:val="00293235"/>
    <w:rsid w:val="00295B06"/>
    <w:rsid w:val="002C3571"/>
    <w:rsid w:val="002D5FC7"/>
    <w:rsid w:val="002E249F"/>
    <w:rsid w:val="00310964"/>
    <w:rsid w:val="00312538"/>
    <w:rsid w:val="00342E72"/>
    <w:rsid w:val="00345E81"/>
    <w:rsid w:val="00346AED"/>
    <w:rsid w:val="00373297"/>
    <w:rsid w:val="00373E2F"/>
    <w:rsid w:val="003A26EB"/>
    <w:rsid w:val="003C0BDE"/>
    <w:rsid w:val="003D74DA"/>
    <w:rsid w:val="003F76BE"/>
    <w:rsid w:val="00410DFE"/>
    <w:rsid w:val="0042126E"/>
    <w:rsid w:val="00426989"/>
    <w:rsid w:val="0043606F"/>
    <w:rsid w:val="0046128A"/>
    <w:rsid w:val="004644B2"/>
    <w:rsid w:val="00473278"/>
    <w:rsid w:val="00483616"/>
    <w:rsid w:val="00487285"/>
    <w:rsid w:val="00494B69"/>
    <w:rsid w:val="004A344C"/>
    <w:rsid w:val="004A4204"/>
    <w:rsid w:val="004E7F9E"/>
    <w:rsid w:val="005025DC"/>
    <w:rsid w:val="00506C64"/>
    <w:rsid w:val="0051640E"/>
    <w:rsid w:val="00530968"/>
    <w:rsid w:val="00545845"/>
    <w:rsid w:val="005559AF"/>
    <w:rsid w:val="00597AF7"/>
    <w:rsid w:val="00597F57"/>
    <w:rsid w:val="005C3271"/>
    <w:rsid w:val="005D2A6D"/>
    <w:rsid w:val="005D5B50"/>
    <w:rsid w:val="005E3A66"/>
    <w:rsid w:val="005F3762"/>
    <w:rsid w:val="0062716F"/>
    <w:rsid w:val="00634CBF"/>
    <w:rsid w:val="006353DD"/>
    <w:rsid w:val="00637263"/>
    <w:rsid w:val="00641B8A"/>
    <w:rsid w:val="006502E7"/>
    <w:rsid w:val="006521B3"/>
    <w:rsid w:val="00681AFE"/>
    <w:rsid w:val="00696D0B"/>
    <w:rsid w:val="006A12D4"/>
    <w:rsid w:val="006A4755"/>
    <w:rsid w:val="006C6160"/>
    <w:rsid w:val="00701362"/>
    <w:rsid w:val="00702851"/>
    <w:rsid w:val="00702948"/>
    <w:rsid w:val="00704878"/>
    <w:rsid w:val="00715C05"/>
    <w:rsid w:val="00733A7C"/>
    <w:rsid w:val="00757E77"/>
    <w:rsid w:val="00760F3B"/>
    <w:rsid w:val="00762765"/>
    <w:rsid w:val="007720DD"/>
    <w:rsid w:val="00784600"/>
    <w:rsid w:val="007A0FD6"/>
    <w:rsid w:val="007B0020"/>
    <w:rsid w:val="007B4180"/>
    <w:rsid w:val="007C4728"/>
    <w:rsid w:val="007C547E"/>
    <w:rsid w:val="007C7840"/>
    <w:rsid w:val="007C7A0F"/>
    <w:rsid w:val="007D0D8E"/>
    <w:rsid w:val="007E3320"/>
    <w:rsid w:val="007F3372"/>
    <w:rsid w:val="0082109B"/>
    <w:rsid w:val="00825C4A"/>
    <w:rsid w:val="00827726"/>
    <w:rsid w:val="00842971"/>
    <w:rsid w:val="008562CB"/>
    <w:rsid w:val="008574C8"/>
    <w:rsid w:val="00880F2D"/>
    <w:rsid w:val="008961BA"/>
    <w:rsid w:val="008A50CD"/>
    <w:rsid w:val="008B5594"/>
    <w:rsid w:val="008C0268"/>
    <w:rsid w:val="008D2C46"/>
    <w:rsid w:val="008D7FD9"/>
    <w:rsid w:val="008E1017"/>
    <w:rsid w:val="008F7949"/>
    <w:rsid w:val="00932444"/>
    <w:rsid w:val="009350A5"/>
    <w:rsid w:val="00943FDD"/>
    <w:rsid w:val="009473A3"/>
    <w:rsid w:val="009510C8"/>
    <w:rsid w:val="009709ED"/>
    <w:rsid w:val="009B00CC"/>
    <w:rsid w:val="009B2D52"/>
    <w:rsid w:val="009B73E5"/>
    <w:rsid w:val="009C02B5"/>
    <w:rsid w:val="009E4B44"/>
    <w:rsid w:val="009E5059"/>
    <w:rsid w:val="00A040A3"/>
    <w:rsid w:val="00A10734"/>
    <w:rsid w:val="00A10F23"/>
    <w:rsid w:val="00A23ABD"/>
    <w:rsid w:val="00A62D0E"/>
    <w:rsid w:val="00A94A3A"/>
    <w:rsid w:val="00AA5846"/>
    <w:rsid w:val="00AA7EC5"/>
    <w:rsid w:val="00AD3B55"/>
    <w:rsid w:val="00AE127E"/>
    <w:rsid w:val="00B12A9D"/>
    <w:rsid w:val="00B165C5"/>
    <w:rsid w:val="00B327EE"/>
    <w:rsid w:val="00B3529D"/>
    <w:rsid w:val="00B3721B"/>
    <w:rsid w:val="00B45D70"/>
    <w:rsid w:val="00B470DC"/>
    <w:rsid w:val="00B66225"/>
    <w:rsid w:val="00B72BE6"/>
    <w:rsid w:val="00B755C9"/>
    <w:rsid w:val="00B75D61"/>
    <w:rsid w:val="00B768A9"/>
    <w:rsid w:val="00BA5773"/>
    <w:rsid w:val="00BB028B"/>
    <w:rsid w:val="00BB2D25"/>
    <w:rsid w:val="00BD6FD3"/>
    <w:rsid w:val="00BE6B22"/>
    <w:rsid w:val="00BE6F0D"/>
    <w:rsid w:val="00C0664F"/>
    <w:rsid w:val="00C15B2B"/>
    <w:rsid w:val="00C17028"/>
    <w:rsid w:val="00C316FF"/>
    <w:rsid w:val="00C37DB6"/>
    <w:rsid w:val="00C45281"/>
    <w:rsid w:val="00C45368"/>
    <w:rsid w:val="00C45946"/>
    <w:rsid w:val="00C630CF"/>
    <w:rsid w:val="00C92B03"/>
    <w:rsid w:val="00CA4D05"/>
    <w:rsid w:val="00CA5260"/>
    <w:rsid w:val="00CD391E"/>
    <w:rsid w:val="00CF3BE6"/>
    <w:rsid w:val="00CF6843"/>
    <w:rsid w:val="00D0486A"/>
    <w:rsid w:val="00D070DF"/>
    <w:rsid w:val="00D307A0"/>
    <w:rsid w:val="00D61312"/>
    <w:rsid w:val="00D724BA"/>
    <w:rsid w:val="00D74956"/>
    <w:rsid w:val="00D830E5"/>
    <w:rsid w:val="00D95072"/>
    <w:rsid w:val="00DA4C44"/>
    <w:rsid w:val="00DB0D29"/>
    <w:rsid w:val="00DB4F76"/>
    <w:rsid w:val="00DF4E7B"/>
    <w:rsid w:val="00E02C18"/>
    <w:rsid w:val="00E111E2"/>
    <w:rsid w:val="00E128D5"/>
    <w:rsid w:val="00E15E2B"/>
    <w:rsid w:val="00E1685F"/>
    <w:rsid w:val="00E17265"/>
    <w:rsid w:val="00E230B8"/>
    <w:rsid w:val="00E27DC1"/>
    <w:rsid w:val="00E352F6"/>
    <w:rsid w:val="00E4041A"/>
    <w:rsid w:val="00E5028A"/>
    <w:rsid w:val="00E57D1A"/>
    <w:rsid w:val="00E810F3"/>
    <w:rsid w:val="00E832D7"/>
    <w:rsid w:val="00E862EF"/>
    <w:rsid w:val="00E95B93"/>
    <w:rsid w:val="00EA2804"/>
    <w:rsid w:val="00EB0486"/>
    <w:rsid w:val="00EC6AFC"/>
    <w:rsid w:val="00EE715E"/>
    <w:rsid w:val="00F031AC"/>
    <w:rsid w:val="00F11E7F"/>
    <w:rsid w:val="00F15B8E"/>
    <w:rsid w:val="00F1758D"/>
    <w:rsid w:val="00F22F32"/>
    <w:rsid w:val="00F27634"/>
    <w:rsid w:val="00F31853"/>
    <w:rsid w:val="00F33B49"/>
    <w:rsid w:val="00F45218"/>
    <w:rsid w:val="00F5403B"/>
    <w:rsid w:val="00F57ADC"/>
    <w:rsid w:val="00F62DBE"/>
    <w:rsid w:val="00F66EF8"/>
    <w:rsid w:val="00F83267"/>
    <w:rsid w:val="00F964DE"/>
    <w:rsid w:val="00F97175"/>
    <w:rsid w:val="00F9736A"/>
    <w:rsid w:val="00FA1590"/>
    <w:rsid w:val="00FA3786"/>
    <w:rsid w:val="00FA46C5"/>
    <w:rsid w:val="00FA64BE"/>
    <w:rsid w:val="00FC077C"/>
    <w:rsid w:val="00FC279B"/>
    <w:rsid w:val="00FC5515"/>
    <w:rsid w:val="00FD0D08"/>
    <w:rsid w:val="00FE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5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C3571"/>
    <w:pPr>
      <w:spacing w:before="100" w:beforeAutospacing="1" w:after="100" w:afterAutospacing="1"/>
      <w:outlineLvl w:val="1"/>
    </w:pPr>
    <w:rPr>
      <w:b/>
      <w:bCs/>
      <w:sz w:val="36"/>
      <w:szCs w:val="36"/>
    </w:rPr>
  </w:style>
  <w:style w:type="paragraph" w:styleId="3">
    <w:name w:val="heading 3"/>
    <w:basedOn w:val="a"/>
    <w:next w:val="a"/>
    <w:link w:val="30"/>
    <w:qFormat/>
    <w:rsid w:val="00932444"/>
    <w:pPr>
      <w:keepNext/>
      <w:spacing w:before="240" w:after="60"/>
      <w:outlineLvl w:val="2"/>
    </w:pPr>
    <w:rPr>
      <w:rFonts w:ascii="Arial" w:hAnsi="Arial" w:cs="Arial"/>
      <w:b/>
      <w:bCs/>
      <w:sz w:val="26"/>
      <w:szCs w:val="26"/>
    </w:rPr>
  </w:style>
  <w:style w:type="paragraph" w:styleId="4">
    <w:name w:val="heading 4"/>
    <w:basedOn w:val="a"/>
    <w:next w:val="a"/>
    <w:link w:val="40"/>
    <w:qFormat/>
    <w:rsid w:val="00932444"/>
    <w:pPr>
      <w:widowControl w:val="0"/>
      <w:autoSpaceDE w:val="0"/>
      <w:autoSpaceDN w:val="0"/>
      <w:adjustRightInd w:val="0"/>
      <w:outlineLvl w:val="3"/>
    </w:pPr>
    <w:rPr>
      <w:rFonts w:ascii="Times New Roman CYR" w:hAnsi="Times New Roman CYR"/>
    </w:rPr>
  </w:style>
  <w:style w:type="paragraph" w:styleId="5">
    <w:name w:val="heading 5"/>
    <w:basedOn w:val="a"/>
    <w:next w:val="a"/>
    <w:link w:val="50"/>
    <w:qFormat/>
    <w:rsid w:val="00932444"/>
    <w:pPr>
      <w:widowControl w:val="0"/>
      <w:autoSpaceDE w:val="0"/>
      <w:autoSpaceDN w:val="0"/>
      <w:adjustRightInd w:val="0"/>
      <w:outlineLvl w:val="4"/>
    </w:pPr>
    <w:rPr>
      <w:rFonts w:ascii="Times New Roman CYR" w:hAnsi="Times New Roman CYR"/>
    </w:rPr>
  </w:style>
  <w:style w:type="paragraph" w:styleId="7">
    <w:name w:val="heading 7"/>
    <w:basedOn w:val="a"/>
    <w:next w:val="a"/>
    <w:link w:val="70"/>
    <w:qFormat/>
    <w:rsid w:val="00932444"/>
    <w:pPr>
      <w:spacing w:before="240" w:after="60"/>
      <w:outlineLvl w:val="6"/>
    </w:pPr>
    <w:rPr>
      <w:rFonts w:ascii="Calibri" w:hAnsi="Calibri"/>
    </w:rPr>
  </w:style>
  <w:style w:type="paragraph" w:styleId="8">
    <w:name w:val="heading 8"/>
    <w:basedOn w:val="a"/>
    <w:next w:val="a"/>
    <w:link w:val="80"/>
    <w:qFormat/>
    <w:rsid w:val="00932444"/>
    <w:pPr>
      <w:keepNext/>
      <w:tabs>
        <w:tab w:val="right" w:pos="-3828"/>
        <w:tab w:val="right" w:pos="-1985"/>
        <w:tab w:val="left" w:pos="5670"/>
      </w:tabs>
      <w:ind w:left="3828"/>
      <w:jc w:val="both"/>
      <w:outlineLvl w:val="7"/>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357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C3571"/>
    <w:pPr>
      <w:spacing w:before="100" w:beforeAutospacing="1" w:after="100" w:afterAutospacing="1"/>
    </w:pPr>
  </w:style>
  <w:style w:type="paragraph" w:customStyle="1" w:styleId="ptexts">
    <w:name w:val="ptexts"/>
    <w:basedOn w:val="a"/>
    <w:rsid w:val="002C3571"/>
    <w:pPr>
      <w:spacing w:before="100" w:beforeAutospacing="1" w:after="100" w:afterAutospacing="1"/>
    </w:pPr>
  </w:style>
  <w:style w:type="character" w:customStyle="1" w:styleId="apple-converted-space">
    <w:name w:val="apple-converted-space"/>
    <w:basedOn w:val="a0"/>
    <w:rsid w:val="002C3571"/>
  </w:style>
  <w:style w:type="character" w:styleId="a4">
    <w:name w:val="Strong"/>
    <w:basedOn w:val="a0"/>
    <w:uiPriority w:val="22"/>
    <w:qFormat/>
    <w:rsid w:val="002C3571"/>
    <w:rPr>
      <w:b/>
      <w:bCs/>
    </w:rPr>
  </w:style>
  <w:style w:type="paragraph" w:styleId="a5">
    <w:name w:val="Balloon Text"/>
    <w:basedOn w:val="a"/>
    <w:link w:val="a6"/>
    <w:unhideWhenUsed/>
    <w:rsid w:val="002C3571"/>
    <w:rPr>
      <w:rFonts w:ascii="Tahoma" w:hAnsi="Tahoma" w:cs="Tahoma"/>
      <w:sz w:val="16"/>
      <w:szCs w:val="16"/>
    </w:rPr>
  </w:style>
  <w:style w:type="character" w:customStyle="1" w:styleId="a6">
    <w:name w:val="Текст выноски Знак"/>
    <w:basedOn w:val="a0"/>
    <w:link w:val="a5"/>
    <w:rsid w:val="002C3571"/>
    <w:rPr>
      <w:rFonts w:ascii="Tahoma" w:hAnsi="Tahoma" w:cs="Tahoma"/>
      <w:sz w:val="16"/>
      <w:szCs w:val="16"/>
    </w:rPr>
  </w:style>
  <w:style w:type="character" w:customStyle="1" w:styleId="10">
    <w:name w:val="Заголовок 1 Знак"/>
    <w:basedOn w:val="a0"/>
    <w:link w:val="1"/>
    <w:uiPriority w:val="9"/>
    <w:rsid w:val="005D5B50"/>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5D5B50"/>
    <w:rPr>
      <w:color w:val="0000FF"/>
      <w:u w:val="single"/>
    </w:rPr>
  </w:style>
  <w:style w:type="character" w:customStyle="1" w:styleId="toctoggle">
    <w:name w:val="toctoggle"/>
    <w:basedOn w:val="a0"/>
    <w:rsid w:val="00757E77"/>
  </w:style>
  <w:style w:type="character" w:customStyle="1" w:styleId="tocnumber">
    <w:name w:val="tocnumber"/>
    <w:basedOn w:val="a0"/>
    <w:rsid w:val="00757E77"/>
  </w:style>
  <w:style w:type="character" w:customStyle="1" w:styleId="toctext">
    <w:name w:val="toctext"/>
    <w:basedOn w:val="a0"/>
    <w:rsid w:val="00757E77"/>
  </w:style>
  <w:style w:type="character" w:customStyle="1" w:styleId="mw-headline">
    <w:name w:val="mw-headline"/>
    <w:basedOn w:val="a0"/>
    <w:rsid w:val="00757E77"/>
  </w:style>
  <w:style w:type="character" w:customStyle="1" w:styleId="mw-editsection">
    <w:name w:val="mw-editsection"/>
    <w:basedOn w:val="a0"/>
    <w:rsid w:val="00757E77"/>
  </w:style>
  <w:style w:type="character" w:customStyle="1" w:styleId="mw-editsection-bracket">
    <w:name w:val="mw-editsection-bracket"/>
    <w:basedOn w:val="a0"/>
    <w:rsid w:val="00757E77"/>
  </w:style>
  <w:style w:type="character" w:customStyle="1" w:styleId="mw-editsection-divider">
    <w:name w:val="mw-editsection-divider"/>
    <w:basedOn w:val="a0"/>
    <w:rsid w:val="00757E77"/>
  </w:style>
  <w:style w:type="character" w:customStyle="1" w:styleId="noprint">
    <w:name w:val="noprint"/>
    <w:basedOn w:val="a0"/>
    <w:rsid w:val="00757E77"/>
  </w:style>
  <w:style w:type="character" w:customStyle="1" w:styleId="30">
    <w:name w:val="Заголовок 3 Знак"/>
    <w:basedOn w:val="a0"/>
    <w:link w:val="3"/>
    <w:rsid w:val="00932444"/>
    <w:rPr>
      <w:rFonts w:ascii="Arial" w:eastAsia="Times New Roman" w:hAnsi="Arial" w:cs="Arial"/>
      <w:b/>
      <w:bCs/>
      <w:sz w:val="26"/>
      <w:szCs w:val="26"/>
      <w:lang w:eastAsia="ru-RU"/>
    </w:rPr>
  </w:style>
  <w:style w:type="character" w:customStyle="1" w:styleId="40">
    <w:name w:val="Заголовок 4 Знак"/>
    <w:basedOn w:val="a0"/>
    <w:link w:val="4"/>
    <w:rsid w:val="00932444"/>
    <w:rPr>
      <w:rFonts w:ascii="Times New Roman CYR" w:eastAsia="Times New Roman" w:hAnsi="Times New Roman CYR" w:cs="Times New Roman"/>
      <w:sz w:val="24"/>
      <w:szCs w:val="24"/>
      <w:lang w:eastAsia="ru-RU"/>
    </w:rPr>
  </w:style>
  <w:style w:type="character" w:customStyle="1" w:styleId="50">
    <w:name w:val="Заголовок 5 Знак"/>
    <w:basedOn w:val="a0"/>
    <w:link w:val="5"/>
    <w:rsid w:val="00932444"/>
    <w:rPr>
      <w:rFonts w:ascii="Times New Roman CYR" w:eastAsia="Times New Roman" w:hAnsi="Times New Roman CYR" w:cs="Times New Roman"/>
      <w:sz w:val="24"/>
      <w:szCs w:val="24"/>
      <w:lang w:eastAsia="ru-RU"/>
    </w:rPr>
  </w:style>
  <w:style w:type="character" w:customStyle="1" w:styleId="70">
    <w:name w:val="Заголовок 7 Знак"/>
    <w:basedOn w:val="a0"/>
    <w:link w:val="7"/>
    <w:rsid w:val="00932444"/>
    <w:rPr>
      <w:rFonts w:ascii="Calibri" w:eastAsia="Times New Roman" w:hAnsi="Calibri" w:cs="Times New Roman"/>
      <w:sz w:val="24"/>
      <w:szCs w:val="24"/>
      <w:lang w:eastAsia="ru-RU"/>
    </w:rPr>
  </w:style>
  <w:style w:type="character" w:customStyle="1" w:styleId="80">
    <w:name w:val="Заголовок 8 Знак"/>
    <w:basedOn w:val="a0"/>
    <w:link w:val="8"/>
    <w:rsid w:val="00932444"/>
    <w:rPr>
      <w:rFonts w:ascii="Arial" w:eastAsia="Times New Roman" w:hAnsi="Arial" w:cs="Times New Roman"/>
      <w:b/>
      <w:szCs w:val="20"/>
      <w:lang w:eastAsia="ru-RU"/>
    </w:rPr>
  </w:style>
  <w:style w:type="paragraph" w:customStyle="1" w:styleId="a8">
    <w:name w:val="ТАБЛИЦА"/>
    <w:next w:val="a"/>
    <w:autoRedefine/>
    <w:uiPriority w:val="99"/>
    <w:rsid w:val="00932444"/>
    <w:pPr>
      <w:spacing w:after="0" w:line="360" w:lineRule="auto"/>
    </w:pPr>
    <w:rPr>
      <w:rFonts w:ascii="Times New Roman" w:eastAsia="Times New Roman" w:hAnsi="Times New Roman" w:cs="Times New Roman"/>
      <w:color w:val="000000"/>
      <w:sz w:val="20"/>
      <w:szCs w:val="20"/>
      <w:lang w:eastAsia="ru-RU"/>
    </w:rPr>
  </w:style>
  <w:style w:type="table" w:customStyle="1" w:styleId="11">
    <w:name w:val="Стиль таблицы1"/>
    <w:uiPriority w:val="99"/>
    <w:rsid w:val="00932444"/>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hps">
    <w:name w:val="hps"/>
    <w:basedOn w:val="a0"/>
    <w:rsid w:val="00932444"/>
  </w:style>
  <w:style w:type="paragraph" w:styleId="a9">
    <w:name w:val="header"/>
    <w:basedOn w:val="a"/>
    <w:next w:val="aa"/>
    <w:link w:val="ab"/>
    <w:autoRedefine/>
    <w:uiPriority w:val="99"/>
    <w:rsid w:val="00932444"/>
    <w:pPr>
      <w:tabs>
        <w:tab w:val="center" w:pos="4677"/>
        <w:tab w:val="right" w:pos="9355"/>
      </w:tabs>
      <w:jc w:val="right"/>
    </w:pPr>
    <w:rPr>
      <w:noProof/>
      <w:color w:val="000000"/>
      <w:kern w:val="16"/>
      <w:sz w:val="28"/>
      <w:szCs w:val="28"/>
    </w:rPr>
  </w:style>
  <w:style w:type="character" w:customStyle="1" w:styleId="ab">
    <w:name w:val="Верхний колонтитул Знак"/>
    <w:basedOn w:val="a0"/>
    <w:link w:val="a9"/>
    <w:uiPriority w:val="99"/>
    <w:rsid w:val="00932444"/>
    <w:rPr>
      <w:rFonts w:ascii="Times New Roman" w:eastAsia="Times New Roman" w:hAnsi="Times New Roman" w:cs="Times New Roman"/>
      <w:noProof/>
      <w:color w:val="000000"/>
      <w:kern w:val="16"/>
      <w:sz w:val="28"/>
      <w:szCs w:val="28"/>
      <w:lang w:eastAsia="ru-RU"/>
    </w:rPr>
  </w:style>
  <w:style w:type="paragraph" w:styleId="aa">
    <w:name w:val="Body Text"/>
    <w:basedOn w:val="a"/>
    <w:link w:val="ac"/>
    <w:uiPriority w:val="99"/>
    <w:rsid w:val="00932444"/>
    <w:pPr>
      <w:spacing w:line="360" w:lineRule="auto"/>
      <w:ind w:firstLine="709"/>
      <w:jc w:val="both"/>
    </w:pPr>
    <w:rPr>
      <w:color w:val="000000"/>
      <w:sz w:val="28"/>
      <w:szCs w:val="28"/>
    </w:rPr>
  </w:style>
  <w:style w:type="character" w:customStyle="1" w:styleId="ac">
    <w:name w:val="Основной текст Знак"/>
    <w:basedOn w:val="a0"/>
    <w:link w:val="aa"/>
    <w:uiPriority w:val="99"/>
    <w:rsid w:val="00932444"/>
    <w:rPr>
      <w:rFonts w:ascii="Times New Roman" w:eastAsia="Times New Roman" w:hAnsi="Times New Roman" w:cs="Times New Roman"/>
      <w:color w:val="000000"/>
      <w:sz w:val="28"/>
      <w:szCs w:val="28"/>
      <w:lang w:eastAsia="ru-RU"/>
    </w:rPr>
  </w:style>
  <w:style w:type="character" w:customStyle="1" w:styleId="ad">
    <w:name w:val="Текст Знак"/>
    <w:link w:val="ae"/>
    <w:locked/>
    <w:rsid w:val="00932444"/>
    <w:rPr>
      <w:rFonts w:ascii="Consolas" w:hAnsi="Consolas"/>
      <w:sz w:val="21"/>
      <w:szCs w:val="21"/>
      <w:lang w:val="uk-UA"/>
    </w:rPr>
  </w:style>
  <w:style w:type="paragraph" w:styleId="ae">
    <w:name w:val="Plain Text"/>
    <w:basedOn w:val="a"/>
    <w:link w:val="ad"/>
    <w:rsid w:val="00932444"/>
    <w:pPr>
      <w:spacing w:line="360" w:lineRule="auto"/>
      <w:ind w:firstLine="709"/>
      <w:jc w:val="both"/>
    </w:pPr>
    <w:rPr>
      <w:rFonts w:ascii="Consolas" w:eastAsiaTheme="minorHAnsi" w:hAnsi="Consolas" w:cstheme="minorBidi"/>
      <w:sz w:val="21"/>
      <w:szCs w:val="21"/>
      <w:lang w:val="uk-UA" w:eastAsia="en-US"/>
    </w:rPr>
  </w:style>
  <w:style w:type="character" w:customStyle="1" w:styleId="12">
    <w:name w:val="Текст Знак1"/>
    <w:basedOn w:val="a0"/>
    <w:uiPriority w:val="99"/>
    <w:semiHidden/>
    <w:rsid w:val="00932444"/>
    <w:rPr>
      <w:rFonts w:ascii="Consolas" w:eastAsia="Times New Roman" w:hAnsi="Consolas" w:cs="Consolas"/>
      <w:sz w:val="21"/>
      <w:szCs w:val="21"/>
      <w:lang w:eastAsia="ru-RU"/>
    </w:rPr>
  </w:style>
  <w:style w:type="paragraph" w:customStyle="1" w:styleId="af">
    <w:name w:val="лит"/>
    <w:autoRedefine/>
    <w:rsid w:val="00932444"/>
    <w:pPr>
      <w:spacing w:after="0" w:line="240" w:lineRule="auto"/>
      <w:jc w:val="both"/>
    </w:pPr>
    <w:rPr>
      <w:rFonts w:ascii="Times New Roman" w:eastAsia="Times New Roman" w:hAnsi="Times New Roman" w:cs="Times New Roman"/>
      <w:sz w:val="20"/>
      <w:szCs w:val="20"/>
      <w:lang w:eastAsia="ru-RU"/>
    </w:rPr>
  </w:style>
  <w:style w:type="paragraph" w:styleId="13">
    <w:name w:val="toc 1"/>
    <w:basedOn w:val="a"/>
    <w:next w:val="a"/>
    <w:autoRedefine/>
    <w:uiPriority w:val="39"/>
    <w:qFormat/>
    <w:rsid w:val="00932444"/>
    <w:pPr>
      <w:spacing w:line="360" w:lineRule="auto"/>
    </w:pPr>
    <w:rPr>
      <w:color w:val="000000"/>
      <w:sz w:val="28"/>
      <w:szCs w:val="28"/>
    </w:rPr>
  </w:style>
  <w:style w:type="paragraph" w:styleId="21">
    <w:name w:val="toc 2"/>
    <w:basedOn w:val="a"/>
    <w:next w:val="a"/>
    <w:autoRedefine/>
    <w:uiPriority w:val="39"/>
    <w:qFormat/>
    <w:rsid w:val="00932444"/>
    <w:pPr>
      <w:tabs>
        <w:tab w:val="left" w:pos="9498"/>
      </w:tabs>
      <w:spacing w:line="360" w:lineRule="auto"/>
      <w:jc w:val="both"/>
    </w:pPr>
    <w:rPr>
      <w:smallCaps/>
      <w:color w:val="000000"/>
      <w:sz w:val="28"/>
      <w:szCs w:val="28"/>
    </w:rPr>
  </w:style>
  <w:style w:type="paragraph" w:customStyle="1" w:styleId="101">
    <w:name w:val="Стиль Оглавление 1 + Первая строка:  0 см1"/>
    <w:basedOn w:val="13"/>
    <w:autoRedefine/>
    <w:rsid w:val="00932444"/>
    <w:rPr>
      <w:b/>
      <w:bCs/>
    </w:rPr>
  </w:style>
  <w:style w:type="paragraph" w:customStyle="1" w:styleId="200">
    <w:name w:val="Стиль Оглавление 2 + Слева:  0 см Первая строка:  0 см"/>
    <w:basedOn w:val="21"/>
    <w:autoRedefine/>
    <w:rsid w:val="00932444"/>
  </w:style>
  <w:style w:type="paragraph" w:customStyle="1" w:styleId="af0">
    <w:name w:val="схема"/>
    <w:autoRedefine/>
    <w:rsid w:val="00932444"/>
    <w:pPr>
      <w:spacing w:after="0" w:line="200" w:lineRule="exact"/>
      <w:jc w:val="center"/>
    </w:pPr>
    <w:rPr>
      <w:rFonts w:ascii="Times New Roman" w:eastAsia="Times New Roman" w:hAnsi="Times New Roman" w:cs="Times New Roman"/>
      <w:b/>
      <w:sz w:val="20"/>
      <w:szCs w:val="20"/>
      <w:lang w:eastAsia="ru-RU"/>
    </w:rPr>
  </w:style>
  <w:style w:type="paragraph" w:styleId="af1">
    <w:name w:val="footnote text"/>
    <w:basedOn w:val="a"/>
    <w:link w:val="af2"/>
    <w:autoRedefine/>
    <w:semiHidden/>
    <w:rsid w:val="00932444"/>
    <w:pPr>
      <w:shd w:val="clear" w:color="000000" w:fill="auto"/>
      <w:tabs>
        <w:tab w:val="left" w:pos="284"/>
      </w:tabs>
      <w:spacing w:line="360" w:lineRule="auto"/>
      <w:ind w:left="1069"/>
      <w:jc w:val="both"/>
    </w:pPr>
    <w:rPr>
      <w:color w:val="000000"/>
      <w:sz w:val="28"/>
      <w:szCs w:val="28"/>
    </w:rPr>
  </w:style>
  <w:style w:type="character" w:customStyle="1" w:styleId="af2">
    <w:name w:val="Текст сноски Знак"/>
    <w:basedOn w:val="a0"/>
    <w:link w:val="af1"/>
    <w:semiHidden/>
    <w:rsid w:val="00932444"/>
    <w:rPr>
      <w:rFonts w:ascii="Times New Roman" w:eastAsia="Times New Roman" w:hAnsi="Times New Roman" w:cs="Times New Roman"/>
      <w:color w:val="000000"/>
      <w:sz w:val="28"/>
      <w:szCs w:val="28"/>
      <w:shd w:val="clear" w:color="000000" w:fill="auto"/>
      <w:lang w:eastAsia="ru-RU"/>
    </w:rPr>
  </w:style>
  <w:style w:type="paragraph" w:customStyle="1" w:styleId="100">
    <w:name w:val="Стиль лит.1 + Слева:  0 см"/>
    <w:basedOn w:val="a"/>
    <w:rsid w:val="00932444"/>
    <w:pPr>
      <w:tabs>
        <w:tab w:val="num" w:pos="0"/>
      </w:tabs>
      <w:spacing w:line="360" w:lineRule="auto"/>
      <w:jc w:val="both"/>
    </w:pPr>
    <w:rPr>
      <w:color w:val="000000"/>
      <w:sz w:val="28"/>
      <w:szCs w:val="28"/>
    </w:rPr>
  </w:style>
  <w:style w:type="character" w:customStyle="1" w:styleId="longtext">
    <w:name w:val="long_text"/>
    <w:basedOn w:val="a0"/>
    <w:rsid w:val="00932444"/>
  </w:style>
  <w:style w:type="character" w:customStyle="1" w:styleId="hpsatn">
    <w:name w:val="hps atn"/>
    <w:basedOn w:val="a0"/>
    <w:rsid w:val="00932444"/>
  </w:style>
  <w:style w:type="paragraph" w:styleId="af3">
    <w:name w:val="footer"/>
    <w:basedOn w:val="a"/>
    <w:link w:val="af4"/>
    <w:uiPriority w:val="99"/>
    <w:rsid w:val="00932444"/>
    <w:pPr>
      <w:tabs>
        <w:tab w:val="center" w:pos="4677"/>
        <w:tab w:val="right" w:pos="9355"/>
      </w:tabs>
    </w:pPr>
  </w:style>
  <w:style w:type="character" w:customStyle="1" w:styleId="af4">
    <w:name w:val="Нижний колонтитул Знак"/>
    <w:basedOn w:val="a0"/>
    <w:link w:val="af3"/>
    <w:uiPriority w:val="99"/>
    <w:rsid w:val="00932444"/>
    <w:rPr>
      <w:rFonts w:ascii="Times New Roman" w:eastAsia="Times New Roman" w:hAnsi="Times New Roman" w:cs="Times New Roman"/>
      <w:sz w:val="24"/>
      <w:szCs w:val="24"/>
      <w:lang w:eastAsia="ru-RU"/>
    </w:rPr>
  </w:style>
  <w:style w:type="character" w:styleId="af5">
    <w:name w:val="page number"/>
    <w:basedOn w:val="a0"/>
    <w:uiPriority w:val="99"/>
    <w:rsid w:val="00932444"/>
  </w:style>
  <w:style w:type="character" w:styleId="af6">
    <w:name w:val="footnote reference"/>
    <w:semiHidden/>
    <w:rsid w:val="00932444"/>
    <w:rPr>
      <w:vertAlign w:val="superscript"/>
    </w:rPr>
  </w:style>
  <w:style w:type="paragraph" w:customStyle="1" w:styleId="14">
    <w:name w:val="Абзац списка1"/>
    <w:basedOn w:val="a"/>
    <w:rsid w:val="00932444"/>
    <w:pPr>
      <w:spacing w:after="200" w:line="276" w:lineRule="auto"/>
      <w:ind w:left="720"/>
    </w:pPr>
    <w:rPr>
      <w:rFonts w:ascii="Calibri" w:hAnsi="Calibri"/>
      <w:sz w:val="22"/>
      <w:szCs w:val="22"/>
      <w:lang w:eastAsia="en-US"/>
    </w:rPr>
  </w:style>
  <w:style w:type="paragraph" w:customStyle="1" w:styleId="Style6">
    <w:name w:val="Style6"/>
    <w:basedOn w:val="a"/>
    <w:rsid w:val="00932444"/>
    <w:pPr>
      <w:widowControl w:val="0"/>
      <w:autoSpaceDE w:val="0"/>
      <w:autoSpaceDN w:val="0"/>
      <w:adjustRightInd w:val="0"/>
      <w:spacing w:line="254" w:lineRule="exact"/>
      <w:ind w:firstLine="202"/>
      <w:jc w:val="both"/>
    </w:pPr>
  </w:style>
  <w:style w:type="character" w:customStyle="1" w:styleId="FontStyle48">
    <w:name w:val="Font Style48"/>
    <w:rsid w:val="00932444"/>
    <w:rPr>
      <w:rFonts w:ascii="Times New Roman" w:hAnsi="Times New Roman" w:cs="Times New Roman"/>
      <w:sz w:val="18"/>
      <w:szCs w:val="18"/>
    </w:rPr>
  </w:style>
  <w:style w:type="character" w:customStyle="1" w:styleId="FontStyle74">
    <w:name w:val="Font Style74"/>
    <w:rsid w:val="00932444"/>
    <w:rPr>
      <w:rFonts w:ascii="Times New Roman" w:hAnsi="Times New Roman" w:cs="Times New Roman"/>
      <w:i/>
      <w:iCs/>
      <w:sz w:val="20"/>
      <w:szCs w:val="20"/>
    </w:rPr>
  </w:style>
  <w:style w:type="character" w:customStyle="1" w:styleId="FontStyle80">
    <w:name w:val="Font Style80"/>
    <w:rsid w:val="00932444"/>
    <w:rPr>
      <w:rFonts w:ascii="Times New Roman" w:hAnsi="Times New Roman" w:cs="Times New Roman"/>
      <w:sz w:val="20"/>
      <w:szCs w:val="20"/>
    </w:rPr>
  </w:style>
  <w:style w:type="paragraph" w:customStyle="1" w:styleId="Default">
    <w:name w:val="Default"/>
    <w:rsid w:val="009324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9324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Знак Знак Знак Знак"/>
    <w:basedOn w:val="a"/>
    <w:rsid w:val="00932444"/>
    <w:rPr>
      <w:rFonts w:ascii="Verdana" w:hAnsi="Verdana" w:cs="Verdana"/>
      <w:sz w:val="20"/>
      <w:szCs w:val="20"/>
      <w:lang w:val="en-US" w:eastAsia="en-US"/>
    </w:rPr>
  </w:style>
  <w:style w:type="paragraph" w:styleId="af8">
    <w:name w:val="Body Text Indent"/>
    <w:basedOn w:val="a"/>
    <w:link w:val="af9"/>
    <w:uiPriority w:val="99"/>
    <w:rsid w:val="00932444"/>
    <w:pPr>
      <w:spacing w:after="120"/>
      <w:ind w:left="283"/>
    </w:pPr>
  </w:style>
  <w:style w:type="character" w:customStyle="1" w:styleId="af9">
    <w:name w:val="Основной текст с отступом Знак"/>
    <w:basedOn w:val="a0"/>
    <w:link w:val="af8"/>
    <w:uiPriority w:val="99"/>
    <w:rsid w:val="00932444"/>
    <w:rPr>
      <w:rFonts w:ascii="Times New Roman" w:eastAsia="Times New Roman" w:hAnsi="Times New Roman" w:cs="Times New Roman"/>
      <w:sz w:val="24"/>
      <w:szCs w:val="24"/>
      <w:lang w:eastAsia="ru-RU"/>
    </w:rPr>
  </w:style>
  <w:style w:type="character" w:styleId="afa">
    <w:name w:val="Emphasis"/>
    <w:basedOn w:val="a0"/>
    <w:uiPriority w:val="20"/>
    <w:qFormat/>
    <w:rsid w:val="00932444"/>
    <w:rPr>
      <w:i/>
      <w:iCs/>
    </w:rPr>
  </w:style>
  <w:style w:type="paragraph" w:styleId="22">
    <w:name w:val="Body Text Indent 2"/>
    <w:basedOn w:val="a"/>
    <w:link w:val="23"/>
    <w:uiPriority w:val="99"/>
    <w:rsid w:val="00932444"/>
    <w:pPr>
      <w:spacing w:after="120" w:line="480" w:lineRule="auto"/>
      <w:ind w:left="283"/>
    </w:pPr>
  </w:style>
  <w:style w:type="character" w:customStyle="1" w:styleId="23">
    <w:name w:val="Основной текст с отступом 2 Знак"/>
    <w:basedOn w:val="a0"/>
    <w:link w:val="22"/>
    <w:uiPriority w:val="99"/>
    <w:rsid w:val="00932444"/>
    <w:rPr>
      <w:rFonts w:ascii="Times New Roman" w:eastAsia="Times New Roman" w:hAnsi="Times New Roman" w:cs="Times New Roman"/>
      <w:sz w:val="24"/>
      <w:szCs w:val="24"/>
      <w:lang w:eastAsia="ru-RU"/>
    </w:rPr>
  </w:style>
  <w:style w:type="paragraph" w:styleId="afb">
    <w:name w:val="caption"/>
    <w:basedOn w:val="a"/>
    <w:next w:val="a"/>
    <w:uiPriority w:val="35"/>
    <w:qFormat/>
    <w:rsid w:val="00932444"/>
    <w:pPr>
      <w:spacing w:before="120" w:after="120" w:line="360" w:lineRule="auto"/>
    </w:pPr>
    <w:rPr>
      <w:b/>
      <w:szCs w:val="20"/>
    </w:rPr>
  </w:style>
  <w:style w:type="paragraph" w:customStyle="1" w:styleId="afc">
    <w:name w:val="Для всего текста"/>
    <w:basedOn w:val="a"/>
    <w:rsid w:val="00932444"/>
    <w:pPr>
      <w:widowControl w:val="0"/>
      <w:spacing w:line="360" w:lineRule="auto"/>
      <w:ind w:firstLine="346"/>
      <w:jc w:val="both"/>
    </w:pPr>
    <w:rPr>
      <w:noProof/>
    </w:rPr>
  </w:style>
  <w:style w:type="paragraph" w:customStyle="1" w:styleId="Iauiue">
    <w:name w:val="Iau.iue"/>
    <w:basedOn w:val="a"/>
    <w:next w:val="a"/>
    <w:rsid w:val="00932444"/>
    <w:pPr>
      <w:autoSpaceDE w:val="0"/>
      <w:autoSpaceDN w:val="0"/>
      <w:adjustRightInd w:val="0"/>
    </w:pPr>
  </w:style>
  <w:style w:type="paragraph" w:customStyle="1" w:styleId="15">
    <w:name w:val="Обычный1"/>
    <w:rsid w:val="00932444"/>
    <w:pPr>
      <w:spacing w:after="0" w:line="240" w:lineRule="auto"/>
    </w:pPr>
    <w:rPr>
      <w:rFonts w:ascii="Times New Roman" w:eastAsia="Times New Roman" w:hAnsi="Times New Roman" w:cs="Times New Roman"/>
      <w:sz w:val="24"/>
      <w:szCs w:val="20"/>
      <w:lang w:eastAsia="ru-RU"/>
    </w:rPr>
  </w:style>
  <w:style w:type="paragraph" w:customStyle="1" w:styleId="FR1">
    <w:name w:val="FR1"/>
    <w:basedOn w:val="a"/>
    <w:next w:val="a"/>
    <w:rsid w:val="00932444"/>
    <w:pPr>
      <w:autoSpaceDE w:val="0"/>
      <w:autoSpaceDN w:val="0"/>
      <w:adjustRightInd w:val="0"/>
    </w:pPr>
  </w:style>
  <w:style w:type="paragraph" w:styleId="afd">
    <w:name w:val="Title"/>
    <w:basedOn w:val="a"/>
    <w:link w:val="afe"/>
    <w:qFormat/>
    <w:rsid w:val="00932444"/>
    <w:pPr>
      <w:jc w:val="center"/>
    </w:pPr>
    <w:rPr>
      <w:b/>
      <w:bCs/>
      <w:sz w:val="28"/>
    </w:rPr>
  </w:style>
  <w:style w:type="character" w:customStyle="1" w:styleId="afe">
    <w:name w:val="Название Знак"/>
    <w:basedOn w:val="a0"/>
    <w:link w:val="afd"/>
    <w:rsid w:val="00932444"/>
    <w:rPr>
      <w:rFonts w:ascii="Times New Roman" w:eastAsia="Times New Roman" w:hAnsi="Times New Roman" w:cs="Times New Roman"/>
      <w:b/>
      <w:bCs/>
      <w:sz w:val="28"/>
      <w:szCs w:val="24"/>
      <w:lang w:eastAsia="ru-RU"/>
    </w:rPr>
  </w:style>
  <w:style w:type="paragraph" w:styleId="24">
    <w:name w:val="Body Text 2"/>
    <w:basedOn w:val="a"/>
    <w:link w:val="25"/>
    <w:uiPriority w:val="99"/>
    <w:rsid w:val="00932444"/>
    <w:pPr>
      <w:spacing w:after="120" w:line="480" w:lineRule="auto"/>
    </w:pPr>
  </w:style>
  <w:style w:type="character" w:customStyle="1" w:styleId="25">
    <w:name w:val="Основной текст 2 Знак"/>
    <w:basedOn w:val="a0"/>
    <w:link w:val="24"/>
    <w:uiPriority w:val="99"/>
    <w:rsid w:val="00932444"/>
    <w:rPr>
      <w:rFonts w:ascii="Times New Roman" w:eastAsia="Times New Roman" w:hAnsi="Times New Roman" w:cs="Times New Roman"/>
      <w:sz w:val="24"/>
      <w:szCs w:val="24"/>
      <w:lang w:eastAsia="ru-RU"/>
    </w:rPr>
  </w:style>
  <w:style w:type="character" w:customStyle="1" w:styleId="120">
    <w:name w:val="Знак Знак12"/>
    <w:locked/>
    <w:rsid w:val="00932444"/>
    <w:rPr>
      <w:rFonts w:cs="Times New Roman"/>
      <w:sz w:val="24"/>
    </w:rPr>
  </w:style>
  <w:style w:type="paragraph" w:customStyle="1" w:styleId="xl34">
    <w:name w:val="xl34"/>
    <w:basedOn w:val="a"/>
    <w:rsid w:val="00932444"/>
    <w:pPr>
      <w:spacing w:before="100" w:beforeAutospacing="1" w:after="100" w:afterAutospacing="1"/>
      <w:jc w:val="center"/>
    </w:pPr>
    <w:rPr>
      <w:sz w:val="28"/>
      <w:szCs w:val="28"/>
    </w:rPr>
  </w:style>
  <w:style w:type="paragraph" w:styleId="aff">
    <w:name w:val="Subtitle"/>
    <w:basedOn w:val="a"/>
    <w:link w:val="aff0"/>
    <w:qFormat/>
    <w:rsid w:val="00932444"/>
    <w:rPr>
      <w:rFonts w:ascii="Arial" w:hAnsi="Arial"/>
      <w:color w:val="000000"/>
      <w:sz w:val="28"/>
      <w:szCs w:val="20"/>
    </w:rPr>
  </w:style>
  <w:style w:type="character" w:customStyle="1" w:styleId="aff0">
    <w:name w:val="Подзаголовок Знак"/>
    <w:basedOn w:val="a0"/>
    <w:link w:val="aff"/>
    <w:rsid w:val="00932444"/>
    <w:rPr>
      <w:rFonts w:ascii="Arial" w:eastAsia="Times New Roman" w:hAnsi="Arial" w:cs="Times New Roman"/>
      <w:color w:val="000000"/>
      <w:sz w:val="28"/>
      <w:szCs w:val="20"/>
      <w:lang w:eastAsia="ru-RU"/>
    </w:rPr>
  </w:style>
  <w:style w:type="character" w:customStyle="1" w:styleId="6">
    <w:name w:val="Знак Знак6"/>
    <w:locked/>
    <w:rsid w:val="00932444"/>
    <w:rPr>
      <w:rFonts w:cs="Times New Roman"/>
      <w:sz w:val="24"/>
    </w:rPr>
  </w:style>
  <w:style w:type="paragraph" w:styleId="aff1">
    <w:name w:val="endnote text"/>
    <w:basedOn w:val="a"/>
    <w:link w:val="aff2"/>
    <w:rsid w:val="00932444"/>
    <w:rPr>
      <w:sz w:val="20"/>
      <w:szCs w:val="20"/>
    </w:rPr>
  </w:style>
  <w:style w:type="character" w:customStyle="1" w:styleId="aff2">
    <w:name w:val="Текст концевой сноски Знак"/>
    <w:basedOn w:val="a0"/>
    <w:link w:val="aff1"/>
    <w:rsid w:val="00932444"/>
    <w:rPr>
      <w:rFonts w:ascii="Times New Roman" w:eastAsia="Times New Roman" w:hAnsi="Times New Roman" w:cs="Times New Roman"/>
      <w:sz w:val="20"/>
      <w:szCs w:val="20"/>
      <w:lang w:eastAsia="ru-RU"/>
    </w:rPr>
  </w:style>
  <w:style w:type="character" w:styleId="aff3">
    <w:name w:val="endnote reference"/>
    <w:rsid w:val="00932444"/>
    <w:rPr>
      <w:rFonts w:cs="Times New Roman"/>
      <w:vertAlign w:val="superscript"/>
    </w:rPr>
  </w:style>
  <w:style w:type="paragraph" w:customStyle="1" w:styleId="Caaieiaie1">
    <w:name w:val="Caaieiaie 1"/>
    <w:basedOn w:val="Default"/>
    <w:next w:val="Default"/>
    <w:rsid w:val="00932444"/>
    <w:pPr>
      <w:spacing w:before="100" w:after="100"/>
    </w:pPr>
    <w:rPr>
      <w:color w:val="auto"/>
      <w:lang w:eastAsia="ru-RU"/>
    </w:rPr>
  </w:style>
  <w:style w:type="paragraph" w:customStyle="1" w:styleId="Iauiueaaa">
    <w:name w:val="Iau.iue (aaa)"/>
    <w:basedOn w:val="Default"/>
    <w:next w:val="Default"/>
    <w:rsid w:val="00932444"/>
    <w:pPr>
      <w:spacing w:before="100" w:after="100"/>
    </w:pPr>
    <w:rPr>
      <w:color w:val="auto"/>
      <w:lang w:eastAsia="ru-RU"/>
    </w:rPr>
  </w:style>
  <w:style w:type="paragraph" w:customStyle="1" w:styleId="Iniiaiieoaenonionooiii">
    <w:name w:val="Iniiaiie oaeno n ionooiii"/>
    <w:basedOn w:val="Default"/>
    <w:next w:val="Default"/>
    <w:rsid w:val="00932444"/>
    <w:pPr>
      <w:spacing w:after="120"/>
    </w:pPr>
    <w:rPr>
      <w:color w:val="auto"/>
      <w:lang w:eastAsia="ru-RU"/>
    </w:rPr>
  </w:style>
  <w:style w:type="paragraph" w:styleId="aff4">
    <w:name w:val="List Paragraph"/>
    <w:basedOn w:val="a"/>
    <w:qFormat/>
    <w:rsid w:val="00932444"/>
    <w:pPr>
      <w:spacing w:after="200" w:line="276" w:lineRule="auto"/>
      <w:ind w:left="720"/>
      <w:contextualSpacing/>
    </w:pPr>
    <w:rPr>
      <w:rFonts w:ascii="Calibri" w:hAnsi="Calibri"/>
      <w:sz w:val="22"/>
      <w:szCs w:val="22"/>
    </w:rPr>
  </w:style>
  <w:style w:type="paragraph" w:styleId="31">
    <w:name w:val="Body Text 3"/>
    <w:basedOn w:val="a"/>
    <w:link w:val="32"/>
    <w:uiPriority w:val="99"/>
    <w:rsid w:val="00932444"/>
    <w:pPr>
      <w:spacing w:after="120"/>
    </w:pPr>
    <w:rPr>
      <w:sz w:val="16"/>
      <w:szCs w:val="16"/>
    </w:rPr>
  </w:style>
  <w:style w:type="character" w:customStyle="1" w:styleId="32">
    <w:name w:val="Основной текст 3 Знак"/>
    <w:basedOn w:val="a0"/>
    <w:link w:val="31"/>
    <w:uiPriority w:val="99"/>
    <w:rsid w:val="00932444"/>
    <w:rPr>
      <w:rFonts w:ascii="Times New Roman" w:eastAsia="Times New Roman" w:hAnsi="Times New Roman" w:cs="Times New Roman"/>
      <w:sz w:val="16"/>
      <w:szCs w:val="16"/>
      <w:lang w:eastAsia="ru-RU"/>
    </w:rPr>
  </w:style>
  <w:style w:type="paragraph" w:customStyle="1" w:styleId="H4">
    <w:name w:val="H4"/>
    <w:basedOn w:val="a"/>
    <w:next w:val="a"/>
    <w:rsid w:val="00932444"/>
    <w:pPr>
      <w:keepNext/>
      <w:spacing w:before="100" w:after="100"/>
      <w:outlineLvl w:val="4"/>
    </w:pPr>
    <w:rPr>
      <w:b/>
      <w:szCs w:val="20"/>
    </w:rPr>
  </w:style>
  <w:style w:type="paragraph" w:styleId="aff5">
    <w:name w:val="annotation text"/>
    <w:basedOn w:val="a"/>
    <w:link w:val="aff6"/>
    <w:rsid w:val="00932444"/>
    <w:rPr>
      <w:sz w:val="20"/>
      <w:szCs w:val="20"/>
    </w:rPr>
  </w:style>
  <w:style w:type="character" w:customStyle="1" w:styleId="aff6">
    <w:name w:val="Текст примечания Знак"/>
    <w:basedOn w:val="a0"/>
    <w:link w:val="aff5"/>
    <w:rsid w:val="00932444"/>
    <w:rPr>
      <w:rFonts w:ascii="Times New Roman" w:eastAsia="Times New Roman" w:hAnsi="Times New Roman" w:cs="Times New Roman"/>
      <w:sz w:val="20"/>
      <w:szCs w:val="20"/>
      <w:lang w:eastAsia="ru-RU"/>
    </w:rPr>
  </w:style>
  <w:style w:type="paragraph" w:styleId="33">
    <w:name w:val="Body Text Indent 3"/>
    <w:basedOn w:val="a"/>
    <w:link w:val="34"/>
    <w:uiPriority w:val="99"/>
    <w:rsid w:val="00932444"/>
    <w:pPr>
      <w:spacing w:after="120"/>
      <w:ind w:left="283"/>
    </w:pPr>
    <w:rPr>
      <w:sz w:val="16"/>
      <w:szCs w:val="16"/>
    </w:rPr>
  </w:style>
  <w:style w:type="character" w:customStyle="1" w:styleId="34">
    <w:name w:val="Основной текст с отступом 3 Знак"/>
    <w:basedOn w:val="a0"/>
    <w:link w:val="33"/>
    <w:uiPriority w:val="99"/>
    <w:rsid w:val="00932444"/>
    <w:rPr>
      <w:rFonts w:ascii="Times New Roman" w:eastAsia="Times New Roman" w:hAnsi="Times New Roman" w:cs="Times New Roman"/>
      <w:sz w:val="16"/>
      <w:szCs w:val="16"/>
      <w:lang w:eastAsia="ru-RU"/>
    </w:rPr>
  </w:style>
  <w:style w:type="paragraph" w:customStyle="1" w:styleId="ConsTitle">
    <w:name w:val="ConsTitle"/>
    <w:rsid w:val="0093244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7">
    <w:name w:val="Цитаты"/>
    <w:basedOn w:val="a"/>
    <w:rsid w:val="00932444"/>
    <w:pPr>
      <w:spacing w:before="100" w:after="100"/>
      <w:ind w:left="360" w:right="360"/>
    </w:pPr>
    <w:rPr>
      <w:szCs w:val="20"/>
    </w:rPr>
  </w:style>
  <w:style w:type="character" w:styleId="aff8">
    <w:name w:val="FollowedHyperlink"/>
    <w:basedOn w:val="a0"/>
    <w:rsid w:val="00932444"/>
    <w:rPr>
      <w:color w:val="800080"/>
      <w:u w:val="single"/>
    </w:rPr>
  </w:style>
  <w:style w:type="paragraph" w:customStyle="1" w:styleId="fastnavig">
    <w:name w:val="fastnavig"/>
    <w:basedOn w:val="a"/>
    <w:rsid w:val="00932444"/>
    <w:pPr>
      <w:spacing w:before="100" w:beforeAutospacing="1" w:after="100" w:afterAutospacing="1"/>
    </w:pPr>
  </w:style>
  <w:style w:type="character" w:customStyle="1" w:styleId="maincontent">
    <w:name w:val="main_content"/>
    <w:basedOn w:val="a0"/>
    <w:rsid w:val="00932444"/>
  </w:style>
  <w:style w:type="character" w:customStyle="1" w:styleId="17">
    <w:name w:val="Знак Знак17"/>
    <w:locked/>
    <w:rsid w:val="00932444"/>
    <w:rPr>
      <w:rFonts w:ascii="Arial" w:hAnsi="Arial" w:cs="Arial"/>
      <w:b/>
      <w:bCs/>
      <w:sz w:val="26"/>
      <w:szCs w:val="26"/>
      <w:lang w:val="ru-RU" w:eastAsia="ru-RU" w:bidi="ar-SA"/>
    </w:rPr>
  </w:style>
  <w:style w:type="table" w:styleId="aff9">
    <w:name w:val="Table Grid"/>
    <w:basedOn w:val="a1"/>
    <w:uiPriority w:val="59"/>
    <w:rsid w:val="00932444"/>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
    <w:name w:val="zag1"/>
    <w:basedOn w:val="a0"/>
    <w:rsid w:val="00932444"/>
    <w:rPr>
      <w:rFonts w:ascii="Times New Roman" w:hAnsi="Times New Roman" w:cs="Times New Roman"/>
      <w:i/>
      <w:iCs/>
      <w:sz w:val="23"/>
      <w:szCs w:val="23"/>
    </w:rPr>
  </w:style>
  <w:style w:type="character" w:customStyle="1" w:styleId="pages">
    <w:name w:val="pages"/>
    <w:basedOn w:val="a0"/>
    <w:rsid w:val="00932444"/>
  </w:style>
  <w:style w:type="character" w:customStyle="1" w:styleId="current">
    <w:name w:val="current"/>
    <w:basedOn w:val="a0"/>
    <w:rsid w:val="00932444"/>
  </w:style>
  <w:style w:type="paragraph" w:customStyle="1" w:styleId="16">
    <w:name w:val="1. Загол."/>
    <w:basedOn w:val="1"/>
    <w:uiPriority w:val="99"/>
    <w:rsid w:val="00932444"/>
    <w:pPr>
      <w:keepLines w:val="0"/>
      <w:spacing w:before="0" w:after="60"/>
      <w:ind w:firstLine="709"/>
      <w:jc w:val="both"/>
    </w:pPr>
    <w:rPr>
      <w:rFonts w:ascii="Times New Roman" w:eastAsia="Times New Roman" w:hAnsi="Times New Roman" w:cs="Times New Roman"/>
      <w:color w:val="auto"/>
      <w:kern w:val="32"/>
      <w:szCs w:val="32"/>
    </w:rPr>
  </w:style>
  <w:style w:type="paragraph" w:styleId="affa">
    <w:name w:val="No Spacing"/>
    <w:link w:val="affb"/>
    <w:uiPriority w:val="1"/>
    <w:qFormat/>
    <w:rsid w:val="00932444"/>
    <w:pPr>
      <w:spacing w:after="0" w:line="240" w:lineRule="auto"/>
    </w:pPr>
    <w:rPr>
      <w:rFonts w:eastAsiaTheme="minorEastAsia"/>
    </w:rPr>
  </w:style>
  <w:style w:type="character" w:customStyle="1" w:styleId="affb">
    <w:name w:val="Без интервала Знак"/>
    <w:basedOn w:val="a0"/>
    <w:link w:val="affa"/>
    <w:uiPriority w:val="1"/>
    <w:rsid w:val="00932444"/>
    <w:rPr>
      <w:rFonts w:eastAsiaTheme="minorEastAsia"/>
    </w:rPr>
  </w:style>
  <w:style w:type="paragraph" w:styleId="affc">
    <w:name w:val="TOC Heading"/>
    <w:basedOn w:val="1"/>
    <w:next w:val="a"/>
    <w:uiPriority w:val="39"/>
    <w:unhideWhenUsed/>
    <w:qFormat/>
    <w:rsid w:val="00932444"/>
    <w:pPr>
      <w:outlineLvl w:val="9"/>
    </w:pPr>
  </w:style>
  <w:style w:type="paragraph" w:styleId="35">
    <w:name w:val="toc 3"/>
    <w:basedOn w:val="a"/>
    <w:next w:val="a"/>
    <w:autoRedefine/>
    <w:uiPriority w:val="39"/>
    <w:qFormat/>
    <w:rsid w:val="00932444"/>
    <w:pPr>
      <w:spacing w:after="100"/>
      <w:ind w:left="480"/>
    </w:pPr>
  </w:style>
  <w:style w:type="table" w:styleId="affd">
    <w:name w:val="Light Shading"/>
    <w:basedOn w:val="a1"/>
    <w:uiPriority w:val="60"/>
    <w:rsid w:val="00C37D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5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C3571"/>
    <w:pPr>
      <w:spacing w:before="100" w:beforeAutospacing="1" w:after="100" w:afterAutospacing="1"/>
      <w:outlineLvl w:val="1"/>
    </w:pPr>
    <w:rPr>
      <w:b/>
      <w:bCs/>
      <w:sz w:val="36"/>
      <w:szCs w:val="36"/>
    </w:rPr>
  </w:style>
  <w:style w:type="paragraph" w:styleId="3">
    <w:name w:val="heading 3"/>
    <w:basedOn w:val="a"/>
    <w:next w:val="a"/>
    <w:link w:val="30"/>
    <w:qFormat/>
    <w:rsid w:val="00932444"/>
    <w:pPr>
      <w:keepNext/>
      <w:spacing w:before="240" w:after="60"/>
      <w:outlineLvl w:val="2"/>
    </w:pPr>
    <w:rPr>
      <w:rFonts w:ascii="Arial" w:hAnsi="Arial" w:cs="Arial"/>
      <w:b/>
      <w:bCs/>
      <w:sz w:val="26"/>
      <w:szCs w:val="26"/>
    </w:rPr>
  </w:style>
  <w:style w:type="paragraph" w:styleId="4">
    <w:name w:val="heading 4"/>
    <w:basedOn w:val="a"/>
    <w:next w:val="a"/>
    <w:link w:val="40"/>
    <w:qFormat/>
    <w:rsid w:val="00932444"/>
    <w:pPr>
      <w:widowControl w:val="0"/>
      <w:autoSpaceDE w:val="0"/>
      <w:autoSpaceDN w:val="0"/>
      <w:adjustRightInd w:val="0"/>
      <w:outlineLvl w:val="3"/>
    </w:pPr>
    <w:rPr>
      <w:rFonts w:ascii="Times New Roman CYR" w:hAnsi="Times New Roman CYR"/>
    </w:rPr>
  </w:style>
  <w:style w:type="paragraph" w:styleId="5">
    <w:name w:val="heading 5"/>
    <w:basedOn w:val="a"/>
    <w:next w:val="a"/>
    <w:link w:val="50"/>
    <w:qFormat/>
    <w:rsid w:val="00932444"/>
    <w:pPr>
      <w:widowControl w:val="0"/>
      <w:autoSpaceDE w:val="0"/>
      <w:autoSpaceDN w:val="0"/>
      <w:adjustRightInd w:val="0"/>
      <w:outlineLvl w:val="4"/>
    </w:pPr>
    <w:rPr>
      <w:rFonts w:ascii="Times New Roman CYR" w:hAnsi="Times New Roman CYR"/>
    </w:rPr>
  </w:style>
  <w:style w:type="paragraph" w:styleId="7">
    <w:name w:val="heading 7"/>
    <w:basedOn w:val="a"/>
    <w:next w:val="a"/>
    <w:link w:val="70"/>
    <w:qFormat/>
    <w:rsid w:val="00932444"/>
    <w:pPr>
      <w:spacing w:before="240" w:after="60"/>
      <w:outlineLvl w:val="6"/>
    </w:pPr>
    <w:rPr>
      <w:rFonts w:ascii="Calibri" w:hAnsi="Calibri"/>
    </w:rPr>
  </w:style>
  <w:style w:type="paragraph" w:styleId="8">
    <w:name w:val="heading 8"/>
    <w:basedOn w:val="a"/>
    <w:next w:val="a"/>
    <w:link w:val="80"/>
    <w:qFormat/>
    <w:rsid w:val="00932444"/>
    <w:pPr>
      <w:keepNext/>
      <w:tabs>
        <w:tab w:val="right" w:pos="-3828"/>
        <w:tab w:val="right" w:pos="-1985"/>
        <w:tab w:val="left" w:pos="5670"/>
      </w:tabs>
      <w:ind w:left="3828"/>
      <w:jc w:val="both"/>
      <w:outlineLvl w:val="7"/>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357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C3571"/>
    <w:pPr>
      <w:spacing w:before="100" w:beforeAutospacing="1" w:after="100" w:afterAutospacing="1"/>
    </w:pPr>
  </w:style>
  <w:style w:type="paragraph" w:customStyle="1" w:styleId="ptexts">
    <w:name w:val="ptexts"/>
    <w:basedOn w:val="a"/>
    <w:rsid w:val="002C3571"/>
    <w:pPr>
      <w:spacing w:before="100" w:beforeAutospacing="1" w:after="100" w:afterAutospacing="1"/>
    </w:pPr>
  </w:style>
  <w:style w:type="character" w:customStyle="1" w:styleId="apple-converted-space">
    <w:name w:val="apple-converted-space"/>
    <w:basedOn w:val="a0"/>
    <w:rsid w:val="002C3571"/>
  </w:style>
  <w:style w:type="character" w:styleId="a4">
    <w:name w:val="Strong"/>
    <w:basedOn w:val="a0"/>
    <w:uiPriority w:val="22"/>
    <w:qFormat/>
    <w:rsid w:val="002C3571"/>
    <w:rPr>
      <w:b/>
      <w:bCs/>
    </w:rPr>
  </w:style>
  <w:style w:type="paragraph" w:styleId="a5">
    <w:name w:val="Balloon Text"/>
    <w:basedOn w:val="a"/>
    <w:link w:val="a6"/>
    <w:unhideWhenUsed/>
    <w:rsid w:val="002C3571"/>
    <w:rPr>
      <w:rFonts w:ascii="Tahoma" w:hAnsi="Tahoma" w:cs="Tahoma"/>
      <w:sz w:val="16"/>
      <w:szCs w:val="16"/>
    </w:rPr>
  </w:style>
  <w:style w:type="character" w:customStyle="1" w:styleId="a6">
    <w:name w:val="Текст выноски Знак"/>
    <w:basedOn w:val="a0"/>
    <w:link w:val="a5"/>
    <w:rsid w:val="002C3571"/>
    <w:rPr>
      <w:rFonts w:ascii="Tahoma" w:hAnsi="Tahoma" w:cs="Tahoma"/>
      <w:sz w:val="16"/>
      <w:szCs w:val="16"/>
    </w:rPr>
  </w:style>
  <w:style w:type="character" w:customStyle="1" w:styleId="10">
    <w:name w:val="Заголовок 1 Знак"/>
    <w:basedOn w:val="a0"/>
    <w:link w:val="1"/>
    <w:uiPriority w:val="9"/>
    <w:rsid w:val="005D5B50"/>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5D5B50"/>
    <w:rPr>
      <w:color w:val="0000FF"/>
      <w:u w:val="single"/>
    </w:rPr>
  </w:style>
  <w:style w:type="character" w:customStyle="1" w:styleId="toctoggle">
    <w:name w:val="toctoggle"/>
    <w:basedOn w:val="a0"/>
    <w:rsid w:val="00757E77"/>
  </w:style>
  <w:style w:type="character" w:customStyle="1" w:styleId="tocnumber">
    <w:name w:val="tocnumber"/>
    <w:basedOn w:val="a0"/>
    <w:rsid w:val="00757E77"/>
  </w:style>
  <w:style w:type="character" w:customStyle="1" w:styleId="toctext">
    <w:name w:val="toctext"/>
    <w:basedOn w:val="a0"/>
    <w:rsid w:val="00757E77"/>
  </w:style>
  <w:style w:type="character" w:customStyle="1" w:styleId="mw-headline">
    <w:name w:val="mw-headline"/>
    <w:basedOn w:val="a0"/>
    <w:rsid w:val="00757E77"/>
  </w:style>
  <w:style w:type="character" w:customStyle="1" w:styleId="mw-editsection">
    <w:name w:val="mw-editsection"/>
    <w:basedOn w:val="a0"/>
    <w:rsid w:val="00757E77"/>
  </w:style>
  <w:style w:type="character" w:customStyle="1" w:styleId="mw-editsection-bracket">
    <w:name w:val="mw-editsection-bracket"/>
    <w:basedOn w:val="a0"/>
    <w:rsid w:val="00757E77"/>
  </w:style>
  <w:style w:type="character" w:customStyle="1" w:styleId="mw-editsection-divider">
    <w:name w:val="mw-editsection-divider"/>
    <w:basedOn w:val="a0"/>
    <w:rsid w:val="00757E77"/>
  </w:style>
  <w:style w:type="character" w:customStyle="1" w:styleId="noprint">
    <w:name w:val="noprint"/>
    <w:basedOn w:val="a0"/>
    <w:rsid w:val="00757E77"/>
  </w:style>
  <w:style w:type="character" w:customStyle="1" w:styleId="30">
    <w:name w:val="Заголовок 3 Знак"/>
    <w:basedOn w:val="a0"/>
    <w:link w:val="3"/>
    <w:rsid w:val="00932444"/>
    <w:rPr>
      <w:rFonts w:ascii="Arial" w:eastAsia="Times New Roman" w:hAnsi="Arial" w:cs="Arial"/>
      <w:b/>
      <w:bCs/>
      <w:sz w:val="26"/>
      <w:szCs w:val="26"/>
      <w:lang w:eastAsia="ru-RU"/>
    </w:rPr>
  </w:style>
  <w:style w:type="character" w:customStyle="1" w:styleId="40">
    <w:name w:val="Заголовок 4 Знак"/>
    <w:basedOn w:val="a0"/>
    <w:link w:val="4"/>
    <w:rsid w:val="00932444"/>
    <w:rPr>
      <w:rFonts w:ascii="Times New Roman CYR" w:eastAsia="Times New Roman" w:hAnsi="Times New Roman CYR" w:cs="Times New Roman"/>
      <w:sz w:val="24"/>
      <w:szCs w:val="24"/>
      <w:lang w:eastAsia="ru-RU"/>
    </w:rPr>
  </w:style>
  <w:style w:type="character" w:customStyle="1" w:styleId="50">
    <w:name w:val="Заголовок 5 Знак"/>
    <w:basedOn w:val="a0"/>
    <w:link w:val="5"/>
    <w:rsid w:val="00932444"/>
    <w:rPr>
      <w:rFonts w:ascii="Times New Roman CYR" w:eastAsia="Times New Roman" w:hAnsi="Times New Roman CYR" w:cs="Times New Roman"/>
      <w:sz w:val="24"/>
      <w:szCs w:val="24"/>
      <w:lang w:eastAsia="ru-RU"/>
    </w:rPr>
  </w:style>
  <w:style w:type="character" w:customStyle="1" w:styleId="70">
    <w:name w:val="Заголовок 7 Знак"/>
    <w:basedOn w:val="a0"/>
    <w:link w:val="7"/>
    <w:rsid w:val="00932444"/>
    <w:rPr>
      <w:rFonts w:ascii="Calibri" w:eastAsia="Times New Roman" w:hAnsi="Calibri" w:cs="Times New Roman"/>
      <w:sz w:val="24"/>
      <w:szCs w:val="24"/>
      <w:lang w:eastAsia="ru-RU"/>
    </w:rPr>
  </w:style>
  <w:style w:type="character" w:customStyle="1" w:styleId="80">
    <w:name w:val="Заголовок 8 Знак"/>
    <w:basedOn w:val="a0"/>
    <w:link w:val="8"/>
    <w:rsid w:val="00932444"/>
    <w:rPr>
      <w:rFonts w:ascii="Arial" w:eastAsia="Times New Roman" w:hAnsi="Arial" w:cs="Times New Roman"/>
      <w:b/>
      <w:szCs w:val="20"/>
      <w:lang w:eastAsia="ru-RU"/>
    </w:rPr>
  </w:style>
  <w:style w:type="paragraph" w:customStyle="1" w:styleId="a8">
    <w:name w:val="ТАБЛИЦА"/>
    <w:next w:val="a"/>
    <w:autoRedefine/>
    <w:uiPriority w:val="99"/>
    <w:rsid w:val="00932444"/>
    <w:pPr>
      <w:spacing w:after="0" w:line="360" w:lineRule="auto"/>
    </w:pPr>
    <w:rPr>
      <w:rFonts w:ascii="Times New Roman" w:eastAsia="Times New Roman" w:hAnsi="Times New Roman" w:cs="Times New Roman"/>
      <w:color w:val="000000"/>
      <w:sz w:val="20"/>
      <w:szCs w:val="20"/>
      <w:lang w:eastAsia="ru-RU"/>
    </w:rPr>
  </w:style>
  <w:style w:type="table" w:customStyle="1" w:styleId="11">
    <w:name w:val="Стиль таблицы1"/>
    <w:uiPriority w:val="99"/>
    <w:rsid w:val="00932444"/>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hps">
    <w:name w:val="hps"/>
    <w:basedOn w:val="a0"/>
    <w:rsid w:val="00932444"/>
  </w:style>
  <w:style w:type="paragraph" w:styleId="a9">
    <w:name w:val="header"/>
    <w:basedOn w:val="a"/>
    <w:next w:val="aa"/>
    <w:link w:val="ab"/>
    <w:autoRedefine/>
    <w:uiPriority w:val="99"/>
    <w:rsid w:val="00932444"/>
    <w:pPr>
      <w:tabs>
        <w:tab w:val="center" w:pos="4677"/>
        <w:tab w:val="right" w:pos="9355"/>
      </w:tabs>
      <w:jc w:val="right"/>
    </w:pPr>
    <w:rPr>
      <w:noProof/>
      <w:color w:val="000000"/>
      <w:kern w:val="16"/>
      <w:sz w:val="28"/>
      <w:szCs w:val="28"/>
    </w:rPr>
  </w:style>
  <w:style w:type="character" w:customStyle="1" w:styleId="ab">
    <w:name w:val="Верхний колонтитул Знак"/>
    <w:basedOn w:val="a0"/>
    <w:link w:val="a9"/>
    <w:uiPriority w:val="99"/>
    <w:rsid w:val="00932444"/>
    <w:rPr>
      <w:rFonts w:ascii="Times New Roman" w:eastAsia="Times New Roman" w:hAnsi="Times New Roman" w:cs="Times New Roman"/>
      <w:noProof/>
      <w:color w:val="000000"/>
      <w:kern w:val="16"/>
      <w:sz w:val="28"/>
      <w:szCs w:val="28"/>
      <w:lang w:eastAsia="ru-RU"/>
    </w:rPr>
  </w:style>
  <w:style w:type="paragraph" w:styleId="aa">
    <w:name w:val="Body Text"/>
    <w:basedOn w:val="a"/>
    <w:link w:val="ac"/>
    <w:uiPriority w:val="99"/>
    <w:rsid w:val="00932444"/>
    <w:pPr>
      <w:spacing w:line="360" w:lineRule="auto"/>
      <w:ind w:firstLine="709"/>
      <w:jc w:val="both"/>
    </w:pPr>
    <w:rPr>
      <w:color w:val="000000"/>
      <w:sz w:val="28"/>
      <w:szCs w:val="28"/>
    </w:rPr>
  </w:style>
  <w:style w:type="character" w:customStyle="1" w:styleId="ac">
    <w:name w:val="Основной текст Знак"/>
    <w:basedOn w:val="a0"/>
    <w:link w:val="aa"/>
    <w:uiPriority w:val="99"/>
    <w:rsid w:val="00932444"/>
    <w:rPr>
      <w:rFonts w:ascii="Times New Roman" w:eastAsia="Times New Roman" w:hAnsi="Times New Roman" w:cs="Times New Roman"/>
      <w:color w:val="000000"/>
      <w:sz w:val="28"/>
      <w:szCs w:val="28"/>
      <w:lang w:eastAsia="ru-RU"/>
    </w:rPr>
  </w:style>
  <w:style w:type="character" w:customStyle="1" w:styleId="ad">
    <w:name w:val="Текст Знак"/>
    <w:link w:val="ae"/>
    <w:locked/>
    <w:rsid w:val="00932444"/>
    <w:rPr>
      <w:rFonts w:ascii="Consolas" w:hAnsi="Consolas"/>
      <w:sz w:val="21"/>
      <w:szCs w:val="21"/>
      <w:lang w:val="uk-UA"/>
    </w:rPr>
  </w:style>
  <w:style w:type="paragraph" w:styleId="ae">
    <w:name w:val="Plain Text"/>
    <w:basedOn w:val="a"/>
    <w:link w:val="ad"/>
    <w:rsid w:val="00932444"/>
    <w:pPr>
      <w:spacing w:line="360" w:lineRule="auto"/>
      <w:ind w:firstLine="709"/>
      <w:jc w:val="both"/>
    </w:pPr>
    <w:rPr>
      <w:rFonts w:ascii="Consolas" w:eastAsiaTheme="minorHAnsi" w:hAnsi="Consolas" w:cstheme="minorBidi"/>
      <w:sz w:val="21"/>
      <w:szCs w:val="21"/>
      <w:lang w:val="uk-UA" w:eastAsia="en-US"/>
    </w:rPr>
  </w:style>
  <w:style w:type="character" w:customStyle="1" w:styleId="12">
    <w:name w:val="Текст Знак1"/>
    <w:basedOn w:val="a0"/>
    <w:uiPriority w:val="99"/>
    <w:semiHidden/>
    <w:rsid w:val="00932444"/>
    <w:rPr>
      <w:rFonts w:ascii="Consolas" w:eastAsia="Times New Roman" w:hAnsi="Consolas" w:cs="Consolas"/>
      <w:sz w:val="21"/>
      <w:szCs w:val="21"/>
      <w:lang w:eastAsia="ru-RU"/>
    </w:rPr>
  </w:style>
  <w:style w:type="paragraph" w:customStyle="1" w:styleId="af">
    <w:name w:val="лит"/>
    <w:autoRedefine/>
    <w:rsid w:val="00932444"/>
    <w:pPr>
      <w:spacing w:after="0" w:line="240" w:lineRule="auto"/>
      <w:jc w:val="both"/>
    </w:pPr>
    <w:rPr>
      <w:rFonts w:ascii="Times New Roman" w:eastAsia="Times New Roman" w:hAnsi="Times New Roman" w:cs="Times New Roman"/>
      <w:sz w:val="20"/>
      <w:szCs w:val="20"/>
      <w:lang w:eastAsia="ru-RU"/>
    </w:rPr>
  </w:style>
  <w:style w:type="paragraph" w:styleId="13">
    <w:name w:val="toc 1"/>
    <w:basedOn w:val="a"/>
    <w:next w:val="a"/>
    <w:autoRedefine/>
    <w:uiPriority w:val="39"/>
    <w:qFormat/>
    <w:rsid w:val="00932444"/>
    <w:pPr>
      <w:spacing w:line="360" w:lineRule="auto"/>
    </w:pPr>
    <w:rPr>
      <w:color w:val="000000"/>
      <w:sz w:val="28"/>
      <w:szCs w:val="28"/>
    </w:rPr>
  </w:style>
  <w:style w:type="paragraph" w:styleId="21">
    <w:name w:val="toc 2"/>
    <w:basedOn w:val="a"/>
    <w:next w:val="a"/>
    <w:autoRedefine/>
    <w:uiPriority w:val="39"/>
    <w:qFormat/>
    <w:rsid w:val="00932444"/>
    <w:pPr>
      <w:tabs>
        <w:tab w:val="left" w:pos="9498"/>
      </w:tabs>
      <w:spacing w:line="360" w:lineRule="auto"/>
      <w:jc w:val="both"/>
    </w:pPr>
    <w:rPr>
      <w:smallCaps/>
      <w:color w:val="000000"/>
      <w:sz w:val="28"/>
      <w:szCs w:val="28"/>
    </w:rPr>
  </w:style>
  <w:style w:type="paragraph" w:customStyle="1" w:styleId="101">
    <w:name w:val="Стиль Оглавление 1 + Первая строка:  0 см1"/>
    <w:basedOn w:val="13"/>
    <w:autoRedefine/>
    <w:rsid w:val="00932444"/>
    <w:rPr>
      <w:b/>
      <w:bCs/>
    </w:rPr>
  </w:style>
  <w:style w:type="paragraph" w:customStyle="1" w:styleId="200">
    <w:name w:val="Стиль Оглавление 2 + Слева:  0 см Первая строка:  0 см"/>
    <w:basedOn w:val="21"/>
    <w:autoRedefine/>
    <w:rsid w:val="00932444"/>
  </w:style>
  <w:style w:type="paragraph" w:customStyle="1" w:styleId="af0">
    <w:name w:val="схема"/>
    <w:autoRedefine/>
    <w:rsid w:val="00932444"/>
    <w:pPr>
      <w:spacing w:after="0" w:line="200" w:lineRule="exact"/>
      <w:jc w:val="center"/>
    </w:pPr>
    <w:rPr>
      <w:rFonts w:ascii="Times New Roman" w:eastAsia="Times New Roman" w:hAnsi="Times New Roman" w:cs="Times New Roman"/>
      <w:b/>
      <w:sz w:val="20"/>
      <w:szCs w:val="20"/>
      <w:lang w:eastAsia="ru-RU"/>
    </w:rPr>
  </w:style>
  <w:style w:type="paragraph" w:styleId="af1">
    <w:name w:val="footnote text"/>
    <w:basedOn w:val="a"/>
    <w:link w:val="af2"/>
    <w:autoRedefine/>
    <w:semiHidden/>
    <w:rsid w:val="00932444"/>
    <w:pPr>
      <w:shd w:val="clear" w:color="000000" w:fill="auto"/>
      <w:tabs>
        <w:tab w:val="left" w:pos="284"/>
      </w:tabs>
      <w:spacing w:line="360" w:lineRule="auto"/>
      <w:ind w:left="1069"/>
      <w:jc w:val="both"/>
    </w:pPr>
    <w:rPr>
      <w:color w:val="000000"/>
      <w:sz w:val="28"/>
      <w:szCs w:val="28"/>
    </w:rPr>
  </w:style>
  <w:style w:type="character" w:customStyle="1" w:styleId="af2">
    <w:name w:val="Текст сноски Знак"/>
    <w:basedOn w:val="a0"/>
    <w:link w:val="af1"/>
    <w:semiHidden/>
    <w:rsid w:val="00932444"/>
    <w:rPr>
      <w:rFonts w:ascii="Times New Roman" w:eastAsia="Times New Roman" w:hAnsi="Times New Roman" w:cs="Times New Roman"/>
      <w:color w:val="000000"/>
      <w:sz w:val="28"/>
      <w:szCs w:val="28"/>
      <w:shd w:val="clear" w:color="000000" w:fill="auto"/>
      <w:lang w:eastAsia="ru-RU"/>
    </w:rPr>
  </w:style>
  <w:style w:type="paragraph" w:customStyle="1" w:styleId="100">
    <w:name w:val="Стиль лит.1 + Слева:  0 см"/>
    <w:basedOn w:val="a"/>
    <w:rsid w:val="00932444"/>
    <w:pPr>
      <w:tabs>
        <w:tab w:val="num" w:pos="0"/>
      </w:tabs>
      <w:spacing w:line="360" w:lineRule="auto"/>
      <w:jc w:val="both"/>
    </w:pPr>
    <w:rPr>
      <w:color w:val="000000"/>
      <w:sz w:val="28"/>
      <w:szCs w:val="28"/>
    </w:rPr>
  </w:style>
  <w:style w:type="character" w:customStyle="1" w:styleId="longtext">
    <w:name w:val="long_text"/>
    <w:basedOn w:val="a0"/>
    <w:rsid w:val="00932444"/>
  </w:style>
  <w:style w:type="character" w:customStyle="1" w:styleId="hpsatn">
    <w:name w:val="hps atn"/>
    <w:basedOn w:val="a0"/>
    <w:rsid w:val="00932444"/>
  </w:style>
  <w:style w:type="paragraph" w:styleId="af3">
    <w:name w:val="footer"/>
    <w:basedOn w:val="a"/>
    <w:link w:val="af4"/>
    <w:uiPriority w:val="99"/>
    <w:rsid w:val="00932444"/>
    <w:pPr>
      <w:tabs>
        <w:tab w:val="center" w:pos="4677"/>
        <w:tab w:val="right" w:pos="9355"/>
      </w:tabs>
    </w:pPr>
  </w:style>
  <w:style w:type="character" w:customStyle="1" w:styleId="af4">
    <w:name w:val="Нижний колонтитул Знак"/>
    <w:basedOn w:val="a0"/>
    <w:link w:val="af3"/>
    <w:uiPriority w:val="99"/>
    <w:rsid w:val="00932444"/>
    <w:rPr>
      <w:rFonts w:ascii="Times New Roman" w:eastAsia="Times New Roman" w:hAnsi="Times New Roman" w:cs="Times New Roman"/>
      <w:sz w:val="24"/>
      <w:szCs w:val="24"/>
      <w:lang w:eastAsia="ru-RU"/>
    </w:rPr>
  </w:style>
  <w:style w:type="character" w:styleId="af5">
    <w:name w:val="page number"/>
    <w:basedOn w:val="a0"/>
    <w:uiPriority w:val="99"/>
    <w:rsid w:val="00932444"/>
  </w:style>
  <w:style w:type="character" w:styleId="af6">
    <w:name w:val="footnote reference"/>
    <w:semiHidden/>
    <w:rsid w:val="00932444"/>
    <w:rPr>
      <w:vertAlign w:val="superscript"/>
    </w:rPr>
  </w:style>
  <w:style w:type="paragraph" w:customStyle="1" w:styleId="14">
    <w:name w:val="Абзац списка1"/>
    <w:basedOn w:val="a"/>
    <w:rsid w:val="00932444"/>
    <w:pPr>
      <w:spacing w:after="200" w:line="276" w:lineRule="auto"/>
      <w:ind w:left="720"/>
    </w:pPr>
    <w:rPr>
      <w:rFonts w:ascii="Calibri" w:hAnsi="Calibri"/>
      <w:sz w:val="22"/>
      <w:szCs w:val="22"/>
      <w:lang w:eastAsia="en-US"/>
    </w:rPr>
  </w:style>
  <w:style w:type="paragraph" w:customStyle="1" w:styleId="Style6">
    <w:name w:val="Style6"/>
    <w:basedOn w:val="a"/>
    <w:rsid w:val="00932444"/>
    <w:pPr>
      <w:widowControl w:val="0"/>
      <w:autoSpaceDE w:val="0"/>
      <w:autoSpaceDN w:val="0"/>
      <w:adjustRightInd w:val="0"/>
      <w:spacing w:line="254" w:lineRule="exact"/>
      <w:ind w:firstLine="202"/>
      <w:jc w:val="both"/>
    </w:pPr>
  </w:style>
  <w:style w:type="character" w:customStyle="1" w:styleId="FontStyle48">
    <w:name w:val="Font Style48"/>
    <w:rsid w:val="00932444"/>
    <w:rPr>
      <w:rFonts w:ascii="Times New Roman" w:hAnsi="Times New Roman" w:cs="Times New Roman"/>
      <w:sz w:val="18"/>
      <w:szCs w:val="18"/>
    </w:rPr>
  </w:style>
  <w:style w:type="character" w:customStyle="1" w:styleId="FontStyle74">
    <w:name w:val="Font Style74"/>
    <w:rsid w:val="00932444"/>
    <w:rPr>
      <w:rFonts w:ascii="Times New Roman" w:hAnsi="Times New Roman" w:cs="Times New Roman"/>
      <w:i/>
      <w:iCs/>
      <w:sz w:val="20"/>
      <w:szCs w:val="20"/>
    </w:rPr>
  </w:style>
  <w:style w:type="character" w:customStyle="1" w:styleId="FontStyle80">
    <w:name w:val="Font Style80"/>
    <w:rsid w:val="00932444"/>
    <w:rPr>
      <w:rFonts w:ascii="Times New Roman" w:hAnsi="Times New Roman" w:cs="Times New Roman"/>
      <w:sz w:val="20"/>
      <w:szCs w:val="20"/>
    </w:rPr>
  </w:style>
  <w:style w:type="paragraph" w:customStyle="1" w:styleId="Default">
    <w:name w:val="Default"/>
    <w:rsid w:val="009324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Normal">
    <w:name w:val="ConsNormal"/>
    <w:rsid w:val="009324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7">
    <w:name w:val="Знак Знак Знак Знак"/>
    <w:basedOn w:val="a"/>
    <w:rsid w:val="00932444"/>
    <w:rPr>
      <w:rFonts w:ascii="Verdana" w:hAnsi="Verdana" w:cs="Verdana"/>
      <w:sz w:val="20"/>
      <w:szCs w:val="20"/>
      <w:lang w:val="en-US" w:eastAsia="en-US"/>
    </w:rPr>
  </w:style>
  <w:style w:type="paragraph" w:styleId="af8">
    <w:name w:val="Body Text Indent"/>
    <w:basedOn w:val="a"/>
    <w:link w:val="af9"/>
    <w:uiPriority w:val="99"/>
    <w:rsid w:val="00932444"/>
    <w:pPr>
      <w:spacing w:after="120"/>
      <w:ind w:left="283"/>
    </w:pPr>
  </w:style>
  <w:style w:type="character" w:customStyle="1" w:styleId="af9">
    <w:name w:val="Основной текст с отступом Знак"/>
    <w:basedOn w:val="a0"/>
    <w:link w:val="af8"/>
    <w:uiPriority w:val="99"/>
    <w:rsid w:val="00932444"/>
    <w:rPr>
      <w:rFonts w:ascii="Times New Roman" w:eastAsia="Times New Roman" w:hAnsi="Times New Roman" w:cs="Times New Roman"/>
      <w:sz w:val="24"/>
      <w:szCs w:val="24"/>
      <w:lang w:eastAsia="ru-RU"/>
    </w:rPr>
  </w:style>
  <w:style w:type="character" w:styleId="afa">
    <w:name w:val="Emphasis"/>
    <w:basedOn w:val="a0"/>
    <w:uiPriority w:val="20"/>
    <w:qFormat/>
    <w:rsid w:val="00932444"/>
    <w:rPr>
      <w:i/>
      <w:iCs/>
    </w:rPr>
  </w:style>
  <w:style w:type="paragraph" w:styleId="22">
    <w:name w:val="Body Text Indent 2"/>
    <w:basedOn w:val="a"/>
    <w:link w:val="23"/>
    <w:uiPriority w:val="99"/>
    <w:rsid w:val="00932444"/>
    <w:pPr>
      <w:spacing w:after="120" w:line="480" w:lineRule="auto"/>
      <w:ind w:left="283"/>
    </w:pPr>
  </w:style>
  <w:style w:type="character" w:customStyle="1" w:styleId="23">
    <w:name w:val="Основной текст с отступом 2 Знак"/>
    <w:basedOn w:val="a0"/>
    <w:link w:val="22"/>
    <w:uiPriority w:val="99"/>
    <w:rsid w:val="00932444"/>
    <w:rPr>
      <w:rFonts w:ascii="Times New Roman" w:eastAsia="Times New Roman" w:hAnsi="Times New Roman" w:cs="Times New Roman"/>
      <w:sz w:val="24"/>
      <w:szCs w:val="24"/>
      <w:lang w:eastAsia="ru-RU"/>
    </w:rPr>
  </w:style>
  <w:style w:type="paragraph" w:styleId="afb">
    <w:name w:val="caption"/>
    <w:basedOn w:val="a"/>
    <w:next w:val="a"/>
    <w:uiPriority w:val="35"/>
    <w:qFormat/>
    <w:rsid w:val="00932444"/>
    <w:pPr>
      <w:spacing w:before="120" w:after="120" w:line="360" w:lineRule="auto"/>
    </w:pPr>
    <w:rPr>
      <w:b/>
      <w:szCs w:val="20"/>
    </w:rPr>
  </w:style>
  <w:style w:type="paragraph" w:customStyle="1" w:styleId="afc">
    <w:name w:val="Для всего текста"/>
    <w:basedOn w:val="a"/>
    <w:rsid w:val="00932444"/>
    <w:pPr>
      <w:widowControl w:val="0"/>
      <w:spacing w:line="360" w:lineRule="auto"/>
      <w:ind w:firstLine="346"/>
      <w:jc w:val="both"/>
    </w:pPr>
    <w:rPr>
      <w:noProof/>
    </w:rPr>
  </w:style>
  <w:style w:type="paragraph" w:customStyle="1" w:styleId="Iauiue">
    <w:name w:val="Iau.iue"/>
    <w:basedOn w:val="a"/>
    <w:next w:val="a"/>
    <w:rsid w:val="00932444"/>
    <w:pPr>
      <w:autoSpaceDE w:val="0"/>
      <w:autoSpaceDN w:val="0"/>
      <w:adjustRightInd w:val="0"/>
    </w:pPr>
  </w:style>
  <w:style w:type="paragraph" w:customStyle="1" w:styleId="15">
    <w:name w:val="Обычный1"/>
    <w:rsid w:val="00932444"/>
    <w:pPr>
      <w:spacing w:after="0" w:line="240" w:lineRule="auto"/>
    </w:pPr>
    <w:rPr>
      <w:rFonts w:ascii="Times New Roman" w:eastAsia="Times New Roman" w:hAnsi="Times New Roman" w:cs="Times New Roman"/>
      <w:sz w:val="24"/>
      <w:szCs w:val="20"/>
      <w:lang w:eastAsia="ru-RU"/>
    </w:rPr>
  </w:style>
  <w:style w:type="paragraph" w:customStyle="1" w:styleId="FR1">
    <w:name w:val="FR1"/>
    <w:basedOn w:val="a"/>
    <w:next w:val="a"/>
    <w:rsid w:val="00932444"/>
    <w:pPr>
      <w:autoSpaceDE w:val="0"/>
      <w:autoSpaceDN w:val="0"/>
      <w:adjustRightInd w:val="0"/>
    </w:pPr>
  </w:style>
  <w:style w:type="paragraph" w:styleId="afd">
    <w:name w:val="Title"/>
    <w:basedOn w:val="a"/>
    <w:link w:val="afe"/>
    <w:qFormat/>
    <w:rsid w:val="00932444"/>
    <w:pPr>
      <w:jc w:val="center"/>
    </w:pPr>
    <w:rPr>
      <w:b/>
      <w:bCs/>
      <w:sz w:val="28"/>
    </w:rPr>
  </w:style>
  <w:style w:type="character" w:customStyle="1" w:styleId="afe">
    <w:name w:val="Название Знак"/>
    <w:basedOn w:val="a0"/>
    <w:link w:val="afd"/>
    <w:rsid w:val="00932444"/>
    <w:rPr>
      <w:rFonts w:ascii="Times New Roman" w:eastAsia="Times New Roman" w:hAnsi="Times New Roman" w:cs="Times New Roman"/>
      <w:b/>
      <w:bCs/>
      <w:sz w:val="28"/>
      <w:szCs w:val="24"/>
      <w:lang w:eastAsia="ru-RU"/>
    </w:rPr>
  </w:style>
  <w:style w:type="paragraph" w:styleId="24">
    <w:name w:val="Body Text 2"/>
    <w:basedOn w:val="a"/>
    <w:link w:val="25"/>
    <w:uiPriority w:val="99"/>
    <w:rsid w:val="00932444"/>
    <w:pPr>
      <w:spacing w:after="120" w:line="480" w:lineRule="auto"/>
    </w:pPr>
  </w:style>
  <w:style w:type="character" w:customStyle="1" w:styleId="25">
    <w:name w:val="Основной текст 2 Знак"/>
    <w:basedOn w:val="a0"/>
    <w:link w:val="24"/>
    <w:uiPriority w:val="99"/>
    <w:rsid w:val="00932444"/>
    <w:rPr>
      <w:rFonts w:ascii="Times New Roman" w:eastAsia="Times New Roman" w:hAnsi="Times New Roman" w:cs="Times New Roman"/>
      <w:sz w:val="24"/>
      <w:szCs w:val="24"/>
      <w:lang w:eastAsia="ru-RU"/>
    </w:rPr>
  </w:style>
  <w:style w:type="character" w:customStyle="1" w:styleId="120">
    <w:name w:val="Знак Знак12"/>
    <w:locked/>
    <w:rsid w:val="00932444"/>
    <w:rPr>
      <w:rFonts w:cs="Times New Roman"/>
      <w:sz w:val="24"/>
    </w:rPr>
  </w:style>
  <w:style w:type="paragraph" w:customStyle="1" w:styleId="xl34">
    <w:name w:val="xl34"/>
    <w:basedOn w:val="a"/>
    <w:rsid w:val="00932444"/>
    <w:pPr>
      <w:spacing w:before="100" w:beforeAutospacing="1" w:after="100" w:afterAutospacing="1"/>
      <w:jc w:val="center"/>
    </w:pPr>
    <w:rPr>
      <w:sz w:val="28"/>
      <w:szCs w:val="28"/>
    </w:rPr>
  </w:style>
  <w:style w:type="paragraph" w:styleId="aff">
    <w:name w:val="Subtitle"/>
    <w:basedOn w:val="a"/>
    <w:link w:val="aff0"/>
    <w:qFormat/>
    <w:rsid w:val="00932444"/>
    <w:rPr>
      <w:rFonts w:ascii="Arial" w:hAnsi="Arial"/>
      <w:color w:val="000000"/>
      <w:sz w:val="28"/>
      <w:szCs w:val="20"/>
    </w:rPr>
  </w:style>
  <w:style w:type="character" w:customStyle="1" w:styleId="aff0">
    <w:name w:val="Подзаголовок Знак"/>
    <w:basedOn w:val="a0"/>
    <w:link w:val="aff"/>
    <w:rsid w:val="00932444"/>
    <w:rPr>
      <w:rFonts w:ascii="Arial" w:eastAsia="Times New Roman" w:hAnsi="Arial" w:cs="Times New Roman"/>
      <w:color w:val="000000"/>
      <w:sz w:val="28"/>
      <w:szCs w:val="20"/>
      <w:lang w:eastAsia="ru-RU"/>
    </w:rPr>
  </w:style>
  <w:style w:type="character" w:customStyle="1" w:styleId="6">
    <w:name w:val="Знак Знак6"/>
    <w:locked/>
    <w:rsid w:val="00932444"/>
    <w:rPr>
      <w:rFonts w:cs="Times New Roman"/>
      <w:sz w:val="24"/>
    </w:rPr>
  </w:style>
  <w:style w:type="paragraph" w:styleId="aff1">
    <w:name w:val="endnote text"/>
    <w:basedOn w:val="a"/>
    <w:link w:val="aff2"/>
    <w:rsid w:val="00932444"/>
    <w:rPr>
      <w:sz w:val="20"/>
      <w:szCs w:val="20"/>
    </w:rPr>
  </w:style>
  <w:style w:type="character" w:customStyle="1" w:styleId="aff2">
    <w:name w:val="Текст концевой сноски Знак"/>
    <w:basedOn w:val="a0"/>
    <w:link w:val="aff1"/>
    <w:rsid w:val="00932444"/>
    <w:rPr>
      <w:rFonts w:ascii="Times New Roman" w:eastAsia="Times New Roman" w:hAnsi="Times New Roman" w:cs="Times New Roman"/>
      <w:sz w:val="20"/>
      <w:szCs w:val="20"/>
      <w:lang w:eastAsia="ru-RU"/>
    </w:rPr>
  </w:style>
  <w:style w:type="character" w:styleId="aff3">
    <w:name w:val="endnote reference"/>
    <w:rsid w:val="00932444"/>
    <w:rPr>
      <w:rFonts w:cs="Times New Roman"/>
      <w:vertAlign w:val="superscript"/>
    </w:rPr>
  </w:style>
  <w:style w:type="paragraph" w:customStyle="1" w:styleId="Caaieiaie1">
    <w:name w:val="Caaieiaie 1"/>
    <w:basedOn w:val="Default"/>
    <w:next w:val="Default"/>
    <w:rsid w:val="00932444"/>
    <w:pPr>
      <w:spacing w:before="100" w:after="100"/>
    </w:pPr>
    <w:rPr>
      <w:color w:val="auto"/>
      <w:lang w:eastAsia="ru-RU"/>
    </w:rPr>
  </w:style>
  <w:style w:type="paragraph" w:customStyle="1" w:styleId="Iauiueaaa">
    <w:name w:val="Iau.iue (aaa)"/>
    <w:basedOn w:val="Default"/>
    <w:next w:val="Default"/>
    <w:rsid w:val="00932444"/>
    <w:pPr>
      <w:spacing w:before="100" w:after="100"/>
    </w:pPr>
    <w:rPr>
      <w:color w:val="auto"/>
      <w:lang w:eastAsia="ru-RU"/>
    </w:rPr>
  </w:style>
  <w:style w:type="paragraph" w:customStyle="1" w:styleId="Iniiaiieoaenonionooiii">
    <w:name w:val="Iniiaiie oaeno n ionooiii"/>
    <w:basedOn w:val="Default"/>
    <w:next w:val="Default"/>
    <w:rsid w:val="00932444"/>
    <w:pPr>
      <w:spacing w:after="120"/>
    </w:pPr>
    <w:rPr>
      <w:color w:val="auto"/>
      <w:lang w:eastAsia="ru-RU"/>
    </w:rPr>
  </w:style>
  <w:style w:type="paragraph" w:styleId="aff4">
    <w:name w:val="List Paragraph"/>
    <w:basedOn w:val="a"/>
    <w:qFormat/>
    <w:rsid w:val="00932444"/>
    <w:pPr>
      <w:spacing w:after="200" w:line="276" w:lineRule="auto"/>
      <w:ind w:left="720"/>
      <w:contextualSpacing/>
    </w:pPr>
    <w:rPr>
      <w:rFonts w:ascii="Calibri" w:hAnsi="Calibri"/>
      <w:sz w:val="22"/>
      <w:szCs w:val="22"/>
    </w:rPr>
  </w:style>
  <w:style w:type="paragraph" w:styleId="31">
    <w:name w:val="Body Text 3"/>
    <w:basedOn w:val="a"/>
    <w:link w:val="32"/>
    <w:uiPriority w:val="99"/>
    <w:rsid w:val="00932444"/>
    <w:pPr>
      <w:spacing w:after="120"/>
    </w:pPr>
    <w:rPr>
      <w:sz w:val="16"/>
      <w:szCs w:val="16"/>
    </w:rPr>
  </w:style>
  <w:style w:type="character" w:customStyle="1" w:styleId="32">
    <w:name w:val="Основной текст 3 Знак"/>
    <w:basedOn w:val="a0"/>
    <w:link w:val="31"/>
    <w:uiPriority w:val="99"/>
    <w:rsid w:val="00932444"/>
    <w:rPr>
      <w:rFonts w:ascii="Times New Roman" w:eastAsia="Times New Roman" w:hAnsi="Times New Roman" w:cs="Times New Roman"/>
      <w:sz w:val="16"/>
      <w:szCs w:val="16"/>
      <w:lang w:eastAsia="ru-RU"/>
    </w:rPr>
  </w:style>
  <w:style w:type="paragraph" w:customStyle="1" w:styleId="H4">
    <w:name w:val="H4"/>
    <w:basedOn w:val="a"/>
    <w:next w:val="a"/>
    <w:rsid w:val="00932444"/>
    <w:pPr>
      <w:keepNext/>
      <w:spacing w:before="100" w:after="100"/>
      <w:outlineLvl w:val="4"/>
    </w:pPr>
    <w:rPr>
      <w:b/>
      <w:szCs w:val="20"/>
    </w:rPr>
  </w:style>
  <w:style w:type="paragraph" w:styleId="aff5">
    <w:name w:val="annotation text"/>
    <w:basedOn w:val="a"/>
    <w:link w:val="aff6"/>
    <w:rsid w:val="00932444"/>
    <w:rPr>
      <w:sz w:val="20"/>
      <w:szCs w:val="20"/>
    </w:rPr>
  </w:style>
  <w:style w:type="character" w:customStyle="1" w:styleId="aff6">
    <w:name w:val="Текст примечания Знак"/>
    <w:basedOn w:val="a0"/>
    <w:link w:val="aff5"/>
    <w:rsid w:val="00932444"/>
    <w:rPr>
      <w:rFonts w:ascii="Times New Roman" w:eastAsia="Times New Roman" w:hAnsi="Times New Roman" w:cs="Times New Roman"/>
      <w:sz w:val="20"/>
      <w:szCs w:val="20"/>
      <w:lang w:eastAsia="ru-RU"/>
    </w:rPr>
  </w:style>
  <w:style w:type="paragraph" w:styleId="33">
    <w:name w:val="Body Text Indent 3"/>
    <w:basedOn w:val="a"/>
    <w:link w:val="34"/>
    <w:uiPriority w:val="99"/>
    <w:rsid w:val="00932444"/>
    <w:pPr>
      <w:spacing w:after="120"/>
      <w:ind w:left="283"/>
    </w:pPr>
    <w:rPr>
      <w:sz w:val="16"/>
      <w:szCs w:val="16"/>
    </w:rPr>
  </w:style>
  <w:style w:type="character" w:customStyle="1" w:styleId="34">
    <w:name w:val="Основной текст с отступом 3 Знак"/>
    <w:basedOn w:val="a0"/>
    <w:link w:val="33"/>
    <w:uiPriority w:val="99"/>
    <w:rsid w:val="00932444"/>
    <w:rPr>
      <w:rFonts w:ascii="Times New Roman" w:eastAsia="Times New Roman" w:hAnsi="Times New Roman" w:cs="Times New Roman"/>
      <w:sz w:val="16"/>
      <w:szCs w:val="16"/>
      <w:lang w:eastAsia="ru-RU"/>
    </w:rPr>
  </w:style>
  <w:style w:type="paragraph" w:customStyle="1" w:styleId="ConsTitle">
    <w:name w:val="ConsTitle"/>
    <w:rsid w:val="0093244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7">
    <w:name w:val="Цитаты"/>
    <w:basedOn w:val="a"/>
    <w:rsid w:val="00932444"/>
    <w:pPr>
      <w:spacing w:before="100" w:after="100"/>
      <w:ind w:left="360" w:right="360"/>
    </w:pPr>
    <w:rPr>
      <w:szCs w:val="20"/>
    </w:rPr>
  </w:style>
  <w:style w:type="character" w:styleId="aff8">
    <w:name w:val="FollowedHyperlink"/>
    <w:basedOn w:val="a0"/>
    <w:rsid w:val="00932444"/>
    <w:rPr>
      <w:color w:val="800080"/>
      <w:u w:val="single"/>
    </w:rPr>
  </w:style>
  <w:style w:type="paragraph" w:customStyle="1" w:styleId="fastnavig">
    <w:name w:val="fastnavig"/>
    <w:basedOn w:val="a"/>
    <w:rsid w:val="00932444"/>
    <w:pPr>
      <w:spacing w:before="100" w:beforeAutospacing="1" w:after="100" w:afterAutospacing="1"/>
    </w:pPr>
  </w:style>
  <w:style w:type="character" w:customStyle="1" w:styleId="maincontent">
    <w:name w:val="main_content"/>
    <w:basedOn w:val="a0"/>
    <w:rsid w:val="00932444"/>
  </w:style>
  <w:style w:type="character" w:customStyle="1" w:styleId="17">
    <w:name w:val="Знак Знак17"/>
    <w:locked/>
    <w:rsid w:val="00932444"/>
    <w:rPr>
      <w:rFonts w:ascii="Arial" w:hAnsi="Arial" w:cs="Arial"/>
      <w:b/>
      <w:bCs/>
      <w:sz w:val="26"/>
      <w:szCs w:val="26"/>
      <w:lang w:val="ru-RU" w:eastAsia="ru-RU" w:bidi="ar-SA"/>
    </w:rPr>
  </w:style>
  <w:style w:type="table" w:styleId="aff9">
    <w:name w:val="Table Grid"/>
    <w:basedOn w:val="a1"/>
    <w:uiPriority w:val="59"/>
    <w:rsid w:val="00932444"/>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
    <w:name w:val="zag1"/>
    <w:basedOn w:val="a0"/>
    <w:rsid w:val="00932444"/>
    <w:rPr>
      <w:rFonts w:ascii="Times New Roman" w:hAnsi="Times New Roman" w:cs="Times New Roman"/>
      <w:i/>
      <w:iCs/>
      <w:sz w:val="23"/>
      <w:szCs w:val="23"/>
    </w:rPr>
  </w:style>
  <w:style w:type="character" w:customStyle="1" w:styleId="pages">
    <w:name w:val="pages"/>
    <w:basedOn w:val="a0"/>
    <w:rsid w:val="00932444"/>
  </w:style>
  <w:style w:type="character" w:customStyle="1" w:styleId="current">
    <w:name w:val="current"/>
    <w:basedOn w:val="a0"/>
    <w:rsid w:val="00932444"/>
  </w:style>
  <w:style w:type="paragraph" w:customStyle="1" w:styleId="16">
    <w:name w:val="1. Загол."/>
    <w:basedOn w:val="1"/>
    <w:uiPriority w:val="99"/>
    <w:rsid w:val="00932444"/>
    <w:pPr>
      <w:keepLines w:val="0"/>
      <w:spacing w:before="0" w:after="60"/>
      <w:ind w:firstLine="709"/>
      <w:jc w:val="both"/>
    </w:pPr>
    <w:rPr>
      <w:rFonts w:ascii="Times New Roman" w:eastAsia="Times New Roman" w:hAnsi="Times New Roman" w:cs="Times New Roman"/>
      <w:color w:val="auto"/>
      <w:kern w:val="32"/>
      <w:szCs w:val="32"/>
    </w:rPr>
  </w:style>
  <w:style w:type="paragraph" w:styleId="affa">
    <w:name w:val="No Spacing"/>
    <w:link w:val="affb"/>
    <w:uiPriority w:val="1"/>
    <w:qFormat/>
    <w:rsid w:val="00932444"/>
    <w:pPr>
      <w:spacing w:after="0" w:line="240" w:lineRule="auto"/>
    </w:pPr>
    <w:rPr>
      <w:rFonts w:eastAsiaTheme="minorEastAsia"/>
    </w:rPr>
  </w:style>
  <w:style w:type="character" w:customStyle="1" w:styleId="affb">
    <w:name w:val="Без интервала Знак"/>
    <w:basedOn w:val="a0"/>
    <w:link w:val="affa"/>
    <w:uiPriority w:val="1"/>
    <w:rsid w:val="00932444"/>
    <w:rPr>
      <w:rFonts w:eastAsiaTheme="minorEastAsia"/>
    </w:rPr>
  </w:style>
  <w:style w:type="paragraph" w:styleId="affc">
    <w:name w:val="TOC Heading"/>
    <w:basedOn w:val="1"/>
    <w:next w:val="a"/>
    <w:uiPriority w:val="39"/>
    <w:unhideWhenUsed/>
    <w:qFormat/>
    <w:rsid w:val="00932444"/>
    <w:pPr>
      <w:outlineLvl w:val="9"/>
    </w:pPr>
  </w:style>
  <w:style w:type="paragraph" w:styleId="35">
    <w:name w:val="toc 3"/>
    <w:basedOn w:val="a"/>
    <w:next w:val="a"/>
    <w:autoRedefine/>
    <w:uiPriority w:val="39"/>
    <w:qFormat/>
    <w:rsid w:val="00932444"/>
    <w:pPr>
      <w:spacing w:after="100"/>
      <w:ind w:left="480"/>
    </w:pPr>
  </w:style>
  <w:style w:type="table" w:styleId="affd">
    <w:name w:val="Light Shading"/>
    <w:basedOn w:val="a1"/>
    <w:uiPriority w:val="60"/>
    <w:rsid w:val="00C37D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3413">
      <w:bodyDiv w:val="1"/>
      <w:marLeft w:val="0"/>
      <w:marRight w:val="0"/>
      <w:marTop w:val="0"/>
      <w:marBottom w:val="0"/>
      <w:divBdr>
        <w:top w:val="none" w:sz="0" w:space="0" w:color="auto"/>
        <w:left w:val="none" w:sz="0" w:space="0" w:color="auto"/>
        <w:bottom w:val="none" w:sz="0" w:space="0" w:color="auto"/>
        <w:right w:val="none" w:sz="0" w:space="0" w:color="auto"/>
      </w:divBdr>
    </w:div>
    <w:div w:id="613287917">
      <w:bodyDiv w:val="1"/>
      <w:marLeft w:val="0"/>
      <w:marRight w:val="0"/>
      <w:marTop w:val="0"/>
      <w:marBottom w:val="0"/>
      <w:divBdr>
        <w:top w:val="none" w:sz="0" w:space="0" w:color="auto"/>
        <w:left w:val="none" w:sz="0" w:space="0" w:color="auto"/>
        <w:bottom w:val="none" w:sz="0" w:space="0" w:color="auto"/>
        <w:right w:val="none" w:sz="0" w:space="0" w:color="auto"/>
      </w:divBdr>
      <w:divsChild>
        <w:div w:id="524488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813558">
      <w:bodyDiv w:val="1"/>
      <w:marLeft w:val="0"/>
      <w:marRight w:val="0"/>
      <w:marTop w:val="0"/>
      <w:marBottom w:val="0"/>
      <w:divBdr>
        <w:top w:val="none" w:sz="0" w:space="0" w:color="auto"/>
        <w:left w:val="none" w:sz="0" w:space="0" w:color="auto"/>
        <w:bottom w:val="none" w:sz="0" w:space="0" w:color="auto"/>
        <w:right w:val="none" w:sz="0" w:space="0" w:color="auto"/>
      </w:divBdr>
    </w:div>
    <w:div w:id="1002707016">
      <w:bodyDiv w:val="1"/>
      <w:marLeft w:val="0"/>
      <w:marRight w:val="0"/>
      <w:marTop w:val="0"/>
      <w:marBottom w:val="0"/>
      <w:divBdr>
        <w:top w:val="none" w:sz="0" w:space="0" w:color="auto"/>
        <w:left w:val="none" w:sz="0" w:space="0" w:color="auto"/>
        <w:bottom w:val="none" w:sz="0" w:space="0" w:color="auto"/>
        <w:right w:val="none" w:sz="0" w:space="0" w:color="auto"/>
      </w:divBdr>
    </w:div>
    <w:div w:id="1897620453">
      <w:bodyDiv w:val="1"/>
      <w:marLeft w:val="0"/>
      <w:marRight w:val="0"/>
      <w:marTop w:val="0"/>
      <w:marBottom w:val="0"/>
      <w:divBdr>
        <w:top w:val="none" w:sz="0" w:space="0" w:color="auto"/>
        <w:left w:val="none" w:sz="0" w:space="0" w:color="auto"/>
        <w:bottom w:val="none" w:sz="0" w:space="0" w:color="auto"/>
        <w:right w:val="none" w:sz="0" w:space="0" w:color="auto"/>
      </w:divBdr>
      <w:divsChild>
        <w:div w:id="113718439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science-education.ru/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up-pro.ru/encyclopedia/organizaciya-processa.html" TargetMode="External"/><Relationship Id="rId19" Type="http://schemas.openxmlformats.org/officeDocument/2006/relationships/hyperlink" Target="http://www.marketingpro.ru/news/russian/4335.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70"/>
      <c:rAngAx val="0"/>
      <c:perspective val="0"/>
    </c:view3D>
    <c:floor>
      <c:thickness val="0"/>
    </c:floor>
    <c:sideWall>
      <c:thickness val="0"/>
    </c:sideWall>
    <c:backWall>
      <c:thickness val="0"/>
    </c:backWall>
    <c:plotArea>
      <c:layout>
        <c:manualLayout>
          <c:layoutTarget val="inner"/>
          <c:xMode val="edge"/>
          <c:yMode val="edge"/>
          <c:x val="0.29807692307692846"/>
          <c:y val="0.34722222222222537"/>
          <c:w val="0.40064102564102105"/>
          <c:h val="0.27500000000000002"/>
        </c:manualLayout>
      </c:layout>
      <c:pie3DChart>
        <c:varyColors val="1"/>
        <c:ser>
          <c:idx val="0"/>
          <c:order val="0"/>
          <c:tx>
            <c:strRef>
              <c:f>Sheet1!$A$2</c:f>
              <c:strCache>
                <c:ptCount val="1"/>
                <c:pt idx="0">
                  <c:v>3,07</c:v>
                </c:pt>
              </c:strCache>
            </c:strRef>
          </c:tx>
          <c:spPr>
            <a:solidFill>
              <a:srgbClr val="9999FF"/>
            </a:solidFill>
            <a:ln w="12675">
              <a:solidFill>
                <a:srgbClr val="000000"/>
              </a:solidFill>
              <a:prstDash val="solid"/>
            </a:ln>
          </c:spPr>
          <c:explosion val="16"/>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dLbls>
            <c:dLbl>
              <c:idx val="0"/>
              <c:layout>
                <c:manualLayout>
                  <c:x val="4.5403958201722973E-2"/>
                  <c:y val="1.5096204848380161E-2"/>
                </c:manualLayout>
              </c:layout>
              <c:dLblPos val="bestFit"/>
              <c:showLegendKey val="0"/>
              <c:showVal val="1"/>
              <c:showCatName val="0"/>
              <c:showSerName val="0"/>
              <c:showPercent val="0"/>
              <c:showBubbleSize val="0"/>
            </c:dLbl>
            <c:dLbl>
              <c:idx val="1"/>
              <c:layout>
                <c:manualLayout>
                  <c:x val="4.8319379705848833E-2"/>
                  <c:y val="2.4528592930751127E-2"/>
                </c:manualLayout>
              </c:layout>
              <c:dLblPos val="bestFit"/>
              <c:showLegendKey val="0"/>
              <c:showVal val="1"/>
              <c:showCatName val="0"/>
              <c:showSerName val="0"/>
              <c:showPercent val="0"/>
              <c:showBubbleSize val="0"/>
            </c:dLbl>
            <c:dLbl>
              <c:idx val="2"/>
              <c:layout>
                <c:manualLayout>
                  <c:x val="1.6409661204108281E-2"/>
                  <c:y val="3.6858115829086054E-2"/>
                </c:manualLayout>
              </c:layout>
              <c:dLblPos val="bestFit"/>
              <c:showLegendKey val="0"/>
              <c:showVal val="1"/>
              <c:showCatName val="0"/>
              <c:showSerName val="0"/>
              <c:showPercent val="0"/>
              <c:showBubbleSize val="0"/>
            </c:dLbl>
            <c:dLbl>
              <c:idx val="3"/>
              <c:layout>
                <c:manualLayout>
                  <c:x val="-1.6153347099655983E-2"/>
                  <c:y val="6.3347571007383849E-2"/>
                </c:manualLayout>
              </c:layout>
              <c:dLblPos val="bestFit"/>
              <c:showLegendKey val="0"/>
              <c:showVal val="1"/>
              <c:showCatName val="0"/>
              <c:showSerName val="0"/>
              <c:showPercent val="0"/>
              <c:showBubbleSize val="0"/>
            </c:dLbl>
            <c:dLbl>
              <c:idx val="4"/>
              <c:layout>
                <c:manualLayout>
                  <c:x val="-6.7313394948446431E-2"/>
                  <c:y val="-8.7214862068689478E-3"/>
                </c:manualLayout>
              </c:layout>
              <c:dLblPos val="bestFit"/>
              <c:showLegendKey val="0"/>
              <c:showVal val="1"/>
              <c:showCatName val="0"/>
              <c:showSerName val="0"/>
              <c:showPercent val="0"/>
              <c:showBubbleSize val="0"/>
            </c:dLbl>
            <c:dLbl>
              <c:idx val="5"/>
              <c:layout>
                <c:manualLayout>
                  <c:x val="7.1980583345847518E-2"/>
                  <c:y val="-6.2292592009017829E-2"/>
                </c:manualLayout>
              </c:layout>
              <c:dLblPos val="bestFit"/>
              <c:showLegendKey val="0"/>
              <c:showVal val="1"/>
              <c:showCatName val="0"/>
              <c:showSerName val="0"/>
              <c:showPercent val="0"/>
              <c:showBubbleSize val="0"/>
            </c:dLbl>
            <c:dLbl>
              <c:idx val="6"/>
              <c:layout>
                <c:manualLayout>
                  <c:x val="-2.1792132953141679E-2"/>
                  <c:y val="-4.0567576429907014E-2"/>
                </c:manualLayout>
              </c:layout>
              <c:dLblPos val="bestFit"/>
              <c:showLegendKey val="0"/>
              <c:showVal val="1"/>
              <c:showCatName val="0"/>
              <c:showSerName val="0"/>
              <c:showPercent val="0"/>
              <c:showBubbleSize val="0"/>
            </c:dLbl>
            <c:dLbl>
              <c:idx val="7"/>
              <c:layout>
                <c:manualLayout>
                  <c:x val="-2.0816425639021232E-3"/>
                  <c:y val="-0.11198681796738615"/>
                </c:manualLayout>
              </c:layout>
              <c:dLblPos val="bestFit"/>
              <c:showLegendKey val="0"/>
              <c:showVal val="1"/>
              <c:showCatName val="0"/>
              <c:showSerName val="0"/>
              <c:showPercent val="0"/>
              <c:showBubbleSize val="0"/>
            </c:dLbl>
            <c:dLbl>
              <c:idx val="8"/>
              <c:layout>
                <c:manualLayout>
                  <c:x val="2.8605633019927378E-2"/>
                  <c:y val="-0.11077137531956691"/>
                </c:manualLayout>
              </c:layout>
              <c:dLblPos val="bestFit"/>
              <c:showLegendKey val="0"/>
              <c:showVal val="1"/>
              <c:showCatName val="0"/>
              <c:showSerName val="0"/>
              <c:showPercent val="0"/>
              <c:showBubbleSize val="0"/>
            </c:dLbl>
            <c:dLbl>
              <c:idx val="9"/>
              <c:layout>
                <c:manualLayout>
                  <c:x val="6.7027324791083503E-2"/>
                  <c:y val="-3.6689880368523317E-2"/>
                </c:manualLayout>
              </c:layout>
              <c:dLblPos val="bestFit"/>
              <c:showLegendKey val="0"/>
              <c:showVal val="1"/>
              <c:showCatName val="0"/>
              <c:showSerName val="0"/>
              <c:showPercent val="0"/>
              <c:showBubbleSize val="0"/>
            </c:dLbl>
            <c:dLbl>
              <c:idx val="10"/>
              <c:layout>
                <c:manualLayout>
                  <c:x val="0.11713016776623761"/>
                  <c:y val="-6.1970197884267724E-3"/>
                </c:manualLayout>
              </c:layout>
              <c:dLblPos val="bestFit"/>
              <c:showLegendKey val="0"/>
              <c:showVal val="1"/>
              <c:showCatName val="0"/>
              <c:showSerName val="0"/>
              <c:showPercent val="0"/>
              <c:showBubbleSize val="0"/>
            </c:dLbl>
            <c:dLbl>
              <c:idx val="11"/>
              <c:delete val="1"/>
            </c:dLbl>
            <c:spPr>
              <a:noFill/>
              <a:ln w="25349">
                <a:noFill/>
              </a:ln>
            </c:spPr>
            <c:txPr>
              <a:bodyPr/>
              <a:lstStyle/>
              <a:p>
                <a:pPr>
                  <a:defRPr sz="898" b="0" i="0" u="none" strike="noStrike" baseline="0">
                    <a:solidFill>
                      <a:srgbClr val="000000"/>
                    </a:solidFill>
                    <a:latin typeface="Arial Cyr"/>
                    <a:ea typeface="Arial Cyr"/>
                    <a:cs typeface="Arial Cyr"/>
                  </a:defRPr>
                </a:pPr>
                <a:endParaRPr lang="ru-RU"/>
              </a:p>
            </c:txPr>
            <c:dLblPos val="bestFit"/>
            <c:showLegendKey val="0"/>
            <c:showVal val="1"/>
            <c:showCatName val="0"/>
            <c:showSerName val="0"/>
            <c:showPercent val="0"/>
            <c:showBubbleSize val="0"/>
            <c:showLeaderLines val="1"/>
          </c:dLbls>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Sheet1!$B$2:$M$2</c:f>
              <c:numCache>
                <c:formatCode>General</c:formatCode>
                <c:ptCount val="12"/>
                <c:pt idx="0">
                  <c:v>3.07</c:v>
                </c:pt>
                <c:pt idx="1">
                  <c:v>13.46</c:v>
                </c:pt>
                <c:pt idx="2">
                  <c:v>27.77</c:v>
                </c:pt>
                <c:pt idx="3">
                  <c:v>5.79</c:v>
                </c:pt>
                <c:pt idx="4">
                  <c:v>5.04</c:v>
                </c:pt>
                <c:pt idx="5">
                  <c:v>20.439999999999987</c:v>
                </c:pt>
                <c:pt idx="6">
                  <c:v>9.67</c:v>
                </c:pt>
                <c:pt idx="7">
                  <c:v>7.25</c:v>
                </c:pt>
                <c:pt idx="8">
                  <c:v>1.1100000000000001</c:v>
                </c:pt>
                <c:pt idx="9">
                  <c:v>1.48</c:v>
                </c:pt>
                <c:pt idx="10">
                  <c:v>2.65</c:v>
                </c:pt>
              </c:numCache>
            </c:numRef>
          </c:val>
        </c:ser>
        <c:ser>
          <c:idx val="1"/>
          <c:order val="1"/>
          <c:tx>
            <c:strRef>
              <c:f>Sheet1!$A$3</c:f>
              <c:strCache>
                <c:ptCount val="1"/>
                <c:pt idx="0">
                  <c:v>13,46</c:v>
                </c:pt>
              </c:strCache>
            </c:strRef>
          </c:tx>
          <c:spPr>
            <a:solidFill>
              <a:srgbClr val="993366"/>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Sheet1!$B$3:$M$3</c:f>
              <c:numCache>
                <c:formatCode>General</c:formatCode>
                <c:ptCount val="12"/>
              </c:numCache>
            </c:numRef>
          </c:val>
        </c:ser>
        <c:ser>
          <c:idx val="2"/>
          <c:order val="2"/>
          <c:tx>
            <c:strRef>
              <c:f>Sheet1!$A$4</c:f>
              <c:strCache>
                <c:ptCount val="1"/>
                <c:pt idx="0">
                  <c:v>27,77</c:v>
                </c:pt>
              </c:strCache>
            </c:strRef>
          </c:tx>
          <c:spPr>
            <a:solidFill>
              <a:srgbClr val="FFFFCC"/>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Sheet1!$B$4:$M$4</c:f>
              <c:numCache>
                <c:formatCode>General</c:formatCode>
                <c:ptCount val="12"/>
              </c:numCache>
            </c:numRef>
          </c:val>
        </c:ser>
        <c:ser>
          <c:idx val="3"/>
          <c:order val="3"/>
          <c:tx>
            <c:strRef>
              <c:f>Sheet1!$A$5</c:f>
              <c:strCache>
                <c:ptCount val="1"/>
                <c:pt idx="0">
                  <c:v>5,79</c:v>
                </c:pt>
              </c:strCache>
            </c:strRef>
          </c:tx>
          <c:spPr>
            <a:solidFill>
              <a:srgbClr val="CCFFFF"/>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Sheet1!$B$5:$M$5</c:f>
              <c:numCache>
                <c:formatCode>General</c:formatCode>
                <c:ptCount val="12"/>
              </c:numCache>
            </c:numRef>
          </c:val>
        </c:ser>
        <c:ser>
          <c:idx val="4"/>
          <c:order val="4"/>
          <c:tx>
            <c:strRef>
              <c:f>Sheet1!$A$6</c:f>
              <c:strCache>
                <c:ptCount val="1"/>
                <c:pt idx="0">
                  <c:v>5,04</c:v>
                </c:pt>
              </c:strCache>
            </c:strRef>
          </c:tx>
          <c:spPr>
            <a:solidFill>
              <a:srgbClr val="660066"/>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Sheet1!$B$6:$M$6</c:f>
              <c:numCache>
                <c:formatCode>General</c:formatCode>
                <c:ptCount val="12"/>
              </c:numCache>
            </c:numRef>
          </c:val>
        </c:ser>
        <c:ser>
          <c:idx val="5"/>
          <c:order val="5"/>
          <c:tx>
            <c:strRef>
              <c:f>Sheet1!$A$7</c:f>
              <c:strCache>
                <c:ptCount val="1"/>
                <c:pt idx="0">
                  <c:v>20,44</c:v>
                </c:pt>
              </c:strCache>
            </c:strRef>
          </c:tx>
          <c:spPr>
            <a:solidFill>
              <a:srgbClr val="FF8080"/>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Sheet1!$B$7:$M$7</c:f>
              <c:numCache>
                <c:formatCode>General</c:formatCode>
                <c:ptCount val="12"/>
              </c:numCache>
            </c:numRef>
          </c:val>
        </c:ser>
        <c:ser>
          <c:idx val="6"/>
          <c:order val="6"/>
          <c:tx>
            <c:strRef>
              <c:f>Sheet1!$A$8</c:f>
              <c:strCache>
                <c:ptCount val="1"/>
                <c:pt idx="0">
                  <c:v>9,67</c:v>
                </c:pt>
              </c:strCache>
            </c:strRef>
          </c:tx>
          <c:spPr>
            <a:solidFill>
              <a:srgbClr val="0066CC"/>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Sheet1!$B$8:$M$8</c:f>
              <c:numCache>
                <c:formatCode>General</c:formatCode>
                <c:ptCount val="12"/>
              </c:numCache>
            </c:numRef>
          </c:val>
        </c:ser>
        <c:ser>
          <c:idx val="7"/>
          <c:order val="7"/>
          <c:tx>
            <c:strRef>
              <c:f>Sheet1!$A$9</c:f>
              <c:strCache>
                <c:ptCount val="1"/>
                <c:pt idx="0">
                  <c:v>7,25</c:v>
                </c:pt>
              </c:strCache>
            </c:strRef>
          </c:tx>
          <c:spPr>
            <a:solidFill>
              <a:srgbClr val="CCCCFF"/>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Sheet1!$B$9:$M$9</c:f>
              <c:numCache>
                <c:formatCode>General</c:formatCode>
                <c:ptCount val="12"/>
              </c:numCache>
            </c:numRef>
          </c:val>
        </c:ser>
        <c:ser>
          <c:idx val="8"/>
          <c:order val="8"/>
          <c:tx>
            <c:strRef>
              <c:f>Sheet1!$A$10</c:f>
              <c:strCache>
                <c:ptCount val="1"/>
                <c:pt idx="0">
                  <c:v>1,11</c:v>
                </c:pt>
              </c:strCache>
            </c:strRef>
          </c:tx>
          <c:spPr>
            <a:solidFill>
              <a:srgbClr val="000080"/>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9"/>
            <c:bubble3D val="0"/>
            <c:spPr>
              <a:solidFill>
                <a:srgbClr val="FF00FF"/>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Sheet1!$B$10:$M$10</c:f>
              <c:numCache>
                <c:formatCode>General</c:formatCode>
                <c:ptCount val="12"/>
              </c:numCache>
            </c:numRef>
          </c:val>
        </c:ser>
        <c:ser>
          <c:idx val="9"/>
          <c:order val="9"/>
          <c:tx>
            <c:strRef>
              <c:f>Sheet1!$A$11</c:f>
              <c:strCache>
                <c:ptCount val="1"/>
                <c:pt idx="0">
                  <c:v>1,48</c:v>
                </c:pt>
              </c:strCache>
            </c:strRef>
          </c:tx>
          <c:spPr>
            <a:solidFill>
              <a:srgbClr val="FF00FF"/>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10"/>
            <c:bubble3D val="0"/>
            <c:spPr>
              <a:solidFill>
                <a:srgbClr val="FFFF00"/>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Sheet1!$B$11:$M$11</c:f>
              <c:numCache>
                <c:formatCode>General</c:formatCode>
                <c:ptCount val="12"/>
              </c:numCache>
            </c:numRef>
          </c:val>
        </c:ser>
        <c:ser>
          <c:idx val="10"/>
          <c:order val="10"/>
          <c:tx>
            <c:strRef>
              <c:f>Sheet1!$A$12</c:f>
              <c:strCache>
                <c:ptCount val="1"/>
                <c:pt idx="0">
                  <c:v>2,65</c:v>
                </c:pt>
              </c:strCache>
            </c:strRef>
          </c:tx>
          <c:spPr>
            <a:solidFill>
              <a:srgbClr val="FFFF00"/>
            </a:solidFill>
            <a:ln w="12675">
              <a:solidFill>
                <a:srgbClr val="000000"/>
              </a:solidFill>
              <a:prstDash val="solid"/>
            </a:ln>
          </c:spPr>
          <c:explosion val="16"/>
          <c:dPt>
            <c:idx val="0"/>
            <c:bubble3D val="0"/>
            <c:spPr>
              <a:solidFill>
                <a:srgbClr val="9999FF"/>
              </a:solidFill>
              <a:ln w="12675">
                <a:solidFill>
                  <a:srgbClr val="000000"/>
                </a:solidFill>
                <a:prstDash val="solid"/>
              </a:ln>
            </c:spPr>
          </c:dPt>
          <c:dPt>
            <c:idx val="1"/>
            <c:bubble3D val="0"/>
            <c:spPr>
              <a:solidFill>
                <a:srgbClr val="993366"/>
              </a:solidFill>
              <a:ln w="12675">
                <a:solidFill>
                  <a:srgbClr val="000000"/>
                </a:solidFill>
                <a:prstDash val="solid"/>
              </a:ln>
            </c:spPr>
          </c:dPt>
          <c:dPt>
            <c:idx val="2"/>
            <c:bubble3D val="0"/>
            <c:spPr>
              <a:solidFill>
                <a:srgbClr val="FFFFCC"/>
              </a:solidFill>
              <a:ln w="12675">
                <a:solidFill>
                  <a:srgbClr val="000000"/>
                </a:solidFill>
                <a:prstDash val="solid"/>
              </a:ln>
            </c:spPr>
          </c:dPt>
          <c:dPt>
            <c:idx val="3"/>
            <c:bubble3D val="0"/>
            <c:spPr>
              <a:solidFill>
                <a:srgbClr val="CCFFFF"/>
              </a:solidFill>
              <a:ln w="12675">
                <a:solidFill>
                  <a:srgbClr val="000000"/>
                </a:solidFill>
                <a:prstDash val="solid"/>
              </a:ln>
            </c:spPr>
          </c:dPt>
          <c:dPt>
            <c:idx val="4"/>
            <c:bubble3D val="0"/>
            <c:spPr>
              <a:solidFill>
                <a:srgbClr val="660066"/>
              </a:solidFill>
              <a:ln w="12675">
                <a:solidFill>
                  <a:srgbClr val="000000"/>
                </a:solidFill>
                <a:prstDash val="solid"/>
              </a:ln>
            </c:spPr>
          </c:dPt>
          <c:dPt>
            <c:idx val="5"/>
            <c:bubble3D val="0"/>
            <c:spPr>
              <a:solidFill>
                <a:srgbClr val="FF8080"/>
              </a:solidFill>
              <a:ln w="12675">
                <a:solidFill>
                  <a:srgbClr val="000000"/>
                </a:solidFill>
                <a:prstDash val="solid"/>
              </a:ln>
            </c:spPr>
          </c:dPt>
          <c:dPt>
            <c:idx val="6"/>
            <c:bubble3D val="0"/>
            <c:spPr>
              <a:solidFill>
                <a:srgbClr val="0066CC"/>
              </a:solidFill>
              <a:ln w="12675">
                <a:solidFill>
                  <a:srgbClr val="000000"/>
                </a:solidFill>
                <a:prstDash val="solid"/>
              </a:ln>
            </c:spPr>
          </c:dPt>
          <c:dPt>
            <c:idx val="7"/>
            <c:bubble3D val="0"/>
            <c:spPr>
              <a:solidFill>
                <a:srgbClr val="CCCCFF"/>
              </a:solidFill>
              <a:ln w="12675">
                <a:solidFill>
                  <a:srgbClr val="000000"/>
                </a:solidFill>
                <a:prstDash val="solid"/>
              </a:ln>
            </c:spPr>
          </c:dPt>
          <c:dPt>
            <c:idx val="8"/>
            <c:bubble3D val="0"/>
            <c:spPr>
              <a:solidFill>
                <a:srgbClr val="000080"/>
              </a:solidFill>
              <a:ln w="12675">
                <a:solidFill>
                  <a:srgbClr val="000000"/>
                </a:solidFill>
                <a:prstDash val="solid"/>
              </a:ln>
            </c:spPr>
          </c:dPt>
          <c:dPt>
            <c:idx val="9"/>
            <c:bubble3D val="0"/>
            <c:spPr>
              <a:solidFill>
                <a:srgbClr val="FF00FF"/>
              </a:solidFill>
              <a:ln w="12675">
                <a:solidFill>
                  <a:srgbClr val="000000"/>
                </a:solidFill>
                <a:prstDash val="solid"/>
              </a:ln>
            </c:spPr>
          </c:dPt>
          <c:dPt>
            <c:idx val="11"/>
            <c:bubble3D val="0"/>
            <c:spPr>
              <a:solidFill>
                <a:srgbClr val="00FFFF"/>
              </a:solidFill>
              <a:ln w="12675">
                <a:solidFill>
                  <a:srgbClr val="000000"/>
                </a:solidFill>
                <a:prstDash val="solid"/>
              </a:ln>
            </c:spPr>
          </c:dPt>
          <c:cat>
            <c:strRef>
              <c:f>Sheet1!$B$1:$M$1</c:f>
              <c:strCache>
                <c:ptCount val="12"/>
                <c:pt idx="0">
                  <c:v>Oграждение фронтальное</c:v>
                </c:pt>
                <c:pt idx="1">
                  <c:v>Задние панели перфорированные</c:v>
                </c:pt>
                <c:pt idx="2">
                  <c:v>Кассовые боксы</c:v>
                </c:pt>
                <c:pt idx="3">
                  <c:v>Задняя панель шагрень</c:v>
                </c:pt>
                <c:pt idx="4">
                  <c:v>Кронштейны обычные шагрень</c:v>
                </c:pt>
                <c:pt idx="5">
                  <c:v>Опора с ножками шагрень</c:v>
                </c:pt>
                <c:pt idx="6">
                  <c:v>Полки обычные шагрень</c:v>
                </c:pt>
                <c:pt idx="7">
                  <c:v>Стеллажи, кассовые боксы</c:v>
                </c:pt>
                <c:pt idx="8">
                  <c:v>Стойка стеллажа шагрень</c:v>
                </c:pt>
                <c:pt idx="9">
                  <c:v>Хлебные полки</c:v>
                </c:pt>
                <c:pt idx="10">
                  <c:v>Ценникодержатели</c:v>
                </c:pt>
                <c:pt idx="11">
                  <c:v>Прочие товары</c:v>
                </c:pt>
              </c:strCache>
            </c:strRef>
          </c:cat>
          <c:val>
            <c:numRef>
              <c:f>Sheet1!$B$12:$M$12</c:f>
              <c:numCache>
                <c:formatCode>General</c:formatCode>
                <c:ptCount val="12"/>
              </c:numCache>
            </c:numRef>
          </c:val>
        </c:ser>
        <c:dLbls>
          <c:showLegendKey val="0"/>
          <c:showVal val="0"/>
          <c:showCatName val="0"/>
          <c:showSerName val="0"/>
          <c:showPercent val="0"/>
          <c:showBubbleSize val="0"/>
          <c:showLeaderLines val="1"/>
        </c:dLbls>
      </c:pie3DChart>
      <c:spPr>
        <a:solidFill>
          <a:srgbClr val="FFFFFF"/>
        </a:solidFill>
        <a:ln w="12675">
          <a:solidFill>
            <a:srgbClr val="FFFFFF"/>
          </a:solidFill>
          <a:prstDash val="solid"/>
        </a:ln>
      </c:spPr>
    </c:plotArea>
    <c:legend>
      <c:legendPos val="b"/>
      <c:overlay val="0"/>
      <c:spPr>
        <a:noFill/>
        <a:ln w="3169">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474"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F76B-309A-45C4-827E-DD18999B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92</Pages>
  <Words>17362</Words>
  <Characters>121188</Characters>
  <Application>Microsoft Office Word</Application>
  <DocSecurity>0</DocSecurity>
  <Lines>4488</Lines>
  <Paragraphs>2614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135936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30</cp:revision>
  <dcterms:created xsi:type="dcterms:W3CDTF">2014-06-12T04:07:00Z</dcterms:created>
  <dcterms:modified xsi:type="dcterms:W3CDTF">2014-06-12T21:29:00Z</dcterms:modified>
</cp:coreProperties>
</file>