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0F6959">
        <w:rPr>
          <w:rFonts w:ascii="Times New Roman" w:hAnsi="Times New Roman" w:cs="Times New Roman"/>
          <w:b/>
          <w:sz w:val="28"/>
          <w:highlight w:val="yellow"/>
        </w:rPr>
        <w:t xml:space="preserve">РЕШЕНИЕ ЗАДАЧ ПРЕДСТАВЛЕНО </w:t>
      </w:r>
    </w:p>
    <w:p w:rsid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F6959">
        <w:rPr>
          <w:rFonts w:ascii="Times New Roman" w:hAnsi="Times New Roman" w:cs="Times New Roman"/>
          <w:b/>
          <w:sz w:val="28"/>
          <w:highlight w:val="yellow"/>
        </w:rPr>
        <w:t>В ОЗНАКОМИТЕЛЬНОМ ВАРИАНТЕ</w:t>
      </w:r>
    </w:p>
    <w:p w:rsid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959">
        <w:rPr>
          <w:rFonts w:ascii="Times New Roman" w:hAnsi="Times New Roman" w:cs="Times New Roman"/>
          <w:b/>
          <w:sz w:val="28"/>
        </w:rPr>
        <w:t>Вариант № 19</w:t>
      </w:r>
    </w:p>
    <w:p w:rsidR="000F6959" w:rsidRPr="000F6959" w:rsidRDefault="000F6959" w:rsidP="000F6959">
      <w:pPr>
        <w:spacing w:after="8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F6959">
        <w:rPr>
          <w:rFonts w:ascii="Times New Roman" w:hAnsi="Times New Roman" w:cs="Times New Roman"/>
          <w:b/>
          <w:sz w:val="28"/>
        </w:rPr>
        <w:t>Задание № 12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F6959">
        <w:rPr>
          <w:rFonts w:ascii="Times New Roman" w:hAnsi="Times New Roman" w:cs="Times New Roman"/>
          <w:sz w:val="28"/>
        </w:rPr>
        <w:t>1.</w:t>
      </w:r>
      <w:r w:rsidRPr="000F6959">
        <w:rPr>
          <w:rFonts w:ascii="Times New Roman" w:hAnsi="Times New Roman" w:cs="Times New Roman"/>
          <w:i/>
          <w:sz w:val="28"/>
        </w:rPr>
        <w:t xml:space="preserve"> Рассчитать количество рабочих преобразовательных агрегатов на тяговой подстанции постоянного тока. Тип выпрямителя задан в таблице ИСХОДНЫЕ ДАННЫЕ. Указать электрические характеристики заданного полупроводникового выпрямителя.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F6959">
        <w:rPr>
          <w:rFonts w:ascii="Times New Roman" w:hAnsi="Times New Roman" w:cs="Times New Roman"/>
          <w:sz w:val="28"/>
        </w:rPr>
        <w:t>2.</w:t>
      </w:r>
      <w:r w:rsidRPr="000F6959">
        <w:rPr>
          <w:rFonts w:ascii="Times New Roman" w:hAnsi="Times New Roman" w:cs="Times New Roman"/>
          <w:i/>
          <w:sz w:val="28"/>
        </w:rPr>
        <w:t xml:space="preserve"> Рассчитать необходимую мощность трансформатора для одного преобразовательного агрегата. Выбрать тип трансформатора преобразовательного агрегата и указать его электрические параметры. Напряжение сетевой обмотки задано в таблице ИСХОДНЫЕ ДАННЫЕ.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F6959">
        <w:rPr>
          <w:rFonts w:ascii="Times New Roman" w:hAnsi="Times New Roman" w:cs="Times New Roman"/>
          <w:sz w:val="28"/>
        </w:rPr>
        <w:t>3.</w:t>
      </w:r>
      <w:r w:rsidRPr="000F6959">
        <w:rPr>
          <w:rFonts w:ascii="Times New Roman" w:hAnsi="Times New Roman" w:cs="Times New Roman"/>
          <w:i/>
          <w:sz w:val="28"/>
        </w:rPr>
        <w:t xml:space="preserve"> Рассчитать наибольший ток короткого замыкания на шинах 3,3 </w:t>
      </w:r>
      <w:proofErr w:type="spellStart"/>
      <w:r w:rsidRPr="000F6959">
        <w:rPr>
          <w:rFonts w:ascii="Times New Roman" w:hAnsi="Times New Roman" w:cs="Times New Roman"/>
          <w:i/>
          <w:sz w:val="28"/>
        </w:rPr>
        <w:t>кВ</w:t>
      </w:r>
      <w:proofErr w:type="spellEnd"/>
      <w:r w:rsidRPr="000F6959">
        <w:rPr>
          <w:rFonts w:ascii="Times New Roman" w:hAnsi="Times New Roman" w:cs="Times New Roman"/>
          <w:i/>
          <w:sz w:val="28"/>
        </w:rPr>
        <w:t xml:space="preserve"> и выполнить проверку по отключающей способности быстродействующего выключателя (БВ) питающей линии (фидера) контактной сети постоянного тока. Обосновать необходимость установки двух БВ. Тип быстродействующего выключателя задан в таблице ИСХОДНЫЕ ДАННЫЕ.</w:t>
      </w:r>
    </w:p>
    <w:p w:rsidR="000F6959" w:rsidRPr="000F6959" w:rsidRDefault="000F6959" w:rsidP="000F6959">
      <w:pPr>
        <w:spacing w:after="80" w:line="240" w:lineRule="auto"/>
        <w:jc w:val="right"/>
        <w:rPr>
          <w:rFonts w:ascii="Times New Roman" w:hAnsi="Times New Roman" w:cs="Times New Roman"/>
          <w:sz w:val="28"/>
        </w:rPr>
      </w:pPr>
      <w:r w:rsidRPr="000F6959">
        <w:rPr>
          <w:rFonts w:ascii="Times New Roman" w:hAnsi="Times New Roman" w:cs="Times New Roman"/>
          <w:sz w:val="28"/>
        </w:rPr>
        <w:t xml:space="preserve">Таблица </w:t>
      </w: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F6959">
        <w:rPr>
          <w:rFonts w:ascii="Times New Roman" w:hAnsi="Times New Roman" w:cs="Times New Roman"/>
          <w:i/>
          <w:sz w:val="28"/>
        </w:rPr>
        <w:t>ИСХОДНЫЕ ДАННЫЕ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73"/>
        <w:gridCol w:w="1596"/>
        <w:gridCol w:w="3334"/>
      </w:tblGrid>
      <w:tr w:rsidR="000F6959" w:rsidRPr="000F6959" w:rsidTr="00AC0266">
        <w:trPr>
          <w:jc w:val="center"/>
        </w:trPr>
        <w:tc>
          <w:tcPr>
            <w:tcW w:w="3973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3334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6959" w:rsidRPr="000F6959" w:rsidTr="00AC0266">
        <w:trPr>
          <w:jc w:val="center"/>
        </w:trPr>
        <w:tc>
          <w:tcPr>
            <w:tcW w:w="3973" w:type="dxa"/>
          </w:tcPr>
          <w:p w:rsidR="000F6959" w:rsidRPr="000F6959" w:rsidRDefault="000F6959" w:rsidP="000F6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Тип выпрямителя</w:t>
            </w:r>
          </w:p>
        </w:tc>
        <w:tc>
          <w:tcPr>
            <w:tcW w:w="1596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34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ТПЕД-3150-3,3 к У</w:t>
            </w:r>
            <w:proofErr w:type="gramStart"/>
            <w:r w:rsidRPr="000F6959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</w:tc>
      </w:tr>
      <w:tr w:rsidR="000F6959" w:rsidRPr="000F6959" w:rsidTr="00AC0266">
        <w:trPr>
          <w:jc w:val="center"/>
        </w:trPr>
        <w:tc>
          <w:tcPr>
            <w:tcW w:w="3973" w:type="dxa"/>
          </w:tcPr>
          <w:p w:rsidR="000F6959" w:rsidRPr="000F6959" w:rsidRDefault="000F6959" w:rsidP="000F6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 xml:space="preserve">Эффективное напряжение сетевой обмотки </w:t>
            </w:r>
            <w:r w:rsidRPr="000F6959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0F6959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596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334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5500</w:t>
            </w:r>
          </w:p>
        </w:tc>
      </w:tr>
      <w:tr w:rsidR="000F6959" w:rsidRPr="000F6959" w:rsidTr="00AC0266">
        <w:trPr>
          <w:jc w:val="center"/>
        </w:trPr>
        <w:tc>
          <w:tcPr>
            <w:tcW w:w="3973" w:type="dxa"/>
          </w:tcPr>
          <w:p w:rsidR="000F6959" w:rsidRPr="000F6959" w:rsidRDefault="000F6959" w:rsidP="000F6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 xml:space="preserve">Номинальное напряжение сетевой обмотки </w:t>
            </w:r>
            <w:r w:rsidRPr="000F6959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0F6959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596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959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3334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0F6959" w:rsidRPr="000F6959" w:rsidTr="00AC0266">
        <w:trPr>
          <w:jc w:val="center"/>
        </w:trPr>
        <w:tc>
          <w:tcPr>
            <w:tcW w:w="3973" w:type="dxa"/>
          </w:tcPr>
          <w:p w:rsidR="000F6959" w:rsidRPr="000F6959" w:rsidRDefault="000F6959" w:rsidP="000F6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 xml:space="preserve">Мощность </w:t>
            </w:r>
            <w:proofErr w:type="gramStart"/>
            <w:r w:rsidRPr="000F6959"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  <w:r w:rsidRPr="000F6959">
              <w:rPr>
                <w:rFonts w:ascii="Times New Roman" w:hAnsi="Times New Roman" w:cs="Times New Roman"/>
                <w:sz w:val="28"/>
              </w:rPr>
              <w:t xml:space="preserve"> на шинах </w:t>
            </w:r>
            <w:r w:rsidRPr="000F6959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0F6959">
              <w:rPr>
                <w:rFonts w:ascii="Times New Roman" w:hAnsi="Times New Roman" w:cs="Times New Roman"/>
                <w:sz w:val="28"/>
                <w:vertAlign w:val="subscript"/>
              </w:rPr>
              <w:t xml:space="preserve">1,  </w:t>
            </w:r>
            <w:r w:rsidRPr="000F6959">
              <w:rPr>
                <w:rFonts w:ascii="Times New Roman" w:hAnsi="Times New Roman" w:cs="Times New Roman"/>
                <w:sz w:val="28"/>
              </w:rPr>
              <w:t xml:space="preserve">от которых питаются трансформаторы агрегатов </w:t>
            </w:r>
            <w:proofErr w:type="spellStart"/>
            <w:r w:rsidRPr="000F6959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0F6959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596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МВ-А</w:t>
            </w:r>
          </w:p>
        </w:tc>
        <w:tc>
          <w:tcPr>
            <w:tcW w:w="3334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160</w:t>
            </w:r>
          </w:p>
        </w:tc>
      </w:tr>
      <w:tr w:rsidR="000F6959" w:rsidRPr="000F6959" w:rsidTr="00AC0266">
        <w:trPr>
          <w:jc w:val="center"/>
        </w:trPr>
        <w:tc>
          <w:tcPr>
            <w:tcW w:w="3973" w:type="dxa"/>
          </w:tcPr>
          <w:p w:rsidR="000F6959" w:rsidRPr="000F6959" w:rsidRDefault="000F6959" w:rsidP="000F6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Тип быстродействующего выключателя</w:t>
            </w:r>
          </w:p>
        </w:tc>
        <w:tc>
          <w:tcPr>
            <w:tcW w:w="1596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34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ВАБ-43</w:t>
            </w:r>
          </w:p>
        </w:tc>
      </w:tr>
      <w:tr w:rsidR="000F6959" w:rsidRPr="000F6959" w:rsidTr="00AC0266">
        <w:trPr>
          <w:jc w:val="center"/>
        </w:trPr>
        <w:tc>
          <w:tcPr>
            <w:tcW w:w="3973" w:type="dxa"/>
          </w:tcPr>
          <w:p w:rsidR="000F6959" w:rsidRPr="000F6959" w:rsidRDefault="000F6959" w:rsidP="000F6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Схема выпрямления</w:t>
            </w:r>
          </w:p>
        </w:tc>
        <w:tc>
          <w:tcPr>
            <w:tcW w:w="1596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34" w:type="dxa"/>
          </w:tcPr>
          <w:p w:rsidR="000F6959" w:rsidRPr="000F6959" w:rsidRDefault="000F6959" w:rsidP="000F6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959">
              <w:rPr>
                <w:rFonts w:ascii="Times New Roman" w:hAnsi="Times New Roman" w:cs="Times New Roman"/>
                <w:sz w:val="28"/>
              </w:rPr>
              <w:t>3-х фазная 12-пульсовая</w:t>
            </w:r>
          </w:p>
        </w:tc>
      </w:tr>
    </w:tbl>
    <w:p w:rsidR="000F6959" w:rsidRPr="000F6959" w:rsidRDefault="000F6959" w:rsidP="000F6959">
      <w:pPr>
        <w:spacing w:after="80" w:line="240" w:lineRule="auto"/>
        <w:jc w:val="both"/>
        <w:rPr>
          <w:rFonts w:ascii="Times New Roman" w:hAnsi="Times New Roman" w:cs="Times New Roman"/>
          <w:sz w:val="28"/>
        </w:rPr>
      </w:pPr>
    </w:p>
    <w:p w:rsidR="000F6959" w:rsidRPr="000F6959" w:rsidRDefault="000F6959" w:rsidP="000F6959">
      <w:pPr>
        <w:spacing w:after="80" w:line="240" w:lineRule="auto"/>
        <w:rPr>
          <w:rFonts w:ascii="Times New Roman" w:hAnsi="Times New Roman" w:cs="Times New Roman"/>
          <w:b/>
          <w:sz w:val="28"/>
        </w:rPr>
      </w:pPr>
      <w:r w:rsidRPr="000F6959">
        <w:rPr>
          <w:rFonts w:ascii="Times New Roman" w:hAnsi="Times New Roman" w:cs="Times New Roman"/>
          <w:b/>
          <w:sz w:val="28"/>
        </w:rPr>
        <w:br w:type="page"/>
      </w:r>
    </w:p>
    <w:p w:rsidR="000F6959" w:rsidRPr="000F6959" w:rsidRDefault="000F6959" w:rsidP="000F6959">
      <w:pPr>
        <w:spacing w:after="8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F6959">
        <w:rPr>
          <w:rFonts w:ascii="Times New Roman" w:hAnsi="Times New Roman" w:cs="Times New Roman"/>
          <w:b/>
          <w:sz w:val="28"/>
        </w:rPr>
        <w:lastRenderedPageBreak/>
        <w:t>Решение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F6959">
        <w:rPr>
          <w:rFonts w:ascii="Times New Roman" w:hAnsi="Times New Roman" w:cs="Times New Roman"/>
          <w:sz w:val="28"/>
        </w:rPr>
        <w:t>1.1.</w:t>
      </w:r>
      <w:r w:rsidRPr="000F6959">
        <w:rPr>
          <w:rFonts w:ascii="Times New Roman" w:hAnsi="Times New Roman" w:cs="Times New Roman"/>
          <w:i/>
          <w:sz w:val="28"/>
        </w:rPr>
        <w:t xml:space="preserve"> Рассчитать количество рабочих преобразовательных агрегатов на тяговой подстанции постоянного тока.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6959">
        <w:rPr>
          <w:rFonts w:ascii="Times New Roman" w:hAnsi="Times New Roman" w:cs="Times New Roman"/>
          <w:sz w:val="28"/>
        </w:rPr>
        <w:t xml:space="preserve">Количество рабочих преобразовательных агрегатов определяется по эффективному току подстанции: </w:t>
      </w: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  <w:r w:rsidRPr="000F695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CCE8DAB" wp14:editId="5B1DB79B">
            <wp:extent cx="14192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695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5DD533E" wp14:editId="26CF56FA">
            <wp:extent cx="48577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59">
        <w:rPr>
          <w:rFonts w:ascii="Times New Roman" w:hAnsi="Times New Roman" w:cs="Times New Roman"/>
          <w:sz w:val="28"/>
        </w:rPr>
        <w:t xml:space="preserve"> - номинальный ток полупроводникового выпрямителя, определяется по паспорту, А.</w:t>
      </w: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  <w:r w:rsidRPr="000F695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93F7EF3" wp14:editId="03F5EBD9">
            <wp:extent cx="285750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6959">
        <w:rPr>
          <w:rFonts w:ascii="Times New Roman" w:hAnsi="Times New Roman" w:cs="Times New Roman"/>
          <w:sz w:val="28"/>
        </w:rPr>
        <w:t xml:space="preserve">Т.к. дробное число, больше 10% от целой части, округляем в большую сторону, соответственно </w:t>
      </w:r>
      <w:r w:rsidRPr="000F6959">
        <w:rPr>
          <w:rFonts w:ascii="Times New Roman" w:hAnsi="Times New Roman" w:cs="Times New Roman"/>
          <w:sz w:val="28"/>
          <w:lang w:val="en-US"/>
        </w:rPr>
        <w:t>N</w:t>
      </w:r>
      <w:r w:rsidRPr="000F6959">
        <w:rPr>
          <w:rFonts w:ascii="Times New Roman" w:hAnsi="Times New Roman" w:cs="Times New Roman"/>
          <w:sz w:val="28"/>
        </w:rPr>
        <w:t xml:space="preserve"> = 2.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F6959">
        <w:rPr>
          <w:rFonts w:ascii="Times New Roman" w:hAnsi="Times New Roman" w:cs="Times New Roman"/>
          <w:sz w:val="28"/>
        </w:rPr>
        <w:t xml:space="preserve">1.2. </w:t>
      </w:r>
      <w:r w:rsidRPr="000F6959">
        <w:rPr>
          <w:rFonts w:ascii="Times New Roman" w:hAnsi="Times New Roman" w:cs="Times New Roman"/>
          <w:i/>
          <w:sz w:val="28"/>
        </w:rPr>
        <w:t>Тип выпрямителя представлен на рис.12.1, 12.2.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F6959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 wp14:anchorId="63E926C6" wp14:editId="02815F03">
            <wp:extent cx="5286375" cy="2286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959">
        <w:rPr>
          <w:rFonts w:ascii="Times New Roman" w:hAnsi="Times New Roman" w:cs="Times New Roman"/>
          <w:sz w:val="28"/>
        </w:rPr>
        <w:t xml:space="preserve">Рис. 12.1. </w:t>
      </w:r>
      <w:r w:rsidRPr="000F6959">
        <w:rPr>
          <w:rFonts w:ascii="Times New Roman" w:hAnsi="Times New Roman" w:cs="Times New Roman"/>
          <w:i/>
          <w:sz w:val="28"/>
        </w:rPr>
        <w:t>Выпрямитель</w:t>
      </w:r>
      <w:r w:rsidRPr="000F6959">
        <w:rPr>
          <w:rFonts w:ascii="Times New Roman" w:hAnsi="Times New Roman" w:cs="Times New Roman"/>
          <w:sz w:val="28"/>
        </w:rPr>
        <w:t xml:space="preserve"> </w:t>
      </w:r>
      <w:r w:rsidRPr="000F6959">
        <w:rPr>
          <w:rFonts w:ascii="Times New Roman" w:hAnsi="Times New Roman" w:cs="Times New Roman"/>
          <w:b/>
          <w:sz w:val="28"/>
        </w:rPr>
        <w:t>ТПЕД-3150-3,3 к У</w:t>
      </w:r>
      <w:proofErr w:type="gramStart"/>
      <w:r w:rsidRPr="000F6959">
        <w:rPr>
          <w:rFonts w:ascii="Times New Roman" w:hAnsi="Times New Roman" w:cs="Times New Roman"/>
          <w:b/>
          <w:sz w:val="28"/>
        </w:rPr>
        <w:t>1</w:t>
      </w:r>
      <w:proofErr w:type="gramEnd"/>
    </w:p>
    <w:p w:rsidR="000F6959" w:rsidRPr="000F6959" w:rsidRDefault="000F6959" w:rsidP="000F6959">
      <w:pPr>
        <w:spacing w:after="8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F6959" w:rsidRDefault="000F6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F6959" w:rsidRPr="000F6959" w:rsidRDefault="000F6959" w:rsidP="000F6959">
      <w:pPr>
        <w:spacing w:after="8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F6959">
        <w:rPr>
          <w:rFonts w:ascii="Times New Roman" w:hAnsi="Times New Roman" w:cs="Times New Roman"/>
          <w:b/>
          <w:sz w:val="28"/>
        </w:rPr>
        <w:lastRenderedPageBreak/>
        <w:t>Задание № 22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Начертить кривую распределения потенциала в зоне растекания тока замыкания </w:t>
      </w:r>
      <w:proofErr w:type="gramStart"/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для</w:t>
      </w:r>
      <w:proofErr w:type="gramEnd"/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одиночного заземлителя и пояснить ее.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Дать определение «напряжения прикосновения» и «напряжения шага», пояснить от чего зависит их величина, указать их допустимые значения.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Кривая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распределения потенциала в зоне растекания тока замыкания </w:t>
      </w:r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одиночного заземлителя представлена на рис. 22.1.</w:t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F69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3EC912C" wp14:editId="2589FA43">
            <wp:extent cx="5210175" cy="39052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22.1.</w:t>
      </w:r>
      <w:r w:rsidRPr="000F6959">
        <w:rPr>
          <w:rFonts w:ascii="Times New Roman" w:hAnsi="Times New Roman" w:cs="Times New Roman"/>
          <w:sz w:val="28"/>
          <w:szCs w:val="28"/>
        </w:rPr>
        <w:t xml:space="preserve"> Распределение потенциалов на поверхности земли вокруг </w:t>
      </w:r>
      <w:proofErr w:type="gramStart"/>
      <w:r w:rsidRPr="000F6959">
        <w:rPr>
          <w:rFonts w:ascii="Times New Roman" w:hAnsi="Times New Roman" w:cs="Times New Roman"/>
          <w:sz w:val="28"/>
          <w:szCs w:val="28"/>
        </w:rPr>
        <w:t>одиночного</w:t>
      </w:r>
      <w:proofErr w:type="gramEnd"/>
      <w:r w:rsidRPr="000F6959">
        <w:rPr>
          <w:rFonts w:ascii="Times New Roman" w:hAnsi="Times New Roman" w:cs="Times New Roman"/>
          <w:sz w:val="28"/>
          <w:szCs w:val="28"/>
        </w:rPr>
        <w:t xml:space="preserve"> заземлителя</w:t>
      </w:r>
    </w:p>
    <w:p w:rsidR="000F6959" w:rsidRPr="000F6959" w:rsidRDefault="000F6959" w:rsidP="000F6959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959" w:rsidRDefault="000F695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0F6959" w:rsidRPr="000F6959" w:rsidRDefault="000F6959" w:rsidP="000F6959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Задание № 10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Вычислить необходимую мощность понижающих трансформаторов тяговой подстанции однофазного переменного тока промышленной частоты по исходным данным, указанным в таблице </w:t>
      </w:r>
      <w:r w:rsidRPr="000F6959">
        <w:rPr>
          <w:rFonts w:ascii="Times New Roman" w:hAnsi="Times New Roman" w:cs="Times New Roman"/>
          <w:i/>
          <w:sz w:val="28"/>
        </w:rPr>
        <w:t>ИСХОДНЫЕ ДАННЫЕ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Выбрать количество и тип понижающих трансформаторов, указать их электрические параметры. 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Номинальные напряжения на шинах указаны в таблице </w:t>
      </w:r>
      <w:r w:rsidRPr="000F6959">
        <w:rPr>
          <w:rFonts w:ascii="Times New Roman" w:hAnsi="Times New Roman" w:cs="Times New Roman"/>
          <w:i/>
          <w:sz w:val="28"/>
        </w:rPr>
        <w:t>ИСХОДНЫЕ ДАННЫЕ.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Начертить принципиальную электрическую схему подключения понижающих трансформаторов к </w:t>
      </w:r>
      <w:proofErr w:type="gramStart"/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питающей</w:t>
      </w:r>
      <w:proofErr w:type="gramEnd"/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ЛЭП напряжением 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U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1 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к шинам ОРУ 27,5 кВ.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Указать на схеме типы оборудования.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Тип подстанции указан в таблице </w:t>
      </w:r>
      <w:r w:rsidRPr="000F6959">
        <w:rPr>
          <w:rFonts w:ascii="Times New Roman" w:hAnsi="Times New Roman" w:cs="Times New Roman"/>
          <w:i/>
          <w:sz w:val="28"/>
        </w:rPr>
        <w:t>ИСХОДНЫЕ ДАННЫЕ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0F6959" w:rsidRPr="000F6959" w:rsidRDefault="000F6959" w:rsidP="000F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hAnsi="Times New Roman" w:cs="Times New Roman"/>
          <w:i/>
          <w:sz w:val="28"/>
        </w:rPr>
        <w:t>ИСХОДНЫЕ ДАННЫЕ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006"/>
        <w:gridCol w:w="1471"/>
        <w:gridCol w:w="1270"/>
      </w:tblGrid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Ед. измерения</w:t>
            </w: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Действующее значение токов: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наиболее загруженного плеча питания 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`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д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440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наименее загруженного плеча питания 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``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д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340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Мощность, передаваемая </w:t>
            </w: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нетяговым</w:t>
            </w:r>
            <w:proofErr w:type="spell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потребителям по линиям ДПР, </w:t>
            </w:r>
            <w:proofErr w:type="gram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proofErr w:type="spellStart"/>
            <w:proofErr w:type="gram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дпр</w:t>
            </w:r>
            <w:proofErr w:type="spellEnd"/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*А</w:t>
            </w: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590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Мощность, передаваемая районным потребителям от шин напряжением 35 (10) </w:t>
            </w: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35-10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*А</w:t>
            </w: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12000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Мощность ТСН, </w:t>
            </w:r>
            <w:proofErr w:type="gram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proofErr w:type="spellStart"/>
            <w:proofErr w:type="gram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тсн</w:t>
            </w:r>
            <w:proofErr w:type="spellEnd"/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*А</w:t>
            </w: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400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Мощность трансформатора подогрева, </w:t>
            </w:r>
            <w:proofErr w:type="gram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proofErr w:type="gram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п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*А</w:t>
            </w: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Номинальное напряжение на шинах подстанций: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U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ном1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U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ном2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jc w:val="center"/>
            </w:pP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U</w:t>
            </w: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ном3</w:t>
            </w:r>
          </w:p>
        </w:tc>
        <w:tc>
          <w:tcPr>
            <w:tcW w:w="1471" w:type="dxa"/>
          </w:tcPr>
          <w:p w:rsidR="000F6959" w:rsidRPr="000F6959" w:rsidRDefault="000F6959" w:rsidP="000F6959">
            <w:pPr>
              <w:jc w:val="center"/>
            </w:pPr>
            <w:proofErr w:type="spellStart"/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70" w:type="dxa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27,5</w:t>
            </w:r>
          </w:p>
        </w:tc>
      </w:tr>
      <w:tr w:rsidR="000F6959" w:rsidRPr="000F6959" w:rsidTr="00AC0266">
        <w:tc>
          <w:tcPr>
            <w:tcW w:w="7006" w:type="dxa"/>
          </w:tcPr>
          <w:p w:rsidR="000F6959" w:rsidRPr="000F6959" w:rsidRDefault="000F6959" w:rsidP="000F69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Тип подстанции</w:t>
            </w:r>
          </w:p>
        </w:tc>
        <w:tc>
          <w:tcPr>
            <w:tcW w:w="2741" w:type="dxa"/>
            <w:gridSpan w:val="2"/>
          </w:tcPr>
          <w:p w:rsidR="000F6959" w:rsidRPr="000F6959" w:rsidRDefault="000F6959" w:rsidP="000F69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9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тупиковая</w:t>
            </w:r>
          </w:p>
        </w:tc>
      </w:tr>
    </w:tbl>
    <w:p w:rsidR="000F6959" w:rsidRPr="000F6959" w:rsidRDefault="000F6959" w:rsidP="000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959" w:rsidRPr="000F6959" w:rsidRDefault="000F6959" w:rsidP="000F6959">
      <w:pPr>
        <w:spacing w:after="8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Решение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Вычислить необходимую мощность понижающих трансформаторов тяговой подстанции однофазного переменного тока промышленной частоты по исходным данным, указанным в таблице </w:t>
      </w:r>
      <w:r w:rsidRPr="000F6959">
        <w:rPr>
          <w:rFonts w:ascii="Times New Roman" w:hAnsi="Times New Roman" w:cs="Times New Roman"/>
          <w:i/>
          <w:sz w:val="28"/>
        </w:rPr>
        <w:t>ИСХОДНЫЕ ДАННЫЕ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тяговых подстанциях, как правило, устанавливаются силовые трехфазные трехобмоточные трансформаторы. Трансформаторы должны иметь устройства регулирования напряжения под нагрузкой (РПН). 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наибольшей мощности для выбора трансформатора выполняется в такой последовательности:</w:t>
      </w:r>
    </w:p>
    <w:p w:rsidR="000F6959" w:rsidRPr="000F6959" w:rsidRDefault="000F6959" w:rsidP="000F69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E72C299" wp14:editId="03A04219">
            <wp:extent cx="2514600" cy="342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ш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номинальное напряжение на шинах, равное 27</w:t>
      </w:r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F6959" w:rsidRPr="000F6959" w:rsidRDefault="000F6959" w:rsidP="000F6959">
      <w:pPr>
        <w:spacing w:after="8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6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F6959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0F69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д </w:t>
      </w:r>
      <w:r w:rsidRPr="000F6959">
        <w:rPr>
          <w:rFonts w:ascii="Times New Roman" w:hAnsi="Times New Roman" w:cs="Times New Roman"/>
          <w:sz w:val="28"/>
          <w:szCs w:val="28"/>
        </w:rPr>
        <w:t xml:space="preserve"> , </w:t>
      </w:r>
      <w:r w:rsidRPr="000F6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F6959">
        <w:rPr>
          <w:rFonts w:ascii="Times New Roman" w:eastAsia="Times New Roman" w:hAnsi="Times New Roman" w:cs="Times New Roman"/>
          <w:sz w:val="28"/>
          <w:szCs w:val="28"/>
          <w:lang w:eastAsia="ru-RU"/>
        </w:rPr>
        <w:t>``</w:t>
      </w:r>
      <w:r w:rsidRPr="000F69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д </w:t>
      </w:r>
      <w:r w:rsidRPr="000F69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эффективные токи, соответственно, наиболее и наименее загруженного плеча питания, А.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F6959" w:rsidRPr="000F6959" w:rsidRDefault="000F6959" w:rsidP="000F69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тяг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= 27</w:t>
      </w:r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* (2*</w:t>
      </w:r>
      <w:r w:rsidRPr="000F69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440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+ 0,65 * 340) = 30278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</w:pP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как от шин ОРУ 27,5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кроме тяговой нагрузки получают питание трансформатор собственных нужд и нетяговые потребители по системе ДПР, то наибольшая мощность на шинах 27,5 составит:</w:t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AD71D87" wp14:editId="499496B0">
            <wp:extent cx="2209800" cy="2952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как трансформаторы подогрева с мощностью </w:t>
      </w:r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п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указаны в задании, обозначаем нулем.</w:t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27</w:t>
      </w:r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,5</w:t>
      </w:r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=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30278 + 400 + 590 + 0 = 31268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</w:t>
      </w:r>
      <w:proofErr w:type="spellEnd"/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Мощность на первичной стороне подстанции: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CF90654" wp14:editId="387492F7">
            <wp:extent cx="2286000" cy="219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35-10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мощность районных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нетяговых</w:t>
      </w:r>
      <w:proofErr w:type="spell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потребителей напряжением 35 или 10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*А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Кр</w:t>
      </w:r>
      <w:proofErr w:type="spellEnd"/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коэффициент разновременности наступления максимумов нагрузок обмоток 27,5кВ и 35(10)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принимается равным 0,95-0,98.</w:t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расч</w:t>
      </w:r>
      <w:proofErr w:type="spellEnd"/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. </w:t>
      </w:r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max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=</w:t>
      </w:r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(31268</w:t>
      </w:r>
      <w:r w:rsidRPr="000F695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+ 12000) * 0,95-0,98 =41103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</w:t>
      </w:r>
      <w:proofErr w:type="spellEnd"/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установке на подстанции двух рабочих трансформаторов расчетная мощность определяется по формуле:</w:t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F69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F5EDAC8" wp14:editId="54FC138E">
            <wp:extent cx="2066925" cy="7810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5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18.5pt" o:ole="">
            <v:imagedata r:id="rId15" o:title=""/>
          </v:shape>
          <o:OLEObject Type="Embed" ProgID="Equation.3" ShapeID="_x0000_i1025" DrawAspect="Content" ObjectID="_1484316463" r:id="rId16"/>
        </w:object>
      </w:r>
      <w:r w:rsidRPr="000F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допустимый коэффициент перегрузки в послеаварийных режимах.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gramStart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</w:t>
      </w:r>
      <w:proofErr w:type="gramEnd"/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трансформаторов</w:t>
      </w:r>
    </w:p>
    <w:p w:rsidR="000F6959" w:rsidRPr="000F6959" w:rsidRDefault="000F6959" w:rsidP="000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9" w:rsidRPr="000F6959" w:rsidRDefault="000F6959" w:rsidP="000F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9" w:rsidRPr="000F6959" w:rsidRDefault="000F6959" w:rsidP="000F6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39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Начертить принципиальную электрическую схему ОРУ 55 </w:t>
      </w:r>
      <w:proofErr w:type="spellStart"/>
      <w:r w:rsidRPr="000F6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0F6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тяговой подстанции. 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Пояснить схему, указать назначение и типы оборудования.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Описать порядок оперативных переключений при замене фидерного выключателя запасным.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Тяговая подстанция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электроустановка для преобразования и распределения электрической энергии.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Тяговые подстанции предназначены для понижения электрического напряжения и последующего преобразования (выпрямления) тока (для подстанций постоянного тока) с целью передачи его в контактную сеть для обеспечения электрической энергией электровозов, трамваев, троллейбусов.</w:t>
      </w: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Тяговые подстанции бывают 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постоянного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0F69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переменного 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тока.</w:t>
      </w:r>
    </w:p>
    <w:p w:rsidR="000F6959" w:rsidRPr="000F6959" w:rsidRDefault="000F6959" w:rsidP="000F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4EC38" wp14:editId="69571A8D">
            <wp:extent cx="4204613" cy="3581400"/>
            <wp:effectExtent l="0" t="0" r="571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13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39.1. С</w:t>
      </w:r>
      <w:r w:rsidRPr="000F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хема ОРУ 55 </w:t>
      </w:r>
      <w:proofErr w:type="spellStart"/>
      <w:r w:rsidRPr="000F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0F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тяговой подстанции.</w:t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9" w:rsidRPr="000F6959" w:rsidRDefault="000F6959" w:rsidP="000F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Подстанция, в которой стоят </w:t>
      </w:r>
      <w:r w:rsidRPr="000F695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повышающие трансформаторы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повышает электрическое напряжение при соответствующем снижении значения </w:t>
      </w:r>
      <w:hyperlink r:id="rId18" w:tooltip="Сила тока" w:history="1">
        <w:r w:rsidRPr="000F695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силы тока</w:t>
        </w:r>
      </w:hyperlink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то время как </w:t>
      </w:r>
      <w:r w:rsidRPr="000F695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понижающая подстанция</w:t>
      </w:r>
      <w:r w:rsidRPr="000F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уменьшает выходное напряжение при пропорциональном увеличении силы тока.</w:t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1EFE19" wp14:editId="4206E990">
            <wp:extent cx="4095750" cy="1517887"/>
            <wp:effectExtent l="0" t="0" r="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0F69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Рис. 39. 2. Схема открытого распределительного устройства (ОРУ) 55 кВ.</w:t>
      </w:r>
    </w:p>
    <w:sectPr w:rsidR="000F6959" w:rsidRPr="000F6959" w:rsidSect="003D4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068"/>
    <w:multiLevelType w:val="hybridMultilevel"/>
    <w:tmpl w:val="1F8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62AB"/>
    <w:multiLevelType w:val="hybridMultilevel"/>
    <w:tmpl w:val="6F9636D2"/>
    <w:lvl w:ilvl="0" w:tplc="1A98B8F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FF1308F"/>
    <w:multiLevelType w:val="multilevel"/>
    <w:tmpl w:val="469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F6A64"/>
    <w:multiLevelType w:val="multilevel"/>
    <w:tmpl w:val="B9A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59"/>
    <w:rsid w:val="000F6959"/>
    <w:rsid w:val="00700C11"/>
    <w:rsid w:val="007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6959"/>
  </w:style>
  <w:style w:type="paragraph" w:styleId="a3">
    <w:name w:val="List Paragraph"/>
    <w:basedOn w:val="a"/>
    <w:uiPriority w:val="34"/>
    <w:qFormat/>
    <w:rsid w:val="000F6959"/>
    <w:pPr>
      <w:spacing w:after="80" w:line="240" w:lineRule="auto"/>
      <w:ind w:left="720"/>
      <w:contextualSpacing/>
    </w:pPr>
  </w:style>
  <w:style w:type="table" w:styleId="a4">
    <w:name w:val="Table Grid"/>
    <w:basedOn w:val="a1"/>
    <w:uiPriority w:val="59"/>
    <w:rsid w:val="000F6959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6959"/>
    <w:pPr>
      <w:spacing w:after="8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F6959"/>
    <w:rPr>
      <w:color w:val="0000FF"/>
      <w:u w:val="single"/>
    </w:rPr>
  </w:style>
  <w:style w:type="character" w:styleId="a9">
    <w:name w:val="Emphasis"/>
    <w:basedOn w:val="a0"/>
    <w:uiPriority w:val="20"/>
    <w:qFormat/>
    <w:rsid w:val="000F695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F6959"/>
    <w:rPr>
      <w:color w:val="800080" w:themeColor="followedHyperlink"/>
      <w:u w:val="single"/>
    </w:rPr>
  </w:style>
  <w:style w:type="paragraph" w:customStyle="1" w:styleId="desc44">
    <w:name w:val="desc44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5">
    <w:name w:val="desc045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5">
    <w:name w:val="desc45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6">
    <w:name w:val="desc046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6">
    <w:name w:val="desc46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8">
    <w:name w:val="desc048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8">
    <w:name w:val="desc48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9">
    <w:name w:val="desc049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9">
    <w:name w:val="desc49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F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6959"/>
  </w:style>
  <w:style w:type="paragraph" w:styleId="a3">
    <w:name w:val="List Paragraph"/>
    <w:basedOn w:val="a"/>
    <w:uiPriority w:val="34"/>
    <w:qFormat/>
    <w:rsid w:val="000F6959"/>
    <w:pPr>
      <w:spacing w:after="80" w:line="240" w:lineRule="auto"/>
      <w:ind w:left="720"/>
      <w:contextualSpacing/>
    </w:pPr>
  </w:style>
  <w:style w:type="table" w:styleId="a4">
    <w:name w:val="Table Grid"/>
    <w:basedOn w:val="a1"/>
    <w:uiPriority w:val="59"/>
    <w:rsid w:val="000F6959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6959"/>
    <w:pPr>
      <w:spacing w:after="8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F6959"/>
    <w:rPr>
      <w:color w:val="0000FF"/>
      <w:u w:val="single"/>
    </w:rPr>
  </w:style>
  <w:style w:type="character" w:styleId="a9">
    <w:name w:val="Emphasis"/>
    <w:basedOn w:val="a0"/>
    <w:uiPriority w:val="20"/>
    <w:qFormat/>
    <w:rsid w:val="000F695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F6959"/>
    <w:rPr>
      <w:color w:val="800080" w:themeColor="followedHyperlink"/>
      <w:u w:val="single"/>
    </w:rPr>
  </w:style>
  <w:style w:type="paragraph" w:customStyle="1" w:styleId="desc44">
    <w:name w:val="desc44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5">
    <w:name w:val="desc045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5">
    <w:name w:val="desc45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6">
    <w:name w:val="desc046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6">
    <w:name w:val="desc46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8">
    <w:name w:val="desc048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8">
    <w:name w:val="desc48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049">
    <w:name w:val="desc049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49">
    <w:name w:val="desc49"/>
    <w:basedOn w:val="a"/>
    <w:rsid w:val="000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F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ru.wikipedia.org/wiki/%D0%A1%D0%B8%D0%BB%D0%B0_%D1%82%D0%BE%D0%BA%D0%B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Админчик</dc:creator>
  <cp:lastModifiedBy>Админчик</cp:lastModifiedBy>
  <cp:revision>1</cp:revision>
  <dcterms:created xsi:type="dcterms:W3CDTF">2015-02-01T15:16:00Z</dcterms:created>
  <dcterms:modified xsi:type="dcterms:W3CDTF">2015-02-01T15:21:00Z</dcterms:modified>
</cp:coreProperties>
</file>