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98" w:rsidRPr="00397798" w:rsidRDefault="00397798" w:rsidP="00397798">
      <w:pPr>
        <w:shd w:val="clear" w:color="auto" w:fill="FBF3E6"/>
        <w:spacing w:after="240" w:line="216" w:lineRule="atLeast"/>
        <w:jc w:val="center"/>
        <w:textAlignment w:val="baseline"/>
        <w:rPr>
          <w:rFonts w:ascii="Arial" w:eastAsia="Times New Roman" w:hAnsi="Arial" w:cs="Arial"/>
          <w:color w:val="3B3227"/>
          <w:sz w:val="18"/>
          <w:szCs w:val="18"/>
          <w:lang w:eastAsia="ru-RU"/>
        </w:rPr>
      </w:pPr>
      <w:r w:rsidRPr="00397798">
        <w:rPr>
          <w:rFonts w:ascii="Arial" w:eastAsia="Times New Roman" w:hAnsi="Arial" w:cs="Arial"/>
          <w:b/>
          <w:bCs/>
          <w:color w:val="3B3227"/>
          <w:sz w:val="18"/>
          <w:szCs w:val="18"/>
          <w:bdr w:val="none" w:sz="0" w:space="0" w:color="auto" w:frame="1"/>
          <w:lang w:eastAsia="ru-RU"/>
        </w:rPr>
        <w:t>ТРИНАДЦАТЫЙ АРБИТРАЖНЫЙ АПЕЛЛЯЦИОННЫЙ СУД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191015, Санкт-Петербург, Суворовский пр., 50-52 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</w:r>
      <w:r w:rsidRPr="00397798">
        <w:rPr>
          <w:rFonts w:ascii="Arial" w:eastAsia="Times New Roman" w:hAnsi="Arial" w:cs="Arial"/>
          <w:b/>
          <w:bCs/>
          <w:color w:val="3B3227"/>
          <w:sz w:val="18"/>
          <w:szCs w:val="18"/>
          <w:bdr w:val="none" w:sz="0" w:space="0" w:color="auto" w:frame="1"/>
          <w:lang w:eastAsia="ru-RU"/>
        </w:rPr>
        <w:t>ПОСТАНОВЛЕНИЕ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 </w:t>
      </w:r>
    </w:p>
    <w:p w:rsidR="00397798" w:rsidRPr="00397798" w:rsidRDefault="00397798" w:rsidP="00397798">
      <w:pPr>
        <w:shd w:val="clear" w:color="auto" w:fill="FBF3E6"/>
        <w:spacing w:line="216" w:lineRule="atLeast"/>
        <w:jc w:val="center"/>
        <w:textAlignment w:val="baseline"/>
        <w:rPr>
          <w:rFonts w:ascii="Arial" w:eastAsia="Times New Roman" w:hAnsi="Arial" w:cs="Arial"/>
          <w:color w:val="3B3227"/>
          <w:sz w:val="18"/>
          <w:szCs w:val="18"/>
          <w:lang w:eastAsia="ru-RU"/>
        </w:rPr>
      </w:pPr>
      <w:r w:rsidRPr="00397798">
        <w:rPr>
          <w:rFonts w:ascii="Arial" w:eastAsia="Times New Roman" w:hAnsi="Arial" w:cs="Arial"/>
          <w:noProof/>
          <w:color w:val="3B3227"/>
          <w:sz w:val="18"/>
          <w:szCs w:val="18"/>
          <w:lang w:eastAsia="ru-RU"/>
        </w:rPr>
        <w:drawing>
          <wp:inline distT="0" distB="0" distL="0" distR="0" wp14:anchorId="603B1EEA" wp14:editId="571DD0D9">
            <wp:extent cx="499745" cy="531495"/>
            <wp:effectExtent l="0" t="0" r="0" b="1905"/>
            <wp:docPr id="1" name="Рисунок 1" descr="http://13aas.arbitr.ru/images/gerb/232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3aas.arbitr.ru/images/gerb/23249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98" w:rsidRPr="00397798" w:rsidRDefault="00397798" w:rsidP="00397798">
      <w:pPr>
        <w:rPr>
          <w:rFonts w:eastAsia="Times New Roman" w:cs="Times New Roman"/>
          <w:szCs w:val="24"/>
          <w:lang w:eastAsia="ru-RU"/>
        </w:rPr>
      </w:pP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</w:r>
    </w:p>
    <w:p w:rsidR="00397798" w:rsidRPr="00397798" w:rsidRDefault="00397798" w:rsidP="00397798">
      <w:pPr>
        <w:shd w:val="clear" w:color="auto" w:fill="FBF3E6"/>
        <w:spacing w:after="240" w:line="216" w:lineRule="atLeast"/>
        <w:textAlignment w:val="baseline"/>
        <w:rPr>
          <w:rFonts w:ascii="Arial" w:eastAsia="Times New Roman" w:hAnsi="Arial" w:cs="Arial"/>
          <w:color w:val="3B3227"/>
          <w:sz w:val="18"/>
          <w:szCs w:val="18"/>
          <w:lang w:eastAsia="ru-RU"/>
        </w:rPr>
      </w:pP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г. Санкт-Петербург </w:t>
      </w:r>
    </w:p>
    <w:tbl>
      <w:tblPr>
        <w:tblW w:w="4600" w:type="pct"/>
        <w:tblCellSpacing w:w="15" w:type="dxa"/>
        <w:shd w:val="clear" w:color="auto" w:fill="FBF3E6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4"/>
        <w:gridCol w:w="5921"/>
      </w:tblGrid>
      <w:tr w:rsidR="00397798" w:rsidRPr="00397798" w:rsidTr="00397798">
        <w:trPr>
          <w:tblCellSpacing w:w="15" w:type="dxa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BF3E6"/>
            <w:hideMark/>
          </w:tcPr>
          <w:p w:rsidR="00397798" w:rsidRPr="00397798" w:rsidRDefault="00397798" w:rsidP="00397798">
            <w:pPr>
              <w:spacing w:after="240" w:line="216" w:lineRule="atLeast"/>
              <w:textAlignment w:val="baseline"/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</w:pPr>
            <w:r w:rsidRPr="00397798"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  <w:t>31 августа 2007 года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FBF3E6"/>
            <w:hideMark/>
          </w:tcPr>
          <w:p w:rsidR="00397798" w:rsidRPr="00397798" w:rsidRDefault="00397798" w:rsidP="00397798">
            <w:pPr>
              <w:spacing w:after="240" w:line="216" w:lineRule="atLeast"/>
              <w:jc w:val="right"/>
              <w:textAlignment w:val="baseline"/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</w:pPr>
            <w:r w:rsidRPr="00397798"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  <w:t>Дело №А56-48382/2006 </w:t>
            </w:r>
          </w:p>
        </w:tc>
      </w:tr>
    </w:tbl>
    <w:p w:rsidR="00397798" w:rsidRPr="00397798" w:rsidRDefault="00397798" w:rsidP="00397798">
      <w:pPr>
        <w:shd w:val="clear" w:color="auto" w:fill="FBF3E6"/>
        <w:spacing w:after="240" w:line="216" w:lineRule="atLeast"/>
        <w:textAlignment w:val="baseline"/>
        <w:rPr>
          <w:rFonts w:ascii="Arial" w:eastAsia="Times New Roman" w:hAnsi="Arial" w:cs="Arial"/>
          <w:color w:val="3B3227"/>
          <w:sz w:val="18"/>
          <w:szCs w:val="18"/>
          <w:lang w:eastAsia="ru-RU"/>
        </w:rPr>
      </w:pP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Резолютивная часть постановления </w:t>
      </w:r>
      <w:proofErr w:type="gram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объявлена     21 августа 2007 года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Постановление изготовлено</w:t>
      </w:r>
      <w:proofErr w:type="gram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в полном объеме  31 августа 2007 года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Тринадцатый арбитражный апелляционный суд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в составе:</w:t>
      </w:r>
    </w:p>
    <w:p w:rsidR="00397798" w:rsidRPr="00397798" w:rsidRDefault="00397798" w:rsidP="00397798">
      <w:pPr>
        <w:shd w:val="clear" w:color="auto" w:fill="FBF3E6"/>
        <w:spacing w:after="240" w:line="216" w:lineRule="atLeast"/>
        <w:textAlignment w:val="baseline"/>
        <w:rPr>
          <w:rFonts w:ascii="Arial" w:eastAsia="Times New Roman" w:hAnsi="Arial" w:cs="Arial"/>
          <w:color w:val="3B3227"/>
          <w:sz w:val="18"/>
          <w:szCs w:val="18"/>
          <w:lang w:eastAsia="ru-RU"/>
        </w:rPr>
      </w:pP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председательствующего  Лариной Т.С.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судей  Герасимовой М.М., Марченко Л.Н.</w:t>
      </w:r>
    </w:p>
    <w:p w:rsidR="00397798" w:rsidRPr="00397798" w:rsidRDefault="00397798" w:rsidP="00397798">
      <w:pPr>
        <w:shd w:val="clear" w:color="auto" w:fill="FBF3E6"/>
        <w:spacing w:after="240" w:line="216" w:lineRule="atLeast"/>
        <w:textAlignment w:val="baseline"/>
        <w:rPr>
          <w:rFonts w:ascii="Arial" w:eastAsia="Times New Roman" w:hAnsi="Arial" w:cs="Arial"/>
          <w:color w:val="3B3227"/>
          <w:sz w:val="18"/>
          <w:szCs w:val="18"/>
          <w:lang w:eastAsia="ru-RU"/>
        </w:rPr>
      </w:pP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при ведении протокола судебного заседания секретарем судебного заседания Орловой Н.Ф. </w:t>
      </w:r>
    </w:p>
    <w:p w:rsidR="00397798" w:rsidRPr="00397798" w:rsidRDefault="00397798" w:rsidP="00397798">
      <w:pPr>
        <w:shd w:val="clear" w:color="auto" w:fill="FBF3E6"/>
        <w:spacing w:after="240" w:line="216" w:lineRule="atLeast"/>
        <w:textAlignment w:val="baseline"/>
        <w:rPr>
          <w:rFonts w:ascii="Arial" w:eastAsia="Times New Roman" w:hAnsi="Arial" w:cs="Arial"/>
          <w:color w:val="3B3227"/>
          <w:sz w:val="18"/>
          <w:szCs w:val="18"/>
          <w:lang w:eastAsia="ru-RU"/>
        </w:rPr>
      </w:pP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рассмотрев апелляционную жалобу  ООО «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Фарбис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Санкт-Петербург» (регистрационный номер - 13 АП-7712/2007)</w:t>
      </w:r>
    </w:p>
    <w:p w:rsidR="00397798" w:rsidRPr="00397798" w:rsidRDefault="00397798" w:rsidP="00397798">
      <w:pPr>
        <w:shd w:val="clear" w:color="auto" w:fill="FBF3E6"/>
        <w:spacing w:after="240" w:line="216" w:lineRule="atLeast"/>
        <w:textAlignment w:val="baseline"/>
        <w:rPr>
          <w:rFonts w:ascii="Arial" w:eastAsia="Times New Roman" w:hAnsi="Arial" w:cs="Arial"/>
          <w:color w:val="3B3227"/>
          <w:sz w:val="18"/>
          <w:szCs w:val="18"/>
          <w:lang w:eastAsia="ru-RU"/>
        </w:rPr>
      </w:pP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 xml:space="preserve">на решение Арбитражного суда  Санкт-Петербурга и Ленинградской области                          от 27.12.2006г. по делу № А56-48382/2006 (судья 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Несмиян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С.И.), принятое </w:t>
      </w:r>
    </w:p>
    <w:p w:rsidR="00397798" w:rsidRPr="00397798" w:rsidRDefault="00397798" w:rsidP="00397798">
      <w:pPr>
        <w:shd w:val="clear" w:color="auto" w:fill="FBF3E6"/>
        <w:spacing w:after="240" w:line="216" w:lineRule="atLeast"/>
        <w:textAlignment w:val="baseline"/>
        <w:rPr>
          <w:rFonts w:ascii="Arial" w:eastAsia="Times New Roman" w:hAnsi="Arial" w:cs="Arial"/>
          <w:color w:val="3B3227"/>
          <w:sz w:val="18"/>
          <w:szCs w:val="18"/>
          <w:lang w:eastAsia="ru-RU"/>
        </w:rPr>
      </w:pP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по иску ЗАО "ВМТ-Петербург"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к ООО "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Фарбис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Санкт-Петербург"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о взыскании 87 437 руб. 15 коп.</w:t>
      </w:r>
    </w:p>
    <w:p w:rsidR="00397798" w:rsidRPr="00397798" w:rsidRDefault="00397798" w:rsidP="00397798">
      <w:pPr>
        <w:shd w:val="clear" w:color="auto" w:fill="FBF3E6"/>
        <w:spacing w:after="240" w:line="216" w:lineRule="atLeast"/>
        <w:textAlignment w:val="baseline"/>
        <w:rPr>
          <w:rFonts w:ascii="Arial" w:eastAsia="Times New Roman" w:hAnsi="Arial" w:cs="Arial"/>
          <w:color w:val="3B3227"/>
          <w:sz w:val="18"/>
          <w:szCs w:val="18"/>
          <w:lang w:eastAsia="ru-RU"/>
        </w:rPr>
      </w:pP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при участии:  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от истца: Лисина Н.С., доверенность № 4 от 30.01.2007г., паспорт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от ответчика: Загреба М.С., доверенность от 24.05.2007г. № 5, паспорт </w:t>
      </w:r>
    </w:p>
    <w:p w:rsidR="00397798" w:rsidRPr="00397798" w:rsidRDefault="00397798" w:rsidP="00397798">
      <w:pPr>
        <w:shd w:val="clear" w:color="auto" w:fill="FBF3E6"/>
        <w:spacing w:after="240" w:line="216" w:lineRule="atLeast"/>
        <w:jc w:val="center"/>
        <w:textAlignment w:val="baseline"/>
        <w:rPr>
          <w:rFonts w:ascii="Arial" w:eastAsia="Times New Roman" w:hAnsi="Arial" w:cs="Arial"/>
          <w:color w:val="3B3227"/>
          <w:sz w:val="18"/>
          <w:szCs w:val="18"/>
          <w:lang w:eastAsia="ru-RU"/>
        </w:rPr>
      </w:pP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</w:r>
      <w:r w:rsidRPr="00397798">
        <w:rPr>
          <w:rFonts w:ascii="Arial" w:eastAsia="Times New Roman" w:hAnsi="Arial" w:cs="Arial"/>
          <w:b/>
          <w:bCs/>
          <w:color w:val="3B3227"/>
          <w:sz w:val="18"/>
          <w:szCs w:val="18"/>
          <w:bdr w:val="none" w:sz="0" w:space="0" w:color="auto" w:frame="1"/>
          <w:lang w:eastAsia="ru-RU"/>
        </w:rPr>
        <w:t>установил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:</w:t>
      </w:r>
    </w:p>
    <w:p w:rsidR="00397798" w:rsidRPr="00397798" w:rsidRDefault="00397798" w:rsidP="00397798">
      <w:pPr>
        <w:shd w:val="clear" w:color="auto" w:fill="FBF3E6"/>
        <w:spacing w:after="240" w:line="216" w:lineRule="atLeast"/>
        <w:textAlignment w:val="baseline"/>
        <w:rPr>
          <w:rFonts w:ascii="Arial" w:eastAsia="Times New Roman" w:hAnsi="Arial" w:cs="Arial"/>
          <w:color w:val="3B3227"/>
          <w:sz w:val="18"/>
          <w:szCs w:val="18"/>
          <w:lang w:eastAsia="ru-RU"/>
        </w:rPr>
      </w:pP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     Закрытое акционерное общество «ВМТ-Петербург» (далее - ЗАО «ВМТ-Петербург») обратилось с иском к обществу с ограниченной ответственностью  «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Фарбис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Санкт-Петербург» (далее - ООО «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Фарбис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Санкт-Петербург») о взыскании 87 437 руб. 15 коп</w:t>
      </w:r>
      <w:proofErr w:type="gram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.</w:t>
      </w:r>
      <w:proofErr w:type="gram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</w:t>
      </w:r>
      <w:proofErr w:type="gram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з</w:t>
      </w:r>
      <w:proofErr w:type="gram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адолженности за товар, переданный на основании договора № 14/08-03 от 14.08.2003г.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Решением Арбитражного суда Санкт-Петербурга и Ленинградской области от 27.12.2006г. исковые требования удовлетворены в полном объеме.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В апелляционной жалобе ответчик, указывая на то, что судом нарушены нормы материального и процессуального права - спор рассмотрен без его надлежащего уведомления о слушании дела, просит решение суда отменить, в удовлетворении исковых требований отказать.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 В судебном заседании ответчик поддержал доводы апелляционной жалобы.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Истец просил в удовлетворении апелляционной жалобы отказать, решение оставить без изменения.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Законность и обоснованность решения проверены в апелляционном порядке.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Ответчик в апелляционной жалобе указывает на то, что судом первой инстанции при рассмотрении дела нарушено процессуальное законодательство - спор рассмотрен в его отсутствие без надлежащего извещения.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lastRenderedPageBreak/>
        <w:t>     Из материалов дела следует, что дело по иску ЗАО «ВМТ-Петербург» к ООО «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Фарбис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Санкт-Петербург» рассмотрено 27.12.2006г., суд вынес решение об удовлетворении исковых требований.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В судебное заседание стороны не явились, суд вынес судебный акт в отсутствие представителей сторон. Ответчик извещался судом о дате и времени рассмотрения дела по адресу Санкт-Петербург, пр. Испытателей, д. 15 корпус 1 кв. 180. Вместе с тем, юридический адрес ответчика, имеющийся в материалах дела (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л.д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. 9) - ул. Кронштадтская, д.11.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Таким образом, суд первой инстанции, в нарушение пункта 3 статьи 156 Арбитражного процессуального кодекса Российской Федерации рассмотрел дело без надлежащего уведомления ответчика, что в соответствии с подпунктом 2 пункта 4 статьи 270 Арбитражного процессуального кодекса Российской Федерации является основанием для отмены судебного акта.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Апелляционный суд рассматривает данный спор по правилам первой инстанции.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Из материалов искового требования следует, что между сторонами заключен договор поставки № 14/08-03 от 14.08.2003г. На основании договора по товарным накладным № 358399 от 17.02.2005г.; № 358704 от 18.02.2005г.; № 358706 от 18.02.2005г. ООО «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Фарбис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Санкт-Петербург» переданы электротовары на сумму 87 437 руб. 15 коп. Отсутствие оплаты за данные товары послужило основанием к обращению истца с иском.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 Суд первой инстанции, удовлетворяя исковые требования, посчитал факт поставки истцом товара ЗАО «ВМТ-Петербург» и отсутствие оплаты за него доказанным.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 Апелляционный суд считает, что суд первой инстанции неполно выяснил все обстоятельства дела и необоснованно посчитал доказанными доводы истца по следующим основаниям.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</w:t>
      </w:r>
      <w:proofErr w:type="gram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Как следует из материалов дела,  17.02.2005г. заместитель генерального директора по производству 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Купуния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З.Г., объявив себя генеральным директором ЗАО «ВМТ-Петербург», без доверенности произвел закупку 12 прожекторов «CRON» и гарантийным письмом № 10 от 17.02.2005г. обязался погасить задолженность до 25.02.2005г. Распиской от 19.02.2005г. срок оплаты был перенесен на 28.02.2005г.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В соответствии со статьей 183 Гражданского кодекса Российской</w:t>
      </w:r>
      <w:proofErr w:type="gram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Федерации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лица, если только другое лицо (</w:t>
      </w:r>
      <w:proofErr w:type="gram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представляемый</w:t>
      </w:r>
      <w:proofErr w:type="gram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) впоследствии прямо не одобрит данную сделку.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Из пункта 2.1. договора № 14/08-03 от 14.08.2003г. следует, что перечень и количество товара определяются сторонами в момент выборки товара покупателем со склада поставщика, то есть перечень поставляемых товаров ответчику договором не определен (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л.д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. 7).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Товарные накладные на отпуск товара, на которые ссылается истец, составлены им в одностороннем порядке, подписи  грузополучателя не содержат (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л.д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. 10-15).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 xml:space="preserve">     Гарантийное письмо об оплате задолженности за товар подписано 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Купуния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З.Г., не являвшимся генеральным директором ответчика, без надлежащих полномочий (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л.д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. 16).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 xml:space="preserve">     Расписка от 19.02.2006г. также подписана 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Купуния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З.Г., в ней он обязуется лично оплатить полученный товар. Более того, на момент выдачи расписки 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Купуния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З.Г. у ответчика уже не работал (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л.д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. 47).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Таким образом, истец не представил доказательств того, что товар был получен ответчиком ООО «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Фарбис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Санкт-Петербург» или его представителем.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Факт одобрения сделки в последующем истцом также не подтвержден.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При указанных обстоятельствах оснований для удовлетворения исковых требований не имеется.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Решение суда первой инстанции следует отменить, в удовлетворении иска отказать.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На основании изложенного и руководствуясь статьями 269, 271 Арбитражного процессуального кодекса Российской Федерации, Тринадцатый арбитражный апелляционный суд </w:t>
      </w:r>
    </w:p>
    <w:p w:rsidR="00397798" w:rsidRPr="00397798" w:rsidRDefault="00397798" w:rsidP="00397798">
      <w:pPr>
        <w:shd w:val="clear" w:color="auto" w:fill="FBF3E6"/>
        <w:spacing w:after="240" w:line="216" w:lineRule="atLeast"/>
        <w:jc w:val="center"/>
        <w:textAlignment w:val="baseline"/>
        <w:rPr>
          <w:rFonts w:ascii="Arial" w:eastAsia="Times New Roman" w:hAnsi="Arial" w:cs="Arial"/>
          <w:color w:val="3B3227"/>
          <w:sz w:val="18"/>
          <w:szCs w:val="18"/>
          <w:lang w:eastAsia="ru-RU"/>
        </w:rPr>
      </w:pP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</w:r>
      <w:r w:rsidRPr="00397798">
        <w:rPr>
          <w:rFonts w:ascii="Arial" w:eastAsia="Times New Roman" w:hAnsi="Arial" w:cs="Arial"/>
          <w:b/>
          <w:bCs/>
          <w:color w:val="3B3227"/>
          <w:sz w:val="18"/>
          <w:szCs w:val="18"/>
          <w:bdr w:val="none" w:sz="0" w:space="0" w:color="auto" w:frame="1"/>
          <w:lang w:eastAsia="ru-RU"/>
        </w:rPr>
        <w:t>ПОСТАНОВИЛ: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 </w:t>
      </w:r>
    </w:p>
    <w:p w:rsidR="00397798" w:rsidRPr="00397798" w:rsidRDefault="00397798" w:rsidP="00397798">
      <w:pPr>
        <w:shd w:val="clear" w:color="auto" w:fill="FBF3E6"/>
        <w:spacing w:after="240" w:line="216" w:lineRule="atLeast"/>
        <w:textAlignment w:val="baseline"/>
        <w:rPr>
          <w:rFonts w:ascii="Arial" w:eastAsia="Times New Roman" w:hAnsi="Arial" w:cs="Arial"/>
          <w:color w:val="3B3227"/>
          <w:sz w:val="18"/>
          <w:szCs w:val="18"/>
          <w:lang w:eastAsia="ru-RU"/>
        </w:rPr>
      </w:pP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     Решение Арбитражного суда Санкт-Петербурга и Ленинградской области по делу А56-48382/2006 от 27.12.2006г. отменить.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В удовлетворении иска ЗАО «ВМТ-Петербург» отказать.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Взыскать с ЗАО «ВМТ-Петербург» в пользу ООО «</w:t>
      </w:r>
      <w:proofErr w:type="spellStart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>Фарбис</w:t>
      </w:r>
      <w:proofErr w:type="spellEnd"/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t xml:space="preserve"> Санкт-Петербург» расходы по госпошлине по апелляционной жалобе 1000 рублей. 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Постановление может быть обжаловано в Федеральный арбитражный суд Северо-Западного округа в течение двух месяцев со дня изготовления постановления в полном объеме.</w:t>
      </w:r>
      <w:r w:rsidRPr="00397798">
        <w:rPr>
          <w:rFonts w:ascii="Arial" w:eastAsia="Times New Roman" w:hAnsi="Arial" w:cs="Arial"/>
          <w:color w:val="3B3227"/>
          <w:sz w:val="18"/>
          <w:szCs w:val="18"/>
          <w:lang w:eastAsia="ru-RU"/>
        </w:rPr>
        <w:br/>
        <w:t>     </w:t>
      </w:r>
    </w:p>
    <w:tbl>
      <w:tblPr>
        <w:tblW w:w="4600" w:type="pct"/>
        <w:tblCellSpacing w:w="15" w:type="dxa"/>
        <w:shd w:val="clear" w:color="auto" w:fill="FBF3E6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2814"/>
        <w:gridCol w:w="3212"/>
      </w:tblGrid>
      <w:tr w:rsidR="00397798" w:rsidRPr="00397798" w:rsidTr="00397798">
        <w:trPr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BF3E6"/>
            <w:hideMark/>
          </w:tcPr>
          <w:p w:rsidR="00397798" w:rsidRPr="00397798" w:rsidRDefault="00397798" w:rsidP="00397798">
            <w:pPr>
              <w:spacing w:after="240" w:line="216" w:lineRule="atLeast"/>
              <w:textAlignment w:val="baseline"/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</w:pPr>
            <w:r w:rsidRPr="00397798"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  <w:t>Председательствующий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BF3E6"/>
            <w:hideMark/>
          </w:tcPr>
          <w:p w:rsidR="00397798" w:rsidRPr="00397798" w:rsidRDefault="00397798" w:rsidP="00397798">
            <w:pPr>
              <w:spacing w:line="216" w:lineRule="atLeast"/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</w:pPr>
            <w:r w:rsidRPr="00397798"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BF3E6"/>
            <w:hideMark/>
          </w:tcPr>
          <w:p w:rsidR="00397798" w:rsidRPr="00397798" w:rsidRDefault="00397798" w:rsidP="00397798">
            <w:pPr>
              <w:spacing w:after="240" w:line="216" w:lineRule="atLeast"/>
              <w:jc w:val="right"/>
              <w:textAlignment w:val="baseline"/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</w:pPr>
            <w:r w:rsidRPr="00397798"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  <w:t>Т.С. Ларина </w:t>
            </w:r>
          </w:p>
        </w:tc>
      </w:tr>
      <w:tr w:rsidR="00397798" w:rsidRPr="00397798" w:rsidTr="00397798">
        <w:trPr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BF3E6"/>
            <w:hideMark/>
          </w:tcPr>
          <w:p w:rsidR="00397798" w:rsidRPr="00397798" w:rsidRDefault="00397798" w:rsidP="00397798">
            <w:pPr>
              <w:spacing w:after="240" w:line="216" w:lineRule="atLeast"/>
              <w:textAlignment w:val="baseline"/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</w:pPr>
            <w:r w:rsidRPr="00397798"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  <w:t>Судьи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BF3E6"/>
            <w:hideMark/>
          </w:tcPr>
          <w:p w:rsidR="00397798" w:rsidRPr="00397798" w:rsidRDefault="00397798" w:rsidP="00397798">
            <w:pPr>
              <w:spacing w:line="216" w:lineRule="atLeast"/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</w:pPr>
            <w:r w:rsidRPr="00397798"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BF3E6"/>
            <w:hideMark/>
          </w:tcPr>
          <w:p w:rsidR="00397798" w:rsidRPr="00397798" w:rsidRDefault="00397798" w:rsidP="00397798">
            <w:pPr>
              <w:spacing w:after="240" w:line="216" w:lineRule="atLeast"/>
              <w:jc w:val="right"/>
              <w:textAlignment w:val="baseline"/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</w:pPr>
            <w:r w:rsidRPr="00397798"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  <w:t>М.М. Герасимова</w:t>
            </w:r>
            <w:r w:rsidRPr="00397798">
              <w:rPr>
                <w:rFonts w:ascii="Arial" w:eastAsia="Times New Roman" w:hAnsi="Arial" w:cs="Arial"/>
                <w:color w:val="3B3227"/>
                <w:sz w:val="18"/>
                <w:szCs w:val="18"/>
                <w:lang w:eastAsia="ru-RU"/>
              </w:rPr>
              <w:br/>
              <w:t>Л.Н. Марченко </w:t>
            </w:r>
          </w:p>
        </w:tc>
      </w:tr>
    </w:tbl>
    <w:p w:rsidR="0069391B" w:rsidRDefault="0069391B">
      <w:bookmarkStart w:id="0" w:name="_GoBack"/>
      <w:bookmarkEnd w:id="0"/>
    </w:p>
    <w:sectPr w:rsidR="0069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98"/>
    <w:rsid w:val="00000170"/>
    <w:rsid w:val="00004986"/>
    <w:rsid w:val="000108D0"/>
    <w:rsid w:val="0001594B"/>
    <w:rsid w:val="000174FB"/>
    <w:rsid w:val="00021AAA"/>
    <w:rsid w:val="00030F18"/>
    <w:rsid w:val="00037E6D"/>
    <w:rsid w:val="00042A06"/>
    <w:rsid w:val="00044FC5"/>
    <w:rsid w:val="0004588D"/>
    <w:rsid w:val="000756AC"/>
    <w:rsid w:val="0007703C"/>
    <w:rsid w:val="0008732E"/>
    <w:rsid w:val="0009186D"/>
    <w:rsid w:val="00092752"/>
    <w:rsid w:val="000957DC"/>
    <w:rsid w:val="00095D61"/>
    <w:rsid w:val="000A486D"/>
    <w:rsid w:val="000A4993"/>
    <w:rsid w:val="000B0138"/>
    <w:rsid w:val="000B54F1"/>
    <w:rsid w:val="000B5C6F"/>
    <w:rsid w:val="000C44AD"/>
    <w:rsid w:val="000C4B9F"/>
    <w:rsid w:val="000C547E"/>
    <w:rsid w:val="000D111C"/>
    <w:rsid w:val="000E010A"/>
    <w:rsid w:val="000E1668"/>
    <w:rsid w:val="000E391E"/>
    <w:rsid w:val="00105A60"/>
    <w:rsid w:val="00130F2D"/>
    <w:rsid w:val="00134F41"/>
    <w:rsid w:val="001458F3"/>
    <w:rsid w:val="00151B84"/>
    <w:rsid w:val="0015767B"/>
    <w:rsid w:val="00160C3A"/>
    <w:rsid w:val="0016213B"/>
    <w:rsid w:val="001729F9"/>
    <w:rsid w:val="00173867"/>
    <w:rsid w:val="00181CDB"/>
    <w:rsid w:val="00182BDE"/>
    <w:rsid w:val="0018762E"/>
    <w:rsid w:val="001A0C3B"/>
    <w:rsid w:val="001A0DFF"/>
    <w:rsid w:val="001A6632"/>
    <w:rsid w:val="001D54EE"/>
    <w:rsid w:val="001D6567"/>
    <w:rsid w:val="001E38D9"/>
    <w:rsid w:val="001E5840"/>
    <w:rsid w:val="001E727C"/>
    <w:rsid w:val="00207AA1"/>
    <w:rsid w:val="002173B3"/>
    <w:rsid w:val="0022217B"/>
    <w:rsid w:val="00237438"/>
    <w:rsid w:val="00243911"/>
    <w:rsid w:val="0024796D"/>
    <w:rsid w:val="00280576"/>
    <w:rsid w:val="00293FCF"/>
    <w:rsid w:val="0029551D"/>
    <w:rsid w:val="002A1757"/>
    <w:rsid w:val="002D0FBF"/>
    <w:rsid w:val="002D50D6"/>
    <w:rsid w:val="002F2557"/>
    <w:rsid w:val="002F7B91"/>
    <w:rsid w:val="00300DC8"/>
    <w:rsid w:val="00324665"/>
    <w:rsid w:val="003278C1"/>
    <w:rsid w:val="00377C1C"/>
    <w:rsid w:val="00390FBF"/>
    <w:rsid w:val="003920B4"/>
    <w:rsid w:val="00397798"/>
    <w:rsid w:val="003B10AA"/>
    <w:rsid w:val="003B3FAE"/>
    <w:rsid w:val="003C00F8"/>
    <w:rsid w:val="003C5EC3"/>
    <w:rsid w:val="003D28B6"/>
    <w:rsid w:val="003D4678"/>
    <w:rsid w:val="003D4E86"/>
    <w:rsid w:val="003E41B2"/>
    <w:rsid w:val="003F2CF4"/>
    <w:rsid w:val="003F349C"/>
    <w:rsid w:val="00403B62"/>
    <w:rsid w:val="00410B36"/>
    <w:rsid w:val="00424D6C"/>
    <w:rsid w:val="00436560"/>
    <w:rsid w:val="00437DD1"/>
    <w:rsid w:val="004466A6"/>
    <w:rsid w:val="0045757A"/>
    <w:rsid w:val="00474ADE"/>
    <w:rsid w:val="00480238"/>
    <w:rsid w:val="0049658E"/>
    <w:rsid w:val="004A1152"/>
    <w:rsid w:val="004C2B83"/>
    <w:rsid w:val="004D28D0"/>
    <w:rsid w:val="004D5885"/>
    <w:rsid w:val="004D592B"/>
    <w:rsid w:val="0050114F"/>
    <w:rsid w:val="00503B02"/>
    <w:rsid w:val="00511759"/>
    <w:rsid w:val="00523144"/>
    <w:rsid w:val="005239D9"/>
    <w:rsid w:val="00550446"/>
    <w:rsid w:val="00574246"/>
    <w:rsid w:val="00580286"/>
    <w:rsid w:val="00585D73"/>
    <w:rsid w:val="00586954"/>
    <w:rsid w:val="005A617D"/>
    <w:rsid w:val="005A699B"/>
    <w:rsid w:val="005B1CB4"/>
    <w:rsid w:val="005D79AE"/>
    <w:rsid w:val="005F1F2C"/>
    <w:rsid w:val="006013B6"/>
    <w:rsid w:val="00614555"/>
    <w:rsid w:val="00617589"/>
    <w:rsid w:val="00630BC3"/>
    <w:rsid w:val="00634350"/>
    <w:rsid w:val="006529FA"/>
    <w:rsid w:val="00655B8E"/>
    <w:rsid w:val="006709BE"/>
    <w:rsid w:val="00681202"/>
    <w:rsid w:val="0069391B"/>
    <w:rsid w:val="0069572B"/>
    <w:rsid w:val="006A659D"/>
    <w:rsid w:val="006D4FDB"/>
    <w:rsid w:val="006D7614"/>
    <w:rsid w:val="006E4897"/>
    <w:rsid w:val="006E5822"/>
    <w:rsid w:val="006E6320"/>
    <w:rsid w:val="006F0931"/>
    <w:rsid w:val="006F24E6"/>
    <w:rsid w:val="00703515"/>
    <w:rsid w:val="007046E3"/>
    <w:rsid w:val="00707A52"/>
    <w:rsid w:val="00716645"/>
    <w:rsid w:val="00726D3C"/>
    <w:rsid w:val="007422ED"/>
    <w:rsid w:val="00756105"/>
    <w:rsid w:val="007575B9"/>
    <w:rsid w:val="00761B0F"/>
    <w:rsid w:val="00764CA0"/>
    <w:rsid w:val="00775598"/>
    <w:rsid w:val="0077763A"/>
    <w:rsid w:val="00777B4F"/>
    <w:rsid w:val="00794370"/>
    <w:rsid w:val="007A3FC2"/>
    <w:rsid w:val="007B19BE"/>
    <w:rsid w:val="007B3261"/>
    <w:rsid w:val="007B4F8F"/>
    <w:rsid w:val="007D15D1"/>
    <w:rsid w:val="007E4DD1"/>
    <w:rsid w:val="00805DEB"/>
    <w:rsid w:val="00821FCC"/>
    <w:rsid w:val="00833C16"/>
    <w:rsid w:val="00833D7F"/>
    <w:rsid w:val="00833FB8"/>
    <w:rsid w:val="00834289"/>
    <w:rsid w:val="008468A3"/>
    <w:rsid w:val="008659A1"/>
    <w:rsid w:val="00873485"/>
    <w:rsid w:val="0088755B"/>
    <w:rsid w:val="00890A9D"/>
    <w:rsid w:val="00890E3F"/>
    <w:rsid w:val="00893DA9"/>
    <w:rsid w:val="008A3E18"/>
    <w:rsid w:val="008B5FAF"/>
    <w:rsid w:val="008C7B50"/>
    <w:rsid w:val="008D652B"/>
    <w:rsid w:val="008D7CB2"/>
    <w:rsid w:val="008E4706"/>
    <w:rsid w:val="008E65C9"/>
    <w:rsid w:val="00904881"/>
    <w:rsid w:val="0092083A"/>
    <w:rsid w:val="00927F5A"/>
    <w:rsid w:val="00942678"/>
    <w:rsid w:val="00943D85"/>
    <w:rsid w:val="00952C55"/>
    <w:rsid w:val="0095675C"/>
    <w:rsid w:val="009645AC"/>
    <w:rsid w:val="009859F2"/>
    <w:rsid w:val="00987C13"/>
    <w:rsid w:val="00997843"/>
    <w:rsid w:val="009B5279"/>
    <w:rsid w:val="009C323D"/>
    <w:rsid w:val="009E6D18"/>
    <w:rsid w:val="009F0333"/>
    <w:rsid w:val="00A2590A"/>
    <w:rsid w:val="00A25CA8"/>
    <w:rsid w:val="00A35B1E"/>
    <w:rsid w:val="00A35B3B"/>
    <w:rsid w:val="00A41AC7"/>
    <w:rsid w:val="00A6292D"/>
    <w:rsid w:val="00A72832"/>
    <w:rsid w:val="00A7509A"/>
    <w:rsid w:val="00A802A9"/>
    <w:rsid w:val="00A817CC"/>
    <w:rsid w:val="00A838C5"/>
    <w:rsid w:val="00A84219"/>
    <w:rsid w:val="00A94D4B"/>
    <w:rsid w:val="00AB0D54"/>
    <w:rsid w:val="00AB77C7"/>
    <w:rsid w:val="00AC3C5F"/>
    <w:rsid w:val="00AD186D"/>
    <w:rsid w:val="00AE0548"/>
    <w:rsid w:val="00AE5C56"/>
    <w:rsid w:val="00AF07E0"/>
    <w:rsid w:val="00AF452C"/>
    <w:rsid w:val="00B04CB1"/>
    <w:rsid w:val="00B05522"/>
    <w:rsid w:val="00B13AE0"/>
    <w:rsid w:val="00B15D48"/>
    <w:rsid w:val="00B313D4"/>
    <w:rsid w:val="00B35278"/>
    <w:rsid w:val="00B63828"/>
    <w:rsid w:val="00B72586"/>
    <w:rsid w:val="00B82C3B"/>
    <w:rsid w:val="00B97FD0"/>
    <w:rsid w:val="00BA7B6A"/>
    <w:rsid w:val="00BB2CB9"/>
    <w:rsid w:val="00BB5599"/>
    <w:rsid w:val="00BB612A"/>
    <w:rsid w:val="00BC568F"/>
    <w:rsid w:val="00BD0AA8"/>
    <w:rsid w:val="00BF057C"/>
    <w:rsid w:val="00BF7802"/>
    <w:rsid w:val="00BF7B26"/>
    <w:rsid w:val="00C057ED"/>
    <w:rsid w:val="00C14C22"/>
    <w:rsid w:val="00C24550"/>
    <w:rsid w:val="00C303E3"/>
    <w:rsid w:val="00C36D80"/>
    <w:rsid w:val="00C43659"/>
    <w:rsid w:val="00C6500F"/>
    <w:rsid w:val="00C70A3C"/>
    <w:rsid w:val="00C911EB"/>
    <w:rsid w:val="00CA6052"/>
    <w:rsid w:val="00CA7176"/>
    <w:rsid w:val="00CB1A1B"/>
    <w:rsid w:val="00CB36F5"/>
    <w:rsid w:val="00CB7D5D"/>
    <w:rsid w:val="00CC0C9A"/>
    <w:rsid w:val="00CD525E"/>
    <w:rsid w:val="00CD55CE"/>
    <w:rsid w:val="00CE6268"/>
    <w:rsid w:val="00CF1A7C"/>
    <w:rsid w:val="00D11D4D"/>
    <w:rsid w:val="00D20BFB"/>
    <w:rsid w:val="00D2390F"/>
    <w:rsid w:val="00D27595"/>
    <w:rsid w:val="00D27FC5"/>
    <w:rsid w:val="00D318B6"/>
    <w:rsid w:val="00D3511C"/>
    <w:rsid w:val="00D41DEE"/>
    <w:rsid w:val="00D47B56"/>
    <w:rsid w:val="00D51F0F"/>
    <w:rsid w:val="00D66DD7"/>
    <w:rsid w:val="00D905C5"/>
    <w:rsid w:val="00D9066B"/>
    <w:rsid w:val="00DA4A93"/>
    <w:rsid w:val="00DB1DB7"/>
    <w:rsid w:val="00DB4B6A"/>
    <w:rsid w:val="00DB79BF"/>
    <w:rsid w:val="00DE077F"/>
    <w:rsid w:val="00DE4AF1"/>
    <w:rsid w:val="00E036A2"/>
    <w:rsid w:val="00E04032"/>
    <w:rsid w:val="00E30B76"/>
    <w:rsid w:val="00E409BA"/>
    <w:rsid w:val="00E5466F"/>
    <w:rsid w:val="00E601EE"/>
    <w:rsid w:val="00E67C0A"/>
    <w:rsid w:val="00E728EA"/>
    <w:rsid w:val="00E74215"/>
    <w:rsid w:val="00E83496"/>
    <w:rsid w:val="00E84588"/>
    <w:rsid w:val="00E865F6"/>
    <w:rsid w:val="00E91EC7"/>
    <w:rsid w:val="00E973A1"/>
    <w:rsid w:val="00EA2294"/>
    <w:rsid w:val="00EA51ED"/>
    <w:rsid w:val="00EE0E6A"/>
    <w:rsid w:val="00F03F9F"/>
    <w:rsid w:val="00F05ECE"/>
    <w:rsid w:val="00F1059A"/>
    <w:rsid w:val="00F15A0F"/>
    <w:rsid w:val="00F23B69"/>
    <w:rsid w:val="00F32C09"/>
    <w:rsid w:val="00F3525F"/>
    <w:rsid w:val="00F37F78"/>
    <w:rsid w:val="00F511EC"/>
    <w:rsid w:val="00F62FB1"/>
    <w:rsid w:val="00F649A5"/>
    <w:rsid w:val="00F66EFB"/>
    <w:rsid w:val="00F67AB7"/>
    <w:rsid w:val="00F67E99"/>
    <w:rsid w:val="00F70749"/>
    <w:rsid w:val="00F7266D"/>
    <w:rsid w:val="00F74C00"/>
    <w:rsid w:val="00F81ED2"/>
    <w:rsid w:val="00F8205B"/>
    <w:rsid w:val="00F85BB8"/>
    <w:rsid w:val="00F900CE"/>
    <w:rsid w:val="00F92137"/>
    <w:rsid w:val="00F92648"/>
    <w:rsid w:val="00FA0788"/>
    <w:rsid w:val="00FB68FE"/>
    <w:rsid w:val="00FC2D75"/>
    <w:rsid w:val="00FC73B3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Загреба</dc:creator>
  <cp:lastModifiedBy>Михаил Загреба</cp:lastModifiedBy>
  <cp:revision>1</cp:revision>
  <dcterms:created xsi:type="dcterms:W3CDTF">2015-02-16T21:08:00Z</dcterms:created>
  <dcterms:modified xsi:type="dcterms:W3CDTF">2015-02-16T21:09:00Z</dcterms:modified>
</cp:coreProperties>
</file>