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F4" w:rsidRPr="00FB3401" w:rsidRDefault="00D05BA8" w:rsidP="00FB3401">
      <w:pPr>
        <w:jc w:val="center"/>
        <w:rPr>
          <w:b/>
        </w:rPr>
      </w:pPr>
      <w:r w:rsidRPr="00FB3401">
        <w:rPr>
          <w:b/>
        </w:rPr>
        <w:t>Оценка имущества</w:t>
      </w:r>
    </w:p>
    <w:p w:rsidR="00D05BA8" w:rsidRDefault="00D05BA8" w:rsidP="00FB3401">
      <w:pPr>
        <w:jc w:val="both"/>
      </w:pPr>
      <w:r>
        <w:tab/>
        <w:t xml:space="preserve">В современном мире </w:t>
      </w:r>
      <w:r w:rsidRPr="00FB3401">
        <w:rPr>
          <w:b/>
        </w:rPr>
        <w:t>оценка имущества</w:t>
      </w:r>
      <w:r>
        <w:t xml:space="preserve"> является неотъемлемой частью в разрешении различных ситуаций в отношении нескольких сторон, для того, чтобы удовлетворить потребности </w:t>
      </w:r>
      <w:r w:rsidR="00FB3401">
        <w:t xml:space="preserve">этих сторон, а также </w:t>
      </w:r>
      <w:r>
        <w:t xml:space="preserve">избежать дальнейших разногласий между ними. К объективной </w:t>
      </w:r>
      <w:r w:rsidRPr="00FB3401">
        <w:rPr>
          <w:b/>
        </w:rPr>
        <w:t>оценке имущества</w:t>
      </w:r>
      <w:r>
        <w:t xml:space="preserve"> могут обращаться как физические лица, так и юридические. Причины для ее проведения могут быть самыми разными</w:t>
      </w:r>
      <w:proofErr w:type="gramStart"/>
      <w:r>
        <w:t>.</w:t>
      </w:r>
      <w:proofErr w:type="gramEnd"/>
      <w:r>
        <w:t xml:space="preserve"> Самыми распространенными являются </w:t>
      </w:r>
      <w:proofErr w:type="gramStart"/>
      <w:r>
        <w:t>следующие</w:t>
      </w:r>
      <w:proofErr w:type="gramEnd"/>
      <w:r>
        <w:t>: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Оформление сделки купли продажи;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Обращение в банк для кредитования;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Постановка того или иного объекта на баланс предприятия;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Раздел имущества между супругами;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Раздел имущества между «кровными» родственниками, в случае смерти одного из членов семьи;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Для определения ущерба</w:t>
      </w:r>
      <w:r w:rsidR="00FB3401">
        <w:t>,</w:t>
      </w:r>
      <w:r>
        <w:t xml:space="preserve"> нанесенного имуществу;</w:t>
      </w:r>
    </w:p>
    <w:p w:rsidR="00D05BA8" w:rsidRDefault="00D05BA8" w:rsidP="00FB3401">
      <w:pPr>
        <w:pStyle w:val="a3"/>
        <w:numPr>
          <w:ilvl w:val="0"/>
          <w:numId w:val="1"/>
        </w:numPr>
        <w:jc w:val="both"/>
      </w:pPr>
      <w:r>
        <w:t>Для страхования различных объектов и другие.</w:t>
      </w:r>
      <w:bookmarkStart w:id="0" w:name="_GoBack"/>
      <w:bookmarkEnd w:id="0"/>
    </w:p>
    <w:p w:rsidR="00FB3401" w:rsidRDefault="00FB3401" w:rsidP="00FB3401">
      <w:pPr>
        <w:ind w:firstLine="360"/>
        <w:jc w:val="both"/>
      </w:pPr>
      <w:r>
        <w:t xml:space="preserve">Для того, чтобы грамотно и адекватно определить размер стоимости того или иного объекта, требуются профессиональные знания непосредственно в этой области, опыт владения информацией, а также умение правильно применять свои навыки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сложившихся ситуациях. Так как обычные люди не владеют такими характеристиками, им необходимо обратиться к квалифицированному специалисту для определения независимой </w:t>
      </w:r>
      <w:r w:rsidRPr="00FB3401">
        <w:rPr>
          <w:b/>
        </w:rPr>
        <w:t>оценки имущества</w:t>
      </w:r>
      <w:r>
        <w:t xml:space="preserve">. Особенностью именно такого определения стоимости объекта является то, что работа проводится по факту наличия всех соответствующих документов, а не со стороны одного из участников данного процесса. В ходе независимой </w:t>
      </w:r>
      <w:r w:rsidRPr="00FB3401">
        <w:rPr>
          <w:b/>
        </w:rPr>
        <w:t>оценки имущества</w:t>
      </w:r>
      <w:r>
        <w:t xml:space="preserve">, обе стороны достигают определенного результата, который не может быть причиной разногласия в последующих действиях. Стоимость рассматриваемого объекта фиксируется документально. Все расчеты обоснованы и являются верными, так как все операции производятся на основе точных цифр и </w:t>
      </w:r>
      <w:r>
        <w:t>все</w:t>
      </w:r>
      <w:r>
        <w:t xml:space="preserve">х возможных измерений величины.    </w:t>
      </w:r>
    </w:p>
    <w:p w:rsidR="00FB3401" w:rsidRDefault="00FB3401" w:rsidP="00FB3401">
      <w:pPr>
        <w:jc w:val="both"/>
      </w:pPr>
    </w:p>
    <w:sectPr w:rsidR="00FB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B3A"/>
    <w:multiLevelType w:val="hybridMultilevel"/>
    <w:tmpl w:val="7428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A8"/>
    <w:rsid w:val="00114D7F"/>
    <w:rsid w:val="00187936"/>
    <w:rsid w:val="001F060E"/>
    <w:rsid w:val="002274C7"/>
    <w:rsid w:val="002425B3"/>
    <w:rsid w:val="002E49E9"/>
    <w:rsid w:val="003968B7"/>
    <w:rsid w:val="004B0F96"/>
    <w:rsid w:val="004E41E5"/>
    <w:rsid w:val="0065778B"/>
    <w:rsid w:val="007756D5"/>
    <w:rsid w:val="0079049C"/>
    <w:rsid w:val="00820D1F"/>
    <w:rsid w:val="00885FB6"/>
    <w:rsid w:val="009E12F4"/>
    <w:rsid w:val="00C02075"/>
    <w:rsid w:val="00C13CF4"/>
    <w:rsid w:val="00C20C58"/>
    <w:rsid w:val="00CB06E0"/>
    <w:rsid w:val="00CC3F11"/>
    <w:rsid w:val="00D05BA8"/>
    <w:rsid w:val="00DA37B5"/>
    <w:rsid w:val="00E23AF6"/>
    <w:rsid w:val="00E747A9"/>
    <w:rsid w:val="00F6738E"/>
    <w:rsid w:val="00F91593"/>
    <w:rsid w:val="00FB3401"/>
    <w:rsid w:val="00FB3BA2"/>
    <w:rsid w:val="00FB4D31"/>
    <w:rsid w:val="00FC5B3F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2015-05-13T20:55:00Z</dcterms:created>
  <dcterms:modified xsi:type="dcterms:W3CDTF">2015-05-13T22:07:00Z</dcterms:modified>
</cp:coreProperties>
</file>