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16" w:rsidRPr="00BF4277" w:rsidRDefault="002E5616" w:rsidP="00BF4277">
      <w:pPr>
        <w:jc w:val="center"/>
        <w:rPr>
          <w:rFonts w:ascii="Tahoma" w:hAnsi="Tahoma" w:cs="Tahoma"/>
          <w:color w:val="292929"/>
          <w:sz w:val="21"/>
          <w:szCs w:val="21"/>
          <w:shd w:val="clear" w:color="auto" w:fill="FFFFFF"/>
        </w:rPr>
      </w:pP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Технология производства сэндвич-панелей для секционных ворот</w:t>
      </w:r>
    </w:p>
    <w:p w:rsidR="007E0886" w:rsidRPr="00BF4277" w:rsidRDefault="002E5616">
      <w:pPr>
        <w:rPr>
          <w:rFonts w:ascii="Tahoma" w:hAnsi="Tahoma" w:cs="Tahoma"/>
          <w:color w:val="292929"/>
          <w:sz w:val="21"/>
          <w:szCs w:val="21"/>
          <w:shd w:val="clear" w:color="auto" w:fill="FFFFFF"/>
        </w:rPr>
      </w:pP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О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сновными элементами секционных (сегментных) ворот, определяющими показатели надежности и эстетичности этой конструкции, являются сэндвич панели. Оборудование для производства таких элементов позволяет изготавливать несколько их разновидностей, например, сэндвич панели со специальными замками и наполнителем ППУ. 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Основным материалом для изготовления сэндвич-панелей является рулонная листовая сталь – конструкционный материал, который обладает высочайшим комплексом физико-механических свойств. Многие крупные города, например, Донецк, Киев, Харьков, обладают собственными предприятиями по профилированию и сборке сэндвич-панелей. Рассмотрим технологию такого производства. </w:t>
      </w:r>
    </w:p>
    <w:p w:rsidR="007E0886" w:rsidRPr="00BF4277" w:rsidRDefault="007E0886">
      <w:pPr>
        <w:rPr>
          <w:rFonts w:ascii="Tahoma" w:hAnsi="Tahoma" w:cs="Tahoma"/>
          <w:color w:val="292929"/>
          <w:sz w:val="21"/>
          <w:szCs w:val="21"/>
        </w:rPr>
      </w:pP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Рулон стали при этом устанавливают на разматывающий барабан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, который предназначен для размотки и подачи листовой стали на основное прессовое и профилегибочное оборудование. Как правило, управление скоростью размотки осуществляется в автоматическом режиме с центрального пульта. 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Для выравнивания и раскроя стандартного стального листа служит направляющее устройство, в состав которого входит 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стол накатки защитной пленки, а также роликовое устройство поперечной резки.</w:t>
      </w:r>
    </w:p>
    <w:p w:rsidR="005E49FE" w:rsidRPr="00BF4277" w:rsidRDefault="007E0886" w:rsidP="007E0886">
      <w:pPr>
        <w:rPr>
          <w:rFonts w:ascii="Tahoma" w:hAnsi="Tahoma" w:cs="Tahoma"/>
          <w:color w:val="292929"/>
          <w:sz w:val="21"/>
          <w:szCs w:val="21"/>
          <w:shd w:val="clear" w:color="auto" w:fill="FFFFFF"/>
        </w:rPr>
      </w:pP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После выполнения подготовительных операций заготовка попадает на гидравлический пресс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, который предназначен для штамповки филенки. Устройство  осуществляет прессование рисунка </w:t>
      </w:r>
      <w:proofErr w:type="gramStart"/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при</w:t>
      </w:r>
      <w:proofErr w:type="gramEnd"/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помощью воздействия на лист матрицы и пуансона. Когда предварительный этап деформации листового материала завершен, получившийся полуфабрикат, из которого будут изготовлены секционные ворота, передается на 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профилегибочный стан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. На данном оборудовании производится профилирование обкладки сэндвич-панели. Этот стан имеет собственный центральный пульт управления разматывающим барабаном, профилирующей машиной, прессом и гильотиной. Боковые профилирующие ролики 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в случае необходимости 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замен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яются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для 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изготовления 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друг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их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тип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ов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боков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ых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замк</w:t>
      </w:r>
      <w:r w:rsidR="005E49FE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ов.</w:t>
      </w:r>
    </w:p>
    <w:p w:rsidR="005E49FE" w:rsidRPr="00BF4277" w:rsidRDefault="005E49FE" w:rsidP="007E0886">
      <w:pPr>
        <w:rPr>
          <w:rFonts w:ascii="Tahoma" w:hAnsi="Tahoma" w:cs="Tahoma"/>
          <w:color w:val="292929"/>
          <w:sz w:val="21"/>
          <w:szCs w:val="21"/>
          <w:shd w:val="clear" w:color="auto" w:fill="FFFFFF"/>
        </w:rPr>
      </w:pP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Как правило, ц</w:t>
      </w:r>
      <w:r w:rsidR="007E0886"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ентральный пульт управления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линией позволяет осуществлять изготовление </w:t>
      </w:r>
      <w:proofErr w:type="gramStart"/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сэндвич-панелей</w:t>
      </w:r>
      <w:proofErr w:type="gramEnd"/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по 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дв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ум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встроенны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м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программ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ам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работы</w:t>
      </w:r>
      <w:r w:rsidRPr="00BF4277">
        <w:rPr>
          <w:rStyle w:val="apple-converted-space"/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. 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Первая – профилирование обкладок с филенкой. Втора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я –  профилировани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е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обклад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ки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с наружным рисунком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, который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отлич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ен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от филенки</w:t>
      </w:r>
      <w:r w:rsidRPr="00BF4277">
        <w:rPr>
          <w:rFonts w:ascii="Tahoma" w:hAnsi="Tahoma" w:cs="Tahoma"/>
          <w:color w:val="292929"/>
          <w:sz w:val="21"/>
          <w:szCs w:val="21"/>
        </w:rPr>
        <w:t xml:space="preserve">. </w:t>
      </w:r>
    </w:p>
    <w:p w:rsidR="005E49FE" w:rsidRPr="00BF4277" w:rsidRDefault="005E49FE" w:rsidP="007E0886">
      <w:pPr>
        <w:rPr>
          <w:rFonts w:ascii="Tahoma" w:hAnsi="Tahoma" w:cs="Tahoma"/>
          <w:color w:val="292929"/>
          <w:sz w:val="21"/>
          <w:szCs w:val="21"/>
          <w:shd w:val="clear" w:color="auto" w:fill="FFFFFF"/>
        </w:rPr>
      </w:pP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После получения изделий требуемой геометрической формы </w:t>
      </w:r>
      <w:proofErr w:type="gramStart"/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сэндвич-панели</w:t>
      </w:r>
      <w:proofErr w:type="gramEnd"/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 попадают на м</w:t>
      </w:r>
      <w:r w:rsidR="007E0886"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еханическ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ую</w:t>
      </w:r>
      <w:r w:rsidR="007E0886"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 гильотин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у, предназначенную 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для отрезки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профилированных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</w:t>
      </w:r>
      <w:r w:rsidR="007E0886"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 обкладок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. Окончательная приемка и проверка качества изделий осуществляется на 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с</w:t>
      </w:r>
      <w:r w:rsidR="007E0886"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тол</w:t>
      </w:r>
      <w:r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>е</w:t>
      </w:r>
      <w:r w:rsidR="007E0886" w:rsidRPr="00BF4277">
        <w:rPr>
          <w:rStyle w:val="a3"/>
          <w:rFonts w:ascii="Tahoma" w:hAnsi="Tahoma" w:cs="Tahoma"/>
          <w:b w:val="0"/>
          <w:color w:val="292929"/>
          <w:sz w:val="21"/>
          <w:szCs w:val="21"/>
          <w:shd w:val="clear" w:color="auto" w:fill="FFFFFF"/>
        </w:rPr>
        <w:t xml:space="preserve"> приемки готовых обкладок</w:t>
      </w:r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>.</w:t>
      </w:r>
    </w:p>
    <w:p w:rsidR="005E49FE" w:rsidRPr="00BF4277" w:rsidRDefault="005E49FE" w:rsidP="007E0886">
      <w:r w:rsidRPr="00BF4277">
        <w:rPr>
          <w:rFonts w:ascii="Tahoma" w:hAnsi="Tahoma" w:cs="Tahoma"/>
          <w:color w:val="292929"/>
          <w:sz w:val="21"/>
          <w:szCs w:val="21"/>
          <w:shd w:val="clear" w:color="auto" w:fill="FFFFFF"/>
        </w:rPr>
        <w:t xml:space="preserve">Па материалам компании </w:t>
      </w:r>
      <w:r w:rsidRPr="00BF4277">
        <w:rPr>
          <w:rFonts w:ascii="Tahoma" w:hAnsi="Tahoma" w:cs="Tahoma"/>
          <w:color w:val="000000"/>
          <w:sz w:val="20"/>
          <w:szCs w:val="20"/>
        </w:rPr>
        <w:t>"</w:t>
      </w:r>
      <w:r w:rsidR="00BF4277">
        <w:rPr>
          <w:rFonts w:ascii="Tahoma" w:hAnsi="Tahoma" w:cs="Tahoma"/>
          <w:color w:val="000000"/>
          <w:sz w:val="20"/>
          <w:szCs w:val="20"/>
          <w:lang w:val="en-US"/>
        </w:rPr>
        <w:t>///</w:t>
      </w:r>
      <w:r w:rsidRPr="00BF4277">
        <w:rPr>
          <w:rFonts w:ascii="Tahoma" w:hAnsi="Tahoma" w:cs="Tahoma"/>
          <w:color w:val="000000"/>
          <w:sz w:val="20"/>
          <w:szCs w:val="20"/>
        </w:rPr>
        <w:t>".</w:t>
      </w:r>
      <w:bookmarkStart w:id="0" w:name="_GoBack"/>
      <w:bookmarkEnd w:id="0"/>
    </w:p>
    <w:sectPr w:rsidR="005E49FE" w:rsidRPr="00BF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5B"/>
    <w:rsid w:val="000209AC"/>
    <w:rsid w:val="00027C38"/>
    <w:rsid w:val="00053576"/>
    <w:rsid w:val="00090884"/>
    <w:rsid w:val="000936DB"/>
    <w:rsid w:val="000B0627"/>
    <w:rsid w:val="000C6C5B"/>
    <w:rsid w:val="000C7F69"/>
    <w:rsid w:val="00101C62"/>
    <w:rsid w:val="00104A99"/>
    <w:rsid w:val="00117087"/>
    <w:rsid w:val="0013066F"/>
    <w:rsid w:val="001410A3"/>
    <w:rsid w:val="0014634B"/>
    <w:rsid w:val="00147AA1"/>
    <w:rsid w:val="001510F0"/>
    <w:rsid w:val="0015684C"/>
    <w:rsid w:val="00157B0D"/>
    <w:rsid w:val="0016484C"/>
    <w:rsid w:val="0016568B"/>
    <w:rsid w:val="001E3DB5"/>
    <w:rsid w:val="001F4A16"/>
    <w:rsid w:val="001F5F5E"/>
    <w:rsid w:val="002263E6"/>
    <w:rsid w:val="00245485"/>
    <w:rsid w:val="0027086F"/>
    <w:rsid w:val="002754A3"/>
    <w:rsid w:val="00281BDA"/>
    <w:rsid w:val="002905E3"/>
    <w:rsid w:val="002B344B"/>
    <w:rsid w:val="002B3E5E"/>
    <w:rsid w:val="002C0C74"/>
    <w:rsid w:val="002C4323"/>
    <w:rsid w:val="002E5616"/>
    <w:rsid w:val="00300912"/>
    <w:rsid w:val="003365DB"/>
    <w:rsid w:val="00340A70"/>
    <w:rsid w:val="003537D0"/>
    <w:rsid w:val="00363AFE"/>
    <w:rsid w:val="00370C04"/>
    <w:rsid w:val="003A0CB9"/>
    <w:rsid w:val="003B4AA1"/>
    <w:rsid w:val="003C2C2B"/>
    <w:rsid w:val="003E6AA5"/>
    <w:rsid w:val="003F007D"/>
    <w:rsid w:val="003F35D3"/>
    <w:rsid w:val="00412B9A"/>
    <w:rsid w:val="00416E56"/>
    <w:rsid w:val="00421DB5"/>
    <w:rsid w:val="0045538B"/>
    <w:rsid w:val="00471BB6"/>
    <w:rsid w:val="004A1D98"/>
    <w:rsid w:val="004B7B73"/>
    <w:rsid w:val="004D30A9"/>
    <w:rsid w:val="004F2C4F"/>
    <w:rsid w:val="0051555D"/>
    <w:rsid w:val="00520D2F"/>
    <w:rsid w:val="0052512F"/>
    <w:rsid w:val="00537F4D"/>
    <w:rsid w:val="00583C02"/>
    <w:rsid w:val="00583F5A"/>
    <w:rsid w:val="00590BB7"/>
    <w:rsid w:val="00594C01"/>
    <w:rsid w:val="005D4086"/>
    <w:rsid w:val="005E43E0"/>
    <w:rsid w:val="005E49FE"/>
    <w:rsid w:val="006104C3"/>
    <w:rsid w:val="006169AA"/>
    <w:rsid w:val="006203E0"/>
    <w:rsid w:val="00622716"/>
    <w:rsid w:val="00640032"/>
    <w:rsid w:val="006419FA"/>
    <w:rsid w:val="00657238"/>
    <w:rsid w:val="00661475"/>
    <w:rsid w:val="0068754E"/>
    <w:rsid w:val="006A4FD0"/>
    <w:rsid w:val="006A725E"/>
    <w:rsid w:val="006D63B0"/>
    <w:rsid w:val="007013BB"/>
    <w:rsid w:val="00753F0B"/>
    <w:rsid w:val="00763BD0"/>
    <w:rsid w:val="00766976"/>
    <w:rsid w:val="00766BF8"/>
    <w:rsid w:val="007763E7"/>
    <w:rsid w:val="00784011"/>
    <w:rsid w:val="007A3037"/>
    <w:rsid w:val="007A6741"/>
    <w:rsid w:val="007B1B0A"/>
    <w:rsid w:val="007B3471"/>
    <w:rsid w:val="007C05DB"/>
    <w:rsid w:val="007C289A"/>
    <w:rsid w:val="007E0886"/>
    <w:rsid w:val="00805047"/>
    <w:rsid w:val="008053FF"/>
    <w:rsid w:val="008178E6"/>
    <w:rsid w:val="0082616D"/>
    <w:rsid w:val="00837E78"/>
    <w:rsid w:val="00857D61"/>
    <w:rsid w:val="00872B29"/>
    <w:rsid w:val="008B56D6"/>
    <w:rsid w:val="008B6A56"/>
    <w:rsid w:val="008E0C79"/>
    <w:rsid w:val="008F5CB7"/>
    <w:rsid w:val="009031D1"/>
    <w:rsid w:val="00910401"/>
    <w:rsid w:val="00931625"/>
    <w:rsid w:val="0094020F"/>
    <w:rsid w:val="009673AB"/>
    <w:rsid w:val="00973BB8"/>
    <w:rsid w:val="009C1CB9"/>
    <w:rsid w:val="009D018B"/>
    <w:rsid w:val="00A32640"/>
    <w:rsid w:val="00A41827"/>
    <w:rsid w:val="00A5246D"/>
    <w:rsid w:val="00A83B04"/>
    <w:rsid w:val="00AB60EA"/>
    <w:rsid w:val="00AC1B1F"/>
    <w:rsid w:val="00AE1458"/>
    <w:rsid w:val="00AF12EB"/>
    <w:rsid w:val="00B0159D"/>
    <w:rsid w:val="00B23685"/>
    <w:rsid w:val="00B2749F"/>
    <w:rsid w:val="00B31934"/>
    <w:rsid w:val="00B35B12"/>
    <w:rsid w:val="00BB357E"/>
    <w:rsid w:val="00BB6A8F"/>
    <w:rsid w:val="00BD18B0"/>
    <w:rsid w:val="00BD6067"/>
    <w:rsid w:val="00BE5593"/>
    <w:rsid w:val="00BF4277"/>
    <w:rsid w:val="00BF54AA"/>
    <w:rsid w:val="00C170D3"/>
    <w:rsid w:val="00C20B36"/>
    <w:rsid w:val="00C30027"/>
    <w:rsid w:val="00C34F1D"/>
    <w:rsid w:val="00C4736F"/>
    <w:rsid w:val="00C77310"/>
    <w:rsid w:val="00C8199C"/>
    <w:rsid w:val="00C86F65"/>
    <w:rsid w:val="00C92FEE"/>
    <w:rsid w:val="00C96326"/>
    <w:rsid w:val="00CA219C"/>
    <w:rsid w:val="00CA324E"/>
    <w:rsid w:val="00CA5ED6"/>
    <w:rsid w:val="00CF2397"/>
    <w:rsid w:val="00CF52EB"/>
    <w:rsid w:val="00CF799B"/>
    <w:rsid w:val="00D03D7B"/>
    <w:rsid w:val="00D054F3"/>
    <w:rsid w:val="00D064BD"/>
    <w:rsid w:val="00D125DA"/>
    <w:rsid w:val="00D13D23"/>
    <w:rsid w:val="00D23A5D"/>
    <w:rsid w:val="00D252BC"/>
    <w:rsid w:val="00D30F51"/>
    <w:rsid w:val="00D53A17"/>
    <w:rsid w:val="00D54E40"/>
    <w:rsid w:val="00D81441"/>
    <w:rsid w:val="00D85C50"/>
    <w:rsid w:val="00D9072C"/>
    <w:rsid w:val="00DB0141"/>
    <w:rsid w:val="00DD2EE9"/>
    <w:rsid w:val="00DD7412"/>
    <w:rsid w:val="00DF322D"/>
    <w:rsid w:val="00E21A69"/>
    <w:rsid w:val="00E30201"/>
    <w:rsid w:val="00E3710C"/>
    <w:rsid w:val="00E5369D"/>
    <w:rsid w:val="00E55F43"/>
    <w:rsid w:val="00E6183C"/>
    <w:rsid w:val="00E855B4"/>
    <w:rsid w:val="00ED2157"/>
    <w:rsid w:val="00F01999"/>
    <w:rsid w:val="00F228BA"/>
    <w:rsid w:val="00F95B92"/>
    <w:rsid w:val="00FD4D51"/>
    <w:rsid w:val="00FF51AD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886"/>
    <w:rPr>
      <w:b/>
      <w:bCs/>
    </w:rPr>
  </w:style>
  <w:style w:type="character" w:customStyle="1" w:styleId="apple-converted-space">
    <w:name w:val="apple-converted-space"/>
    <w:basedOn w:val="a0"/>
    <w:rsid w:val="007E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0886"/>
    <w:rPr>
      <w:b/>
      <w:bCs/>
    </w:rPr>
  </w:style>
  <w:style w:type="character" w:customStyle="1" w:styleId="apple-converted-space">
    <w:name w:val="apple-converted-space"/>
    <w:basedOn w:val="a0"/>
    <w:rsid w:val="007E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2014-03-07T06:51:00Z</dcterms:created>
  <dcterms:modified xsi:type="dcterms:W3CDTF">2015-10-12T19:11:00Z</dcterms:modified>
</cp:coreProperties>
</file>