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22"/>
          <w:szCs w:val="22"/>
        </w:rPr>
        <w:t xml:space="preserve"/>
      </w:r>
      <w:r>
        <w:rPr>
          <w:sz w:val="22"/>
          <w:szCs w:val="22"/>
          <w:b/>
        </w:rPr>
        <w:t xml:space="preserve">Ламинат Balterio Tradition Quattro - изящное благородство на вашем полу</w:t>
      </w:r>
    </w:p>
    <w:p>
      <w:r>
        <w:rPr>
          <w:sz w:val="22"/>
          <w:szCs w:val="22"/>
        </w:rPr>
        <w:t xml:space="preserve">Проблема выбора напольного покрытия еще долго будет оставаться достаточно острой. Помимо высоких эстетических характеристик, оно должно обладать и массой других свойств, таких, как прочность, легкость монтажа, влагостойкость и простота в уходе. Всеми этими достоинствами в полной мере обладает </w:t>
      </w:r>
      <w:r>
        <w:rPr>
          <w:sz w:val="22"/>
          <w:szCs w:val="22"/>
          <w:b/>
        </w:rPr>
        <w:t xml:space="preserve">ламинат Balterio Tradition Quattro. </w:t>
      </w:r>
      <w:r>
        <w:rPr>
          <w:sz w:val="22"/>
          <w:szCs w:val="22"/>
        </w:rPr>
        <w:t xml:space="preserve">Высокотехнологичное оборудование на производстве, которое расположено в Бельгии, профессиональные художники и дизайнеры, работающие над новыми коллекциями ламината, многоступенчатый контроль качества и современные материалы, применяемые при создании ламината </w:t>
      </w:r>
      <w:r>
        <w:rPr>
          <w:sz w:val="22"/>
          <w:szCs w:val="22"/>
          <w:b/>
        </w:rPr>
        <w:t xml:space="preserve">Balterio Tradition Quattro</w:t>
      </w:r>
      <w:r>
        <w:rPr>
          <w:sz w:val="22"/>
          <w:szCs w:val="22"/>
        </w:rPr>
        <w:t xml:space="preserve">, сделали его по-настоящему уникальным и практичным. 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  <w:i/>
          <w:iCs/>
        </w:rPr>
        <w:t xml:space="preserve">Ламинат Balterio - простой монтаж, легкая эксплуатация</w:t>
      </w:r>
    </w:p>
    <w:p>
      <w:r>
        <w:rPr>
          <w:sz w:val="22"/>
          <w:szCs w:val="22"/>
        </w:rPr>
        <w:t xml:space="preserve"> Эта коллекция в точности имитирует структуру благородного дуба, и включает в себя огромное количество цветов и оттенков, позволяющих оформить любое помещение дома или офиса в своем, индивидуальном стиле. Серия ламината </w:t>
      </w:r>
      <w:r>
        <w:rPr>
          <w:sz w:val="22"/>
          <w:szCs w:val="22"/>
          <w:b/>
        </w:rPr>
        <w:t xml:space="preserve">Tradition</w:t>
      </w:r>
      <w:r>
        <w:rPr>
          <w:sz w:val="22"/>
          <w:szCs w:val="22"/>
          <w:b/>
        </w:rPr>
        <w:t xml:space="preserve">Quattro</w:t>
      </w:r>
      <w:r>
        <w:rPr>
          <w:sz w:val="22"/>
          <w:szCs w:val="22"/>
        </w:rPr>
        <w:t xml:space="preserve"> имеет ряд особенностей, делающих его одним из лидеров на рынке напольных покрытий:</w:t>
      </w:r>
    </w:p>
    <w:p>
      <w:r>
        <w:rPr>
          <w:sz w:val="22"/>
          <w:szCs w:val="22"/>
        </w:rPr>
        <w:t xml:space="preserve"> · максимально реалистичная имитация структуры натуральной древесины;</w:t>
      </w:r>
    </w:p>
    <w:p>
      <w:r>
        <w:rPr>
          <w:sz w:val="22"/>
          <w:szCs w:val="22"/>
        </w:rPr>
        <w:t xml:space="preserve"> · четырехсторонняя V-образная фаска, улучшающая эстетическое восприятия паркета;</w:t>
      </w:r>
    </w:p>
    <w:p>
      <w:r>
        <w:rPr>
          <w:sz w:val="22"/>
          <w:szCs w:val="22"/>
        </w:rPr>
        <w:t xml:space="preserve"> · специальное износостойкое покрытие, увеличивающее срок службы ламината;</w:t>
      </w:r>
    </w:p>
    <w:p>
      <w:r>
        <w:rPr>
          <w:sz w:val="22"/>
          <w:szCs w:val="22"/>
        </w:rPr>
        <w:t xml:space="preserve"> · простота укладки, которая выполняется бесклеевым способом благодаря замковой системе Click Xpress, которой оснащается коллекция </w:t>
      </w:r>
      <w:r>
        <w:rPr>
          <w:sz w:val="22"/>
          <w:szCs w:val="22"/>
          <w:b/>
        </w:rPr>
        <w:t xml:space="preserve">Balterio</w:t>
      </w:r>
      <w:r>
        <w:rPr>
          <w:sz w:val="22"/>
          <w:szCs w:val="22"/>
          <w:b/>
        </w:rPr>
        <w:t xml:space="preserve">Tradition</w:t>
      </w:r>
      <w:r>
        <w:rPr>
          <w:sz w:val="22"/>
          <w:szCs w:val="22"/>
          <w:b/>
        </w:rPr>
        <w:t xml:space="preserve">Quattro</w:t>
      </w:r>
      <w:r>
        <w:rPr>
          <w:sz w:val="22"/>
          <w:szCs w:val="22"/>
        </w:rPr>
        <w:t xml:space="preserve">;</w:t>
      </w:r>
    </w:p>
    <w:p>
      <w:r>
        <w:rPr>
          <w:sz w:val="22"/>
          <w:szCs w:val="22"/>
        </w:rPr>
        <w:t xml:space="preserve"> · нечувствительность к УФ-лучам; </w:t>
      </w:r>
    </w:p>
    <w:p>
      <w:r>
        <w:rPr>
          <w:sz w:val="22"/>
          <w:szCs w:val="22"/>
        </w:rPr>
        <w:t xml:space="preserve"> · отличные звукоизолирующие свойства;</w:t>
      </w:r>
    </w:p>
    <w:p>
      <w:r>
        <w:rPr>
          <w:sz w:val="22"/>
          <w:szCs w:val="22"/>
        </w:rPr>
        <w:t xml:space="preserve"> · устойчивость к загрязнениям, царапинам и кратковременным термическим воздействиям (упавшая сигарета, к примеру);</w:t>
      </w:r>
    </w:p>
    <w:p>
      <w:r>
        <w:rPr>
          <w:sz w:val="22"/>
          <w:szCs w:val="22"/>
        </w:rPr>
        <w:t xml:space="preserve"> · возможность использования совместно с системой теплый пол.</w:t>
      </w:r>
    </w:p>
    <w:p>
      <w:r>
        <w:rPr>
          <w:sz w:val="22"/>
          <w:szCs w:val="22"/>
        </w:rPr>
        <w:t xml:space="preserve"> </w:t>
      </w:r>
      <w:r>
        <w:rPr>
          <w:sz w:val="22"/>
          <w:szCs w:val="22"/>
          <w:b/>
        </w:rPr>
        <w:t xml:space="preserve">Ламинат Balterio Tradition Quattro</w:t>
      </w:r>
      <w:r>
        <w:rPr>
          <w:sz w:val="22"/>
          <w:szCs w:val="22"/>
        </w:rPr>
        <w:t xml:space="preserve"> соответствует 32-му классу износоустойчивости, что позволяет использовать его не только для дома, но и для офисных помещений с умеренной ежедневной нагрузкой. Размер каждой ламели тщательно выверен, и составляет 1261x189x9 – это наиболее удобные «габариты», значительно оптимизирующие сроки укладки. В основе паркета </w:t>
      </w:r>
      <w:r>
        <w:rPr>
          <w:sz w:val="22"/>
          <w:szCs w:val="22"/>
          <w:b/>
        </w:rPr>
        <w:t xml:space="preserve">Balterio Tradition Quattro</w:t>
      </w:r>
      <w:r>
        <w:rPr>
          <w:sz w:val="22"/>
          <w:szCs w:val="22"/>
        </w:rPr>
        <w:t xml:space="preserve"> находится особо прочная и влагостойкая HDF плита, которая отвечает за прочность покрытия, и обеспечивает ему необходимую жесткость.</w:t>
      </w:r>
    </w:p>
    <w:p>
      <w:r>
        <w:rPr>
          <w:sz w:val="22"/>
          <w:szCs w:val="22"/>
        </w:rPr>
        <w:t xml:space="preserve"> При этом, она не размокнет и не деформируется даже в том случае, если на пол будет пролито большое количество воды. Такое возможно благодаря тому, что ламинат </w:t>
      </w:r>
      <w:r>
        <w:rPr>
          <w:sz w:val="22"/>
          <w:szCs w:val="22"/>
          <w:b/>
        </w:rPr>
        <w:t xml:space="preserve">Tradition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b/>
        </w:rPr>
        <w:t xml:space="preserve">Quattro</w:t>
      </w:r>
      <w:r>
        <w:rPr>
          <w:sz w:val="22"/>
          <w:szCs w:val="22"/>
        </w:rPr>
        <w:t xml:space="preserve"> имеет многослойную структуру, которые соединены между собой с применением инновационных технологий. Эта же особенность спасет напольное покрытие от образования вмятин при падении на него тяжелых предметов. Паркет Tradition Quattro может использоваться в интерьерах любой стилистической направленности, а экологическая чистота позволяет использовать его даже в детских комнатах. </w:t>
      </w:r>
    </w:p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2015-08-24T20:39:21+03:00</dcterms:created>
  <dcterms:modified xsi:type="dcterms:W3CDTF">2015-08-24T20:39:21+03:00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