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DA" w:rsidRDefault="009F2287" w:rsidP="009F2287">
      <w:pPr>
        <w:pStyle w:val="a3"/>
      </w:pPr>
      <w:r>
        <w:t>Адвокат по гражданским делам</w:t>
      </w:r>
    </w:p>
    <w:p w:rsidR="009F2287" w:rsidRDefault="009F2287" w:rsidP="009F2287">
      <w:r>
        <w:t>Итак, дамы и господа, давайте разберемся</w:t>
      </w:r>
      <w:r w:rsidRPr="009F2287">
        <w:t xml:space="preserve">: </w:t>
      </w:r>
      <w:r>
        <w:t>в чем заключается профессия адвоката по гражданским делам?</w:t>
      </w:r>
    </w:p>
    <w:p w:rsidR="009F2287" w:rsidRDefault="009F2287" w:rsidP="009F2287">
      <w:r>
        <w:t xml:space="preserve">Адвокат по гражданским делам – это, прежде всего, юрист, в компетенции которого находится разрешение споров между гражданами по поводу наследства, </w:t>
      </w:r>
      <w:r w:rsidR="00AE1BF1">
        <w:t xml:space="preserve">сделок купли-продажи недвижимости, налогообложения и так далее. К тому же, хороший адвокат по гражданским делам – это еще и психолог, и </w:t>
      </w:r>
      <w:r w:rsidR="007D2A28">
        <w:t>стратег, и философ.</w:t>
      </w:r>
    </w:p>
    <w:p w:rsidR="009B261D" w:rsidRDefault="009B261D" w:rsidP="009F2287">
      <w:r>
        <w:t>Услуги адвоката по гражданским делам могут быть востребованы при расторжении брака, разделе имущества, взыскании алиментов, принятии наследства, защите прав потребителей  и других делах.</w:t>
      </w:r>
      <w:r w:rsidR="00A114D3">
        <w:t xml:space="preserve"> </w:t>
      </w:r>
    </w:p>
    <w:p w:rsidR="00A114D3" w:rsidRDefault="00A114D3" w:rsidP="009F2287">
      <w:r>
        <w:t xml:space="preserve">Высококвалифицированный адвокат по гражданским делам должен не только, что называется, знать назубок законодательство Российской Федерации, но и все его отрасли и институты, которых существует огромное множество. От глубины знаний адвоката всецело зависит качество предоставляемых им услуг. </w:t>
      </w:r>
    </w:p>
    <w:p w:rsidR="00A114D3" w:rsidRDefault="00A114D3" w:rsidP="009F2287">
      <w:r>
        <w:t xml:space="preserve">Любой адвокат, в том числе и по гражданским делам, должен иметь хорошо поставленную речь, </w:t>
      </w:r>
      <w:r w:rsidR="003B6239">
        <w:t>уметь четко формулировать свою позицию и никогда не сдаваться, даже если на определенной стадии разбирательства юристу покажется, что дело завершится в пользу другой стороны. Настойчивость – качество, которые должно быть в крови у каждого юриста.</w:t>
      </w:r>
    </w:p>
    <w:p w:rsidR="007D2A28" w:rsidRPr="00A114D3" w:rsidRDefault="007D2A28" w:rsidP="00A114D3">
      <w:pPr>
        <w:pStyle w:val="a6"/>
        <w:rPr>
          <w:b/>
        </w:rPr>
      </w:pPr>
      <w:r w:rsidRPr="00A114D3">
        <w:rPr>
          <w:b/>
        </w:rPr>
        <w:t>Адвокат по гражданским делам выполняет множество функций, среди которых:</w:t>
      </w:r>
    </w:p>
    <w:p w:rsidR="007D2A28" w:rsidRDefault="007D2A28" w:rsidP="007D2A28">
      <w:pPr>
        <w:pStyle w:val="a5"/>
        <w:numPr>
          <w:ilvl w:val="0"/>
          <w:numId w:val="2"/>
        </w:numPr>
      </w:pPr>
      <w:r>
        <w:t>Консультирование клиента по любым вопросам, связанным с гражданскими делами</w:t>
      </w:r>
    </w:p>
    <w:p w:rsidR="007D2A28" w:rsidRDefault="007D2A28" w:rsidP="007D2A28">
      <w:pPr>
        <w:pStyle w:val="a5"/>
        <w:numPr>
          <w:ilvl w:val="0"/>
          <w:numId w:val="2"/>
        </w:numPr>
      </w:pPr>
      <w:r>
        <w:t xml:space="preserve">Защита </w:t>
      </w:r>
      <w:r w:rsidR="001E5A0C">
        <w:t>интересов и прав клиента</w:t>
      </w:r>
    </w:p>
    <w:p w:rsidR="001E5A0C" w:rsidRDefault="001E5A0C" w:rsidP="007D2A28">
      <w:pPr>
        <w:pStyle w:val="a5"/>
        <w:numPr>
          <w:ilvl w:val="0"/>
          <w:numId w:val="2"/>
        </w:numPr>
      </w:pPr>
      <w:r>
        <w:t>Разработка стратегии защиты клиента и ее реализация</w:t>
      </w:r>
    </w:p>
    <w:p w:rsidR="00C354C3" w:rsidRDefault="00C354C3" w:rsidP="00C354C3">
      <w:r>
        <w:t xml:space="preserve">Когда адвокат по гражданским делам берется за работу, ему передаются все права, которыми был наделен его клиент в соответствии с законодательством. </w:t>
      </w:r>
      <w:r w:rsidR="009B261D">
        <w:t>Эффективное использование этих прав</w:t>
      </w:r>
      <w:r>
        <w:t xml:space="preserve"> целиком и полностью </w:t>
      </w:r>
      <w:r w:rsidR="009B261D">
        <w:t xml:space="preserve">зависит </w:t>
      </w:r>
      <w:r>
        <w:t xml:space="preserve">от квалификации, опыта и находчивости адвоката. </w:t>
      </w:r>
    </w:p>
    <w:p w:rsidR="007D2A28" w:rsidRPr="00A114D3" w:rsidRDefault="001E5A0C" w:rsidP="00A114D3">
      <w:pPr>
        <w:pStyle w:val="a6"/>
        <w:rPr>
          <w:b/>
        </w:rPr>
      </w:pPr>
      <w:r w:rsidRPr="00A114D3">
        <w:rPr>
          <w:b/>
        </w:rPr>
        <w:t>Адвокат по гражданским делам имеет определенные обязанности перед клиентом. Вот некоторые из них:</w:t>
      </w:r>
    </w:p>
    <w:p w:rsidR="007D2A28" w:rsidRDefault="007D2A28" w:rsidP="007D2A28">
      <w:pPr>
        <w:pStyle w:val="a5"/>
        <w:numPr>
          <w:ilvl w:val="0"/>
          <w:numId w:val="1"/>
        </w:numPr>
      </w:pPr>
      <w:r>
        <w:t xml:space="preserve">Сбор </w:t>
      </w:r>
      <w:r w:rsidR="001E5A0C">
        <w:t>всех материалов дела</w:t>
      </w:r>
      <w:r>
        <w:t xml:space="preserve">, которые впоследствии </w:t>
      </w:r>
      <w:r w:rsidR="001E5A0C">
        <w:t>могут быть использованы для составления иска, написания ходатайства, подачи жалобы</w:t>
      </w:r>
    </w:p>
    <w:p w:rsidR="001E5A0C" w:rsidRDefault="001E5A0C" w:rsidP="007D2A28">
      <w:pPr>
        <w:pStyle w:val="a5"/>
        <w:numPr>
          <w:ilvl w:val="0"/>
          <w:numId w:val="1"/>
        </w:numPr>
      </w:pPr>
      <w:r>
        <w:t>Урегулирование споров между гражданами, как на судебной, так и на досудебной стадии</w:t>
      </w:r>
    </w:p>
    <w:p w:rsidR="001E5A0C" w:rsidRDefault="001E5A0C" w:rsidP="007D2A28">
      <w:pPr>
        <w:pStyle w:val="a5"/>
        <w:numPr>
          <w:ilvl w:val="0"/>
          <w:numId w:val="1"/>
        </w:numPr>
      </w:pPr>
      <w:r>
        <w:t>Сопровождение различных сделок с недвижимостью</w:t>
      </w:r>
    </w:p>
    <w:p w:rsidR="001E5A0C" w:rsidRDefault="001E5A0C" w:rsidP="007D2A28">
      <w:pPr>
        <w:pStyle w:val="a5"/>
        <w:numPr>
          <w:ilvl w:val="0"/>
          <w:numId w:val="1"/>
        </w:numPr>
      </w:pPr>
      <w:r>
        <w:t>Представительство во всех государственных органах и инстанциях</w:t>
      </w:r>
    </w:p>
    <w:p w:rsidR="001E5A0C" w:rsidRPr="007D2A28" w:rsidRDefault="003B6239" w:rsidP="001E5A0C">
      <w:r>
        <w:t>Если права гражданина нарушены и восстановить их можно лишь обратившись в суд, то помощь адвоката по гражданским делам окажется как-никак кстати.</w:t>
      </w:r>
    </w:p>
    <w:sectPr w:rsidR="001E5A0C" w:rsidRPr="007D2A28" w:rsidSect="00AD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6D38"/>
    <w:multiLevelType w:val="hybridMultilevel"/>
    <w:tmpl w:val="7C4CEF68"/>
    <w:lvl w:ilvl="0" w:tplc="EEFCE2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1DD1"/>
    <w:multiLevelType w:val="hybridMultilevel"/>
    <w:tmpl w:val="264C9D7E"/>
    <w:lvl w:ilvl="0" w:tplc="42A62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87"/>
    <w:rsid w:val="001E5A0C"/>
    <w:rsid w:val="003B6239"/>
    <w:rsid w:val="007D2A28"/>
    <w:rsid w:val="008A188A"/>
    <w:rsid w:val="009B261D"/>
    <w:rsid w:val="009F2287"/>
    <w:rsid w:val="00A114D3"/>
    <w:rsid w:val="00AD34DA"/>
    <w:rsid w:val="00AE1BF1"/>
    <w:rsid w:val="00C3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22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22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D2A28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A114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14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2007</Characters>
  <Application>Microsoft Office Word</Application>
  <DocSecurity>0</DocSecurity>
  <Lines>35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1</cp:revision>
  <dcterms:created xsi:type="dcterms:W3CDTF">2015-06-01T19:31:00Z</dcterms:created>
  <dcterms:modified xsi:type="dcterms:W3CDTF">2015-06-01T20:58:00Z</dcterms:modified>
</cp:coreProperties>
</file>