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5E" w:rsidRPr="00CB199A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  <w:r w:rsidRPr="00F73411">
        <w:rPr>
          <w:rFonts w:ascii="Tahoma" w:hAnsi="Tahoma" w:cs="Tahoma"/>
          <w:b/>
        </w:rPr>
        <w:t xml:space="preserve">Топ регионов России по качеству жизни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 xml:space="preserve">В поисках лучшей жизни многие задумываются о переезде в другие города. Куда податься? Где найти работу по душе? Какой город станет любимым и родным? Качество жизни — важнейший показатель, который </w:t>
      </w:r>
      <w:r w:rsidR="00E515D1" w:rsidRPr="00F73411">
        <w:rPr>
          <w:rFonts w:ascii="Tahoma" w:hAnsi="Tahoma" w:cs="Tahoma"/>
        </w:rPr>
        <w:t>определяет</w:t>
      </w:r>
      <w:r w:rsidRPr="00F73411">
        <w:rPr>
          <w:rFonts w:ascii="Tahoma" w:hAnsi="Tahoma" w:cs="Tahoma"/>
        </w:rPr>
        <w:t xml:space="preserve"> уровень развития страны. Для Российской Федерации с ее </w:t>
      </w:r>
      <w:r w:rsidR="00E515D1" w:rsidRPr="00F73411">
        <w:rPr>
          <w:rFonts w:ascii="Tahoma" w:hAnsi="Tahoma" w:cs="Tahoma"/>
        </w:rPr>
        <w:t>необъятной</w:t>
      </w:r>
      <w:r w:rsidRPr="00F73411">
        <w:rPr>
          <w:rFonts w:ascii="Tahoma" w:hAnsi="Tahoma" w:cs="Tahoma"/>
        </w:rPr>
        <w:t xml:space="preserve"> территорией и</w:t>
      </w:r>
      <w:r w:rsidR="00E515D1" w:rsidRPr="00F73411">
        <w:rPr>
          <w:rFonts w:ascii="Tahoma" w:hAnsi="Tahoma" w:cs="Tahoma"/>
        </w:rPr>
        <w:t xml:space="preserve"> многонациональными </w:t>
      </w:r>
      <w:r w:rsidRPr="00F73411">
        <w:rPr>
          <w:rFonts w:ascii="Tahoma" w:hAnsi="Tahoma" w:cs="Tahoma"/>
        </w:rPr>
        <w:t>жителями этот показатель становится все более актуальным. Его значимость усиливается по мере роста пессимистических прогнозов развития социально-экономиче</w:t>
      </w:r>
      <w:r w:rsidR="00E515D1" w:rsidRPr="00F73411">
        <w:rPr>
          <w:rFonts w:ascii="Tahoma" w:hAnsi="Tahoma" w:cs="Tahoma"/>
        </w:rPr>
        <w:t>ской сферы нашей родины</w:t>
      </w:r>
      <w:r w:rsidRPr="00F73411">
        <w:rPr>
          <w:rFonts w:ascii="Tahoma" w:hAnsi="Tahoma" w:cs="Tahoma"/>
        </w:rPr>
        <w:t>.</w:t>
      </w:r>
    </w:p>
    <w:p w:rsidR="00E515D1" w:rsidRPr="00F73411" w:rsidRDefault="00E515D1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Представляем топ-10 самых благоприятных для жизни регионов России (по данным рейтингового агентства РИА Рейтинг). В исследовании «приняли участие» 83 субъекта РФ.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В составлении рейтинга учитывались такие показатели как: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•</w:t>
      </w:r>
      <w:r w:rsidRPr="00F73411">
        <w:rPr>
          <w:rFonts w:ascii="Tahoma" w:hAnsi="Tahoma" w:cs="Tahoma"/>
        </w:rPr>
        <w:tab/>
        <w:t xml:space="preserve">Уровень доходов населения 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•</w:t>
      </w:r>
      <w:r w:rsidRPr="00F73411">
        <w:rPr>
          <w:rFonts w:ascii="Tahoma" w:hAnsi="Tahoma" w:cs="Tahoma"/>
        </w:rPr>
        <w:tab/>
        <w:t>Жилищные условия населения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•</w:t>
      </w:r>
      <w:r w:rsidRPr="00F73411">
        <w:rPr>
          <w:rFonts w:ascii="Tahoma" w:hAnsi="Tahoma" w:cs="Tahoma"/>
        </w:rPr>
        <w:tab/>
        <w:t xml:space="preserve">Обеспеченность объектами социальной инфраструктуры 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•</w:t>
      </w:r>
      <w:r w:rsidRPr="00F73411">
        <w:rPr>
          <w:rFonts w:ascii="Tahoma" w:hAnsi="Tahoma" w:cs="Tahoma"/>
        </w:rPr>
        <w:tab/>
        <w:t xml:space="preserve">Экологические и климатические условия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•</w:t>
      </w:r>
      <w:r w:rsidRPr="00F73411">
        <w:rPr>
          <w:rFonts w:ascii="Tahoma" w:hAnsi="Tahoma" w:cs="Tahoma"/>
        </w:rPr>
        <w:tab/>
        <w:t>Безопасность проживания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•</w:t>
      </w:r>
      <w:r w:rsidRPr="00F73411">
        <w:rPr>
          <w:rFonts w:ascii="Tahoma" w:hAnsi="Tahoma" w:cs="Tahoma"/>
        </w:rPr>
        <w:tab/>
        <w:t xml:space="preserve"> Демографическая ситуация 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•</w:t>
      </w:r>
      <w:r w:rsidRPr="00F73411">
        <w:rPr>
          <w:rFonts w:ascii="Tahoma" w:hAnsi="Tahoma" w:cs="Tahoma"/>
        </w:rPr>
        <w:tab/>
        <w:t xml:space="preserve">Здоровье населения и уровень образования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•</w:t>
      </w:r>
      <w:r w:rsidRPr="00F73411">
        <w:rPr>
          <w:rFonts w:ascii="Tahoma" w:hAnsi="Tahoma" w:cs="Tahoma"/>
        </w:rPr>
        <w:tab/>
        <w:t>Освоенность территории и развитие транспортной инфраструктуры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•</w:t>
      </w:r>
      <w:r w:rsidRPr="00F73411">
        <w:rPr>
          <w:rFonts w:ascii="Tahoma" w:hAnsi="Tahoma" w:cs="Tahoma"/>
        </w:rPr>
        <w:tab/>
        <w:t xml:space="preserve">Уровень экономического развития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•</w:t>
      </w:r>
      <w:r w:rsidRPr="00F73411">
        <w:rPr>
          <w:rFonts w:ascii="Tahoma" w:hAnsi="Tahoma" w:cs="Tahoma"/>
        </w:rPr>
        <w:tab/>
        <w:t>Развитие малого бизнеса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F73411">
        <w:rPr>
          <w:rFonts w:ascii="Tahoma" w:hAnsi="Tahoma" w:cs="Tahoma"/>
          <w:b/>
        </w:rPr>
        <w:t>10 место. Свердловская область</w:t>
      </w:r>
    </w:p>
    <w:p w:rsidR="00E515D1" w:rsidRPr="00F73411" w:rsidRDefault="00E515D1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 xml:space="preserve">Екатеринбург и прилежащие к нему населенные пункты в последние годы уверенно удерживают достаточно хорошие позиции в своем развитии, включая экономические и социальные показатели. По числу иностранных представительств столица Урала стоит на третьем месте среди других городов России.  На каждого жителя Екатеринбурга приходится </w:t>
      </w:r>
      <w:r w:rsidR="00E515D1" w:rsidRPr="00F73411">
        <w:rPr>
          <w:rFonts w:ascii="Tahoma" w:hAnsi="Tahoma" w:cs="Tahoma"/>
        </w:rPr>
        <w:t xml:space="preserve">до </w:t>
      </w:r>
      <w:r w:rsidRPr="00F73411">
        <w:rPr>
          <w:rFonts w:ascii="Tahoma" w:hAnsi="Tahoma" w:cs="Tahoma"/>
        </w:rPr>
        <w:t>1 метр</w:t>
      </w:r>
      <w:r w:rsidR="00E515D1" w:rsidRPr="00F73411">
        <w:rPr>
          <w:rFonts w:ascii="Tahoma" w:hAnsi="Tahoma" w:cs="Tahoma"/>
        </w:rPr>
        <w:t>а</w:t>
      </w:r>
      <w:r w:rsidRPr="00F73411">
        <w:rPr>
          <w:rFonts w:ascii="Tahoma" w:hAnsi="Tahoma" w:cs="Tahoma"/>
        </w:rPr>
        <w:t xml:space="preserve"> торговой площади — </w:t>
      </w:r>
      <w:r w:rsidR="00E515D1" w:rsidRPr="00F73411">
        <w:rPr>
          <w:rFonts w:ascii="Tahoma" w:hAnsi="Tahoma" w:cs="Tahoma"/>
        </w:rPr>
        <w:t xml:space="preserve">это </w:t>
      </w:r>
      <w:r w:rsidRPr="00F73411">
        <w:rPr>
          <w:rFonts w:ascii="Tahoma" w:hAnsi="Tahoma" w:cs="Tahoma"/>
        </w:rPr>
        <w:t xml:space="preserve">самый большой показатель по стране, равный европейскому стандарту.  Часто столицу Урала сравнивают с Прагой. Так, например, </w:t>
      </w:r>
      <w:r w:rsidR="00E515D1" w:rsidRPr="00F73411">
        <w:rPr>
          <w:rFonts w:ascii="Tahoma" w:hAnsi="Tahoma" w:cs="Tahoma"/>
        </w:rPr>
        <w:t>в Праге</w:t>
      </w:r>
      <w:r w:rsidRPr="00F73411">
        <w:rPr>
          <w:rFonts w:ascii="Tahoma" w:hAnsi="Tahoma" w:cs="Tahoma"/>
        </w:rPr>
        <w:t xml:space="preserve"> и Екатеринбург</w:t>
      </w:r>
      <w:r w:rsidR="00E515D1" w:rsidRPr="00F73411">
        <w:rPr>
          <w:rFonts w:ascii="Tahoma" w:hAnsi="Tahoma" w:cs="Tahoma"/>
        </w:rPr>
        <w:t>е</w:t>
      </w:r>
      <w:r w:rsidRPr="00F73411">
        <w:rPr>
          <w:rFonts w:ascii="Tahoma" w:hAnsi="Tahoma" w:cs="Tahoma"/>
        </w:rPr>
        <w:t xml:space="preserve"> </w:t>
      </w:r>
      <w:r w:rsidR="00E515D1" w:rsidRPr="00F73411">
        <w:rPr>
          <w:rFonts w:ascii="Tahoma" w:hAnsi="Tahoma" w:cs="Tahoma"/>
        </w:rPr>
        <w:t xml:space="preserve">проживает </w:t>
      </w:r>
      <w:r w:rsidRPr="00F73411">
        <w:rPr>
          <w:rFonts w:ascii="Tahoma" w:hAnsi="Tahoma" w:cs="Tahoma"/>
        </w:rPr>
        <w:t xml:space="preserve">практически равное количество жителей, </w:t>
      </w:r>
      <w:r w:rsidR="00E515D1" w:rsidRPr="00F73411">
        <w:rPr>
          <w:rFonts w:ascii="Tahoma" w:hAnsi="Tahoma" w:cs="Tahoma"/>
        </w:rPr>
        <w:t xml:space="preserve">города имеют </w:t>
      </w:r>
      <w:r w:rsidRPr="00F73411">
        <w:rPr>
          <w:rFonts w:ascii="Tahoma" w:hAnsi="Tahoma" w:cs="Tahoma"/>
        </w:rPr>
        <w:t xml:space="preserve">похожую отраслевую структуру экономики и национальный состав населения.  Однако жить в Екатеринбурге намного затратнее, чем в Праге.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F73411">
        <w:rPr>
          <w:rFonts w:ascii="Tahoma" w:hAnsi="Tahoma" w:cs="Tahoma"/>
          <w:b/>
        </w:rPr>
        <w:t>9 место. Нижегородская область</w:t>
      </w:r>
    </w:p>
    <w:p w:rsidR="00E515D1" w:rsidRPr="00F73411" w:rsidRDefault="00E515D1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 xml:space="preserve">Нижегородская область может похвастаться высоким уровнем образования: 6 университетов, 4 академии, более 50 ВУЗов позволяют получить </w:t>
      </w:r>
      <w:r w:rsidR="00E515D1" w:rsidRPr="00F73411">
        <w:rPr>
          <w:rFonts w:ascii="Tahoma" w:hAnsi="Tahoma" w:cs="Tahoma"/>
        </w:rPr>
        <w:t xml:space="preserve">«вышку» </w:t>
      </w:r>
      <w:r w:rsidRPr="00F73411">
        <w:rPr>
          <w:rFonts w:ascii="Tahoma" w:hAnsi="Tahoma" w:cs="Tahoma"/>
        </w:rPr>
        <w:t>огромному числу студен</w:t>
      </w:r>
      <w:r w:rsidR="00BD2232">
        <w:rPr>
          <w:rFonts w:ascii="Tahoma" w:hAnsi="Tahoma" w:cs="Tahoma"/>
        </w:rPr>
        <w:t>тов. Стоимость жилья</w:t>
      </w:r>
      <w:r w:rsidRPr="00F73411">
        <w:rPr>
          <w:rFonts w:ascii="Tahoma" w:hAnsi="Tahoma" w:cs="Tahoma"/>
        </w:rPr>
        <w:t xml:space="preserve"> достаточно низкая по сравнению с другими регионами РФ. Качественно и быстро возводимые новостройки привлекают все больше семей, далеких от «активной тусовочной жизни». По численности исторических памятников Нижний Новгород входит в сотню городов, которые представляют мировую ценность. Так что наш Нижний в списке всемирного наследия Юнеско!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F73411">
        <w:rPr>
          <w:rFonts w:ascii="Tahoma" w:hAnsi="Tahoma" w:cs="Tahoma"/>
          <w:b/>
        </w:rPr>
        <w:t>8 место. Тюменская область</w:t>
      </w:r>
    </w:p>
    <w:p w:rsidR="00E515D1" w:rsidRPr="00F73411" w:rsidRDefault="00E515D1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 xml:space="preserve">Тюменская область за последние несколько лет сделала большой скачок в экономическом и территориальном </w:t>
      </w:r>
      <w:r w:rsidR="00E515D1" w:rsidRPr="00F73411">
        <w:rPr>
          <w:rFonts w:ascii="Tahoma" w:hAnsi="Tahoma" w:cs="Tahoma"/>
        </w:rPr>
        <w:t>развитии</w:t>
      </w:r>
      <w:r w:rsidRPr="00F73411">
        <w:rPr>
          <w:rFonts w:ascii="Tahoma" w:hAnsi="Tahoma" w:cs="Tahoma"/>
        </w:rPr>
        <w:t xml:space="preserve">. В Тюмени насчитывается большое количество ВУЗов, многие студенты после </w:t>
      </w:r>
      <w:r w:rsidR="00E515D1" w:rsidRPr="00F73411">
        <w:rPr>
          <w:rFonts w:ascii="Tahoma" w:hAnsi="Tahoma" w:cs="Tahoma"/>
        </w:rPr>
        <w:t>окончания</w:t>
      </w:r>
      <w:r w:rsidRPr="00F73411">
        <w:rPr>
          <w:rFonts w:ascii="Tahoma" w:hAnsi="Tahoma" w:cs="Tahoma"/>
        </w:rPr>
        <w:t xml:space="preserve"> обучения остаются в городе на постоянное проживание</w:t>
      </w:r>
      <w:r w:rsidR="00E515D1" w:rsidRPr="00F73411">
        <w:rPr>
          <w:rFonts w:ascii="Tahoma" w:hAnsi="Tahoma" w:cs="Tahoma"/>
        </w:rPr>
        <w:t xml:space="preserve"> и находят работу по специальности</w:t>
      </w:r>
      <w:r w:rsidRPr="00F73411">
        <w:rPr>
          <w:rFonts w:ascii="Tahoma" w:hAnsi="Tahoma" w:cs="Tahoma"/>
        </w:rPr>
        <w:t xml:space="preserve">. Большое внимание уделяется развитию спорта и здоровому образу жизни среди населения: человек, который не занимается </w:t>
      </w:r>
      <w:r w:rsidRPr="00F73411">
        <w:rPr>
          <w:rFonts w:ascii="Tahoma" w:hAnsi="Tahoma" w:cs="Tahoma"/>
        </w:rPr>
        <w:lastRenderedPageBreak/>
        <w:t>спортом, считается тюменцами белой вороной и вызывает удивление. Наибольшей популярностью пользуются зимние виды спорта, в особенности лыжи.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F73411">
        <w:rPr>
          <w:rFonts w:ascii="Tahoma" w:hAnsi="Tahoma" w:cs="Tahoma"/>
          <w:b/>
        </w:rPr>
        <w:t>7 место. Воронежская область</w:t>
      </w:r>
    </w:p>
    <w:p w:rsidR="00943119" w:rsidRPr="00F73411" w:rsidRDefault="00943119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По количеству иностранных студентов Воронеж занимает третье место по России. В последнее время проводится масштабная реконструкция многих памятников архитектуры, открываются новые скверы, возводятся дома, детские площадки, фонтаны. Облик города изменился и преобразился, его улицы, дома, переулочки, парки стали более красивыми и благоустроенными.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F73411">
        <w:rPr>
          <w:rFonts w:ascii="Tahoma" w:hAnsi="Tahoma" w:cs="Tahoma"/>
          <w:b/>
        </w:rPr>
        <w:t>6 место. Белгородская область</w:t>
      </w:r>
    </w:p>
    <w:p w:rsidR="00943119" w:rsidRPr="00F73411" w:rsidRDefault="00943119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 xml:space="preserve">Белгородская область считается самым чистым регионом России. Белгород просто утопает в зелени, и листочки — «природные лёгкие» — поглощают выхлопы транспорта. В Белгороде и области активно застраиваются современные микрорайоны с просторными дворами, детскими садами и школами, магазинами и ресторанами, многоэтажными парковками и отсутствием смога. В планах строительство скоростной трамвайной линии и «воздушного метро».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F73411">
        <w:rPr>
          <w:rFonts w:ascii="Tahoma" w:hAnsi="Tahoma" w:cs="Tahoma"/>
          <w:b/>
        </w:rPr>
        <w:t>5 место. Краснодарский край</w:t>
      </w:r>
    </w:p>
    <w:p w:rsidR="00943119" w:rsidRPr="00F73411" w:rsidRDefault="00943119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Краснодарский край уверенно удерживает лидирующие позиции по естественной прибыли населения. Уровень развития ЖКХ приятно удивляет: круглосуточное горячее и холодное водоснабжение, ремонт дорог, благоустройство дворов, парков и скверов  и строительство новых образовательных учреждений и детских садов — все это делает Краснодарский край одним из самых привлекательных в плане проживания молодых</w:t>
      </w:r>
      <w:r w:rsidR="00943119" w:rsidRPr="00F73411">
        <w:rPr>
          <w:rFonts w:ascii="Tahoma" w:hAnsi="Tahoma" w:cs="Tahoma"/>
        </w:rPr>
        <w:t xml:space="preserve"> семей.  Уровень безработицы в К</w:t>
      </w:r>
      <w:r w:rsidRPr="00F73411">
        <w:rPr>
          <w:rFonts w:ascii="Tahoma" w:hAnsi="Tahoma" w:cs="Tahoma"/>
        </w:rPr>
        <w:t>раснодаре один из самых низких, это объясняетс</w:t>
      </w:r>
      <w:r w:rsidR="00943119" w:rsidRPr="00F73411">
        <w:rPr>
          <w:rFonts w:ascii="Tahoma" w:hAnsi="Tahoma" w:cs="Tahoma"/>
        </w:rPr>
        <w:t>я</w:t>
      </w:r>
      <w:r w:rsidRPr="00F73411">
        <w:rPr>
          <w:rFonts w:ascii="Tahoma" w:hAnsi="Tahoma" w:cs="Tahoma"/>
        </w:rPr>
        <w:t xml:space="preserve"> динамичным развитием экономики края.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 xml:space="preserve"> 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F73411">
        <w:rPr>
          <w:rFonts w:ascii="Tahoma" w:hAnsi="Tahoma" w:cs="Tahoma"/>
          <w:b/>
        </w:rPr>
        <w:t>4 место. Республика Татарстан</w:t>
      </w:r>
    </w:p>
    <w:p w:rsidR="00943119" w:rsidRPr="00F73411" w:rsidRDefault="00943119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 xml:space="preserve">Татарстан – это развитый индустриальный регион, в котором идет постоянное строительство новых объектов жилого и промышленного назначения. В </w:t>
      </w:r>
      <w:r w:rsidR="00BD2232">
        <w:rPr>
          <w:rFonts w:ascii="Tahoma" w:hAnsi="Tahoma" w:cs="Tahoma"/>
        </w:rPr>
        <w:t>Казани</w:t>
      </w:r>
      <w:r w:rsidRPr="00F73411">
        <w:rPr>
          <w:rFonts w:ascii="Tahoma" w:hAnsi="Tahoma" w:cs="Tahoma"/>
        </w:rPr>
        <w:t xml:space="preserve"> за достаточно короткие сроки построены объекты Универсиады-2013 года и чемпионатов мира по футболу и водным видам спорта. </w:t>
      </w:r>
      <w:r w:rsidR="00BD2232">
        <w:rPr>
          <w:rFonts w:ascii="Tahoma" w:hAnsi="Tahoma" w:cs="Tahoma"/>
        </w:rPr>
        <w:t>Казань с ее многовековой историей и культурным наследием является</w:t>
      </w:r>
      <w:r w:rsidRPr="00F73411">
        <w:rPr>
          <w:rFonts w:ascii="Tahoma" w:hAnsi="Tahoma" w:cs="Tahoma"/>
        </w:rPr>
        <w:t xml:space="preserve"> одним из красивейших городов России.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F73411">
        <w:rPr>
          <w:rFonts w:ascii="Tahoma" w:hAnsi="Tahoma" w:cs="Tahoma"/>
          <w:b/>
        </w:rPr>
        <w:t>3 место. Сочи</w:t>
      </w:r>
    </w:p>
    <w:p w:rsidR="00943119" w:rsidRPr="00F73411" w:rsidRDefault="00943119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6635E" w:rsidRPr="00F73411" w:rsidRDefault="00943119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Н</w:t>
      </w:r>
      <w:r w:rsidR="00C6635E" w:rsidRPr="00F73411">
        <w:rPr>
          <w:rFonts w:ascii="Tahoma" w:hAnsi="Tahoma" w:cs="Tahoma"/>
        </w:rPr>
        <w:t xml:space="preserve">ет сомнений, что благодаря Олимпиаде-2014 Сочи стал одним из самых привлекательных для инвесторов городом. Строительство спортивных объектов, отелей, дорог, возведение домов, облагораживание парков и скверов — все это поспособствовало притоку новой рабочей силы.  Здесь открылось несколько </w:t>
      </w:r>
      <w:r w:rsidRPr="00F73411">
        <w:rPr>
          <w:rFonts w:ascii="Tahoma" w:hAnsi="Tahoma" w:cs="Tahoma"/>
        </w:rPr>
        <w:t>собственных ВУЗов, а также много</w:t>
      </w:r>
      <w:r w:rsidR="00C6635E" w:rsidRPr="00F73411">
        <w:rPr>
          <w:rFonts w:ascii="Tahoma" w:hAnsi="Tahoma" w:cs="Tahoma"/>
        </w:rPr>
        <w:t>численные филиалы известных московских высших учебных заведений, Сочи становится не только спортивным, но и научным и политическим центром.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F73411">
        <w:rPr>
          <w:rFonts w:ascii="Tahoma" w:hAnsi="Tahoma" w:cs="Tahoma"/>
          <w:b/>
        </w:rPr>
        <w:t>2 место</w:t>
      </w:r>
      <w:proofErr w:type="gramStart"/>
      <w:r w:rsidRPr="00F73411">
        <w:rPr>
          <w:rFonts w:ascii="Tahoma" w:hAnsi="Tahoma" w:cs="Tahoma"/>
          <w:b/>
        </w:rPr>
        <w:t>.</w:t>
      </w:r>
      <w:proofErr w:type="gramEnd"/>
      <w:r w:rsidRPr="00F73411">
        <w:rPr>
          <w:rFonts w:ascii="Tahoma" w:hAnsi="Tahoma" w:cs="Tahoma"/>
          <w:b/>
        </w:rPr>
        <w:t xml:space="preserve"> </w:t>
      </w:r>
      <w:proofErr w:type="gramStart"/>
      <w:r w:rsidRPr="00F73411">
        <w:rPr>
          <w:rFonts w:ascii="Tahoma" w:hAnsi="Tahoma" w:cs="Tahoma"/>
          <w:b/>
        </w:rPr>
        <w:t>г</w:t>
      </w:r>
      <w:proofErr w:type="gramEnd"/>
      <w:r w:rsidRPr="00F73411">
        <w:rPr>
          <w:rFonts w:ascii="Tahoma" w:hAnsi="Tahoma" w:cs="Tahoma"/>
          <w:b/>
        </w:rPr>
        <w:t>. Санкт-Петербург</w:t>
      </w:r>
    </w:p>
    <w:p w:rsidR="00943119" w:rsidRPr="00F73411" w:rsidRDefault="00943119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 xml:space="preserve">Санкт-Петербург — это не только один из красивейших городом мира с прекрасно развитой промышленностью и важнейшим портом на Балтике. Питер — кузница военных </w:t>
      </w:r>
      <w:r w:rsidRPr="00F73411">
        <w:rPr>
          <w:rFonts w:ascii="Tahoma" w:hAnsi="Tahoma" w:cs="Tahoma"/>
        </w:rPr>
        <w:lastRenderedPageBreak/>
        <w:t>кадров. Элита Российской армии и флота обучалась здесь еще со времен Петра. Поэтому, дамы, любящие военных, красивых, здоровенных, вам сюда! Со времен СССР в городе сохранилась мощная промышленная и научная база, а новые рабочие места создаются за счет интенсивного развития крупного и среднего бизнеса. Безработица в Санкт-Петербурге составляет всего 1,2% — один из самых низких показателей по России.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F73411">
        <w:rPr>
          <w:rFonts w:ascii="Tahoma" w:hAnsi="Tahoma" w:cs="Tahoma"/>
          <w:b/>
        </w:rPr>
        <w:t>1 место. г. Москва</w:t>
      </w:r>
    </w:p>
    <w:p w:rsidR="00943119" w:rsidRPr="00F73411" w:rsidRDefault="00943119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 xml:space="preserve">Естественно, столица нашей родины на первом месте. Здесь и обсуждать особо нечего. Рекордными темпами идет строительство, как жилых домов, так и различных предприятий, что позволяет создавать новые рабочие места. Только за последние 5 лет в Москве было открыто 18 новых станций метро, что, несомненно, позволило разгрузить транспортный поток во многих районах. Бесспорно, Москва — культурный и образовательный центр России, </w:t>
      </w:r>
      <w:r w:rsidR="00943119" w:rsidRPr="00F73411">
        <w:rPr>
          <w:rFonts w:ascii="Tahoma" w:hAnsi="Tahoma" w:cs="Tahoma"/>
        </w:rPr>
        <w:t>сюда приезжают многие иностранные студенты</w:t>
      </w:r>
      <w:r w:rsidRPr="00F73411">
        <w:rPr>
          <w:rFonts w:ascii="Tahoma" w:hAnsi="Tahoma" w:cs="Tahoma"/>
        </w:rPr>
        <w:t xml:space="preserve">. Но этот город не для всех. Тем, кто любит скоростной ритм бурной городской жизни, добро пожаловать в столицу! </w:t>
      </w:r>
    </w:p>
    <w:p w:rsidR="00C6635E" w:rsidRPr="00F73411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43119" w:rsidRPr="00F73411" w:rsidRDefault="00943119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6635E" w:rsidRDefault="00943119" w:rsidP="00BD2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F73411">
        <w:rPr>
          <w:rFonts w:ascii="Tahoma" w:hAnsi="Tahoma" w:cs="Tahoma"/>
        </w:rPr>
        <w:t>О</w:t>
      </w:r>
      <w:r w:rsidR="00C6635E" w:rsidRPr="00F73411">
        <w:rPr>
          <w:rFonts w:ascii="Tahoma" w:hAnsi="Tahoma" w:cs="Tahoma"/>
        </w:rPr>
        <w:t>дним из отрицательных факторов, влияющим на уровень жизни во всех регионах нашей необъятной родины, является эколо</w:t>
      </w:r>
      <w:r w:rsidRPr="00F73411">
        <w:rPr>
          <w:rFonts w:ascii="Tahoma" w:hAnsi="Tahoma" w:cs="Tahoma"/>
        </w:rPr>
        <w:t>гическая обстановка. Как отмети</w:t>
      </w:r>
      <w:r w:rsidR="00C6635E" w:rsidRPr="00F73411">
        <w:rPr>
          <w:rFonts w:ascii="Tahoma" w:hAnsi="Tahoma" w:cs="Tahoma"/>
        </w:rPr>
        <w:t>ли исследователи, основным загрязнителем атмосферы являются выбросы от автомобильного транспорта. Поэтому, друзья, все в наших руках: пересаживаемся на велосипеды (и природе хорошо, и нам польза) и помогаем своему городу, области и краю занять лидирующие позиции в рейтинге!</w:t>
      </w:r>
    </w:p>
    <w:p w:rsidR="00C6635E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6635E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6635E" w:rsidRDefault="00C6635E" w:rsidP="00BD223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378A3" w:rsidRPr="00C6635E" w:rsidRDefault="00D378A3" w:rsidP="00BD2232">
      <w:pPr>
        <w:jc w:val="both"/>
      </w:pPr>
    </w:p>
    <w:sectPr w:rsidR="00D378A3" w:rsidRPr="00C6635E" w:rsidSect="003B00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7159"/>
    <w:multiLevelType w:val="multilevel"/>
    <w:tmpl w:val="60BA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953B2"/>
    <w:multiLevelType w:val="multilevel"/>
    <w:tmpl w:val="4C7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32C60"/>
    <w:multiLevelType w:val="hybridMultilevel"/>
    <w:tmpl w:val="34B6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8A3"/>
    <w:rsid w:val="00065996"/>
    <w:rsid w:val="0021004D"/>
    <w:rsid w:val="002E64D9"/>
    <w:rsid w:val="00353C36"/>
    <w:rsid w:val="0041798B"/>
    <w:rsid w:val="00460D6A"/>
    <w:rsid w:val="004903B6"/>
    <w:rsid w:val="005A3AF1"/>
    <w:rsid w:val="005B6B86"/>
    <w:rsid w:val="006279E1"/>
    <w:rsid w:val="00690BE0"/>
    <w:rsid w:val="00697837"/>
    <w:rsid w:val="00702C2E"/>
    <w:rsid w:val="0083752D"/>
    <w:rsid w:val="00843BA0"/>
    <w:rsid w:val="00943119"/>
    <w:rsid w:val="00A53DAB"/>
    <w:rsid w:val="00A846EC"/>
    <w:rsid w:val="00BD2232"/>
    <w:rsid w:val="00C6635E"/>
    <w:rsid w:val="00CB199A"/>
    <w:rsid w:val="00D378A3"/>
    <w:rsid w:val="00DA0338"/>
    <w:rsid w:val="00DB4582"/>
    <w:rsid w:val="00DF61F6"/>
    <w:rsid w:val="00E515D1"/>
    <w:rsid w:val="00EF68FB"/>
    <w:rsid w:val="00F11808"/>
    <w:rsid w:val="00F17DA3"/>
    <w:rsid w:val="00F7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08"/>
  </w:style>
  <w:style w:type="paragraph" w:styleId="3">
    <w:name w:val="heading 3"/>
    <w:basedOn w:val="a"/>
    <w:link w:val="30"/>
    <w:uiPriority w:val="9"/>
    <w:qFormat/>
    <w:rsid w:val="00A53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03B6"/>
  </w:style>
  <w:style w:type="character" w:styleId="a6">
    <w:name w:val="Hyperlink"/>
    <w:basedOn w:val="a0"/>
    <w:uiPriority w:val="99"/>
    <w:unhideWhenUsed/>
    <w:rsid w:val="0021004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53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A53DAB"/>
    <w:rPr>
      <w:b/>
      <w:bCs/>
    </w:rPr>
  </w:style>
  <w:style w:type="paragraph" w:styleId="a8">
    <w:name w:val="Normal (Web)"/>
    <w:basedOn w:val="a"/>
    <w:uiPriority w:val="99"/>
    <w:semiHidden/>
    <w:unhideWhenUsed/>
    <w:rsid w:val="00A5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53C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Юлия Романова</cp:lastModifiedBy>
  <cp:revision>12</cp:revision>
  <dcterms:created xsi:type="dcterms:W3CDTF">2015-09-10T06:46:00Z</dcterms:created>
  <dcterms:modified xsi:type="dcterms:W3CDTF">2016-01-23T16:20:00Z</dcterms:modified>
</cp:coreProperties>
</file>