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800535"/>
        <w:docPartObj>
          <w:docPartGallery w:val="Table of Contents"/>
          <w:docPartUnique/>
        </w:docPartObj>
      </w:sdtPr>
      <w:sdtEndPr/>
      <w:sdtContent>
        <w:p w:rsidR="00696F4B" w:rsidRPr="00696F4B" w:rsidRDefault="00696F4B" w:rsidP="00D13413">
          <w:pPr>
            <w:pStyle w:val="a8"/>
            <w:spacing w:line="360" w:lineRule="auto"/>
            <w:rPr>
              <w:rFonts w:ascii="Times New Roman" w:hAnsi="Times New Roman" w:cs="Times New Roman"/>
            </w:rPr>
          </w:pPr>
          <w:r w:rsidRPr="00696F4B">
            <w:rPr>
              <w:rFonts w:ascii="Times New Roman" w:hAnsi="Times New Roman" w:cs="Times New Roman"/>
            </w:rPr>
            <w:t>Оглавление</w:t>
          </w:r>
        </w:p>
        <w:p w:rsidR="00696F4B" w:rsidRPr="00696F4B" w:rsidRDefault="00696F4B" w:rsidP="00D13413">
          <w:pPr>
            <w:pStyle w:val="11"/>
            <w:tabs>
              <w:tab w:val="right" w:leader="dot" w:pos="9345"/>
            </w:tabs>
            <w:spacing w:line="360" w:lineRule="auto"/>
            <w:rPr>
              <w:rFonts w:ascii="Times New Roman" w:hAnsi="Times New Roman" w:cs="Times New Roman"/>
              <w:noProof/>
              <w:sz w:val="28"/>
              <w:szCs w:val="28"/>
            </w:rPr>
          </w:pPr>
          <w:r w:rsidRPr="00696F4B">
            <w:rPr>
              <w:rFonts w:ascii="Times New Roman" w:hAnsi="Times New Roman" w:cs="Times New Roman"/>
              <w:sz w:val="28"/>
              <w:szCs w:val="28"/>
            </w:rPr>
            <w:fldChar w:fldCharType="begin"/>
          </w:r>
          <w:r w:rsidRPr="00696F4B">
            <w:rPr>
              <w:rFonts w:ascii="Times New Roman" w:hAnsi="Times New Roman" w:cs="Times New Roman"/>
              <w:sz w:val="28"/>
              <w:szCs w:val="28"/>
            </w:rPr>
            <w:instrText xml:space="preserve"> TOC \o "1-3" \h \z \u </w:instrText>
          </w:r>
          <w:r w:rsidRPr="00696F4B">
            <w:rPr>
              <w:rFonts w:ascii="Times New Roman" w:hAnsi="Times New Roman" w:cs="Times New Roman"/>
              <w:sz w:val="28"/>
              <w:szCs w:val="28"/>
            </w:rPr>
            <w:fldChar w:fldCharType="separate"/>
          </w:r>
          <w:hyperlink w:anchor="_Toc438500028" w:history="1">
            <w:r w:rsidRPr="00696F4B">
              <w:rPr>
                <w:rStyle w:val="a4"/>
                <w:rFonts w:ascii="Times New Roman" w:hAnsi="Times New Roman" w:cs="Times New Roman"/>
                <w:noProof/>
                <w:sz w:val="28"/>
                <w:szCs w:val="28"/>
              </w:rPr>
              <w:t>Введение</w:t>
            </w:r>
            <w:r w:rsidRPr="00696F4B">
              <w:rPr>
                <w:rFonts w:ascii="Times New Roman" w:hAnsi="Times New Roman" w:cs="Times New Roman"/>
                <w:noProof/>
                <w:webHidden/>
                <w:sz w:val="28"/>
                <w:szCs w:val="28"/>
              </w:rPr>
              <w:tab/>
            </w:r>
            <w:r w:rsidRPr="00696F4B">
              <w:rPr>
                <w:rFonts w:ascii="Times New Roman" w:hAnsi="Times New Roman" w:cs="Times New Roman"/>
                <w:noProof/>
                <w:webHidden/>
                <w:sz w:val="28"/>
                <w:szCs w:val="28"/>
              </w:rPr>
              <w:fldChar w:fldCharType="begin"/>
            </w:r>
            <w:r w:rsidRPr="00696F4B">
              <w:rPr>
                <w:rFonts w:ascii="Times New Roman" w:hAnsi="Times New Roman" w:cs="Times New Roman"/>
                <w:noProof/>
                <w:webHidden/>
                <w:sz w:val="28"/>
                <w:szCs w:val="28"/>
              </w:rPr>
              <w:instrText xml:space="preserve"> PAGEREF _Toc438500028 \h </w:instrText>
            </w:r>
            <w:r w:rsidRPr="00696F4B">
              <w:rPr>
                <w:rFonts w:ascii="Times New Roman" w:hAnsi="Times New Roman" w:cs="Times New Roman"/>
                <w:noProof/>
                <w:webHidden/>
                <w:sz w:val="28"/>
                <w:szCs w:val="28"/>
              </w:rPr>
            </w:r>
            <w:r w:rsidRPr="00696F4B">
              <w:rPr>
                <w:rFonts w:ascii="Times New Roman" w:hAnsi="Times New Roman" w:cs="Times New Roman"/>
                <w:noProof/>
                <w:webHidden/>
                <w:sz w:val="28"/>
                <w:szCs w:val="28"/>
              </w:rPr>
              <w:fldChar w:fldCharType="separate"/>
            </w:r>
            <w:r w:rsidRPr="00696F4B">
              <w:rPr>
                <w:rFonts w:ascii="Times New Roman" w:hAnsi="Times New Roman" w:cs="Times New Roman"/>
                <w:noProof/>
                <w:webHidden/>
                <w:sz w:val="28"/>
                <w:szCs w:val="28"/>
              </w:rPr>
              <w:t>1</w:t>
            </w:r>
            <w:r w:rsidRPr="00696F4B">
              <w:rPr>
                <w:rFonts w:ascii="Times New Roman" w:hAnsi="Times New Roman" w:cs="Times New Roman"/>
                <w:noProof/>
                <w:webHidden/>
                <w:sz w:val="28"/>
                <w:szCs w:val="28"/>
              </w:rPr>
              <w:fldChar w:fldCharType="end"/>
            </w:r>
          </w:hyperlink>
        </w:p>
        <w:p w:rsidR="00696F4B" w:rsidRPr="00696F4B" w:rsidRDefault="00327FCB" w:rsidP="00D13413">
          <w:pPr>
            <w:pStyle w:val="11"/>
            <w:tabs>
              <w:tab w:val="right" w:leader="dot" w:pos="9345"/>
            </w:tabs>
            <w:spacing w:line="360" w:lineRule="auto"/>
            <w:rPr>
              <w:rFonts w:ascii="Times New Roman" w:hAnsi="Times New Roman" w:cs="Times New Roman"/>
              <w:noProof/>
              <w:sz w:val="28"/>
              <w:szCs w:val="28"/>
            </w:rPr>
          </w:pPr>
          <w:hyperlink w:anchor="_Toc438500029" w:history="1">
            <w:r w:rsidR="00696F4B" w:rsidRPr="00696F4B">
              <w:rPr>
                <w:rStyle w:val="a4"/>
                <w:rFonts w:ascii="Times New Roman" w:hAnsi="Times New Roman" w:cs="Times New Roman"/>
                <w:noProof/>
                <w:sz w:val="28"/>
                <w:szCs w:val="28"/>
              </w:rPr>
              <w:t>Глава 1 Методы анализа рентабельности предприятия и оценки порога рентабельности.</w:t>
            </w:r>
            <w:r w:rsidR="00696F4B" w:rsidRPr="00696F4B">
              <w:rPr>
                <w:rFonts w:ascii="Times New Roman" w:hAnsi="Times New Roman" w:cs="Times New Roman"/>
                <w:noProof/>
                <w:webHidden/>
                <w:sz w:val="28"/>
                <w:szCs w:val="28"/>
              </w:rPr>
              <w:tab/>
            </w:r>
            <w:r w:rsidR="00696F4B" w:rsidRPr="00696F4B">
              <w:rPr>
                <w:rFonts w:ascii="Times New Roman" w:hAnsi="Times New Roman" w:cs="Times New Roman"/>
                <w:noProof/>
                <w:webHidden/>
                <w:sz w:val="28"/>
                <w:szCs w:val="28"/>
              </w:rPr>
              <w:fldChar w:fldCharType="begin"/>
            </w:r>
            <w:r w:rsidR="00696F4B" w:rsidRPr="00696F4B">
              <w:rPr>
                <w:rFonts w:ascii="Times New Roman" w:hAnsi="Times New Roman" w:cs="Times New Roman"/>
                <w:noProof/>
                <w:webHidden/>
                <w:sz w:val="28"/>
                <w:szCs w:val="28"/>
              </w:rPr>
              <w:instrText xml:space="preserve"> PAGEREF _Toc438500029 \h </w:instrText>
            </w:r>
            <w:r w:rsidR="00696F4B" w:rsidRPr="00696F4B">
              <w:rPr>
                <w:rFonts w:ascii="Times New Roman" w:hAnsi="Times New Roman" w:cs="Times New Roman"/>
                <w:noProof/>
                <w:webHidden/>
                <w:sz w:val="28"/>
                <w:szCs w:val="28"/>
              </w:rPr>
            </w:r>
            <w:r w:rsidR="00696F4B" w:rsidRPr="00696F4B">
              <w:rPr>
                <w:rFonts w:ascii="Times New Roman" w:hAnsi="Times New Roman" w:cs="Times New Roman"/>
                <w:noProof/>
                <w:webHidden/>
                <w:sz w:val="28"/>
                <w:szCs w:val="28"/>
              </w:rPr>
              <w:fldChar w:fldCharType="separate"/>
            </w:r>
            <w:r w:rsidR="00696F4B" w:rsidRPr="00696F4B">
              <w:rPr>
                <w:rFonts w:ascii="Times New Roman" w:hAnsi="Times New Roman" w:cs="Times New Roman"/>
                <w:noProof/>
                <w:webHidden/>
                <w:sz w:val="28"/>
                <w:szCs w:val="28"/>
              </w:rPr>
              <w:t>3</w:t>
            </w:r>
            <w:r w:rsidR="00696F4B" w:rsidRPr="00696F4B">
              <w:rPr>
                <w:rFonts w:ascii="Times New Roman" w:hAnsi="Times New Roman" w:cs="Times New Roman"/>
                <w:noProof/>
                <w:webHidden/>
                <w:sz w:val="28"/>
                <w:szCs w:val="28"/>
              </w:rPr>
              <w:fldChar w:fldCharType="end"/>
            </w:r>
          </w:hyperlink>
        </w:p>
        <w:p w:rsidR="00696F4B" w:rsidRPr="00696F4B" w:rsidRDefault="00327FCB" w:rsidP="00D13413">
          <w:pPr>
            <w:pStyle w:val="21"/>
            <w:tabs>
              <w:tab w:val="left" w:pos="880"/>
              <w:tab w:val="right" w:leader="dot" w:pos="9345"/>
            </w:tabs>
            <w:spacing w:line="360" w:lineRule="auto"/>
            <w:rPr>
              <w:rFonts w:ascii="Times New Roman" w:hAnsi="Times New Roman" w:cs="Times New Roman"/>
              <w:noProof/>
              <w:sz w:val="28"/>
              <w:szCs w:val="28"/>
            </w:rPr>
          </w:pPr>
          <w:hyperlink w:anchor="_Toc438500030" w:history="1">
            <w:r w:rsidR="00696F4B" w:rsidRPr="00696F4B">
              <w:rPr>
                <w:rStyle w:val="a4"/>
                <w:rFonts w:ascii="Times New Roman" w:hAnsi="Times New Roman" w:cs="Times New Roman"/>
                <w:noProof/>
                <w:sz w:val="28"/>
                <w:szCs w:val="28"/>
              </w:rPr>
              <w:t>1.1</w:t>
            </w:r>
            <w:r w:rsidR="00696F4B" w:rsidRPr="00696F4B">
              <w:rPr>
                <w:rFonts w:ascii="Times New Roman" w:hAnsi="Times New Roman" w:cs="Times New Roman"/>
                <w:noProof/>
                <w:sz w:val="28"/>
                <w:szCs w:val="28"/>
              </w:rPr>
              <w:tab/>
            </w:r>
            <w:r w:rsidR="00696F4B" w:rsidRPr="00696F4B">
              <w:rPr>
                <w:rStyle w:val="a4"/>
                <w:rFonts w:ascii="Times New Roman" w:hAnsi="Times New Roman" w:cs="Times New Roman"/>
                <w:noProof/>
                <w:sz w:val="28"/>
                <w:szCs w:val="28"/>
              </w:rPr>
              <w:t>Сущность рентабельности и оценка показателя порога рентабельности предприятия.</w:t>
            </w:r>
            <w:r w:rsidR="00696F4B" w:rsidRPr="00696F4B">
              <w:rPr>
                <w:rFonts w:ascii="Times New Roman" w:hAnsi="Times New Roman" w:cs="Times New Roman"/>
                <w:noProof/>
                <w:webHidden/>
                <w:sz w:val="28"/>
                <w:szCs w:val="28"/>
              </w:rPr>
              <w:tab/>
            </w:r>
            <w:r w:rsidR="00696F4B" w:rsidRPr="00696F4B">
              <w:rPr>
                <w:rFonts w:ascii="Times New Roman" w:hAnsi="Times New Roman" w:cs="Times New Roman"/>
                <w:noProof/>
                <w:webHidden/>
                <w:sz w:val="28"/>
                <w:szCs w:val="28"/>
              </w:rPr>
              <w:fldChar w:fldCharType="begin"/>
            </w:r>
            <w:r w:rsidR="00696F4B" w:rsidRPr="00696F4B">
              <w:rPr>
                <w:rFonts w:ascii="Times New Roman" w:hAnsi="Times New Roman" w:cs="Times New Roman"/>
                <w:noProof/>
                <w:webHidden/>
                <w:sz w:val="28"/>
                <w:szCs w:val="28"/>
              </w:rPr>
              <w:instrText xml:space="preserve"> PAGEREF _Toc438500030 \h </w:instrText>
            </w:r>
            <w:r w:rsidR="00696F4B" w:rsidRPr="00696F4B">
              <w:rPr>
                <w:rFonts w:ascii="Times New Roman" w:hAnsi="Times New Roman" w:cs="Times New Roman"/>
                <w:noProof/>
                <w:webHidden/>
                <w:sz w:val="28"/>
                <w:szCs w:val="28"/>
              </w:rPr>
            </w:r>
            <w:r w:rsidR="00696F4B" w:rsidRPr="00696F4B">
              <w:rPr>
                <w:rFonts w:ascii="Times New Roman" w:hAnsi="Times New Roman" w:cs="Times New Roman"/>
                <w:noProof/>
                <w:webHidden/>
                <w:sz w:val="28"/>
                <w:szCs w:val="28"/>
              </w:rPr>
              <w:fldChar w:fldCharType="separate"/>
            </w:r>
            <w:r w:rsidR="00696F4B" w:rsidRPr="00696F4B">
              <w:rPr>
                <w:rFonts w:ascii="Times New Roman" w:hAnsi="Times New Roman" w:cs="Times New Roman"/>
                <w:noProof/>
                <w:webHidden/>
                <w:sz w:val="28"/>
                <w:szCs w:val="28"/>
              </w:rPr>
              <w:t>3</w:t>
            </w:r>
            <w:r w:rsidR="00696F4B" w:rsidRPr="00696F4B">
              <w:rPr>
                <w:rFonts w:ascii="Times New Roman" w:hAnsi="Times New Roman" w:cs="Times New Roman"/>
                <w:noProof/>
                <w:webHidden/>
                <w:sz w:val="28"/>
                <w:szCs w:val="28"/>
              </w:rPr>
              <w:fldChar w:fldCharType="end"/>
            </w:r>
          </w:hyperlink>
        </w:p>
        <w:p w:rsidR="00696F4B" w:rsidRPr="00696F4B" w:rsidRDefault="00327FCB" w:rsidP="00D13413">
          <w:pPr>
            <w:pStyle w:val="21"/>
            <w:tabs>
              <w:tab w:val="right" w:leader="dot" w:pos="9345"/>
            </w:tabs>
            <w:spacing w:line="360" w:lineRule="auto"/>
            <w:rPr>
              <w:rFonts w:ascii="Times New Roman" w:hAnsi="Times New Roman" w:cs="Times New Roman"/>
              <w:noProof/>
              <w:sz w:val="28"/>
              <w:szCs w:val="28"/>
            </w:rPr>
          </w:pPr>
          <w:hyperlink w:anchor="_Toc438500031" w:history="1">
            <w:r w:rsidR="00696F4B" w:rsidRPr="00696F4B">
              <w:rPr>
                <w:rStyle w:val="a4"/>
                <w:rFonts w:ascii="Times New Roman" w:hAnsi="Times New Roman" w:cs="Times New Roman"/>
                <w:noProof/>
                <w:sz w:val="28"/>
                <w:szCs w:val="28"/>
              </w:rPr>
              <w:t>2.2 Методы расчёта показателя порога рентабельности и анализ рентабельности предприятия.</w:t>
            </w:r>
            <w:r w:rsidR="00696F4B" w:rsidRPr="00696F4B">
              <w:rPr>
                <w:rFonts w:ascii="Times New Roman" w:hAnsi="Times New Roman" w:cs="Times New Roman"/>
                <w:noProof/>
                <w:webHidden/>
                <w:sz w:val="28"/>
                <w:szCs w:val="28"/>
              </w:rPr>
              <w:tab/>
            </w:r>
            <w:r w:rsidR="00696F4B" w:rsidRPr="00696F4B">
              <w:rPr>
                <w:rFonts w:ascii="Times New Roman" w:hAnsi="Times New Roman" w:cs="Times New Roman"/>
                <w:noProof/>
                <w:webHidden/>
                <w:sz w:val="28"/>
                <w:szCs w:val="28"/>
              </w:rPr>
              <w:fldChar w:fldCharType="begin"/>
            </w:r>
            <w:r w:rsidR="00696F4B" w:rsidRPr="00696F4B">
              <w:rPr>
                <w:rFonts w:ascii="Times New Roman" w:hAnsi="Times New Roman" w:cs="Times New Roman"/>
                <w:noProof/>
                <w:webHidden/>
                <w:sz w:val="28"/>
                <w:szCs w:val="28"/>
              </w:rPr>
              <w:instrText xml:space="preserve"> PAGEREF _Toc438500031 \h </w:instrText>
            </w:r>
            <w:r w:rsidR="00696F4B" w:rsidRPr="00696F4B">
              <w:rPr>
                <w:rFonts w:ascii="Times New Roman" w:hAnsi="Times New Roman" w:cs="Times New Roman"/>
                <w:noProof/>
                <w:webHidden/>
                <w:sz w:val="28"/>
                <w:szCs w:val="28"/>
              </w:rPr>
            </w:r>
            <w:r w:rsidR="00696F4B" w:rsidRPr="00696F4B">
              <w:rPr>
                <w:rFonts w:ascii="Times New Roman" w:hAnsi="Times New Roman" w:cs="Times New Roman"/>
                <w:noProof/>
                <w:webHidden/>
                <w:sz w:val="28"/>
                <w:szCs w:val="28"/>
              </w:rPr>
              <w:fldChar w:fldCharType="separate"/>
            </w:r>
            <w:r w:rsidR="00696F4B" w:rsidRPr="00696F4B">
              <w:rPr>
                <w:rFonts w:ascii="Times New Roman" w:hAnsi="Times New Roman" w:cs="Times New Roman"/>
                <w:noProof/>
                <w:webHidden/>
                <w:sz w:val="28"/>
                <w:szCs w:val="28"/>
              </w:rPr>
              <w:t>6</w:t>
            </w:r>
            <w:r w:rsidR="00696F4B" w:rsidRPr="00696F4B">
              <w:rPr>
                <w:rFonts w:ascii="Times New Roman" w:hAnsi="Times New Roman" w:cs="Times New Roman"/>
                <w:noProof/>
                <w:webHidden/>
                <w:sz w:val="28"/>
                <w:szCs w:val="28"/>
              </w:rPr>
              <w:fldChar w:fldCharType="end"/>
            </w:r>
          </w:hyperlink>
        </w:p>
        <w:p w:rsidR="00696F4B" w:rsidRPr="00696F4B" w:rsidRDefault="00327FCB" w:rsidP="00D13413">
          <w:pPr>
            <w:pStyle w:val="21"/>
            <w:tabs>
              <w:tab w:val="right" w:leader="dot" w:pos="9345"/>
            </w:tabs>
            <w:spacing w:line="360" w:lineRule="auto"/>
            <w:rPr>
              <w:rFonts w:ascii="Times New Roman" w:hAnsi="Times New Roman" w:cs="Times New Roman"/>
              <w:noProof/>
              <w:sz w:val="28"/>
              <w:szCs w:val="28"/>
            </w:rPr>
          </w:pPr>
          <w:hyperlink w:anchor="_Toc438500032" w:history="1">
            <w:r w:rsidR="00696F4B" w:rsidRPr="00696F4B">
              <w:rPr>
                <w:rStyle w:val="a4"/>
                <w:rFonts w:ascii="Times New Roman" w:hAnsi="Times New Roman" w:cs="Times New Roman"/>
                <w:noProof/>
                <w:sz w:val="28"/>
                <w:szCs w:val="28"/>
              </w:rPr>
              <w:t>Глава 2 Анализ рентабельности и оценка порога финансовой устойчивости  компании Магнолия.</w:t>
            </w:r>
            <w:r w:rsidR="00696F4B" w:rsidRPr="00696F4B">
              <w:rPr>
                <w:rFonts w:ascii="Times New Roman" w:hAnsi="Times New Roman" w:cs="Times New Roman"/>
                <w:noProof/>
                <w:webHidden/>
                <w:sz w:val="28"/>
                <w:szCs w:val="28"/>
              </w:rPr>
              <w:tab/>
            </w:r>
            <w:r w:rsidR="00696F4B" w:rsidRPr="00696F4B">
              <w:rPr>
                <w:rFonts w:ascii="Times New Roman" w:hAnsi="Times New Roman" w:cs="Times New Roman"/>
                <w:noProof/>
                <w:webHidden/>
                <w:sz w:val="28"/>
                <w:szCs w:val="28"/>
              </w:rPr>
              <w:fldChar w:fldCharType="begin"/>
            </w:r>
            <w:r w:rsidR="00696F4B" w:rsidRPr="00696F4B">
              <w:rPr>
                <w:rFonts w:ascii="Times New Roman" w:hAnsi="Times New Roman" w:cs="Times New Roman"/>
                <w:noProof/>
                <w:webHidden/>
                <w:sz w:val="28"/>
                <w:szCs w:val="28"/>
              </w:rPr>
              <w:instrText xml:space="preserve"> PAGEREF _Toc438500032 \h </w:instrText>
            </w:r>
            <w:r w:rsidR="00696F4B" w:rsidRPr="00696F4B">
              <w:rPr>
                <w:rFonts w:ascii="Times New Roman" w:hAnsi="Times New Roman" w:cs="Times New Roman"/>
                <w:noProof/>
                <w:webHidden/>
                <w:sz w:val="28"/>
                <w:szCs w:val="28"/>
              </w:rPr>
            </w:r>
            <w:r w:rsidR="00696F4B" w:rsidRPr="00696F4B">
              <w:rPr>
                <w:rFonts w:ascii="Times New Roman" w:hAnsi="Times New Roman" w:cs="Times New Roman"/>
                <w:noProof/>
                <w:webHidden/>
                <w:sz w:val="28"/>
                <w:szCs w:val="28"/>
              </w:rPr>
              <w:fldChar w:fldCharType="separate"/>
            </w:r>
            <w:r w:rsidR="00696F4B" w:rsidRPr="00696F4B">
              <w:rPr>
                <w:rFonts w:ascii="Times New Roman" w:hAnsi="Times New Roman" w:cs="Times New Roman"/>
                <w:noProof/>
                <w:webHidden/>
                <w:sz w:val="28"/>
                <w:szCs w:val="28"/>
              </w:rPr>
              <w:t>10</w:t>
            </w:r>
            <w:r w:rsidR="00696F4B" w:rsidRPr="00696F4B">
              <w:rPr>
                <w:rFonts w:ascii="Times New Roman" w:hAnsi="Times New Roman" w:cs="Times New Roman"/>
                <w:noProof/>
                <w:webHidden/>
                <w:sz w:val="28"/>
                <w:szCs w:val="28"/>
              </w:rPr>
              <w:fldChar w:fldCharType="end"/>
            </w:r>
          </w:hyperlink>
        </w:p>
        <w:p w:rsidR="00696F4B" w:rsidRPr="00D13413" w:rsidRDefault="00327FCB" w:rsidP="00D13413">
          <w:pPr>
            <w:pStyle w:val="21"/>
            <w:tabs>
              <w:tab w:val="right" w:leader="dot" w:pos="9345"/>
            </w:tabs>
            <w:spacing w:line="360" w:lineRule="auto"/>
            <w:rPr>
              <w:rFonts w:ascii="Times New Roman" w:hAnsi="Times New Roman" w:cs="Times New Roman"/>
              <w:noProof/>
              <w:sz w:val="28"/>
              <w:szCs w:val="28"/>
            </w:rPr>
          </w:pPr>
          <w:hyperlink w:anchor="_Toc438500033" w:history="1">
            <w:r w:rsidR="00696F4B" w:rsidRPr="00696F4B">
              <w:rPr>
                <w:rStyle w:val="a4"/>
                <w:rFonts w:ascii="Times New Roman" w:hAnsi="Times New Roman" w:cs="Times New Roman"/>
                <w:noProof/>
                <w:sz w:val="28"/>
                <w:szCs w:val="28"/>
              </w:rPr>
              <w:t>2.1 Организационная характеристика компании.</w:t>
            </w:r>
            <w:r w:rsidR="00696F4B" w:rsidRPr="00696F4B">
              <w:rPr>
                <w:rFonts w:ascii="Times New Roman" w:hAnsi="Times New Roman" w:cs="Times New Roman"/>
                <w:noProof/>
                <w:webHidden/>
                <w:sz w:val="28"/>
                <w:szCs w:val="28"/>
              </w:rPr>
              <w:tab/>
            </w:r>
            <w:r w:rsidR="00696F4B" w:rsidRPr="00696F4B">
              <w:rPr>
                <w:rFonts w:ascii="Times New Roman" w:hAnsi="Times New Roman" w:cs="Times New Roman"/>
                <w:noProof/>
                <w:webHidden/>
                <w:sz w:val="28"/>
                <w:szCs w:val="28"/>
              </w:rPr>
              <w:fldChar w:fldCharType="begin"/>
            </w:r>
            <w:r w:rsidR="00696F4B" w:rsidRPr="00696F4B">
              <w:rPr>
                <w:rFonts w:ascii="Times New Roman" w:hAnsi="Times New Roman" w:cs="Times New Roman"/>
                <w:noProof/>
                <w:webHidden/>
                <w:sz w:val="28"/>
                <w:szCs w:val="28"/>
              </w:rPr>
              <w:instrText xml:space="preserve"> PAGEREF _Toc438500033 \h </w:instrText>
            </w:r>
            <w:r w:rsidR="00696F4B" w:rsidRPr="00696F4B">
              <w:rPr>
                <w:rFonts w:ascii="Times New Roman" w:hAnsi="Times New Roman" w:cs="Times New Roman"/>
                <w:noProof/>
                <w:webHidden/>
                <w:sz w:val="28"/>
                <w:szCs w:val="28"/>
              </w:rPr>
            </w:r>
            <w:r w:rsidR="00696F4B" w:rsidRPr="00696F4B">
              <w:rPr>
                <w:rFonts w:ascii="Times New Roman" w:hAnsi="Times New Roman" w:cs="Times New Roman"/>
                <w:noProof/>
                <w:webHidden/>
                <w:sz w:val="28"/>
                <w:szCs w:val="28"/>
              </w:rPr>
              <w:fldChar w:fldCharType="separate"/>
            </w:r>
            <w:r w:rsidR="00696F4B" w:rsidRPr="00696F4B">
              <w:rPr>
                <w:rFonts w:ascii="Times New Roman" w:hAnsi="Times New Roman" w:cs="Times New Roman"/>
                <w:noProof/>
                <w:webHidden/>
                <w:sz w:val="28"/>
                <w:szCs w:val="28"/>
              </w:rPr>
              <w:t>10</w:t>
            </w:r>
            <w:r w:rsidR="00696F4B" w:rsidRPr="00696F4B">
              <w:rPr>
                <w:rFonts w:ascii="Times New Roman" w:hAnsi="Times New Roman" w:cs="Times New Roman"/>
                <w:noProof/>
                <w:webHidden/>
                <w:sz w:val="28"/>
                <w:szCs w:val="28"/>
              </w:rPr>
              <w:fldChar w:fldCharType="end"/>
            </w:r>
          </w:hyperlink>
        </w:p>
        <w:p w:rsidR="00696F4B" w:rsidRPr="00696F4B" w:rsidRDefault="00327FCB" w:rsidP="00D13413">
          <w:pPr>
            <w:pStyle w:val="21"/>
            <w:tabs>
              <w:tab w:val="right" w:leader="dot" w:pos="9345"/>
            </w:tabs>
            <w:spacing w:line="360" w:lineRule="auto"/>
            <w:rPr>
              <w:rFonts w:ascii="Times New Roman" w:hAnsi="Times New Roman" w:cs="Times New Roman"/>
              <w:noProof/>
              <w:sz w:val="28"/>
              <w:szCs w:val="28"/>
            </w:rPr>
          </w:pPr>
          <w:hyperlink w:anchor="_Toc438500035" w:history="1">
            <w:r w:rsidR="00696F4B" w:rsidRPr="00696F4B">
              <w:rPr>
                <w:rStyle w:val="a4"/>
                <w:rFonts w:ascii="Times New Roman" w:hAnsi="Times New Roman" w:cs="Times New Roman"/>
                <w:noProof/>
                <w:sz w:val="28"/>
                <w:szCs w:val="28"/>
              </w:rPr>
              <w:t>2.2 Расчет порога рентабельности для ООО "Магнолия"</w:t>
            </w:r>
            <w:r w:rsidR="00696F4B" w:rsidRPr="00696F4B">
              <w:rPr>
                <w:rFonts w:ascii="Times New Roman" w:hAnsi="Times New Roman" w:cs="Times New Roman"/>
                <w:noProof/>
                <w:webHidden/>
                <w:sz w:val="28"/>
                <w:szCs w:val="28"/>
              </w:rPr>
              <w:tab/>
            </w:r>
            <w:r w:rsidR="00696F4B" w:rsidRPr="00696F4B">
              <w:rPr>
                <w:rFonts w:ascii="Times New Roman" w:hAnsi="Times New Roman" w:cs="Times New Roman"/>
                <w:noProof/>
                <w:webHidden/>
                <w:sz w:val="28"/>
                <w:szCs w:val="28"/>
              </w:rPr>
              <w:fldChar w:fldCharType="begin"/>
            </w:r>
            <w:r w:rsidR="00696F4B" w:rsidRPr="00696F4B">
              <w:rPr>
                <w:rFonts w:ascii="Times New Roman" w:hAnsi="Times New Roman" w:cs="Times New Roman"/>
                <w:noProof/>
                <w:webHidden/>
                <w:sz w:val="28"/>
                <w:szCs w:val="28"/>
              </w:rPr>
              <w:instrText xml:space="preserve"> PAGEREF _Toc438500035 \h </w:instrText>
            </w:r>
            <w:r w:rsidR="00696F4B" w:rsidRPr="00696F4B">
              <w:rPr>
                <w:rFonts w:ascii="Times New Roman" w:hAnsi="Times New Roman" w:cs="Times New Roman"/>
                <w:noProof/>
                <w:webHidden/>
                <w:sz w:val="28"/>
                <w:szCs w:val="28"/>
              </w:rPr>
            </w:r>
            <w:r w:rsidR="00696F4B" w:rsidRPr="00696F4B">
              <w:rPr>
                <w:rFonts w:ascii="Times New Roman" w:hAnsi="Times New Roman" w:cs="Times New Roman"/>
                <w:noProof/>
                <w:webHidden/>
                <w:sz w:val="28"/>
                <w:szCs w:val="28"/>
              </w:rPr>
              <w:fldChar w:fldCharType="separate"/>
            </w:r>
            <w:r w:rsidR="00696F4B" w:rsidRPr="00696F4B">
              <w:rPr>
                <w:rFonts w:ascii="Times New Roman" w:hAnsi="Times New Roman" w:cs="Times New Roman"/>
                <w:noProof/>
                <w:webHidden/>
                <w:sz w:val="28"/>
                <w:szCs w:val="28"/>
              </w:rPr>
              <w:t>14</w:t>
            </w:r>
            <w:r w:rsidR="00696F4B" w:rsidRPr="00696F4B">
              <w:rPr>
                <w:rFonts w:ascii="Times New Roman" w:hAnsi="Times New Roman" w:cs="Times New Roman"/>
                <w:noProof/>
                <w:webHidden/>
                <w:sz w:val="28"/>
                <w:szCs w:val="28"/>
              </w:rPr>
              <w:fldChar w:fldCharType="end"/>
            </w:r>
          </w:hyperlink>
        </w:p>
        <w:p w:rsidR="00696F4B" w:rsidRPr="00696F4B" w:rsidRDefault="00327FCB" w:rsidP="00D13413">
          <w:pPr>
            <w:pStyle w:val="21"/>
            <w:tabs>
              <w:tab w:val="right" w:leader="dot" w:pos="9345"/>
            </w:tabs>
            <w:spacing w:line="360" w:lineRule="auto"/>
            <w:rPr>
              <w:rFonts w:ascii="Times New Roman" w:hAnsi="Times New Roman" w:cs="Times New Roman"/>
              <w:noProof/>
              <w:sz w:val="28"/>
              <w:szCs w:val="28"/>
            </w:rPr>
          </w:pPr>
          <w:hyperlink w:anchor="_Toc438500036" w:history="1">
            <w:r w:rsidR="00696F4B" w:rsidRPr="00696F4B">
              <w:rPr>
                <w:rStyle w:val="a4"/>
                <w:rFonts w:ascii="Times New Roman" w:hAnsi="Times New Roman" w:cs="Times New Roman"/>
                <w:noProof/>
                <w:sz w:val="28"/>
                <w:szCs w:val="28"/>
              </w:rPr>
              <w:t>2.3 Оценка запаса финансовой устойчивости и его оценка для ООО "Магнолия"</w:t>
            </w:r>
            <w:r w:rsidR="00696F4B" w:rsidRPr="00696F4B">
              <w:rPr>
                <w:rFonts w:ascii="Times New Roman" w:hAnsi="Times New Roman" w:cs="Times New Roman"/>
                <w:noProof/>
                <w:webHidden/>
                <w:sz w:val="28"/>
                <w:szCs w:val="28"/>
              </w:rPr>
              <w:tab/>
            </w:r>
            <w:r w:rsidR="00696F4B" w:rsidRPr="00696F4B">
              <w:rPr>
                <w:rFonts w:ascii="Times New Roman" w:hAnsi="Times New Roman" w:cs="Times New Roman"/>
                <w:noProof/>
                <w:webHidden/>
                <w:sz w:val="28"/>
                <w:szCs w:val="28"/>
              </w:rPr>
              <w:fldChar w:fldCharType="begin"/>
            </w:r>
            <w:r w:rsidR="00696F4B" w:rsidRPr="00696F4B">
              <w:rPr>
                <w:rFonts w:ascii="Times New Roman" w:hAnsi="Times New Roman" w:cs="Times New Roman"/>
                <w:noProof/>
                <w:webHidden/>
                <w:sz w:val="28"/>
                <w:szCs w:val="28"/>
              </w:rPr>
              <w:instrText xml:space="preserve"> PAGEREF _Toc438500036 \h </w:instrText>
            </w:r>
            <w:r w:rsidR="00696F4B" w:rsidRPr="00696F4B">
              <w:rPr>
                <w:rFonts w:ascii="Times New Roman" w:hAnsi="Times New Roman" w:cs="Times New Roman"/>
                <w:noProof/>
                <w:webHidden/>
                <w:sz w:val="28"/>
                <w:szCs w:val="28"/>
              </w:rPr>
            </w:r>
            <w:r w:rsidR="00696F4B" w:rsidRPr="00696F4B">
              <w:rPr>
                <w:rFonts w:ascii="Times New Roman" w:hAnsi="Times New Roman" w:cs="Times New Roman"/>
                <w:noProof/>
                <w:webHidden/>
                <w:sz w:val="28"/>
                <w:szCs w:val="28"/>
              </w:rPr>
              <w:fldChar w:fldCharType="separate"/>
            </w:r>
            <w:r w:rsidR="00696F4B" w:rsidRPr="00696F4B">
              <w:rPr>
                <w:rFonts w:ascii="Times New Roman" w:hAnsi="Times New Roman" w:cs="Times New Roman"/>
                <w:noProof/>
                <w:webHidden/>
                <w:sz w:val="28"/>
                <w:szCs w:val="28"/>
              </w:rPr>
              <w:t>17</w:t>
            </w:r>
            <w:r w:rsidR="00696F4B" w:rsidRPr="00696F4B">
              <w:rPr>
                <w:rFonts w:ascii="Times New Roman" w:hAnsi="Times New Roman" w:cs="Times New Roman"/>
                <w:noProof/>
                <w:webHidden/>
                <w:sz w:val="28"/>
                <w:szCs w:val="28"/>
              </w:rPr>
              <w:fldChar w:fldCharType="end"/>
            </w:r>
          </w:hyperlink>
        </w:p>
        <w:p w:rsidR="00696F4B" w:rsidRPr="00696F4B" w:rsidRDefault="00327FCB" w:rsidP="00D13413">
          <w:pPr>
            <w:pStyle w:val="11"/>
            <w:tabs>
              <w:tab w:val="right" w:leader="dot" w:pos="9345"/>
            </w:tabs>
            <w:spacing w:line="360" w:lineRule="auto"/>
            <w:rPr>
              <w:rFonts w:ascii="Times New Roman" w:hAnsi="Times New Roman" w:cs="Times New Roman"/>
              <w:noProof/>
              <w:sz w:val="28"/>
              <w:szCs w:val="28"/>
            </w:rPr>
          </w:pPr>
          <w:hyperlink w:anchor="_Toc438500037" w:history="1">
            <w:r w:rsidR="00696F4B" w:rsidRPr="00696F4B">
              <w:rPr>
                <w:rStyle w:val="a4"/>
                <w:rFonts w:ascii="Times New Roman" w:hAnsi="Times New Roman" w:cs="Times New Roman"/>
                <w:noProof/>
                <w:sz w:val="28"/>
                <w:szCs w:val="28"/>
              </w:rPr>
              <w:t>Заключение</w:t>
            </w:r>
            <w:r w:rsidR="00696F4B" w:rsidRPr="00696F4B">
              <w:rPr>
                <w:rFonts w:ascii="Times New Roman" w:hAnsi="Times New Roman" w:cs="Times New Roman"/>
                <w:noProof/>
                <w:webHidden/>
                <w:sz w:val="28"/>
                <w:szCs w:val="28"/>
              </w:rPr>
              <w:tab/>
            </w:r>
            <w:r w:rsidR="00696F4B" w:rsidRPr="00696F4B">
              <w:rPr>
                <w:rFonts w:ascii="Times New Roman" w:hAnsi="Times New Roman" w:cs="Times New Roman"/>
                <w:noProof/>
                <w:webHidden/>
                <w:sz w:val="28"/>
                <w:szCs w:val="28"/>
              </w:rPr>
              <w:fldChar w:fldCharType="begin"/>
            </w:r>
            <w:r w:rsidR="00696F4B" w:rsidRPr="00696F4B">
              <w:rPr>
                <w:rFonts w:ascii="Times New Roman" w:hAnsi="Times New Roman" w:cs="Times New Roman"/>
                <w:noProof/>
                <w:webHidden/>
                <w:sz w:val="28"/>
                <w:szCs w:val="28"/>
              </w:rPr>
              <w:instrText xml:space="preserve"> PAGEREF _Toc438500037 \h </w:instrText>
            </w:r>
            <w:r w:rsidR="00696F4B" w:rsidRPr="00696F4B">
              <w:rPr>
                <w:rFonts w:ascii="Times New Roman" w:hAnsi="Times New Roman" w:cs="Times New Roman"/>
                <w:noProof/>
                <w:webHidden/>
                <w:sz w:val="28"/>
                <w:szCs w:val="28"/>
              </w:rPr>
            </w:r>
            <w:r w:rsidR="00696F4B" w:rsidRPr="00696F4B">
              <w:rPr>
                <w:rFonts w:ascii="Times New Roman" w:hAnsi="Times New Roman" w:cs="Times New Roman"/>
                <w:noProof/>
                <w:webHidden/>
                <w:sz w:val="28"/>
                <w:szCs w:val="28"/>
              </w:rPr>
              <w:fldChar w:fldCharType="separate"/>
            </w:r>
            <w:r w:rsidR="00696F4B" w:rsidRPr="00696F4B">
              <w:rPr>
                <w:rFonts w:ascii="Times New Roman" w:hAnsi="Times New Roman" w:cs="Times New Roman"/>
                <w:noProof/>
                <w:webHidden/>
                <w:sz w:val="28"/>
                <w:szCs w:val="28"/>
              </w:rPr>
              <w:t>21</w:t>
            </w:r>
            <w:r w:rsidR="00696F4B" w:rsidRPr="00696F4B">
              <w:rPr>
                <w:rFonts w:ascii="Times New Roman" w:hAnsi="Times New Roman" w:cs="Times New Roman"/>
                <w:noProof/>
                <w:webHidden/>
                <w:sz w:val="28"/>
                <w:szCs w:val="28"/>
              </w:rPr>
              <w:fldChar w:fldCharType="end"/>
            </w:r>
          </w:hyperlink>
        </w:p>
        <w:p w:rsidR="00696F4B" w:rsidRPr="00696F4B" w:rsidRDefault="00327FCB" w:rsidP="00D13413">
          <w:pPr>
            <w:pStyle w:val="11"/>
            <w:tabs>
              <w:tab w:val="right" w:leader="dot" w:pos="9345"/>
            </w:tabs>
            <w:spacing w:line="360" w:lineRule="auto"/>
            <w:rPr>
              <w:rFonts w:ascii="Times New Roman" w:hAnsi="Times New Roman" w:cs="Times New Roman"/>
              <w:noProof/>
              <w:sz w:val="28"/>
              <w:szCs w:val="28"/>
            </w:rPr>
          </w:pPr>
          <w:hyperlink w:anchor="_Toc438500038" w:history="1">
            <w:r w:rsidR="00696F4B" w:rsidRPr="00696F4B">
              <w:rPr>
                <w:rStyle w:val="a4"/>
                <w:rFonts w:ascii="Times New Roman" w:hAnsi="Times New Roman" w:cs="Times New Roman"/>
                <w:noProof/>
                <w:sz w:val="28"/>
                <w:szCs w:val="28"/>
              </w:rPr>
              <w:t>Список использованных источников</w:t>
            </w:r>
            <w:r w:rsidR="00696F4B" w:rsidRPr="00696F4B">
              <w:rPr>
                <w:rFonts w:ascii="Times New Roman" w:hAnsi="Times New Roman" w:cs="Times New Roman"/>
                <w:noProof/>
                <w:webHidden/>
                <w:sz w:val="28"/>
                <w:szCs w:val="28"/>
              </w:rPr>
              <w:tab/>
            </w:r>
            <w:r w:rsidR="00696F4B" w:rsidRPr="00696F4B">
              <w:rPr>
                <w:rFonts w:ascii="Times New Roman" w:hAnsi="Times New Roman" w:cs="Times New Roman"/>
                <w:noProof/>
                <w:webHidden/>
                <w:sz w:val="28"/>
                <w:szCs w:val="28"/>
              </w:rPr>
              <w:fldChar w:fldCharType="begin"/>
            </w:r>
            <w:r w:rsidR="00696F4B" w:rsidRPr="00696F4B">
              <w:rPr>
                <w:rFonts w:ascii="Times New Roman" w:hAnsi="Times New Roman" w:cs="Times New Roman"/>
                <w:noProof/>
                <w:webHidden/>
                <w:sz w:val="28"/>
                <w:szCs w:val="28"/>
              </w:rPr>
              <w:instrText xml:space="preserve"> PAGEREF _Toc438500038 \h </w:instrText>
            </w:r>
            <w:r w:rsidR="00696F4B" w:rsidRPr="00696F4B">
              <w:rPr>
                <w:rFonts w:ascii="Times New Roman" w:hAnsi="Times New Roman" w:cs="Times New Roman"/>
                <w:noProof/>
                <w:webHidden/>
                <w:sz w:val="28"/>
                <w:szCs w:val="28"/>
              </w:rPr>
            </w:r>
            <w:r w:rsidR="00696F4B" w:rsidRPr="00696F4B">
              <w:rPr>
                <w:rFonts w:ascii="Times New Roman" w:hAnsi="Times New Roman" w:cs="Times New Roman"/>
                <w:noProof/>
                <w:webHidden/>
                <w:sz w:val="28"/>
                <w:szCs w:val="28"/>
              </w:rPr>
              <w:fldChar w:fldCharType="separate"/>
            </w:r>
            <w:r w:rsidR="00696F4B" w:rsidRPr="00696F4B">
              <w:rPr>
                <w:rFonts w:ascii="Times New Roman" w:hAnsi="Times New Roman" w:cs="Times New Roman"/>
                <w:noProof/>
                <w:webHidden/>
                <w:sz w:val="28"/>
                <w:szCs w:val="28"/>
              </w:rPr>
              <w:t>23</w:t>
            </w:r>
            <w:r w:rsidR="00696F4B" w:rsidRPr="00696F4B">
              <w:rPr>
                <w:rFonts w:ascii="Times New Roman" w:hAnsi="Times New Roman" w:cs="Times New Roman"/>
                <w:noProof/>
                <w:webHidden/>
                <w:sz w:val="28"/>
                <w:szCs w:val="28"/>
              </w:rPr>
              <w:fldChar w:fldCharType="end"/>
            </w:r>
          </w:hyperlink>
        </w:p>
        <w:p w:rsidR="00696F4B" w:rsidRDefault="00696F4B" w:rsidP="00D13413">
          <w:pPr>
            <w:spacing w:line="360" w:lineRule="auto"/>
          </w:pPr>
          <w:r w:rsidRPr="00696F4B">
            <w:rPr>
              <w:rFonts w:ascii="Times New Roman" w:hAnsi="Times New Roman" w:cs="Times New Roman"/>
              <w:b/>
              <w:bCs/>
              <w:sz w:val="28"/>
              <w:szCs w:val="28"/>
            </w:rPr>
            <w:fldChar w:fldCharType="end"/>
          </w:r>
        </w:p>
      </w:sdtContent>
    </w:sdt>
    <w:p w:rsidR="00D13413" w:rsidRDefault="00D13413">
      <w:pPr>
        <w:rPr>
          <w:rFonts w:asciiTheme="majorHAnsi" w:eastAsiaTheme="majorEastAsia" w:hAnsiTheme="majorHAnsi" w:cstheme="majorBidi"/>
          <w:b/>
          <w:bCs/>
          <w:color w:val="365F91" w:themeColor="accent1" w:themeShade="BF"/>
          <w:sz w:val="28"/>
          <w:szCs w:val="28"/>
        </w:rPr>
      </w:pPr>
      <w:bookmarkStart w:id="0" w:name="_Toc438500028"/>
      <w:r>
        <w:br w:type="page"/>
      </w:r>
    </w:p>
    <w:p w:rsidR="00033F7B" w:rsidRPr="00D13413" w:rsidRDefault="000365FD" w:rsidP="00696F4B">
      <w:pPr>
        <w:pStyle w:val="1"/>
        <w:rPr>
          <w:rFonts w:ascii="Times New Roman" w:hAnsi="Times New Roman" w:cs="Times New Roman"/>
          <w:color w:val="000000" w:themeColor="text1"/>
        </w:rPr>
      </w:pPr>
      <w:r w:rsidRPr="00D13413">
        <w:rPr>
          <w:rFonts w:ascii="Times New Roman" w:hAnsi="Times New Roman" w:cs="Times New Roman"/>
          <w:color w:val="000000" w:themeColor="text1"/>
        </w:rPr>
        <w:lastRenderedPageBreak/>
        <w:t>Введение</w:t>
      </w:r>
      <w:bookmarkEnd w:id="0"/>
    </w:p>
    <w:p w:rsidR="00D13413" w:rsidRPr="00D13413" w:rsidRDefault="00D13413" w:rsidP="00D13413"/>
    <w:p w:rsidR="000365FD" w:rsidRPr="00EB39F6" w:rsidRDefault="000365FD" w:rsidP="000365FD">
      <w:pPr>
        <w:spacing w:line="360" w:lineRule="auto"/>
        <w:ind w:firstLine="709"/>
        <w:rPr>
          <w:rFonts w:ascii="Times New Roman" w:hAnsi="Times New Roman" w:cs="Times New Roman"/>
          <w:sz w:val="28"/>
          <w:szCs w:val="28"/>
        </w:rPr>
      </w:pPr>
      <w:r w:rsidRPr="00EB39F6">
        <w:rPr>
          <w:rFonts w:ascii="Times New Roman" w:hAnsi="Times New Roman" w:cs="Times New Roman"/>
          <w:sz w:val="28"/>
          <w:szCs w:val="28"/>
        </w:rPr>
        <w:t xml:space="preserve">Наличие достоверной информации о состоянии </w:t>
      </w:r>
      <w:proofErr w:type="gramStart"/>
      <w:r w:rsidRPr="00EB39F6">
        <w:rPr>
          <w:rFonts w:ascii="Times New Roman" w:hAnsi="Times New Roman" w:cs="Times New Roman"/>
          <w:sz w:val="28"/>
          <w:szCs w:val="28"/>
        </w:rPr>
        <w:t>предприятия-важнейший</w:t>
      </w:r>
      <w:proofErr w:type="gramEnd"/>
      <w:r w:rsidRPr="00EB39F6">
        <w:rPr>
          <w:rFonts w:ascii="Times New Roman" w:hAnsi="Times New Roman" w:cs="Times New Roman"/>
          <w:sz w:val="28"/>
          <w:szCs w:val="28"/>
        </w:rPr>
        <w:t xml:space="preserve"> фактор, напрямую влияющий на процесс принятия управленческих решений руководством компании. Для дальнейшего планирования деятельности предприятия </w:t>
      </w:r>
      <w:proofErr w:type="gramStart"/>
      <w:r w:rsidRPr="00EB39F6">
        <w:rPr>
          <w:rFonts w:ascii="Times New Roman" w:hAnsi="Times New Roman" w:cs="Times New Roman"/>
          <w:sz w:val="28"/>
          <w:szCs w:val="28"/>
        </w:rPr>
        <w:t>важное значение</w:t>
      </w:r>
      <w:proofErr w:type="gramEnd"/>
      <w:r w:rsidRPr="00EB39F6">
        <w:rPr>
          <w:rFonts w:ascii="Times New Roman" w:hAnsi="Times New Roman" w:cs="Times New Roman"/>
          <w:sz w:val="28"/>
          <w:szCs w:val="28"/>
        </w:rPr>
        <w:t xml:space="preserve"> имеют ряд финансовых показателей, в том числе показатели порога рентабельности.</w:t>
      </w:r>
    </w:p>
    <w:p w:rsidR="000365FD" w:rsidRPr="00EB39F6" w:rsidRDefault="000365FD" w:rsidP="000365FD">
      <w:pPr>
        <w:spacing w:line="360" w:lineRule="auto"/>
        <w:ind w:firstLine="709"/>
        <w:rPr>
          <w:rFonts w:ascii="Times New Roman" w:hAnsi="Times New Roman" w:cs="Times New Roman"/>
          <w:sz w:val="28"/>
          <w:szCs w:val="28"/>
        </w:rPr>
      </w:pPr>
      <w:r w:rsidRPr="00EB39F6">
        <w:rPr>
          <w:rFonts w:ascii="Times New Roman" w:hAnsi="Times New Roman" w:cs="Times New Roman"/>
          <w:sz w:val="28"/>
          <w:szCs w:val="28"/>
        </w:rPr>
        <w:t xml:space="preserve">Важность оценки рентабельности предприятия обуславливается тем, что на основании анализа данного показателя можно сделать достаточно обоснованные и точные выводы о положении дел в организации и эффективности её деятельности. Особенно это важно, если компания осуществляет свою деятельность в условиях достаточно </w:t>
      </w:r>
      <w:proofErr w:type="gramStart"/>
      <w:r w:rsidRPr="00EB39F6">
        <w:rPr>
          <w:rFonts w:ascii="Times New Roman" w:hAnsi="Times New Roman" w:cs="Times New Roman"/>
          <w:sz w:val="28"/>
          <w:szCs w:val="28"/>
        </w:rPr>
        <w:t>высокой</w:t>
      </w:r>
      <w:proofErr w:type="gramEnd"/>
      <w:r w:rsidRPr="00EB39F6">
        <w:rPr>
          <w:rFonts w:ascii="Times New Roman" w:hAnsi="Times New Roman" w:cs="Times New Roman"/>
          <w:sz w:val="28"/>
          <w:szCs w:val="28"/>
        </w:rPr>
        <w:t xml:space="preserve"> </w:t>
      </w:r>
      <w:proofErr w:type="spellStart"/>
      <w:r w:rsidRPr="00EB39F6">
        <w:rPr>
          <w:rFonts w:ascii="Times New Roman" w:hAnsi="Times New Roman" w:cs="Times New Roman"/>
          <w:sz w:val="28"/>
          <w:szCs w:val="28"/>
        </w:rPr>
        <w:t>конкурентности</w:t>
      </w:r>
      <w:proofErr w:type="spellEnd"/>
      <w:r w:rsidRPr="00EB39F6">
        <w:rPr>
          <w:rFonts w:ascii="Times New Roman" w:hAnsi="Times New Roman" w:cs="Times New Roman"/>
          <w:sz w:val="28"/>
          <w:szCs w:val="28"/>
        </w:rPr>
        <w:t xml:space="preserve"> и/или на нестабильном рынке.</w:t>
      </w:r>
    </w:p>
    <w:p w:rsidR="000365FD" w:rsidRPr="00EB39F6" w:rsidRDefault="000365FD" w:rsidP="000365FD">
      <w:pPr>
        <w:spacing w:line="360" w:lineRule="auto"/>
        <w:ind w:firstLine="709"/>
        <w:rPr>
          <w:rFonts w:ascii="Times New Roman" w:hAnsi="Times New Roman" w:cs="Times New Roman"/>
          <w:sz w:val="28"/>
          <w:szCs w:val="28"/>
        </w:rPr>
      </w:pPr>
      <w:r w:rsidRPr="00EB39F6">
        <w:rPr>
          <w:rFonts w:ascii="Times New Roman" w:hAnsi="Times New Roman" w:cs="Times New Roman"/>
          <w:sz w:val="28"/>
          <w:szCs w:val="28"/>
        </w:rPr>
        <w:t xml:space="preserve">Целью данной курсовой работы является </w:t>
      </w:r>
      <w:r w:rsidR="00894D7F" w:rsidRPr="00EB39F6">
        <w:rPr>
          <w:rFonts w:ascii="Times New Roman" w:hAnsi="Times New Roman" w:cs="Times New Roman"/>
          <w:sz w:val="28"/>
          <w:szCs w:val="28"/>
        </w:rPr>
        <w:t>оценка рентабельности и анализ порога рентабельности коммерческого предприятия.  Для реализации данной цели предполагается решить следующие задачи:</w:t>
      </w:r>
    </w:p>
    <w:p w:rsidR="00894D7F" w:rsidRPr="00EB39F6" w:rsidRDefault="00894D7F" w:rsidP="00894D7F">
      <w:pPr>
        <w:pStyle w:val="a3"/>
        <w:numPr>
          <w:ilvl w:val="0"/>
          <w:numId w:val="1"/>
        </w:numPr>
        <w:spacing w:line="360" w:lineRule="auto"/>
        <w:rPr>
          <w:rFonts w:ascii="Times New Roman" w:hAnsi="Times New Roman" w:cs="Times New Roman"/>
          <w:sz w:val="28"/>
          <w:szCs w:val="28"/>
        </w:rPr>
      </w:pPr>
      <w:r w:rsidRPr="00EB39F6">
        <w:rPr>
          <w:rFonts w:ascii="Times New Roman" w:hAnsi="Times New Roman" w:cs="Times New Roman"/>
          <w:sz w:val="28"/>
          <w:szCs w:val="28"/>
        </w:rPr>
        <w:t>Охарактеризовать понятие рентабельности, порога рентабельности и их значимость в процессе оценки финансовой деятельности предприятия.</w:t>
      </w:r>
    </w:p>
    <w:p w:rsidR="00894D7F" w:rsidRPr="00EB39F6" w:rsidRDefault="00894D7F" w:rsidP="00894D7F">
      <w:pPr>
        <w:pStyle w:val="a3"/>
        <w:numPr>
          <w:ilvl w:val="0"/>
          <w:numId w:val="1"/>
        </w:numPr>
        <w:spacing w:line="360" w:lineRule="auto"/>
        <w:rPr>
          <w:rFonts w:ascii="Times New Roman" w:hAnsi="Times New Roman" w:cs="Times New Roman"/>
          <w:sz w:val="28"/>
          <w:szCs w:val="28"/>
        </w:rPr>
      </w:pPr>
      <w:r w:rsidRPr="00EB39F6">
        <w:rPr>
          <w:rFonts w:ascii="Times New Roman" w:hAnsi="Times New Roman" w:cs="Times New Roman"/>
          <w:sz w:val="28"/>
          <w:szCs w:val="28"/>
        </w:rPr>
        <w:t>Провести обзор существующих методов анализа рентабельности предприятия.</w:t>
      </w:r>
    </w:p>
    <w:p w:rsidR="00894D7F" w:rsidRPr="00EB39F6" w:rsidRDefault="00894D7F" w:rsidP="00894D7F">
      <w:pPr>
        <w:pStyle w:val="a3"/>
        <w:numPr>
          <w:ilvl w:val="0"/>
          <w:numId w:val="1"/>
        </w:numPr>
        <w:spacing w:line="360" w:lineRule="auto"/>
        <w:rPr>
          <w:rFonts w:ascii="Times New Roman" w:hAnsi="Times New Roman" w:cs="Times New Roman"/>
          <w:sz w:val="28"/>
          <w:szCs w:val="28"/>
        </w:rPr>
      </w:pPr>
      <w:r w:rsidRPr="00EB39F6">
        <w:rPr>
          <w:rFonts w:ascii="Times New Roman" w:hAnsi="Times New Roman" w:cs="Times New Roman"/>
          <w:sz w:val="28"/>
          <w:szCs w:val="28"/>
        </w:rPr>
        <w:t>Дать Характеристику деятельности предприятия, являющегося предметом данной дипломной работы</w:t>
      </w:r>
    </w:p>
    <w:p w:rsidR="00894D7F" w:rsidRPr="00EB39F6" w:rsidRDefault="00894D7F" w:rsidP="00894D7F">
      <w:pPr>
        <w:pStyle w:val="a3"/>
        <w:numPr>
          <w:ilvl w:val="0"/>
          <w:numId w:val="1"/>
        </w:numPr>
        <w:spacing w:line="360" w:lineRule="auto"/>
        <w:rPr>
          <w:rFonts w:ascii="Times New Roman" w:hAnsi="Times New Roman" w:cs="Times New Roman"/>
          <w:sz w:val="28"/>
          <w:szCs w:val="28"/>
        </w:rPr>
      </w:pPr>
      <w:r w:rsidRPr="00EB39F6">
        <w:rPr>
          <w:rFonts w:ascii="Times New Roman" w:hAnsi="Times New Roman" w:cs="Times New Roman"/>
          <w:sz w:val="28"/>
          <w:szCs w:val="28"/>
        </w:rPr>
        <w:t>Рассчитать показатели рентабельности предприятия и дать рекомендации на ос</w:t>
      </w:r>
    </w:p>
    <w:p w:rsidR="00894D7F" w:rsidRPr="00EB39F6" w:rsidRDefault="00894D7F" w:rsidP="000365FD">
      <w:pPr>
        <w:spacing w:line="360" w:lineRule="auto"/>
        <w:ind w:firstLine="709"/>
        <w:rPr>
          <w:rFonts w:ascii="Times New Roman" w:hAnsi="Times New Roman" w:cs="Times New Roman"/>
          <w:sz w:val="28"/>
          <w:szCs w:val="28"/>
        </w:rPr>
      </w:pPr>
      <w:r w:rsidRPr="00EB39F6">
        <w:rPr>
          <w:rFonts w:ascii="Times New Roman" w:hAnsi="Times New Roman" w:cs="Times New Roman"/>
          <w:sz w:val="28"/>
          <w:szCs w:val="28"/>
        </w:rPr>
        <w:t xml:space="preserve">Предметом изучения данной курсовой работы является совокупность показателей деятельности предприятия, оказывающих непосредственное </w:t>
      </w:r>
      <w:r w:rsidRPr="00EB39F6">
        <w:rPr>
          <w:rFonts w:ascii="Times New Roman" w:hAnsi="Times New Roman" w:cs="Times New Roman"/>
          <w:sz w:val="28"/>
          <w:szCs w:val="28"/>
        </w:rPr>
        <w:lastRenderedPageBreak/>
        <w:t xml:space="preserve">влияние на показатели его деятельности. Объектом исследования данной курсовой работы является </w:t>
      </w:r>
      <w:proofErr w:type="gramStart"/>
      <w:r w:rsidRPr="00EB39F6">
        <w:rPr>
          <w:rFonts w:ascii="Times New Roman" w:hAnsi="Times New Roman" w:cs="Times New Roman"/>
          <w:sz w:val="28"/>
          <w:szCs w:val="28"/>
        </w:rPr>
        <w:t>коммерческое</w:t>
      </w:r>
      <w:proofErr w:type="gramEnd"/>
      <w:r w:rsidRPr="00EB39F6">
        <w:rPr>
          <w:rFonts w:ascii="Times New Roman" w:hAnsi="Times New Roman" w:cs="Times New Roman"/>
          <w:sz w:val="28"/>
          <w:szCs w:val="28"/>
        </w:rPr>
        <w:t xml:space="preserve"> предприятия</w:t>
      </w:r>
    </w:p>
    <w:p w:rsidR="00894D7F" w:rsidRPr="00EB39F6" w:rsidRDefault="00894D7F" w:rsidP="000365FD">
      <w:pPr>
        <w:spacing w:line="360" w:lineRule="auto"/>
        <w:ind w:firstLine="709"/>
        <w:rPr>
          <w:rFonts w:ascii="Times New Roman" w:hAnsi="Times New Roman" w:cs="Times New Roman"/>
          <w:sz w:val="28"/>
          <w:szCs w:val="28"/>
        </w:rPr>
      </w:pPr>
      <w:r w:rsidRPr="00EB39F6">
        <w:rPr>
          <w:rFonts w:ascii="Times New Roman" w:hAnsi="Times New Roman" w:cs="Times New Roman"/>
          <w:sz w:val="28"/>
          <w:szCs w:val="28"/>
        </w:rPr>
        <w:t>Данная курсовая работа состоит из двух глав, четырёх параграфов, списка использованной литературы, введения и заключения.</w:t>
      </w:r>
    </w:p>
    <w:p w:rsidR="00894D7F" w:rsidRDefault="00894D7F">
      <w:r>
        <w:br w:type="page"/>
      </w:r>
    </w:p>
    <w:p w:rsidR="00894D7F" w:rsidRPr="00DD737D" w:rsidRDefault="00894D7F" w:rsidP="00696F4B">
      <w:pPr>
        <w:pStyle w:val="1"/>
        <w:rPr>
          <w:rFonts w:ascii="Times New Roman" w:hAnsi="Times New Roman" w:cs="Times New Roman"/>
        </w:rPr>
      </w:pPr>
      <w:bookmarkStart w:id="1" w:name="_Toc438500029"/>
      <w:r w:rsidRPr="00DD737D">
        <w:rPr>
          <w:rFonts w:ascii="Times New Roman" w:hAnsi="Times New Roman" w:cs="Times New Roman"/>
        </w:rPr>
        <w:lastRenderedPageBreak/>
        <w:t>Глава</w:t>
      </w:r>
      <w:r w:rsidR="00EB39F6" w:rsidRPr="00DD737D">
        <w:rPr>
          <w:rFonts w:ascii="Times New Roman" w:hAnsi="Times New Roman" w:cs="Times New Roman"/>
        </w:rPr>
        <w:t xml:space="preserve"> </w:t>
      </w:r>
      <w:r w:rsidRPr="00DD737D">
        <w:rPr>
          <w:rFonts w:ascii="Times New Roman" w:hAnsi="Times New Roman" w:cs="Times New Roman"/>
        </w:rPr>
        <w:t xml:space="preserve">1 </w:t>
      </w:r>
      <w:r w:rsidR="00EB39F6" w:rsidRPr="00DD737D">
        <w:rPr>
          <w:rFonts w:ascii="Times New Roman" w:hAnsi="Times New Roman" w:cs="Times New Roman"/>
        </w:rPr>
        <w:t>Методы анализа рентабельности предприятия и оценки порога рентабельности.</w:t>
      </w:r>
      <w:bookmarkEnd w:id="1"/>
    </w:p>
    <w:p w:rsidR="00EB39F6" w:rsidRDefault="00696F4B" w:rsidP="00696F4B">
      <w:pPr>
        <w:pStyle w:val="a3"/>
        <w:numPr>
          <w:ilvl w:val="1"/>
          <w:numId w:val="2"/>
        </w:numPr>
        <w:spacing w:line="360" w:lineRule="auto"/>
        <w:outlineLvl w:val="1"/>
      </w:pPr>
      <w:r>
        <w:rPr>
          <w:rFonts w:ascii="Times New Roman" w:hAnsi="Times New Roman" w:cs="Times New Roman"/>
          <w:sz w:val="28"/>
          <w:szCs w:val="28"/>
        </w:rPr>
        <w:t xml:space="preserve"> </w:t>
      </w:r>
      <w:bookmarkStart w:id="2" w:name="_Toc438500030"/>
      <w:r w:rsidR="00EB39F6" w:rsidRPr="00DD737D">
        <w:rPr>
          <w:rFonts w:ascii="Times New Roman" w:hAnsi="Times New Roman" w:cs="Times New Roman"/>
          <w:sz w:val="28"/>
          <w:szCs w:val="28"/>
        </w:rPr>
        <w:t>Сущность рентабельности и оценка показателя порога рентабельности предприятия</w:t>
      </w:r>
      <w:r w:rsidR="00EB39F6">
        <w:t>.</w:t>
      </w:r>
      <w:bookmarkEnd w:id="2"/>
    </w:p>
    <w:p w:rsidR="00EB39F6" w:rsidRPr="00EB39F6" w:rsidRDefault="00EB39F6" w:rsidP="00EB39F6">
      <w:pPr>
        <w:spacing w:line="360" w:lineRule="auto"/>
        <w:ind w:firstLine="709"/>
        <w:rPr>
          <w:rFonts w:ascii="Times New Roman" w:hAnsi="Times New Roman" w:cs="Times New Roman"/>
          <w:sz w:val="28"/>
          <w:szCs w:val="28"/>
        </w:rPr>
      </w:pPr>
      <w:r w:rsidRPr="00EB39F6">
        <w:rPr>
          <w:rFonts w:ascii="Times New Roman" w:hAnsi="Times New Roman" w:cs="Times New Roman"/>
          <w:sz w:val="28"/>
          <w:szCs w:val="28"/>
        </w:rPr>
        <w:t>Целью существования любой коммерческой организации является получение прибыли. Для того</w:t>
      </w:r>
      <w:proofErr w:type="gramStart"/>
      <w:r w:rsidRPr="00EB39F6">
        <w:rPr>
          <w:rFonts w:ascii="Times New Roman" w:hAnsi="Times New Roman" w:cs="Times New Roman"/>
          <w:sz w:val="28"/>
          <w:szCs w:val="28"/>
        </w:rPr>
        <w:t>,</w:t>
      </w:r>
      <w:proofErr w:type="gramEnd"/>
      <w:r w:rsidRPr="00EB39F6">
        <w:rPr>
          <w:rFonts w:ascii="Times New Roman" w:hAnsi="Times New Roman" w:cs="Times New Roman"/>
          <w:sz w:val="28"/>
          <w:szCs w:val="28"/>
        </w:rPr>
        <w:t xml:space="preserve"> чтобы деятельность компании была эффективной, необходимо, чтобы предприятие было рентабельным. Это означается, что прибыль от реализации товаров или оказания услуг превышает фактические затраты.</w:t>
      </w:r>
    </w:p>
    <w:p w:rsidR="00EB39F6" w:rsidRDefault="00EB39F6" w:rsidP="00EB39F6">
      <w:pPr>
        <w:spacing w:line="360" w:lineRule="auto"/>
        <w:ind w:firstLine="709"/>
        <w:rPr>
          <w:rFonts w:ascii="Times New Roman" w:hAnsi="Times New Roman" w:cs="Times New Roman"/>
          <w:sz w:val="28"/>
          <w:szCs w:val="28"/>
        </w:rPr>
      </w:pPr>
      <w:r w:rsidRPr="00EB39F6">
        <w:rPr>
          <w:rFonts w:ascii="Times New Roman" w:hAnsi="Times New Roman" w:cs="Times New Roman"/>
          <w:sz w:val="28"/>
          <w:szCs w:val="28"/>
        </w:rPr>
        <w:t>В условиях рыночной экономики каждое предприятие перед началом отчётного периода: квартала, месяца, года ставит цели, которые должны быть достигнуты по окончании периода, а также прописывает план действий по их достижению. Одним из основных показателей, служащих основой планированию является прибыль. Но в процессе планирования необходимо учитывать  не только показатели прибыльности, но и издержки, постоянные и переменные, необходимые для поддержания бизнеса на плаву.</w:t>
      </w:r>
    </w:p>
    <w:p w:rsidR="00DD737D" w:rsidRDefault="00DD737D" w:rsidP="00EB3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Расчёт показателя порога рентабельности позволяет понять, какой объём продукции необходимо произвести, чтобы «выйти в ноль», то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чтобы выручка от реализованной продукции покрывали расходы на её производства. На основе показателя порога рентабельности на  следующем этапе будет рассчитан необходимый объём продукции, который должен быть произведён для того, чтобы получить необходимый для компании </w:t>
      </w:r>
      <w:proofErr w:type="spellStart"/>
      <w:r>
        <w:rPr>
          <w:rFonts w:ascii="Times New Roman" w:hAnsi="Times New Roman" w:cs="Times New Roman"/>
          <w:sz w:val="28"/>
          <w:szCs w:val="28"/>
        </w:rPr>
        <w:t>уровкнь</w:t>
      </w:r>
      <w:proofErr w:type="spellEnd"/>
      <w:r>
        <w:rPr>
          <w:rFonts w:ascii="Times New Roman" w:hAnsi="Times New Roman" w:cs="Times New Roman"/>
          <w:sz w:val="28"/>
          <w:szCs w:val="28"/>
        </w:rPr>
        <w:t xml:space="preserve"> прибыли.</w:t>
      </w:r>
    </w:p>
    <w:p w:rsidR="00DD737D" w:rsidRDefault="00DD737D" w:rsidP="00EB3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Порогу рентабельности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некоторых случаях этот показатель называется также точкой безубыточности или критической точкой) можно дать следующее определение: такой объём продаж продукции, при котором выручка от реализации продукции полностью покрывает затраты на её производство продукции и её реализацию. Для того, чтобы правильно </w:t>
      </w:r>
      <w:r>
        <w:rPr>
          <w:rFonts w:ascii="Times New Roman" w:hAnsi="Times New Roman" w:cs="Times New Roman"/>
          <w:sz w:val="28"/>
          <w:szCs w:val="28"/>
        </w:rPr>
        <w:lastRenderedPageBreak/>
        <w:t>рассчитать порог рентабельности, необходимо разделить все затраты, которые несёт фирма на постоянные и переменные.</w:t>
      </w:r>
    </w:p>
    <w:p w:rsidR="00DD737D" w:rsidRDefault="00DD737D" w:rsidP="00EB3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Постоянные издержк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затраты, которые остаются постоянными, независимо от объёма загрузки производственных мощностей. В частности, к  постоянным издержкам относятся расходы на аренду, сотовую связь, расходы на зарплату административного персонала.</w:t>
      </w:r>
    </w:p>
    <w:p w:rsidR="00DD737D" w:rsidRDefault="00DD737D" w:rsidP="00EB3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Переменные издержки зависят напрямую от показателей деятельности предприятия, то есть объёма </w:t>
      </w:r>
      <w:r w:rsidR="009444C3">
        <w:rPr>
          <w:rFonts w:ascii="Times New Roman" w:hAnsi="Times New Roman" w:cs="Times New Roman"/>
          <w:sz w:val="28"/>
          <w:szCs w:val="28"/>
        </w:rPr>
        <w:t xml:space="preserve">реализуемого товара или оказываемых услуг. Переменными бывают и производственные и непроизводственные затраты. В качестве примера переменных издержек можно привести затраты на материал, оплату труда производственных рабочих, производство полуфабрикатов и пр. </w:t>
      </w:r>
    </w:p>
    <w:p w:rsidR="009444C3" w:rsidRDefault="009444C3" w:rsidP="00EB3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Разделение затрат на постоянные и переменные имеет огромное значение для определения рентабельности предприятия по ряду причин.</w:t>
      </w:r>
    </w:p>
    <w:p w:rsidR="009444C3" w:rsidRDefault="009444C3" w:rsidP="00EB3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Во-первых,  можно точно определить, в какой ситуации фирме имеет смысл продолжать деятельность, а в какой ситуации необходимо будет принять решение о прекращении деятельности предприятия. Так, если фирма не окупает средние переменные затраты имеет смысл задуматься о прекращении деятельности предприятия.</w:t>
      </w:r>
    </w:p>
    <w:p w:rsidR="009444C3" w:rsidRDefault="009444C3" w:rsidP="00EB3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Плюс к тому, можно решить задачу макс</w:t>
      </w:r>
      <w:r w:rsidR="0086013D">
        <w:rPr>
          <w:rFonts w:ascii="Times New Roman" w:hAnsi="Times New Roman" w:cs="Times New Roman"/>
          <w:sz w:val="28"/>
          <w:szCs w:val="28"/>
        </w:rPr>
        <w:t>имизации прибыли или, начать контролировать её динамику за счёт сокращения постоянных и переменных затрат. Наконец, такое разделение  позволяет определить точку безубыточности, при которой выручка от реализации продукции покрывает затраты.</w:t>
      </w:r>
    </w:p>
    <w:p w:rsidR="0086013D" w:rsidRDefault="0086013D" w:rsidP="00EB3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Анализ рентабельности  деятельности предприятия осуществляется по итогам месяца, квартала, полугодия, года или даже нескольких лет. Для анализа рентабельности применяются различные источники. Чаще всего, </w:t>
      </w:r>
      <w:r>
        <w:rPr>
          <w:rFonts w:ascii="Times New Roman" w:hAnsi="Times New Roman" w:cs="Times New Roman"/>
          <w:sz w:val="28"/>
          <w:szCs w:val="28"/>
        </w:rPr>
        <w:lastRenderedPageBreak/>
        <w:t xml:space="preserve">основами являются форма №2 баланса предприятия, а также учётные реестры деятельности фирмы. </w:t>
      </w:r>
    </w:p>
    <w:p w:rsidR="0086013D" w:rsidRDefault="0086013D" w:rsidP="00EB39F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Существует множество факторов, которые оказывают влияние на показатели рентабельности предприятия. </w:t>
      </w:r>
    </w:p>
    <w:p w:rsidR="001F166E" w:rsidRDefault="001F166E" w:rsidP="001F166E">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Изменение структуры и объёма производимой </w:t>
      </w:r>
      <w:proofErr w:type="gramStart"/>
      <w:r>
        <w:rPr>
          <w:rFonts w:ascii="Times New Roman" w:hAnsi="Times New Roman" w:cs="Times New Roman"/>
          <w:sz w:val="28"/>
          <w:szCs w:val="28"/>
        </w:rPr>
        <w:t>продукции</w:t>
      </w:r>
      <w:proofErr w:type="gramEnd"/>
      <w:r>
        <w:rPr>
          <w:rFonts w:ascii="Times New Roman" w:hAnsi="Times New Roman" w:cs="Times New Roman"/>
          <w:sz w:val="28"/>
          <w:szCs w:val="28"/>
        </w:rPr>
        <w:t>/оказываемых услуг ведёт к увеличению рентабельности предприятия.</w:t>
      </w:r>
    </w:p>
    <w:p w:rsidR="001F166E" w:rsidRDefault="001F166E" w:rsidP="001F166E">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Изменение себестоимости может влиять на повышение или снижение уровня рентабельности предприятия, но для этого необходимо проводить тщательный анализ затрат и просчитывать возможность их оптимизации.</w:t>
      </w:r>
    </w:p>
    <w:p w:rsidR="001F166E" w:rsidRDefault="001F166E" w:rsidP="001F166E">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Изменение уровня цен, как на </w:t>
      </w:r>
      <w:proofErr w:type="gramStart"/>
      <w:r>
        <w:rPr>
          <w:rFonts w:ascii="Times New Roman" w:hAnsi="Times New Roman" w:cs="Times New Roman"/>
          <w:sz w:val="28"/>
          <w:szCs w:val="28"/>
        </w:rPr>
        <w:t>реализованную</w:t>
      </w:r>
      <w:proofErr w:type="gramEnd"/>
      <w:r>
        <w:rPr>
          <w:rFonts w:ascii="Times New Roman" w:hAnsi="Times New Roman" w:cs="Times New Roman"/>
          <w:sz w:val="28"/>
          <w:szCs w:val="28"/>
        </w:rPr>
        <w:t xml:space="preserve"> продукции, так и на сырьё, материалы, полуфабрикаты, необходимые  для производства готовой продукции.</w:t>
      </w:r>
    </w:p>
    <w:p w:rsidR="00071D77" w:rsidRDefault="00071D77" w:rsidP="00071D77">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Для анализа порога рентабельности предприятия существует целый ряд методов. Более подробно все они будут рассмотрены в следующем параграфе, но, исходя из самого понятия порога рентабельности, необходимо</w:t>
      </w:r>
      <w:r w:rsidR="00C2071C">
        <w:rPr>
          <w:rFonts w:ascii="Times New Roman" w:hAnsi="Times New Roman" w:cs="Times New Roman"/>
          <w:sz w:val="28"/>
          <w:szCs w:val="28"/>
        </w:rPr>
        <w:t xml:space="preserve"> учитывать, что эффективно прогнозировать порог рентабельности предприятия можно лишь в краткосрочной перспективе. Это связано с целым рядом причин. Во-первых,  на основе данных расчётов нет возможности разработать рекомендации на длительную перспективу. Во-вторых, чтобы анализ точки безубыточности</w:t>
      </w:r>
      <w:r w:rsidR="000513C5">
        <w:rPr>
          <w:rFonts w:ascii="Times New Roman" w:hAnsi="Times New Roman" w:cs="Times New Roman"/>
          <w:sz w:val="28"/>
          <w:szCs w:val="28"/>
        </w:rPr>
        <w:t xml:space="preserve"> был точен, необходимо соблюдение целого ряда условий:</w:t>
      </w:r>
    </w:p>
    <w:p w:rsidR="000513C5" w:rsidRDefault="000513C5" w:rsidP="000513C5">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Уровень продаж должен быть напрямую зависим от уровня производства.</w:t>
      </w:r>
    </w:p>
    <w:p w:rsidR="000513C5" w:rsidRDefault="000513C5" w:rsidP="000513C5">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Цены на продукцию в течение всего рассматриваемого периода должны оставаться неизменными</w:t>
      </w:r>
    </w:p>
    <w:p w:rsidR="000513C5" w:rsidRDefault="000513C5" w:rsidP="000513C5">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Структура продукции не меняется</w:t>
      </w:r>
    </w:p>
    <w:p w:rsidR="000513C5" w:rsidRDefault="000513C5" w:rsidP="000513C5">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Постоянные и переменные затраты достаточно предсказуемы.</w:t>
      </w:r>
    </w:p>
    <w:p w:rsidR="009016AD" w:rsidRDefault="009016AD" w:rsidP="000513C5">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На конец отчётного периода вся или практически вся продукция оказывается проданной.</w:t>
      </w:r>
    </w:p>
    <w:p w:rsidR="00CA0585" w:rsidRPr="00CA0585" w:rsidRDefault="00CA0585" w:rsidP="00F957B3">
      <w:pPr>
        <w:spacing w:line="360" w:lineRule="auto"/>
        <w:ind w:left="357" w:firstLine="709"/>
        <w:rPr>
          <w:rFonts w:ascii="Times New Roman" w:hAnsi="Times New Roman" w:cs="Times New Roman"/>
          <w:sz w:val="28"/>
          <w:szCs w:val="28"/>
        </w:rPr>
      </w:pPr>
      <w:r w:rsidRPr="00CA0585">
        <w:rPr>
          <w:rFonts w:ascii="Times New Roman" w:hAnsi="Times New Roman" w:cs="Times New Roman"/>
          <w:sz w:val="28"/>
          <w:szCs w:val="28"/>
        </w:rPr>
        <w:t>Анализ</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рентабельности-достаточно</w:t>
      </w:r>
      <w:proofErr w:type="gramEnd"/>
      <w:r>
        <w:rPr>
          <w:rFonts w:ascii="Times New Roman" w:hAnsi="Times New Roman" w:cs="Times New Roman"/>
          <w:sz w:val="28"/>
          <w:szCs w:val="28"/>
        </w:rPr>
        <w:t xml:space="preserve"> сложный процесс, который </w:t>
      </w:r>
      <w:r w:rsidR="00F957B3">
        <w:rPr>
          <w:rFonts w:ascii="Times New Roman" w:hAnsi="Times New Roman" w:cs="Times New Roman"/>
          <w:sz w:val="28"/>
          <w:szCs w:val="28"/>
        </w:rPr>
        <w:t xml:space="preserve"> проходит в несколько этапов. Вначале, определяется рентабельность по плану, затем фактическая за текущий год и, </w:t>
      </w:r>
      <w:proofErr w:type="gramStart"/>
      <w:r w:rsidR="00F957B3">
        <w:rPr>
          <w:rFonts w:ascii="Times New Roman" w:hAnsi="Times New Roman" w:cs="Times New Roman"/>
          <w:sz w:val="28"/>
          <w:szCs w:val="28"/>
        </w:rPr>
        <w:t>наконец</w:t>
      </w:r>
      <w:proofErr w:type="gramEnd"/>
      <w:r w:rsidR="00F957B3">
        <w:rPr>
          <w:rFonts w:ascii="Times New Roman" w:hAnsi="Times New Roman" w:cs="Times New Roman"/>
          <w:sz w:val="28"/>
          <w:szCs w:val="28"/>
        </w:rPr>
        <w:t xml:space="preserve"> за прошедший год. После этого выявляется объект анализа и, </w:t>
      </w:r>
      <w:proofErr w:type="gramStart"/>
      <w:r w:rsidR="00F957B3">
        <w:rPr>
          <w:rFonts w:ascii="Times New Roman" w:hAnsi="Times New Roman" w:cs="Times New Roman"/>
          <w:sz w:val="28"/>
          <w:szCs w:val="28"/>
        </w:rPr>
        <w:t>наконец</w:t>
      </w:r>
      <w:proofErr w:type="gramEnd"/>
      <w:r w:rsidR="00F957B3">
        <w:rPr>
          <w:rFonts w:ascii="Times New Roman" w:hAnsi="Times New Roman" w:cs="Times New Roman"/>
          <w:sz w:val="28"/>
          <w:szCs w:val="28"/>
        </w:rPr>
        <w:t xml:space="preserve"> из фактического уровня рентабельности вычитается плановый уровень рентабельности. Для расчёта показателя рентабельности применяется целый спектр </w:t>
      </w:r>
      <w:r w:rsidR="00092C20">
        <w:rPr>
          <w:rFonts w:ascii="Times New Roman" w:hAnsi="Times New Roman" w:cs="Times New Roman"/>
          <w:sz w:val="28"/>
          <w:szCs w:val="28"/>
        </w:rPr>
        <w:t>показателей, при этом основные из них оборот и финансовая устойчивость предприятия. Более подробно формулы для расчёта рентабельности продукции также рассматриваются в следующем параграфе.</w:t>
      </w:r>
    </w:p>
    <w:p w:rsidR="009016AD" w:rsidRDefault="009016AD" w:rsidP="009016AD">
      <w:pPr>
        <w:pStyle w:val="a3"/>
        <w:spacing w:line="360" w:lineRule="auto"/>
        <w:rPr>
          <w:rFonts w:ascii="Times New Roman" w:hAnsi="Times New Roman" w:cs="Times New Roman"/>
          <w:sz w:val="28"/>
          <w:szCs w:val="28"/>
        </w:rPr>
      </w:pPr>
    </w:p>
    <w:p w:rsidR="00071D77" w:rsidRDefault="00071D77">
      <w:pPr>
        <w:rPr>
          <w:rFonts w:ascii="Times New Roman" w:hAnsi="Times New Roman" w:cs="Times New Roman"/>
          <w:sz w:val="28"/>
          <w:szCs w:val="28"/>
        </w:rPr>
      </w:pPr>
    </w:p>
    <w:p w:rsidR="001F166E" w:rsidRDefault="00071D77" w:rsidP="00696F4B">
      <w:pPr>
        <w:pStyle w:val="a3"/>
        <w:spacing w:line="360" w:lineRule="auto"/>
        <w:ind w:left="1069"/>
        <w:outlineLvl w:val="1"/>
        <w:rPr>
          <w:rFonts w:ascii="Times New Roman" w:hAnsi="Times New Roman" w:cs="Times New Roman"/>
          <w:sz w:val="28"/>
          <w:szCs w:val="28"/>
        </w:rPr>
      </w:pPr>
      <w:bookmarkStart w:id="3" w:name="_Toc438500031"/>
      <w:r>
        <w:rPr>
          <w:rFonts w:ascii="Times New Roman" w:hAnsi="Times New Roman" w:cs="Times New Roman"/>
          <w:sz w:val="28"/>
          <w:szCs w:val="28"/>
        </w:rPr>
        <w:t>2.2 Методы расчёта показателя порога рентабельности и анализ рентабельности предприятия.</w:t>
      </w:r>
      <w:bookmarkEnd w:id="3"/>
    </w:p>
    <w:p w:rsidR="00071D77" w:rsidRDefault="009016AD" w:rsidP="00D04326">
      <w:pPr>
        <w:pStyle w:val="a3"/>
        <w:spacing w:line="360" w:lineRule="auto"/>
        <w:ind w:left="1069" w:firstLine="709"/>
        <w:rPr>
          <w:rFonts w:ascii="Times New Roman" w:hAnsi="Times New Roman" w:cs="Times New Roman"/>
          <w:sz w:val="28"/>
          <w:szCs w:val="28"/>
        </w:rPr>
      </w:pPr>
      <w:r>
        <w:rPr>
          <w:rFonts w:ascii="Times New Roman" w:hAnsi="Times New Roman" w:cs="Times New Roman"/>
          <w:sz w:val="28"/>
          <w:szCs w:val="28"/>
        </w:rPr>
        <w:t>Для определения порога рентабельности обычно используется три  метода:</w:t>
      </w:r>
    </w:p>
    <w:p w:rsidR="009016AD" w:rsidRDefault="009016AD" w:rsidP="00D04326">
      <w:pPr>
        <w:pStyle w:val="a3"/>
        <w:numPr>
          <w:ilvl w:val="0"/>
          <w:numId w:val="6"/>
        </w:numPr>
        <w:spacing w:line="360" w:lineRule="auto"/>
        <w:ind w:firstLine="709"/>
        <w:rPr>
          <w:rFonts w:ascii="Times New Roman" w:hAnsi="Times New Roman" w:cs="Times New Roman"/>
          <w:sz w:val="28"/>
          <w:szCs w:val="28"/>
        </w:rPr>
      </w:pPr>
      <w:r>
        <w:rPr>
          <w:rFonts w:ascii="Times New Roman" w:hAnsi="Times New Roman" w:cs="Times New Roman"/>
          <w:sz w:val="28"/>
          <w:szCs w:val="28"/>
        </w:rPr>
        <w:t>Графический метод</w:t>
      </w:r>
    </w:p>
    <w:p w:rsidR="009016AD" w:rsidRDefault="009016AD" w:rsidP="00D04326">
      <w:pPr>
        <w:pStyle w:val="a3"/>
        <w:numPr>
          <w:ilvl w:val="0"/>
          <w:numId w:val="6"/>
        </w:numPr>
        <w:spacing w:line="360" w:lineRule="auto"/>
        <w:ind w:firstLine="709"/>
        <w:rPr>
          <w:rFonts w:ascii="Times New Roman" w:hAnsi="Times New Roman" w:cs="Times New Roman"/>
          <w:sz w:val="28"/>
          <w:szCs w:val="28"/>
        </w:rPr>
      </w:pPr>
      <w:r>
        <w:rPr>
          <w:rFonts w:ascii="Times New Roman" w:hAnsi="Times New Roman" w:cs="Times New Roman"/>
          <w:sz w:val="28"/>
          <w:szCs w:val="28"/>
        </w:rPr>
        <w:t>Метод маржинального дохода (валовой прибыли)</w:t>
      </w:r>
    </w:p>
    <w:p w:rsidR="009016AD" w:rsidRDefault="009016AD" w:rsidP="00D04326">
      <w:pPr>
        <w:pStyle w:val="a3"/>
        <w:numPr>
          <w:ilvl w:val="0"/>
          <w:numId w:val="6"/>
        </w:numPr>
        <w:spacing w:line="360" w:lineRule="auto"/>
        <w:ind w:firstLine="709"/>
        <w:rPr>
          <w:rFonts w:ascii="Times New Roman" w:hAnsi="Times New Roman" w:cs="Times New Roman"/>
          <w:sz w:val="28"/>
          <w:szCs w:val="28"/>
        </w:rPr>
      </w:pPr>
      <w:r>
        <w:rPr>
          <w:rFonts w:ascii="Times New Roman" w:hAnsi="Times New Roman" w:cs="Times New Roman"/>
          <w:sz w:val="28"/>
          <w:szCs w:val="28"/>
        </w:rPr>
        <w:t>Метод уравнения (математический метод)</w:t>
      </w:r>
    </w:p>
    <w:p w:rsidR="009016AD" w:rsidRDefault="009016AD"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Рассмотрение методов расчёта порога рентабельности начинается с расчёта валовой прибыли. Формула для её расчёта выглядит следующим образом:</w:t>
      </w:r>
    </w:p>
    <w:p w:rsidR="009016AD" w:rsidRDefault="009016AD" w:rsidP="00D04326">
      <w:pPr>
        <w:spacing w:line="360" w:lineRule="auto"/>
        <w:ind w:firstLine="709"/>
        <w:rPr>
          <w:rFonts w:ascii="Times New Roman" w:hAnsi="Times New Roman" w:cs="Times New Roman"/>
          <w:sz w:val="28"/>
          <w:szCs w:val="28"/>
        </w:rPr>
      </w:pP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Вр-Зпост-Зпер</w:t>
      </w:r>
      <w:proofErr w:type="spellEnd"/>
      <w:r>
        <w:rPr>
          <w:rFonts w:ascii="Times New Roman" w:hAnsi="Times New Roman" w:cs="Times New Roman"/>
          <w:sz w:val="28"/>
          <w:szCs w:val="28"/>
        </w:rPr>
        <w:t xml:space="preserve">. </w:t>
      </w:r>
    </w:p>
    <w:p w:rsidR="009016AD" w:rsidRDefault="009016AD"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 этом П-прибыль, ВР-выручка, </w:t>
      </w:r>
      <w:proofErr w:type="spellStart"/>
      <w:r>
        <w:rPr>
          <w:rFonts w:ascii="Times New Roman" w:hAnsi="Times New Roman" w:cs="Times New Roman"/>
          <w:sz w:val="28"/>
          <w:szCs w:val="28"/>
        </w:rPr>
        <w:t>Зпост</w:t>
      </w:r>
      <w:proofErr w:type="spellEnd"/>
      <w:r>
        <w:rPr>
          <w:rFonts w:ascii="Times New Roman" w:hAnsi="Times New Roman" w:cs="Times New Roman"/>
          <w:sz w:val="28"/>
          <w:szCs w:val="28"/>
        </w:rPr>
        <w:t xml:space="preserve">-затраты постоянные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пер.-затраты переменные.</w:t>
      </w:r>
    </w:p>
    <w:p w:rsidR="009016AD" w:rsidRDefault="001B4D28"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Альтернативная формула для расчёта рентабельности может быть представлена в следующем виде:</w:t>
      </w:r>
    </w:p>
    <w:p w:rsidR="001B4D28" w:rsidRDefault="001B4D28" w:rsidP="00D04326">
      <w:pPr>
        <w:spacing w:line="360" w:lineRule="auto"/>
        <w:ind w:firstLine="709"/>
        <w:rPr>
          <w:rFonts w:ascii="Times New Roman" w:hAnsi="Times New Roman" w:cs="Times New Roman"/>
          <w:sz w:val="28"/>
          <w:szCs w:val="28"/>
          <w:vertAlign w:val="subscript"/>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w:t>
      </w:r>
      <w:r>
        <w:rPr>
          <w:rFonts w:ascii="Times New Roman" w:hAnsi="Times New Roman" w:cs="Times New Roman"/>
          <w:sz w:val="28"/>
          <w:szCs w:val="28"/>
          <w:vertAlign w:val="subscript"/>
        </w:rPr>
        <w:t>ед</w:t>
      </w:r>
      <w:proofErr w:type="spellEnd"/>
      <w:r w:rsidRPr="001B4D28">
        <w:rPr>
          <w:rFonts w:ascii="Times New Roman" w:hAnsi="Times New Roman" w:cs="Times New Roman"/>
          <w:sz w:val="28"/>
          <w:szCs w:val="28"/>
        </w:rPr>
        <w:t xml:space="preserve">* </w:t>
      </w:r>
      <w:r>
        <w:rPr>
          <w:rFonts w:ascii="Times New Roman" w:hAnsi="Times New Roman" w:cs="Times New Roman"/>
          <w:sz w:val="28"/>
          <w:szCs w:val="28"/>
          <w:lang w:val="en-US"/>
        </w:rPr>
        <w:t>X</w:t>
      </w:r>
      <w:r w:rsidRPr="001B4D28">
        <w:rPr>
          <w:rFonts w:ascii="Times New Roman" w:hAnsi="Times New Roman" w:cs="Times New Roman"/>
          <w:sz w:val="28"/>
          <w:szCs w:val="28"/>
        </w:rPr>
        <w:t>-</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пер</w:t>
      </w:r>
      <w:proofErr w:type="spellEnd"/>
      <w:r w:rsidRPr="001B4D28">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ед</w:t>
      </w:r>
      <w:proofErr w:type="spellEnd"/>
      <w:r w:rsidRPr="001B4D28">
        <w:rPr>
          <w:rFonts w:ascii="Times New Roman" w:hAnsi="Times New Roman" w:cs="Times New Roman"/>
          <w:sz w:val="28"/>
          <w:szCs w:val="28"/>
        </w:rPr>
        <w:t xml:space="preserve">* </w:t>
      </w:r>
      <w:r>
        <w:rPr>
          <w:rFonts w:ascii="Times New Roman" w:hAnsi="Times New Roman" w:cs="Times New Roman"/>
          <w:sz w:val="28"/>
          <w:szCs w:val="28"/>
          <w:lang w:val="en-US"/>
        </w:rPr>
        <w:t>X</w:t>
      </w:r>
      <w:r w:rsidRPr="001B4D28">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пост</w:t>
      </w:r>
      <w:proofErr w:type="spellEnd"/>
      <w:r>
        <w:rPr>
          <w:rFonts w:ascii="Times New Roman" w:hAnsi="Times New Roman" w:cs="Times New Roman"/>
          <w:sz w:val="28"/>
          <w:szCs w:val="28"/>
          <w:vertAlign w:val="subscript"/>
        </w:rPr>
        <w:t>.</w:t>
      </w:r>
    </w:p>
    <w:p w:rsidR="001B4D28" w:rsidRDefault="001B4D28"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Ц</w:t>
      </w:r>
      <w:r>
        <w:rPr>
          <w:rFonts w:ascii="Times New Roman" w:hAnsi="Times New Roman" w:cs="Times New Roman"/>
          <w:sz w:val="28"/>
          <w:szCs w:val="28"/>
          <w:vertAlign w:val="subscript"/>
        </w:rPr>
        <w:t>ед</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цена за единицу продукции,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пер</w:t>
      </w:r>
      <w:proofErr w:type="spellEnd"/>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rPr>
        <w:t>ед</w:t>
      </w:r>
      <w:proofErr w:type="spellEnd"/>
      <w:r>
        <w:rPr>
          <w:rFonts w:ascii="Times New Roman" w:hAnsi="Times New Roman" w:cs="Times New Roman"/>
          <w:sz w:val="28"/>
          <w:szCs w:val="28"/>
          <w:vertAlign w:val="subscript"/>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атраты переменные на единицу продукции.</w:t>
      </w:r>
    </w:p>
    <w:p w:rsidR="001B4D28" w:rsidRDefault="001B4D28"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Х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бъём реализации в точке безубыточности.</w:t>
      </w:r>
    </w:p>
    <w:p w:rsidR="001B4D28" w:rsidRDefault="001B4D28"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После этого в левой части уравнения </w:t>
      </w:r>
      <w:r>
        <w:rPr>
          <w:rFonts w:ascii="Times New Roman" w:hAnsi="Times New Roman" w:cs="Times New Roman"/>
          <w:sz w:val="28"/>
          <w:szCs w:val="28"/>
          <w:lang w:val="en-US"/>
        </w:rPr>
        <w:t>X</w:t>
      </w:r>
      <w:r w:rsidRPr="001B4D28">
        <w:rPr>
          <w:rFonts w:ascii="Times New Roman" w:hAnsi="Times New Roman" w:cs="Times New Roman"/>
          <w:sz w:val="28"/>
          <w:szCs w:val="28"/>
        </w:rPr>
        <w:t xml:space="preserve"> </w:t>
      </w:r>
      <w:r>
        <w:rPr>
          <w:rFonts w:ascii="Times New Roman" w:hAnsi="Times New Roman" w:cs="Times New Roman"/>
          <w:sz w:val="28"/>
          <w:szCs w:val="28"/>
        </w:rPr>
        <w:t xml:space="preserve">выносится за скобку, а правая </w:t>
      </w:r>
      <w:r w:rsidR="00D04326">
        <w:rPr>
          <w:rFonts w:ascii="Times New Roman" w:hAnsi="Times New Roman" w:cs="Times New Roman"/>
          <w:sz w:val="28"/>
          <w:szCs w:val="28"/>
        </w:rPr>
        <w:t xml:space="preserve">часть приравнивается к нулю. Таким образом, определяется объём продаж, при котором предприятие не получает прибыли. </w:t>
      </w:r>
    </w:p>
    <w:p w:rsidR="00D04326" w:rsidRDefault="00D04326"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Формула преображается следующим образом</w:t>
      </w:r>
    </w:p>
    <w:p w:rsidR="00D04326" w:rsidRDefault="00D04326" w:rsidP="00D04326">
      <w:pPr>
        <w:spacing w:line="360" w:lineRule="auto"/>
        <w:ind w:firstLine="709"/>
        <w:rPr>
          <w:rFonts w:ascii="Times New Roman" w:hAnsi="Times New Roman" w:cs="Times New Roman"/>
          <w:sz w:val="28"/>
          <w:szCs w:val="28"/>
          <w:vertAlign w:val="subscript"/>
        </w:rPr>
      </w:pPr>
      <w:r>
        <w:rPr>
          <w:rFonts w:ascii="Times New Roman" w:hAnsi="Times New Roman" w:cs="Times New Roman"/>
          <w:sz w:val="28"/>
          <w:szCs w:val="28"/>
          <w:lang w:val="en-US"/>
        </w:rPr>
        <w:t>X</w:t>
      </w:r>
      <w:r w:rsidRPr="00D04326">
        <w:rPr>
          <w:rFonts w:ascii="Times New Roman" w:hAnsi="Times New Roman" w:cs="Times New Roman"/>
          <w:sz w:val="28"/>
          <w:szCs w:val="28"/>
        </w:rPr>
        <w:t xml:space="preserve"> * </w:t>
      </w:r>
      <w:proofErr w:type="gramStart"/>
      <w:r w:rsidRPr="00D0432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Ц</w:t>
      </w:r>
      <w:r>
        <w:rPr>
          <w:rFonts w:ascii="Times New Roman" w:hAnsi="Times New Roman" w:cs="Times New Roman"/>
          <w:sz w:val="28"/>
          <w:szCs w:val="28"/>
          <w:vertAlign w:val="subscript"/>
        </w:rPr>
        <w:t>ед</w:t>
      </w:r>
      <w:proofErr w:type="gramEnd"/>
      <w:r>
        <w:rPr>
          <w:rFonts w:ascii="Times New Roman" w:hAnsi="Times New Roman" w:cs="Times New Roman"/>
          <w:sz w:val="28"/>
          <w:szCs w:val="28"/>
        </w:rPr>
        <w:t>-З</w:t>
      </w:r>
      <w:r>
        <w:rPr>
          <w:rFonts w:ascii="Times New Roman" w:hAnsi="Times New Roman" w:cs="Times New Roman"/>
          <w:sz w:val="28"/>
          <w:szCs w:val="28"/>
          <w:vertAlign w:val="subscript"/>
        </w:rPr>
        <w:t>пер</w:t>
      </w:r>
      <w:proofErr w:type="spellEnd"/>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rPr>
        <w:t>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пост</w:t>
      </w:r>
      <w:proofErr w:type="spellEnd"/>
    </w:p>
    <w:p w:rsidR="00D04326" w:rsidRDefault="00D04326"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Альтернативным методом расчёта порога рентабельности является метод маржинального дохода или валовой прибыли.   Прибыль и постоянные </w:t>
      </w:r>
      <w:proofErr w:type="gramStart"/>
      <w:r>
        <w:rPr>
          <w:rFonts w:ascii="Times New Roman" w:hAnsi="Times New Roman" w:cs="Times New Roman"/>
          <w:sz w:val="28"/>
          <w:szCs w:val="28"/>
        </w:rPr>
        <w:t>издержки-основные</w:t>
      </w:r>
      <w:proofErr w:type="gramEnd"/>
      <w:r>
        <w:rPr>
          <w:rFonts w:ascii="Times New Roman" w:hAnsi="Times New Roman" w:cs="Times New Roman"/>
          <w:sz w:val="28"/>
          <w:szCs w:val="28"/>
        </w:rPr>
        <w:t xml:space="preserve"> финансовые показатели, которые входят в состав маржинального дохода. Суть  этого метода в том, что в процессе хозяйственной деятельности компания должна  продать достаточный объём продукции для того, чтобы получить маржинальный доход и  с его помощью не только покрыть расходы.</w:t>
      </w:r>
    </w:p>
    <w:p w:rsidR="00D04326" w:rsidRDefault="00D04326"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 </w:t>
      </w:r>
      <w:r w:rsidR="00D85F95">
        <w:rPr>
          <w:rFonts w:ascii="Times New Roman" w:hAnsi="Times New Roman" w:cs="Times New Roman"/>
          <w:sz w:val="28"/>
          <w:szCs w:val="28"/>
        </w:rPr>
        <w:t>использовании этого метода прибыль рассчитывается следующим образом.</w:t>
      </w:r>
    </w:p>
    <w:p w:rsidR="00D85F95" w:rsidRDefault="00D85F95" w:rsidP="00D04326">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Мд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Зпост</w:t>
      </w:r>
      <w:proofErr w:type="spellEnd"/>
    </w:p>
    <w:p w:rsidR="00D85F95" w:rsidRDefault="00D85F95"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Следовательно, формула для расчёта порога рентабельности будет выглядеть следующим образом.</w:t>
      </w:r>
    </w:p>
    <w:p w:rsidR="00D85F95" w:rsidRDefault="00D85F95" w:rsidP="00D04326">
      <w:pPr>
        <w:spacing w:line="360" w:lineRule="auto"/>
        <w:ind w:firstLine="709"/>
        <w:rPr>
          <w:rFonts w:ascii="Times New Roman" w:hAnsi="Times New Roman" w:cs="Times New Roman"/>
          <w:sz w:val="28"/>
          <w:szCs w:val="28"/>
        </w:rPr>
      </w:pP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Зпост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Мдед</w:t>
      </w:r>
      <w:proofErr w:type="spellEnd"/>
    </w:p>
    <w:p w:rsidR="00D85F95" w:rsidRDefault="00D85F95"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Графический </w:t>
      </w:r>
      <w:r w:rsidR="00C96AB8">
        <w:rPr>
          <w:rFonts w:ascii="Times New Roman" w:hAnsi="Times New Roman" w:cs="Times New Roman"/>
          <w:sz w:val="28"/>
          <w:szCs w:val="28"/>
        </w:rPr>
        <w:t xml:space="preserve"> метод  определения порога  рентабельности состоит в том, что показатели определяются наглядно, с помощью графика наподобие того, что представлен на рисунке 1</w:t>
      </w:r>
    </w:p>
    <w:p w:rsidR="009A3C79" w:rsidRDefault="009A3C79" w:rsidP="00D04326">
      <w:pPr>
        <w:spacing w:line="360" w:lineRule="auto"/>
        <w:ind w:firstLine="709"/>
        <w:rPr>
          <w:rFonts w:ascii="Times New Roman" w:hAnsi="Times New Roman" w:cs="Times New Roman"/>
          <w:sz w:val="28"/>
          <w:szCs w:val="28"/>
        </w:rPr>
      </w:pPr>
      <w:r>
        <w:rPr>
          <w:rFonts w:eastAsia="Times-Roman"/>
          <w:noProof/>
          <w:sz w:val="28"/>
          <w:szCs w:val="19"/>
          <w:lang w:eastAsia="ru-RU"/>
        </w:rPr>
        <w:drawing>
          <wp:inline distT="0" distB="0" distL="0" distR="0">
            <wp:extent cx="4524375" cy="2733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288" t="7588"/>
                    <a:stretch>
                      <a:fillRect/>
                    </a:stretch>
                  </pic:blipFill>
                  <pic:spPr bwMode="auto">
                    <a:xfrm>
                      <a:off x="0" y="0"/>
                      <a:ext cx="4524375" cy="2733675"/>
                    </a:xfrm>
                    <a:prstGeom prst="rect">
                      <a:avLst/>
                    </a:prstGeom>
                    <a:noFill/>
                    <a:ln>
                      <a:noFill/>
                    </a:ln>
                  </pic:spPr>
                </pic:pic>
              </a:graphicData>
            </a:graphic>
          </wp:inline>
        </w:drawing>
      </w:r>
    </w:p>
    <w:p w:rsidR="00D85F95" w:rsidRDefault="00D85F95" w:rsidP="00D04326">
      <w:pPr>
        <w:spacing w:line="360" w:lineRule="auto"/>
        <w:ind w:firstLine="709"/>
        <w:rPr>
          <w:rFonts w:ascii="Times New Roman" w:hAnsi="Times New Roman" w:cs="Times New Roman"/>
          <w:sz w:val="28"/>
          <w:szCs w:val="28"/>
        </w:rPr>
      </w:pPr>
    </w:p>
    <w:p w:rsidR="00C96AB8" w:rsidRDefault="00C96AB8" w:rsidP="00D04326">
      <w:pPr>
        <w:spacing w:line="360" w:lineRule="auto"/>
        <w:ind w:firstLine="709"/>
        <w:rPr>
          <w:rFonts w:ascii="Times New Roman" w:hAnsi="Times New Roman" w:cs="Times New Roman"/>
          <w:sz w:val="20"/>
          <w:szCs w:val="20"/>
        </w:rPr>
      </w:pPr>
      <w:r>
        <w:rPr>
          <w:rFonts w:ascii="Times New Roman" w:hAnsi="Times New Roman" w:cs="Times New Roman"/>
          <w:sz w:val="20"/>
          <w:szCs w:val="20"/>
        </w:rPr>
        <w:t>Рис. 1 График безубыточности</w:t>
      </w:r>
    </w:p>
    <w:p w:rsidR="00C96AB8" w:rsidRDefault="00C96AB8"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На оси абсцисс мы видим товарооборот в штуках, на оси ординат  доход</w:t>
      </w:r>
      <w:r w:rsidR="00CA0585">
        <w:rPr>
          <w:rFonts w:ascii="Times New Roman" w:hAnsi="Times New Roman" w:cs="Times New Roman"/>
          <w:sz w:val="28"/>
          <w:szCs w:val="28"/>
        </w:rPr>
        <w:t xml:space="preserve">.  Точка пересечения суммарных затрат и выручки и будет являться порогом рентабельности. </w:t>
      </w:r>
    </w:p>
    <w:p w:rsidR="00092C20" w:rsidRDefault="00092C20"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Рассмотрение формул для расчёта рентабельности продукции следует начать с определения самого понятия рентабельности. Рентабельность может быть рассчитана как отношение чистой прибыли (прибыли от реализации товаров/оказания услуг) к выручке от реализации услуг, выраженной в процентах.</w:t>
      </w:r>
    </w:p>
    <w:p w:rsidR="00092C20" w:rsidRDefault="00092C20"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Формула для расчёта рентабельности приобретает </w:t>
      </w:r>
      <w:r w:rsidR="00461B4D">
        <w:rPr>
          <w:rFonts w:ascii="Times New Roman" w:hAnsi="Times New Roman" w:cs="Times New Roman"/>
          <w:sz w:val="28"/>
          <w:szCs w:val="28"/>
        </w:rPr>
        <w:t>следующий вид:</w:t>
      </w:r>
    </w:p>
    <w:p w:rsidR="00461B4D" w:rsidRDefault="00461B4D"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R</w:t>
      </w:r>
      <w:r w:rsidRPr="00461B4D">
        <w:rPr>
          <w:rFonts w:ascii="Times New Roman" w:hAnsi="Times New Roman" w:cs="Times New Roman"/>
          <w:sz w:val="28"/>
          <w:szCs w:val="28"/>
        </w:rPr>
        <w:t>=</w:t>
      </w:r>
      <w:r>
        <w:rPr>
          <w:rFonts w:ascii="Times New Roman" w:hAnsi="Times New Roman" w:cs="Times New Roman"/>
          <w:sz w:val="28"/>
          <w:szCs w:val="28"/>
        </w:rPr>
        <w:t>П/</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*100</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где</w:t>
      </w:r>
    </w:p>
    <w:p w:rsidR="00461B4D" w:rsidRDefault="00461B4D"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-рентабельность</w:t>
      </w:r>
    </w:p>
    <w:p w:rsidR="00461B4D" w:rsidRDefault="00461B4D"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П-прибыль</w:t>
      </w:r>
    </w:p>
    <w:p w:rsidR="00461B4D" w:rsidRDefault="00461B4D" w:rsidP="00D04326">
      <w:pPr>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lastRenderedPageBreak/>
        <w:t>Вр</w:t>
      </w:r>
      <w:proofErr w:type="spellEnd"/>
      <w:r>
        <w:rPr>
          <w:rFonts w:ascii="Times New Roman" w:hAnsi="Times New Roman" w:cs="Times New Roman"/>
          <w:sz w:val="28"/>
          <w:szCs w:val="28"/>
        </w:rPr>
        <w:t>-выручка от реализации.</w:t>
      </w:r>
    </w:p>
    <w:p w:rsidR="00461B4D" w:rsidRDefault="00461B4D"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Рентабельность-показатель, характеризующий, насколько эффективна хозяйственная деятельность предприятия, то есть какое количество прибыли получает фирма. Данный показатель позволяет </w:t>
      </w:r>
      <w:r w:rsidR="005A70F6">
        <w:rPr>
          <w:rFonts w:ascii="Times New Roman" w:hAnsi="Times New Roman" w:cs="Times New Roman"/>
          <w:sz w:val="28"/>
          <w:szCs w:val="28"/>
        </w:rPr>
        <w:t>получить информацию, необходимую  для принятия управленческих решений, позволяющих повысить эффективность деятельности компании или решение о прекращении её деятельности.</w:t>
      </w:r>
    </w:p>
    <w:p w:rsidR="005A70F6" w:rsidRDefault="005A70F6"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Иногда бывает необходимо принять решение о сохранении прежней структуры продукции или об изменении. Для этого рас</w:t>
      </w:r>
      <w:r w:rsidR="00AF590F">
        <w:rPr>
          <w:rFonts w:ascii="Times New Roman" w:hAnsi="Times New Roman" w:cs="Times New Roman"/>
          <w:sz w:val="28"/>
          <w:szCs w:val="28"/>
        </w:rPr>
        <w:t>с</w:t>
      </w:r>
      <w:r>
        <w:rPr>
          <w:rFonts w:ascii="Times New Roman" w:hAnsi="Times New Roman" w:cs="Times New Roman"/>
          <w:sz w:val="28"/>
          <w:szCs w:val="28"/>
        </w:rPr>
        <w:t xml:space="preserve">читывается такой показатель как </w:t>
      </w:r>
      <w:r w:rsidR="00AF590F">
        <w:rPr>
          <w:rFonts w:ascii="Times New Roman" w:hAnsi="Times New Roman" w:cs="Times New Roman"/>
          <w:sz w:val="28"/>
          <w:szCs w:val="28"/>
        </w:rPr>
        <w:t>рентабельность определённого вида продукции. Она рассчитывается как отношение прибыли от выпуска продукции определённого вида к объёму выпуска этой самой продукции. Формула расчёта данного вида рентабельности выглядит следующим образом:</w:t>
      </w:r>
    </w:p>
    <w:p w:rsidR="00AF590F" w:rsidRDefault="00AF590F"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R</w:t>
      </w:r>
      <w:proofErr w:type="spellStart"/>
      <w:r>
        <w:rPr>
          <w:rFonts w:ascii="Times New Roman" w:hAnsi="Times New Roman" w:cs="Times New Roman"/>
          <w:sz w:val="28"/>
          <w:szCs w:val="28"/>
          <w:vertAlign w:val="subscript"/>
        </w:rPr>
        <w:t>тв</w:t>
      </w:r>
      <w:proofErr w:type="spellEnd"/>
      <w:proofErr w:type="gramStart"/>
      <w:r>
        <w:rPr>
          <w:rFonts w:ascii="Times New Roman" w:hAnsi="Times New Roman" w:cs="Times New Roman"/>
          <w:sz w:val="28"/>
          <w:szCs w:val="28"/>
        </w:rPr>
        <w:t>=</w:t>
      </w:r>
      <w:r w:rsidR="007E3E3B">
        <w:rPr>
          <w:rFonts w:ascii="Times New Roman" w:hAnsi="Times New Roman" w:cs="Times New Roman"/>
          <w:sz w:val="28"/>
          <w:szCs w:val="28"/>
        </w:rPr>
        <w:t>(</w:t>
      </w:r>
      <w:proofErr w:type="spellStart"/>
      <w:proofErr w:type="gramEnd"/>
      <w:r>
        <w:rPr>
          <w:rFonts w:ascii="Times New Roman" w:hAnsi="Times New Roman" w:cs="Times New Roman"/>
          <w:sz w:val="28"/>
          <w:szCs w:val="28"/>
        </w:rPr>
        <w:t>П</w:t>
      </w:r>
      <w:r>
        <w:rPr>
          <w:rFonts w:ascii="Times New Roman" w:hAnsi="Times New Roman" w:cs="Times New Roman"/>
          <w:sz w:val="28"/>
          <w:szCs w:val="28"/>
          <w:vertAlign w:val="subscript"/>
        </w:rPr>
        <w:t>в</w:t>
      </w:r>
      <w:proofErr w:type="spellEnd"/>
      <w:r w:rsidR="007E3E3B">
        <w:rPr>
          <w:rFonts w:ascii="Times New Roman" w:hAnsi="Times New Roman" w:cs="Times New Roman"/>
          <w:sz w:val="28"/>
          <w:szCs w:val="28"/>
        </w:rPr>
        <w:t>/</w:t>
      </w:r>
      <w:proofErr w:type="spellStart"/>
      <w:r w:rsidR="007E3E3B">
        <w:rPr>
          <w:rFonts w:ascii="Times New Roman" w:hAnsi="Times New Roman" w:cs="Times New Roman"/>
          <w:sz w:val="28"/>
          <w:szCs w:val="28"/>
        </w:rPr>
        <w:t>С</w:t>
      </w:r>
      <w:r w:rsidR="007E3E3B">
        <w:rPr>
          <w:rFonts w:ascii="Times New Roman" w:hAnsi="Times New Roman" w:cs="Times New Roman"/>
          <w:sz w:val="28"/>
          <w:szCs w:val="28"/>
          <w:vertAlign w:val="subscript"/>
        </w:rPr>
        <w:t>тв</w:t>
      </w:r>
      <w:proofErr w:type="spellEnd"/>
      <w:r w:rsidR="007E3E3B">
        <w:rPr>
          <w:rFonts w:ascii="Times New Roman" w:hAnsi="Times New Roman" w:cs="Times New Roman"/>
          <w:sz w:val="28"/>
          <w:szCs w:val="28"/>
        </w:rPr>
        <w:t>)*100%</w:t>
      </w:r>
    </w:p>
    <w:p w:rsidR="007E3E3B" w:rsidRDefault="007E3E3B"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en-US"/>
        </w:rPr>
        <w:t>R</w:t>
      </w:r>
      <w:proofErr w:type="spellStart"/>
      <w:r>
        <w:rPr>
          <w:rFonts w:ascii="Times New Roman" w:hAnsi="Times New Roman" w:cs="Times New Roman"/>
          <w:sz w:val="28"/>
          <w:szCs w:val="28"/>
          <w:vertAlign w:val="subscript"/>
        </w:rPr>
        <w:t>тв</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–рентабельность отдельного вида продукции</w:t>
      </w:r>
    </w:p>
    <w:p w:rsidR="00AA2A99" w:rsidRDefault="00AA2A99" w:rsidP="00D04326">
      <w:pPr>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в</w:t>
      </w:r>
      <w:proofErr w:type="spellEnd"/>
      <w:r>
        <w:rPr>
          <w:rFonts w:ascii="Times New Roman" w:hAnsi="Times New Roman" w:cs="Times New Roman"/>
          <w:sz w:val="28"/>
          <w:szCs w:val="28"/>
          <w:vertAlign w:val="subscript"/>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рибыль от выпуска определённого вида продукции.</w:t>
      </w:r>
    </w:p>
    <w:p w:rsidR="00AA2A99" w:rsidRDefault="00AA2A99" w:rsidP="00D04326">
      <w:pPr>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С</w:t>
      </w:r>
      <w:r>
        <w:rPr>
          <w:rFonts w:ascii="Times New Roman" w:hAnsi="Times New Roman" w:cs="Times New Roman"/>
          <w:sz w:val="28"/>
          <w:szCs w:val="28"/>
          <w:vertAlign w:val="subscript"/>
        </w:rPr>
        <w:t>тв</w:t>
      </w:r>
      <w:proofErr w:type="spellEnd"/>
      <w:r>
        <w:rPr>
          <w:rFonts w:ascii="Times New Roman" w:hAnsi="Times New Roman" w:cs="Times New Roman"/>
          <w:sz w:val="28"/>
          <w:szCs w:val="28"/>
        </w:rPr>
        <w:t>-себестоимость конкретного вида продукции.</w:t>
      </w:r>
    </w:p>
    <w:p w:rsidR="00AA2A99" w:rsidRPr="00AA2A99" w:rsidRDefault="00AA2A99"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Данный показатель характеризует абсолютный показатель прибыли на рубль затраченных средств на один рубль затраченных средств.  Анализ рентабельности отдельных видов продукции реализуется на основе плановых  и отчётных калькуляций. Уровень рентабельности зависит от средне реализационных цен на продукцию и расходов на единицу </w:t>
      </w:r>
      <w:r w:rsidR="00B316BF">
        <w:rPr>
          <w:rFonts w:ascii="Times New Roman" w:hAnsi="Times New Roman" w:cs="Times New Roman"/>
          <w:sz w:val="28"/>
          <w:szCs w:val="28"/>
        </w:rPr>
        <w:t>выпускаемой продукции. Всё это и служит основой для принятия управленческих решений по выпуску определённого вида продукции.</w:t>
      </w:r>
    </w:p>
    <w:p w:rsidR="00092C20" w:rsidRDefault="000B3D96"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некоторых случаях возникает необходимость принять решение о сокращении уровня производства определённой продукции.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необходимо понять, на сколько  можно сократить объём выпуска продукции без ущерба для прибыли. Запас финансовой прочности математически представляет  собой разницу между выручкой от реализации и  порогом рентабельности. Формула для расчёта  финансовой устойчивости:</w:t>
      </w:r>
    </w:p>
    <w:p w:rsidR="000B3D96" w:rsidRDefault="000B3D96"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ЗФП= ВР-ПР</w:t>
      </w:r>
    </w:p>
    <w:p w:rsidR="000B3D96" w:rsidRDefault="000B3D96"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Где ЗФП-запас финансовой прочности</w:t>
      </w:r>
    </w:p>
    <w:p w:rsidR="000B3D96" w:rsidRDefault="000B3D96"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ВР-выручка от реализации ПР-порог рентабе</w:t>
      </w:r>
      <w:r w:rsidR="00C7484A">
        <w:rPr>
          <w:rFonts w:ascii="Times New Roman" w:hAnsi="Times New Roman" w:cs="Times New Roman"/>
          <w:sz w:val="28"/>
          <w:szCs w:val="28"/>
        </w:rPr>
        <w:t>льности</w:t>
      </w:r>
    </w:p>
    <w:p w:rsidR="00C7484A" w:rsidRDefault="00C7484A"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Запас финансовой прочности важнейший показатель, который характеризует финансовую устойчивость. С помощью данного показателя можно определить,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можно сократить выпуск  готовой продукции, оставаясь при этом в рамках точки безубыточности.</w:t>
      </w:r>
    </w:p>
    <w:p w:rsidR="00C7484A" w:rsidRDefault="00C7484A"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Предприятие, заинтересованное в повышении показателей эффективности деятельности предприятия необходимо усилить контроль над выпуском продукции.</w:t>
      </w:r>
      <w:r w:rsidR="00C444D2">
        <w:rPr>
          <w:rFonts w:ascii="Times New Roman" w:hAnsi="Times New Roman" w:cs="Times New Roman"/>
          <w:sz w:val="28"/>
          <w:szCs w:val="28"/>
        </w:rPr>
        <w:t xml:space="preserve"> В этом случае предприятие будет более устойчиво с финансовой точки зрения.</w:t>
      </w:r>
    </w:p>
    <w:p w:rsidR="00562EE1" w:rsidRDefault="00562EE1" w:rsidP="00696F4B">
      <w:pPr>
        <w:pStyle w:val="2"/>
        <w:rPr>
          <w:rFonts w:ascii="Times New Roman" w:hAnsi="Times New Roman" w:cs="Times New Roman"/>
          <w:sz w:val="28"/>
          <w:szCs w:val="28"/>
        </w:rPr>
      </w:pPr>
      <w:bookmarkStart w:id="4" w:name="_Toc438500032"/>
      <w:r>
        <w:rPr>
          <w:rFonts w:ascii="Times New Roman" w:hAnsi="Times New Roman" w:cs="Times New Roman"/>
          <w:sz w:val="28"/>
          <w:szCs w:val="28"/>
        </w:rPr>
        <w:t>Глава 2 Анализ рентабельности и оценка порога финансовой устойчивости  компании Магнолия.</w:t>
      </w:r>
      <w:bookmarkEnd w:id="4"/>
    </w:p>
    <w:p w:rsidR="00562EE1" w:rsidRDefault="00562EE1" w:rsidP="00696F4B">
      <w:pPr>
        <w:pStyle w:val="2"/>
        <w:rPr>
          <w:rFonts w:ascii="Times New Roman" w:hAnsi="Times New Roman" w:cs="Times New Roman"/>
          <w:sz w:val="28"/>
          <w:szCs w:val="28"/>
        </w:rPr>
      </w:pPr>
      <w:bookmarkStart w:id="5" w:name="_Toc438500033"/>
      <w:r>
        <w:rPr>
          <w:rFonts w:ascii="Times New Roman" w:hAnsi="Times New Roman" w:cs="Times New Roman"/>
          <w:sz w:val="28"/>
          <w:szCs w:val="28"/>
        </w:rPr>
        <w:t>2.1 Организационная характеристика компании.</w:t>
      </w:r>
      <w:bookmarkEnd w:id="5"/>
    </w:p>
    <w:p w:rsidR="00562EE1" w:rsidRDefault="00562EE1"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ООО «Магнолия» было учреждено в 1995 году. Основанием деятельности компании является гражданский кодекс Российской  Федерации.</w:t>
      </w:r>
    </w:p>
    <w:p w:rsidR="00562EE1" w:rsidRDefault="00562EE1"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Целью создания  ООО «Магнолия» является, согласно уставу, удовлетворение потребностей населения в качественных товарах народного потребления, продуктах питания, создание дополнительных рабочих мест, а </w:t>
      </w: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и у любой коммерческой организации, получение прибыли. </w:t>
      </w:r>
    </w:p>
    <w:p w:rsidR="00562EE1" w:rsidRDefault="00562EE1"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Основной сферой деятельности компании является  продажа продуктов питания, а также товаров народного потребления, включая </w:t>
      </w:r>
      <w:r w:rsidR="009A3C79">
        <w:rPr>
          <w:rFonts w:ascii="Times New Roman" w:hAnsi="Times New Roman" w:cs="Times New Roman"/>
          <w:sz w:val="28"/>
          <w:szCs w:val="28"/>
        </w:rPr>
        <w:t>бытовую химию и предметы личной гигиены.</w:t>
      </w:r>
    </w:p>
    <w:p w:rsidR="009A3C79" w:rsidRDefault="009A3C79"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Предприятие действует в рамках чёткой организационной структуры, которая отражена в схеме, приведённой ниже.</w:t>
      </w:r>
    </w:p>
    <w:p w:rsidR="009A3C79" w:rsidRDefault="00067F2E" w:rsidP="00D04326">
      <w:pPr>
        <w:spacing w:line="360" w:lineRule="auto"/>
        <w:ind w:firstLine="709"/>
        <w:rPr>
          <w:rFonts w:ascii="Times New Roman" w:hAnsi="Times New Roman" w:cs="Times New Roman"/>
          <w:sz w:val="28"/>
          <w:szCs w:val="28"/>
        </w:rPr>
      </w:pPr>
      <w:r>
        <w:rPr>
          <w:noProof/>
          <w:sz w:val="28"/>
          <w:szCs w:val="28"/>
          <w:lang w:eastAsia="ru-RU"/>
        </w:rPr>
        <mc:AlternateContent>
          <mc:Choice Requires="wpg">
            <w:drawing>
              <wp:inline distT="0" distB="0" distL="0" distR="0">
                <wp:extent cx="4696460" cy="2056765"/>
                <wp:effectExtent l="9525" t="9525" r="8890" b="1016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6460" cy="2056765"/>
                          <a:chOff x="1881" y="4335"/>
                          <a:chExt cx="9360" cy="4319"/>
                        </a:xfrm>
                      </wpg:grpSpPr>
                      <wps:wsp>
                        <wps:cNvPr id="6" name="Rectangle 3"/>
                        <wps:cNvSpPr>
                          <a:spLocks noChangeArrowheads="1"/>
                        </wps:cNvSpPr>
                        <wps:spPr bwMode="auto">
                          <a:xfrm>
                            <a:off x="4761" y="4335"/>
                            <a:ext cx="3240" cy="900"/>
                          </a:xfrm>
                          <a:prstGeom prst="rect">
                            <a:avLst/>
                          </a:prstGeom>
                          <a:solidFill>
                            <a:srgbClr val="FFFFFF"/>
                          </a:solidFill>
                          <a:ln w="9525">
                            <a:solidFill>
                              <a:srgbClr val="000000"/>
                            </a:solidFill>
                            <a:miter lim="800000"/>
                            <a:headEnd/>
                            <a:tailEnd/>
                          </a:ln>
                        </wps:spPr>
                        <wps:txbx>
                          <w:txbxContent>
                            <w:p w:rsidR="00BC7291" w:rsidRDefault="00BC7291" w:rsidP="00067F2E">
                              <w:pPr>
                                <w:jc w:val="center"/>
                                <w:rPr>
                                  <w:sz w:val="20"/>
                                  <w:lang w:val="en-US"/>
                                </w:rPr>
                              </w:pPr>
                              <w:r>
                                <w:rPr>
                                  <w:sz w:val="20"/>
                                </w:rPr>
                                <w:t>Директор</w:t>
                              </w:r>
                            </w:p>
                          </w:txbxContent>
                        </wps:txbx>
                        <wps:bodyPr rot="0" vert="horz" wrap="square" lIns="91440" tIns="45720" rIns="91440" bIns="45720" anchor="t" anchorCtr="0" upright="1">
                          <a:noAutofit/>
                        </wps:bodyPr>
                      </wps:wsp>
                      <wps:wsp>
                        <wps:cNvPr id="7" name="Rectangle 4"/>
                        <wps:cNvSpPr>
                          <a:spLocks noChangeArrowheads="1"/>
                        </wps:cNvSpPr>
                        <wps:spPr bwMode="auto">
                          <a:xfrm>
                            <a:off x="1881" y="5955"/>
                            <a:ext cx="2520" cy="900"/>
                          </a:xfrm>
                          <a:prstGeom prst="rect">
                            <a:avLst/>
                          </a:prstGeom>
                          <a:solidFill>
                            <a:srgbClr val="FFFFFF"/>
                          </a:solidFill>
                          <a:ln w="9525">
                            <a:solidFill>
                              <a:srgbClr val="000000"/>
                            </a:solidFill>
                            <a:miter lim="800000"/>
                            <a:headEnd/>
                            <a:tailEnd/>
                          </a:ln>
                        </wps:spPr>
                        <wps:txbx>
                          <w:txbxContent>
                            <w:p w:rsidR="00BC7291" w:rsidRDefault="00BC7291" w:rsidP="00067F2E">
                              <w:pPr>
                                <w:pStyle w:val="3"/>
                                <w:rPr>
                                  <w:b w:val="0"/>
                                  <w:sz w:val="20"/>
                                </w:rPr>
                              </w:pPr>
                              <w:bookmarkStart w:id="6" w:name="_Toc438500034"/>
                              <w:r>
                                <w:rPr>
                                  <w:b w:val="0"/>
                                  <w:sz w:val="20"/>
                                </w:rPr>
                                <w:t>Товароведы</w:t>
                              </w:r>
                              <w:bookmarkEnd w:id="6"/>
                              <w:r>
                                <w:rPr>
                                  <w:b w:val="0"/>
                                  <w:sz w:val="20"/>
                                </w:rPr>
                                <w:t xml:space="preserve">  </w:t>
                              </w:r>
                            </w:p>
                          </w:txbxContent>
                        </wps:txbx>
                        <wps:bodyPr rot="0" vert="horz" wrap="square" lIns="91440" tIns="45720" rIns="91440" bIns="45720" anchor="t" anchorCtr="0" upright="1">
                          <a:noAutofit/>
                        </wps:bodyPr>
                      </wps:wsp>
                      <wps:wsp>
                        <wps:cNvPr id="8" name="Rectangle 5"/>
                        <wps:cNvSpPr>
                          <a:spLocks noChangeArrowheads="1"/>
                        </wps:cNvSpPr>
                        <wps:spPr bwMode="auto">
                          <a:xfrm>
                            <a:off x="4761" y="5955"/>
                            <a:ext cx="3240" cy="900"/>
                          </a:xfrm>
                          <a:prstGeom prst="rect">
                            <a:avLst/>
                          </a:prstGeom>
                          <a:solidFill>
                            <a:srgbClr val="FFFFFF"/>
                          </a:solidFill>
                          <a:ln w="9525">
                            <a:solidFill>
                              <a:srgbClr val="000000"/>
                            </a:solidFill>
                            <a:miter lim="800000"/>
                            <a:headEnd/>
                            <a:tailEnd/>
                          </a:ln>
                        </wps:spPr>
                        <wps:txbx>
                          <w:txbxContent>
                            <w:p w:rsidR="00BC7291" w:rsidRDefault="00BC7291" w:rsidP="00067F2E">
                              <w:pPr>
                                <w:jc w:val="center"/>
                                <w:rPr>
                                  <w:sz w:val="20"/>
                                </w:rPr>
                              </w:pPr>
                              <w:r>
                                <w:rPr>
                                  <w:sz w:val="20"/>
                                </w:rPr>
                                <w:t>Заведующий секциями</w:t>
                              </w:r>
                            </w:p>
                          </w:txbxContent>
                        </wps:txbx>
                        <wps:bodyPr rot="0" vert="horz" wrap="square" lIns="91440" tIns="45720" rIns="91440" bIns="45720" anchor="t" anchorCtr="0" upright="1">
                          <a:noAutofit/>
                        </wps:bodyPr>
                      </wps:wsp>
                      <wps:wsp>
                        <wps:cNvPr id="9" name="Rectangle 6"/>
                        <wps:cNvSpPr>
                          <a:spLocks noChangeArrowheads="1"/>
                        </wps:cNvSpPr>
                        <wps:spPr bwMode="auto">
                          <a:xfrm>
                            <a:off x="8361" y="5955"/>
                            <a:ext cx="2880" cy="900"/>
                          </a:xfrm>
                          <a:prstGeom prst="rect">
                            <a:avLst/>
                          </a:prstGeom>
                          <a:solidFill>
                            <a:srgbClr val="FFFFFF"/>
                          </a:solidFill>
                          <a:ln w="9525">
                            <a:solidFill>
                              <a:srgbClr val="000000"/>
                            </a:solidFill>
                            <a:miter lim="800000"/>
                            <a:headEnd/>
                            <a:tailEnd/>
                          </a:ln>
                        </wps:spPr>
                        <wps:txbx>
                          <w:txbxContent>
                            <w:p w:rsidR="00BC7291" w:rsidRDefault="00BC7291" w:rsidP="00067F2E">
                              <w:pPr>
                                <w:jc w:val="center"/>
                                <w:rPr>
                                  <w:sz w:val="20"/>
                                </w:rPr>
                              </w:pPr>
                              <w:r>
                                <w:rPr>
                                  <w:sz w:val="20"/>
                                </w:rPr>
                                <w:t xml:space="preserve">Главный бухгалтер  </w:t>
                              </w:r>
                            </w:p>
                          </w:txbxContent>
                        </wps:txbx>
                        <wps:bodyPr rot="0" vert="horz" wrap="square" lIns="91440" tIns="45720" rIns="91440" bIns="45720" anchor="t" anchorCtr="0" upright="1">
                          <a:noAutofit/>
                        </wps:bodyPr>
                      </wps:wsp>
                      <wps:wsp>
                        <wps:cNvPr id="10" name="Rectangle 7"/>
                        <wps:cNvSpPr>
                          <a:spLocks noChangeArrowheads="1"/>
                        </wps:cNvSpPr>
                        <wps:spPr bwMode="auto">
                          <a:xfrm>
                            <a:off x="4761" y="7574"/>
                            <a:ext cx="3240" cy="1080"/>
                          </a:xfrm>
                          <a:prstGeom prst="rect">
                            <a:avLst/>
                          </a:prstGeom>
                          <a:solidFill>
                            <a:srgbClr val="FFFFFF"/>
                          </a:solidFill>
                          <a:ln w="9525">
                            <a:solidFill>
                              <a:srgbClr val="000000"/>
                            </a:solidFill>
                            <a:miter lim="800000"/>
                            <a:headEnd/>
                            <a:tailEnd/>
                          </a:ln>
                        </wps:spPr>
                        <wps:txbx>
                          <w:txbxContent>
                            <w:p w:rsidR="00BC7291" w:rsidRDefault="00BC7291" w:rsidP="00067F2E">
                              <w:pPr>
                                <w:jc w:val="center"/>
                                <w:rPr>
                                  <w:sz w:val="20"/>
                                </w:rPr>
                              </w:pPr>
                              <w:r>
                                <w:rPr>
                                  <w:sz w:val="20"/>
                                </w:rPr>
                                <w:t xml:space="preserve">Торговый и обслуживающий персонал </w:t>
                              </w:r>
                            </w:p>
                          </w:txbxContent>
                        </wps:txbx>
                        <wps:bodyPr rot="0" vert="horz" wrap="square" lIns="91440" tIns="45720" rIns="91440" bIns="45720" anchor="t" anchorCtr="0" upright="1">
                          <a:noAutofit/>
                        </wps:bodyPr>
                      </wps:wsp>
                      <wps:wsp>
                        <wps:cNvPr id="11" name="Line 8"/>
                        <wps:cNvCnPr/>
                        <wps:spPr bwMode="auto">
                          <a:xfrm>
                            <a:off x="3141" y="5595"/>
                            <a:ext cx="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6201" y="523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
                        <wps:cNvCnPr/>
                        <wps:spPr bwMode="auto">
                          <a:xfrm>
                            <a:off x="3141" y="559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
                        <wps:cNvCnPr/>
                        <wps:spPr bwMode="auto">
                          <a:xfrm>
                            <a:off x="9981" y="559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2"/>
                        <wps:cNvCnPr/>
                        <wps:spPr bwMode="auto">
                          <a:xfrm>
                            <a:off x="6201" y="685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369.8pt;height:161.95pt;mso-position-horizontal-relative:char;mso-position-vertical-relative:line" coordorigin="1881,4335" coordsize="9360,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">
                <v:rect id="Rectangle 3" o:spid="_x0000_s1027" style="position:absolute;left:4761;top:4335;width:3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C7291" w:rsidRDefault="00BC7291" w:rsidP="00067F2E">
                        <w:pPr>
                          <w:jc w:val="center"/>
                          <w:rPr>
                            <w:sz w:val="20"/>
                            <w:lang w:val="en-US"/>
                          </w:rPr>
                        </w:pPr>
                        <w:r>
                          <w:rPr>
                            <w:sz w:val="20"/>
                          </w:rPr>
                          <w:t>Директор</w:t>
                        </w:r>
                      </w:p>
                    </w:txbxContent>
                  </v:textbox>
                </v:rect>
                <v:rect id="Rectangle 4" o:spid="_x0000_s1028" style="position:absolute;left:1881;top:5955;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C7291" w:rsidRDefault="00BC7291" w:rsidP="00067F2E">
                        <w:pPr>
                          <w:pStyle w:val="3"/>
                          <w:rPr>
                            <w:b w:val="0"/>
                            <w:sz w:val="20"/>
                          </w:rPr>
                        </w:pPr>
                        <w:bookmarkStart w:id="7" w:name="_Toc438500034"/>
                        <w:r>
                          <w:rPr>
                            <w:b w:val="0"/>
                            <w:sz w:val="20"/>
                          </w:rPr>
                          <w:t>Товароведы</w:t>
                        </w:r>
                        <w:bookmarkEnd w:id="7"/>
                        <w:r>
                          <w:rPr>
                            <w:b w:val="0"/>
                            <w:sz w:val="20"/>
                          </w:rPr>
                          <w:t xml:space="preserve">  </w:t>
                        </w:r>
                      </w:p>
                    </w:txbxContent>
                  </v:textbox>
                </v:rect>
                <v:rect id="Rectangle 5" o:spid="_x0000_s1029" style="position:absolute;left:4761;top:5955;width:3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C7291" w:rsidRDefault="00BC7291" w:rsidP="00067F2E">
                        <w:pPr>
                          <w:jc w:val="center"/>
                          <w:rPr>
                            <w:sz w:val="20"/>
                          </w:rPr>
                        </w:pPr>
                        <w:r>
                          <w:rPr>
                            <w:sz w:val="20"/>
                          </w:rPr>
                          <w:t>Заведующий секциями</w:t>
                        </w:r>
                      </w:p>
                    </w:txbxContent>
                  </v:textbox>
                </v:rect>
                <v:rect id="Rectangle 6" o:spid="_x0000_s1030" style="position:absolute;left:8361;top:5955;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C7291" w:rsidRDefault="00BC7291" w:rsidP="00067F2E">
                        <w:pPr>
                          <w:jc w:val="center"/>
                          <w:rPr>
                            <w:sz w:val="20"/>
                          </w:rPr>
                        </w:pPr>
                        <w:r>
                          <w:rPr>
                            <w:sz w:val="20"/>
                          </w:rPr>
                          <w:t xml:space="preserve">Главный бухгалтер  </w:t>
                        </w:r>
                      </w:p>
                    </w:txbxContent>
                  </v:textbox>
                </v:rect>
                <v:rect id="Rectangle 7" o:spid="_x0000_s1031" style="position:absolute;left:4761;top:757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C7291" w:rsidRDefault="00BC7291" w:rsidP="00067F2E">
                        <w:pPr>
                          <w:jc w:val="center"/>
                          <w:rPr>
                            <w:sz w:val="20"/>
                          </w:rPr>
                        </w:pPr>
                        <w:r>
                          <w:rPr>
                            <w:sz w:val="20"/>
                          </w:rPr>
                          <w:t xml:space="preserve">Торговый и обслуживающий персонал </w:t>
                        </w:r>
                      </w:p>
                    </w:txbxContent>
                  </v:textbox>
                </v:rect>
                <v:line id="Line 8" o:spid="_x0000_s1032" style="position:absolute;visibility:visible;mso-wrap-style:square" from="3141,5595" to="9981,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9" o:spid="_x0000_s1033" style="position:absolute;visibility:visible;mso-wrap-style:square" from="6201,5235" to="6201,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0" o:spid="_x0000_s1034" style="position:absolute;visibility:visible;mso-wrap-style:square" from="3141,5595" to="3141,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1" o:spid="_x0000_s1035" style="position:absolute;visibility:visible;mso-wrap-style:square" from="9981,5595" to="9981,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2" o:spid="_x0000_s1036" style="position:absolute;visibility:visible;mso-wrap-style:square" from="6201,6855" to="6201,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9A3C79" w:rsidRDefault="00067F2E"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Рис. 2 Организационная структур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Магнолия</w:t>
      </w:r>
    </w:p>
    <w:p w:rsidR="00067F2E" w:rsidRDefault="00067F2E" w:rsidP="00696F4B">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Продавцы и кассиры, которые непосредственно отвечают за отгрузку товаров покупателям, являются основными сотрудниками на предприятии. Главный бухгалтер, директор и товароведы выполняют административные функции.</w:t>
      </w:r>
    </w:p>
    <w:p w:rsidR="00067F2E" w:rsidRDefault="00067F2E" w:rsidP="00D04326">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Директор магазина осуществляет руководство деятельностью  предприятия. В соответствие с организационной схемой он также является учредителем, поэтому имеет полномочия, чтобы распоряжаться имуществом магазина без доверенности.</w:t>
      </w:r>
    </w:p>
    <w:p w:rsidR="000B2105" w:rsidRPr="000B2105" w:rsidRDefault="000B2105" w:rsidP="000B2105">
      <w:pPr>
        <w:keepNext/>
        <w:widowControl w:val="0"/>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подчинении у директора находятся товароведы, бухгалтер, заведующими секциями. Соответственно, у заведующих секциями в подчинении находятся продавцы, кассиры и другой торговый персонал</w:t>
      </w:r>
    </w:p>
    <w:p w:rsidR="000B2105" w:rsidRPr="000B2105" w:rsidRDefault="000B2105" w:rsidP="000B2105">
      <w:pPr>
        <w:keepNext/>
        <w:widowControl w:val="0"/>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Товароведы отвечают за контроль качества товаров, которые завозятся в магазин.  Их работа очень значима, поскольку репутация магазина и отношение клиентов напрямую зависят от того, насколько они </w:t>
      </w:r>
      <w:r>
        <w:rPr>
          <w:rFonts w:ascii="Times New Roman" w:hAnsi="Times New Roman" w:cs="Times New Roman"/>
          <w:sz w:val="28"/>
          <w:szCs w:val="28"/>
        </w:rPr>
        <w:lastRenderedPageBreak/>
        <w:t>удовлетворены приобретаемой продукцией.</w:t>
      </w:r>
    </w:p>
    <w:p w:rsidR="000B2105" w:rsidRPr="006113B3" w:rsidRDefault="00E749B1" w:rsidP="000B2105">
      <w:pPr>
        <w:keepNext/>
        <w:widowControl w:val="0"/>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бухгалтер управляет процессом ведения бухгалтерского учёта н</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«Магнолия». В сфере его ответственности</w:t>
      </w:r>
      <w:r w:rsidR="000B2105" w:rsidRPr="000B2105">
        <w:rPr>
          <w:rFonts w:ascii="Times New Roman" w:hAnsi="Times New Roman" w:cs="Times New Roman"/>
          <w:sz w:val="28"/>
          <w:szCs w:val="28"/>
        </w:rPr>
        <w:t xml:space="preserve"> учет всех хозяйственных опе</w:t>
      </w:r>
      <w:r>
        <w:rPr>
          <w:rFonts w:ascii="Times New Roman" w:hAnsi="Times New Roman" w:cs="Times New Roman"/>
          <w:sz w:val="28"/>
          <w:szCs w:val="28"/>
        </w:rPr>
        <w:t>раций</w:t>
      </w:r>
      <w:r w:rsidR="000B2105" w:rsidRPr="000B2105">
        <w:rPr>
          <w:rFonts w:ascii="Times New Roman" w:hAnsi="Times New Roman" w:cs="Times New Roman"/>
          <w:sz w:val="28"/>
          <w:szCs w:val="28"/>
        </w:rPr>
        <w:t>,</w:t>
      </w:r>
      <w:r>
        <w:rPr>
          <w:rFonts w:ascii="Times New Roman" w:hAnsi="Times New Roman" w:cs="Times New Roman"/>
          <w:sz w:val="28"/>
          <w:szCs w:val="28"/>
        </w:rPr>
        <w:t xml:space="preserve"> которые реализуются на предприятии </w:t>
      </w:r>
      <w:r w:rsidR="000B2105" w:rsidRPr="000B2105">
        <w:rPr>
          <w:rFonts w:ascii="Times New Roman" w:hAnsi="Times New Roman" w:cs="Times New Roman"/>
          <w:sz w:val="28"/>
          <w:szCs w:val="28"/>
        </w:rPr>
        <w:t xml:space="preserve"> составление бухгалтерской отчетности, ведение налогового учета, подача налоговых деклараций и форм отчетности в органы налоговой инспекции в сроки, установленные законодательством Российской Федерации, начисление заработной платы и премий работникам организации, а также</w:t>
      </w:r>
      <w:r>
        <w:rPr>
          <w:rFonts w:ascii="Times New Roman" w:hAnsi="Times New Roman" w:cs="Times New Roman"/>
          <w:sz w:val="28"/>
          <w:szCs w:val="28"/>
        </w:rPr>
        <w:t xml:space="preserve"> другие обязанности, которые предписываются действующим законодательством. </w:t>
      </w:r>
    </w:p>
    <w:p w:rsidR="000B2105" w:rsidRPr="000B2105" w:rsidRDefault="000B2105" w:rsidP="000B2105">
      <w:pPr>
        <w:keepNext/>
        <w:widowControl w:val="0"/>
        <w:suppressAutoHyphens/>
        <w:spacing w:line="360" w:lineRule="auto"/>
        <w:ind w:firstLine="709"/>
        <w:jc w:val="both"/>
        <w:rPr>
          <w:rFonts w:ascii="Times New Roman" w:hAnsi="Times New Roman" w:cs="Times New Roman"/>
          <w:sz w:val="28"/>
          <w:szCs w:val="28"/>
        </w:rPr>
      </w:pPr>
      <w:r w:rsidRPr="000B2105">
        <w:rPr>
          <w:rFonts w:ascii="Times New Roman" w:hAnsi="Times New Roman" w:cs="Times New Roman"/>
          <w:sz w:val="28"/>
          <w:szCs w:val="28"/>
        </w:rPr>
        <w:t>Заведующая сек</w:t>
      </w:r>
      <w:r w:rsidR="007004DB">
        <w:rPr>
          <w:rFonts w:ascii="Times New Roman" w:hAnsi="Times New Roman" w:cs="Times New Roman"/>
          <w:sz w:val="28"/>
          <w:szCs w:val="28"/>
        </w:rPr>
        <w:t>циями занимается выкладкой товара и его распределением по секциям, группам и т.д. В сфере её ответственности находится также контроль работы торгового персонала, помощь новым сотрудникам с адаптацией, а также эффективное распределение нагрузки с целью оптимального использования имеющихся на складе ресурсов</w:t>
      </w:r>
      <w:r w:rsidRPr="000B2105">
        <w:rPr>
          <w:rFonts w:ascii="Times New Roman" w:hAnsi="Times New Roman" w:cs="Times New Roman"/>
          <w:sz w:val="28"/>
          <w:szCs w:val="28"/>
        </w:rPr>
        <w:t>.</w:t>
      </w:r>
    </w:p>
    <w:p w:rsidR="000B2105" w:rsidRPr="000B2105" w:rsidRDefault="007004DB" w:rsidP="000B2105">
      <w:pPr>
        <w:pStyle w:val="ConsNorma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Расчёт порога рентабельности и анализ финансовой прочности предприятия будет производиться на основе данных о деятельности предприятия за последний месяц. Таблица результатов хозяйственной деятельности, данных о выручке предприятиях, прибылях и убытках приведена ниже. Данные Отчёта о прибылях и убытках </w:t>
      </w:r>
      <w:r w:rsidR="000B2105" w:rsidRPr="000B2105">
        <w:rPr>
          <w:rFonts w:ascii="Times New Roman" w:hAnsi="Times New Roman" w:cs="Times New Roman"/>
          <w:sz w:val="28"/>
          <w:szCs w:val="28"/>
        </w:rPr>
        <w:t xml:space="preserve"> (Фо</w:t>
      </w:r>
      <w:r>
        <w:rPr>
          <w:rFonts w:ascii="Times New Roman" w:hAnsi="Times New Roman" w:cs="Times New Roman"/>
          <w:sz w:val="28"/>
          <w:szCs w:val="28"/>
        </w:rPr>
        <w:t>рма №2) предприятия ООО "Магнолия</w:t>
      </w:r>
      <w:r w:rsidR="000B2105" w:rsidRPr="000B2105">
        <w:rPr>
          <w:rFonts w:ascii="Times New Roman" w:hAnsi="Times New Roman" w:cs="Times New Roman"/>
          <w:sz w:val="28"/>
          <w:szCs w:val="28"/>
        </w:rPr>
        <w:t>"</w:t>
      </w:r>
      <w:r>
        <w:rPr>
          <w:rFonts w:ascii="Times New Roman" w:hAnsi="Times New Roman" w:cs="Times New Roman"/>
          <w:sz w:val="28"/>
          <w:szCs w:val="28"/>
        </w:rPr>
        <w:t xml:space="preserve"> послужили базой для создания данной таблицы</w:t>
      </w:r>
      <w:r w:rsidR="000B2105" w:rsidRPr="000B2105">
        <w:rPr>
          <w:rFonts w:ascii="Times New Roman" w:hAnsi="Times New Roman" w:cs="Times New Roman"/>
          <w:sz w:val="28"/>
          <w:szCs w:val="28"/>
        </w:rPr>
        <w:t>. Форма отчета приведена в Приложении. Подобный отчет руководство предприятия регулярно (не реже одного раза в месяц)</w:t>
      </w:r>
      <w:r w:rsidR="006113B3">
        <w:rPr>
          <w:rFonts w:ascii="Times New Roman" w:hAnsi="Times New Roman" w:cs="Times New Roman"/>
          <w:sz w:val="28"/>
          <w:szCs w:val="28"/>
        </w:rPr>
        <w:t>, его основная цель-доведение до руководителей актуальной информации о состоянии дел на предприятии.</w:t>
      </w:r>
    </w:p>
    <w:p w:rsidR="000B2105" w:rsidRPr="000B2105" w:rsidRDefault="000B2105" w:rsidP="000B2105">
      <w:pPr>
        <w:pStyle w:val="ConsNormal"/>
        <w:keepNext/>
        <w:suppressAutoHyphens/>
        <w:spacing w:line="360" w:lineRule="auto"/>
        <w:ind w:firstLine="709"/>
        <w:jc w:val="both"/>
        <w:rPr>
          <w:rFonts w:ascii="Times New Roman" w:hAnsi="Times New Roman" w:cs="Times New Roman"/>
          <w:sz w:val="28"/>
          <w:szCs w:val="28"/>
        </w:rPr>
      </w:pPr>
    </w:p>
    <w:p w:rsidR="000B2105" w:rsidRPr="000B2105" w:rsidRDefault="000B2105" w:rsidP="000B2105">
      <w:pPr>
        <w:pStyle w:val="ConsNormal"/>
        <w:keepNext/>
        <w:suppressAutoHyphens/>
        <w:spacing w:line="360" w:lineRule="auto"/>
        <w:ind w:firstLine="709"/>
        <w:jc w:val="both"/>
        <w:rPr>
          <w:rFonts w:ascii="Times New Roman" w:hAnsi="Times New Roman" w:cs="Times New Roman"/>
          <w:sz w:val="28"/>
          <w:szCs w:val="28"/>
        </w:rPr>
      </w:pPr>
      <w:r w:rsidRPr="000B2105">
        <w:rPr>
          <w:rFonts w:ascii="Times New Roman" w:hAnsi="Times New Roman" w:cs="Times New Roman"/>
          <w:sz w:val="28"/>
          <w:szCs w:val="28"/>
        </w:rPr>
        <w:br w:type="page"/>
      </w:r>
      <w:r w:rsidRPr="000B2105">
        <w:rPr>
          <w:rFonts w:ascii="Times New Roman" w:hAnsi="Times New Roman" w:cs="Times New Roman"/>
          <w:sz w:val="28"/>
          <w:szCs w:val="28"/>
        </w:rPr>
        <w:lastRenderedPageBreak/>
        <w:t>Таблица 2.1 Показатели хозяйственной деятельности фирмы (за месяц).</w:t>
      </w:r>
    </w:p>
    <w:tbl>
      <w:tblPr>
        <w:tblStyle w:val="a7"/>
        <w:tblW w:w="0" w:type="auto"/>
        <w:jc w:val="center"/>
        <w:tblLook w:val="0400" w:firstRow="0" w:lastRow="0" w:firstColumn="0" w:lastColumn="0" w:noHBand="0" w:noVBand="1"/>
      </w:tblPr>
      <w:tblGrid>
        <w:gridCol w:w="776"/>
        <w:gridCol w:w="719"/>
        <w:gridCol w:w="986"/>
        <w:gridCol w:w="846"/>
        <w:gridCol w:w="737"/>
        <w:gridCol w:w="789"/>
        <w:gridCol w:w="812"/>
        <w:gridCol w:w="719"/>
        <w:gridCol w:w="986"/>
        <w:gridCol w:w="719"/>
        <w:gridCol w:w="719"/>
      </w:tblGrid>
      <w:tr w:rsidR="000B2105" w:rsidRPr="000B2105" w:rsidTr="000B2105">
        <w:trPr>
          <w:cantSplit/>
          <w:jc w:val="center"/>
        </w:trPr>
        <w:tc>
          <w:tcPr>
            <w:tcW w:w="0" w:type="auto"/>
            <w:vMerge w:val="restart"/>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Выручка, тыс. руб.</w:t>
            </w:r>
          </w:p>
        </w:tc>
        <w:tc>
          <w:tcPr>
            <w:tcW w:w="7214" w:type="dxa"/>
            <w:gridSpan w:val="10"/>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 xml:space="preserve">Издержки, тыс. </w:t>
            </w:r>
            <w:proofErr w:type="spellStart"/>
            <w:r w:rsidRPr="000B2105">
              <w:rPr>
                <w:sz w:val="28"/>
                <w:szCs w:val="28"/>
              </w:rPr>
              <w:t>руб</w:t>
            </w:r>
            <w:proofErr w:type="spellEnd"/>
          </w:p>
        </w:tc>
      </w:tr>
      <w:tr w:rsidR="000B2105" w:rsidRPr="000B2105" w:rsidTr="000B2105">
        <w:trPr>
          <w:cantSplit/>
          <w:trHeight w:val="15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105" w:rsidRPr="000B2105" w:rsidRDefault="000B2105">
            <w:pPr>
              <w:rPr>
                <w:sz w:val="28"/>
                <w:szCs w:val="28"/>
              </w:rPr>
            </w:pPr>
          </w:p>
        </w:tc>
        <w:tc>
          <w:tcPr>
            <w:tcW w:w="650" w:type="dxa"/>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Оклады работников</w:t>
            </w:r>
          </w:p>
        </w:tc>
        <w:tc>
          <w:tcPr>
            <w:tcW w:w="0" w:type="auto"/>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Налоги</w:t>
            </w:r>
          </w:p>
        </w:tc>
        <w:tc>
          <w:tcPr>
            <w:tcW w:w="723" w:type="dxa"/>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Арендные платежи</w:t>
            </w:r>
          </w:p>
        </w:tc>
        <w:tc>
          <w:tcPr>
            <w:tcW w:w="737" w:type="dxa"/>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Коммунальные платежи</w:t>
            </w:r>
          </w:p>
        </w:tc>
        <w:tc>
          <w:tcPr>
            <w:tcW w:w="789" w:type="dxa"/>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Оплата рекламных услуг</w:t>
            </w:r>
          </w:p>
        </w:tc>
        <w:tc>
          <w:tcPr>
            <w:tcW w:w="812" w:type="dxa"/>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Выплата процентов за кредит</w:t>
            </w:r>
          </w:p>
        </w:tc>
        <w:tc>
          <w:tcPr>
            <w:tcW w:w="688" w:type="dxa"/>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Амортизационные отчисления</w:t>
            </w:r>
          </w:p>
        </w:tc>
        <w:tc>
          <w:tcPr>
            <w:tcW w:w="0" w:type="auto"/>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Расходы на закупку по договору франчайзинга</w:t>
            </w:r>
          </w:p>
        </w:tc>
        <w:tc>
          <w:tcPr>
            <w:tcW w:w="706" w:type="dxa"/>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Расходы на текущий ремонт</w:t>
            </w:r>
          </w:p>
        </w:tc>
        <w:tc>
          <w:tcPr>
            <w:tcW w:w="0" w:type="auto"/>
            <w:tcBorders>
              <w:top w:val="single" w:sz="4" w:space="0" w:color="auto"/>
              <w:left w:val="single" w:sz="4" w:space="0" w:color="auto"/>
              <w:bottom w:val="single" w:sz="4" w:space="0" w:color="auto"/>
              <w:right w:val="single" w:sz="4" w:space="0" w:color="auto"/>
            </w:tcBorders>
            <w:noWrap/>
            <w:textDirection w:val="btLr"/>
            <w:hideMark/>
          </w:tcPr>
          <w:p w:rsidR="000B2105" w:rsidRPr="000B2105" w:rsidRDefault="000B2105">
            <w:pPr>
              <w:keepNext/>
              <w:widowControl w:val="0"/>
              <w:suppressAutoHyphens/>
              <w:spacing w:line="360" w:lineRule="auto"/>
              <w:jc w:val="right"/>
              <w:rPr>
                <w:sz w:val="28"/>
                <w:szCs w:val="28"/>
              </w:rPr>
            </w:pPr>
            <w:r w:rsidRPr="000B2105">
              <w:rPr>
                <w:sz w:val="28"/>
                <w:szCs w:val="28"/>
              </w:rPr>
              <w:t>Роялти, %</w:t>
            </w:r>
          </w:p>
        </w:tc>
      </w:tr>
      <w:tr w:rsidR="000B2105" w:rsidRPr="000B2105" w:rsidTr="000B2105">
        <w:trPr>
          <w:cantSplit/>
          <w:jc w:val="center"/>
        </w:trPr>
        <w:tc>
          <w:tcPr>
            <w:tcW w:w="0" w:type="auto"/>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lastRenderedPageBreak/>
              <w:t>4900</w:t>
            </w:r>
          </w:p>
        </w:tc>
        <w:tc>
          <w:tcPr>
            <w:tcW w:w="650" w:type="dxa"/>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641</w:t>
            </w:r>
          </w:p>
        </w:tc>
        <w:tc>
          <w:tcPr>
            <w:tcW w:w="0" w:type="auto"/>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1034.0</w:t>
            </w:r>
          </w:p>
        </w:tc>
        <w:tc>
          <w:tcPr>
            <w:tcW w:w="723" w:type="dxa"/>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100.0</w:t>
            </w:r>
          </w:p>
        </w:tc>
        <w:tc>
          <w:tcPr>
            <w:tcW w:w="737" w:type="dxa"/>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70</w:t>
            </w:r>
          </w:p>
        </w:tc>
        <w:tc>
          <w:tcPr>
            <w:tcW w:w="789" w:type="dxa"/>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18.0</w:t>
            </w:r>
          </w:p>
        </w:tc>
        <w:tc>
          <w:tcPr>
            <w:tcW w:w="812" w:type="dxa"/>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58.8</w:t>
            </w:r>
          </w:p>
        </w:tc>
        <w:tc>
          <w:tcPr>
            <w:tcW w:w="688" w:type="dxa"/>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22.3</w:t>
            </w:r>
          </w:p>
        </w:tc>
        <w:tc>
          <w:tcPr>
            <w:tcW w:w="0" w:type="auto"/>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2220.0</w:t>
            </w:r>
          </w:p>
        </w:tc>
        <w:tc>
          <w:tcPr>
            <w:tcW w:w="706" w:type="dxa"/>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3.7</w:t>
            </w:r>
          </w:p>
        </w:tc>
        <w:tc>
          <w:tcPr>
            <w:tcW w:w="0" w:type="auto"/>
            <w:tcBorders>
              <w:top w:val="single" w:sz="4" w:space="0" w:color="auto"/>
              <w:left w:val="single" w:sz="4" w:space="0" w:color="auto"/>
              <w:bottom w:val="single" w:sz="4" w:space="0" w:color="auto"/>
              <w:right w:val="single" w:sz="4" w:space="0" w:color="auto"/>
            </w:tcBorders>
            <w:noWrap/>
            <w:hideMark/>
          </w:tcPr>
          <w:p w:rsidR="000B2105" w:rsidRPr="000B2105" w:rsidRDefault="000B2105">
            <w:pPr>
              <w:keepNext/>
              <w:widowControl w:val="0"/>
              <w:suppressAutoHyphens/>
              <w:spacing w:line="360" w:lineRule="auto"/>
              <w:rPr>
                <w:sz w:val="28"/>
                <w:szCs w:val="28"/>
              </w:rPr>
            </w:pPr>
            <w:r w:rsidRPr="000B2105">
              <w:rPr>
                <w:sz w:val="28"/>
                <w:szCs w:val="28"/>
              </w:rPr>
              <w:t>5%</w:t>
            </w:r>
          </w:p>
        </w:tc>
      </w:tr>
    </w:tbl>
    <w:p w:rsidR="000B2105" w:rsidRPr="000B2105" w:rsidRDefault="000B2105" w:rsidP="000B2105">
      <w:pPr>
        <w:pStyle w:val="ConsNormal"/>
        <w:keepNext/>
        <w:suppressAutoHyphens/>
        <w:spacing w:line="360" w:lineRule="auto"/>
        <w:ind w:firstLine="709"/>
        <w:jc w:val="both"/>
        <w:rPr>
          <w:rFonts w:ascii="Times New Roman" w:hAnsi="Times New Roman" w:cs="Times New Roman"/>
          <w:sz w:val="28"/>
          <w:szCs w:val="28"/>
        </w:rPr>
      </w:pPr>
    </w:p>
    <w:p w:rsidR="000B2105" w:rsidRPr="000B2105" w:rsidRDefault="006113B3" w:rsidP="006113B3">
      <w:pPr>
        <w:pStyle w:val="ConsNorma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помнить, что в данной таблице показатели представляют собой суммарное значение. Так, показатель заработная плата на деле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сумму всех заработных плат, а показатель налоги подразумевает сумму всех налоговых отчислений за истекший период.</w:t>
      </w:r>
    </w:p>
    <w:p w:rsidR="000B2105" w:rsidRPr="000B2105" w:rsidRDefault="00F1793C" w:rsidP="000B2105">
      <w:pPr>
        <w:pStyle w:val="ConsNorma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Роялти  это платёж, который раз в месяц осуществляется </w:t>
      </w:r>
      <w:proofErr w:type="spellStart"/>
      <w:r>
        <w:rPr>
          <w:rFonts w:ascii="Times New Roman" w:hAnsi="Times New Roman" w:cs="Times New Roman"/>
          <w:sz w:val="28"/>
          <w:szCs w:val="28"/>
        </w:rPr>
        <w:t>франчайзеру</w:t>
      </w:r>
      <w:proofErr w:type="spellEnd"/>
      <w:r>
        <w:rPr>
          <w:rFonts w:ascii="Times New Roman" w:hAnsi="Times New Roman" w:cs="Times New Roman"/>
          <w:sz w:val="28"/>
          <w:szCs w:val="28"/>
        </w:rPr>
        <w:t xml:space="preserve"> (собственнику</w:t>
      </w:r>
      <w:r w:rsidR="000B2105" w:rsidRPr="000B2105">
        <w:rPr>
          <w:rFonts w:ascii="Times New Roman" w:hAnsi="Times New Roman" w:cs="Times New Roman"/>
          <w:sz w:val="28"/>
          <w:szCs w:val="28"/>
        </w:rPr>
        <w:t xml:space="preserve"> торговой марк</w:t>
      </w:r>
      <w:r>
        <w:rPr>
          <w:rFonts w:ascii="Times New Roman" w:hAnsi="Times New Roman" w:cs="Times New Roman"/>
          <w:sz w:val="28"/>
          <w:szCs w:val="28"/>
        </w:rPr>
        <w:t xml:space="preserve">и). Он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процент от ежемесячной выручки, поэтому это единственный показатель, который в таблице отображается в процентах.</w:t>
      </w:r>
    </w:p>
    <w:p w:rsidR="000B2105" w:rsidRPr="000B2105" w:rsidRDefault="000B2105" w:rsidP="000B2105">
      <w:pPr>
        <w:pStyle w:val="ConsNormal"/>
        <w:keepNext/>
        <w:suppressAutoHyphens/>
        <w:spacing w:line="360" w:lineRule="auto"/>
        <w:ind w:firstLine="709"/>
        <w:jc w:val="both"/>
        <w:rPr>
          <w:rFonts w:ascii="Times New Roman" w:hAnsi="Times New Roman" w:cs="Times New Roman"/>
          <w:sz w:val="28"/>
          <w:szCs w:val="28"/>
        </w:rPr>
      </w:pPr>
      <w:proofErr w:type="gramStart"/>
      <w:r w:rsidRPr="000B2105">
        <w:rPr>
          <w:rFonts w:ascii="Times New Roman" w:hAnsi="Times New Roman" w:cs="Times New Roman"/>
          <w:sz w:val="28"/>
          <w:szCs w:val="28"/>
        </w:rPr>
        <w:t>В графе налоги приведен суммарных показатель всех налоговых платежей (кроме налога на прибыль).</w:t>
      </w:r>
      <w:proofErr w:type="gramEnd"/>
      <w:r w:rsidRPr="000B2105">
        <w:rPr>
          <w:rFonts w:ascii="Times New Roman" w:hAnsi="Times New Roman" w:cs="Times New Roman"/>
          <w:sz w:val="28"/>
          <w:szCs w:val="28"/>
        </w:rPr>
        <w:t xml:space="preserve"> В процентном соотношении для косвенных налогов (НДС) в общей сумме налогов составляет 80%, доля остальных налогов (единый социальный налог, налог на имущество, транспортный, земельный и др.) – соответственно 20%.</w:t>
      </w:r>
    </w:p>
    <w:p w:rsidR="000B2105" w:rsidRDefault="000B2105" w:rsidP="000B2105">
      <w:pPr>
        <w:pStyle w:val="ConsNormal"/>
        <w:keepNext/>
        <w:suppressAutoHyphens/>
        <w:spacing w:line="360" w:lineRule="auto"/>
        <w:ind w:firstLine="709"/>
        <w:jc w:val="both"/>
        <w:rPr>
          <w:rFonts w:ascii="Times New Roman" w:hAnsi="Times New Roman" w:cs="Times New Roman"/>
          <w:sz w:val="28"/>
          <w:szCs w:val="28"/>
        </w:rPr>
      </w:pPr>
      <w:r w:rsidRPr="000B2105">
        <w:rPr>
          <w:rFonts w:ascii="Times New Roman" w:hAnsi="Times New Roman" w:cs="Times New Roman"/>
          <w:sz w:val="28"/>
          <w:szCs w:val="28"/>
        </w:rPr>
        <w:t>Под расходами на закупку по догов</w:t>
      </w:r>
      <w:r w:rsidR="00E749B1">
        <w:rPr>
          <w:rFonts w:ascii="Times New Roman" w:hAnsi="Times New Roman" w:cs="Times New Roman"/>
          <w:sz w:val="28"/>
          <w:szCs w:val="28"/>
        </w:rPr>
        <w:t>ору франчайзинга понимают</w:t>
      </w:r>
      <w:r w:rsidRPr="000B2105">
        <w:rPr>
          <w:rFonts w:ascii="Times New Roman" w:hAnsi="Times New Roman" w:cs="Times New Roman"/>
          <w:sz w:val="28"/>
          <w:szCs w:val="28"/>
        </w:rPr>
        <w:t xml:space="preserve"> расходы на оптовую закупку продукции у </w:t>
      </w:r>
      <w:proofErr w:type="spellStart"/>
      <w:r w:rsidRPr="000B2105">
        <w:rPr>
          <w:rFonts w:ascii="Times New Roman" w:hAnsi="Times New Roman" w:cs="Times New Roman"/>
          <w:sz w:val="28"/>
          <w:szCs w:val="28"/>
        </w:rPr>
        <w:t>франчайзер</w:t>
      </w:r>
      <w:r w:rsidR="00E749B1">
        <w:rPr>
          <w:rFonts w:ascii="Times New Roman" w:hAnsi="Times New Roman" w:cs="Times New Roman"/>
          <w:sz w:val="28"/>
          <w:szCs w:val="28"/>
        </w:rPr>
        <w:t>а</w:t>
      </w:r>
      <w:proofErr w:type="spellEnd"/>
      <w:r w:rsidR="00E749B1">
        <w:rPr>
          <w:rFonts w:ascii="Times New Roman" w:hAnsi="Times New Roman" w:cs="Times New Roman"/>
          <w:sz w:val="28"/>
          <w:szCs w:val="28"/>
        </w:rPr>
        <w:t xml:space="preserve">  с целью её последующей перепродажи</w:t>
      </w:r>
      <w:r w:rsidR="006113B3">
        <w:rPr>
          <w:rFonts w:ascii="Times New Roman" w:hAnsi="Times New Roman" w:cs="Times New Roman"/>
          <w:sz w:val="28"/>
          <w:szCs w:val="28"/>
        </w:rPr>
        <w:t>.</w:t>
      </w:r>
    </w:p>
    <w:p w:rsidR="00F1793C" w:rsidRPr="00F1793C" w:rsidRDefault="00F1793C" w:rsidP="00696F4B">
      <w:pPr>
        <w:pStyle w:val="2"/>
        <w:rPr>
          <w:rFonts w:ascii="Times New Roman" w:hAnsi="Times New Roman" w:cs="Times New Roman"/>
          <w:sz w:val="28"/>
          <w:szCs w:val="28"/>
        </w:rPr>
      </w:pPr>
      <w:bookmarkStart w:id="7" w:name="_Toc438500035"/>
      <w:r w:rsidRPr="00F1793C">
        <w:rPr>
          <w:rFonts w:ascii="Times New Roman" w:hAnsi="Times New Roman" w:cs="Times New Roman"/>
          <w:sz w:val="28"/>
          <w:szCs w:val="28"/>
        </w:rPr>
        <w:t>2.2 Расчет порога рентабельности для ООО "Магнолия"</w:t>
      </w:r>
      <w:bookmarkEnd w:id="7"/>
    </w:p>
    <w:p w:rsidR="00F1793C"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F1793C">
        <w:rPr>
          <w:rFonts w:ascii="Times New Roman" w:hAnsi="Times New Roman" w:cs="Times New Roman"/>
          <w:sz w:val="28"/>
          <w:szCs w:val="28"/>
        </w:rPr>
        <w:t>На текущий момент, принимая в расчёт  тот факт, что компания реализует очень большое количество изделий, переменные затраты на каждый вид продукции сильно отличаются, как и цена. Поэтому рассчитать порог рентабельности невозможно, поскольку расчёт некой усреднённой величины привёл бы к сильным погрешностям.</w:t>
      </w:r>
    </w:p>
    <w:p w:rsidR="00F1793C" w:rsidRPr="00F1793C" w:rsidRDefault="00F1793C" w:rsidP="00F1793C">
      <w:pPr>
        <w:keepNext/>
        <w:widowControl w:val="0"/>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порог </w:t>
      </w:r>
      <w:r w:rsidR="00C524F3">
        <w:rPr>
          <w:rFonts w:ascii="Times New Roman" w:hAnsi="Times New Roman" w:cs="Times New Roman"/>
          <w:sz w:val="28"/>
          <w:szCs w:val="28"/>
        </w:rPr>
        <w:t>рентабельности будет определяться как величина выручки, необходимая для покрытия постоянных и переменных затрат организации</w:t>
      </w:r>
    </w:p>
    <w:p w:rsidR="00F1793C" w:rsidRPr="00C524F3" w:rsidRDefault="00C524F3" w:rsidP="00F1793C">
      <w:pPr>
        <w:keepNext/>
        <w:widowControl w:val="0"/>
        <w:suppressAutoHyphens/>
        <w:spacing w:line="360" w:lineRule="auto"/>
        <w:ind w:firstLine="709"/>
        <w:jc w:val="both"/>
        <w:rPr>
          <w:rFonts w:ascii="Times New Roman" w:hAnsi="Times New Roman" w:cs="Times New Roman"/>
          <w:sz w:val="28"/>
          <w:szCs w:val="28"/>
        </w:rPr>
      </w:pPr>
      <w:r w:rsidRPr="00C524F3">
        <w:rPr>
          <w:rFonts w:ascii="Times New Roman" w:hAnsi="Times New Roman" w:cs="Times New Roman"/>
          <w:sz w:val="28"/>
          <w:szCs w:val="28"/>
        </w:rPr>
        <w:t>Формула расчёта порога рентабельности в данной ситуации принимает следующий вид</w:t>
      </w:r>
      <w:r w:rsidR="00F1793C" w:rsidRPr="00C524F3">
        <w:rPr>
          <w:rFonts w:ascii="Times New Roman" w:hAnsi="Times New Roman" w:cs="Times New Roman"/>
          <w:sz w:val="28"/>
          <w:szCs w:val="28"/>
        </w:rPr>
        <w:t>:</w:t>
      </w:r>
    </w:p>
    <w:p w:rsidR="00F1793C" w:rsidRPr="00C524F3" w:rsidRDefault="00F1793C" w:rsidP="00F1793C">
      <w:pPr>
        <w:keepNext/>
        <w:widowControl w:val="0"/>
        <w:suppressAutoHyphens/>
        <w:spacing w:line="360" w:lineRule="auto"/>
        <w:ind w:firstLine="709"/>
        <w:jc w:val="both"/>
        <w:rPr>
          <w:rFonts w:ascii="Times New Roman" w:hAnsi="Times New Roman" w:cs="Times New Roman"/>
          <w:sz w:val="28"/>
          <w:szCs w:val="28"/>
        </w:rPr>
      </w:pPr>
    </w:p>
    <w:p w:rsidR="00F1793C" w:rsidRPr="00C524F3" w:rsidRDefault="00F1793C" w:rsidP="00F1793C">
      <w:pPr>
        <w:keepNext/>
        <w:widowControl w:val="0"/>
        <w:suppressAutoHyphens/>
        <w:spacing w:line="360" w:lineRule="auto"/>
        <w:ind w:firstLine="709"/>
        <w:jc w:val="both"/>
        <w:rPr>
          <w:rFonts w:ascii="Times New Roman" w:hAnsi="Times New Roman" w:cs="Times New Roman"/>
          <w:sz w:val="28"/>
          <w:szCs w:val="28"/>
        </w:rPr>
      </w:pPr>
      <w:proofErr w:type="gramStart"/>
      <w:r w:rsidRPr="00C524F3">
        <w:rPr>
          <w:rFonts w:ascii="Times New Roman" w:hAnsi="Times New Roman" w:cs="Times New Roman"/>
          <w:sz w:val="28"/>
          <w:szCs w:val="28"/>
        </w:rPr>
        <w:t>ПР</w:t>
      </w:r>
      <w:proofErr w:type="gramEnd"/>
      <w:r w:rsidRPr="00C524F3">
        <w:rPr>
          <w:rFonts w:ascii="Times New Roman" w:hAnsi="Times New Roman" w:cs="Times New Roman"/>
          <w:sz w:val="28"/>
          <w:szCs w:val="28"/>
        </w:rPr>
        <w:t xml:space="preserve"> = </w:t>
      </w:r>
      <w:proofErr w:type="spellStart"/>
      <w:r w:rsidRPr="00C524F3">
        <w:rPr>
          <w:rFonts w:ascii="Times New Roman" w:hAnsi="Times New Roman" w:cs="Times New Roman"/>
          <w:sz w:val="28"/>
          <w:szCs w:val="28"/>
        </w:rPr>
        <w:t>Зпост</w:t>
      </w:r>
      <w:proofErr w:type="spellEnd"/>
      <w:r w:rsidRPr="00C524F3">
        <w:rPr>
          <w:rFonts w:ascii="Times New Roman" w:hAnsi="Times New Roman" w:cs="Times New Roman"/>
          <w:sz w:val="28"/>
          <w:szCs w:val="28"/>
        </w:rPr>
        <w:t>/((ВР-</w:t>
      </w:r>
      <w:proofErr w:type="spellStart"/>
      <w:r w:rsidRPr="00C524F3">
        <w:rPr>
          <w:rFonts w:ascii="Times New Roman" w:hAnsi="Times New Roman" w:cs="Times New Roman"/>
          <w:sz w:val="28"/>
          <w:szCs w:val="28"/>
        </w:rPr>
        <w:t>Зпер</w:t>
      </w:r>
      <w:proofErr w:type="spellEnd"/>
      <w:r w:rsidRPr="00C524F3">
        <w:rPr>
          <w:rFonts w:ascii="Times New Roman" w:hAnsi="Times New Roman" w:cs="Times New Roman"/>
          <w:sz w:val="28"/>
          <w:szCs w:val="28"/>
        </w:rPr>
        <w:t>)/ВР), (2.1)</w:t>
      </w:r>
    </w:p>
    <w:p w:rsidR="00F1793C" w:rsidRPr="00C524F3" w:rsidRDefault="00F1793C" w:rsidP="00F1793C">
      <w:pPr>
        <w:keepNext/>
        <w:widowControl w:val="0"/>
        <w:suppressAutoHyphens/>
        <w:spacing w:line="360" w:lineRule="auto"/>
        <w:ind w:firstLine="709"/>
        <w:jc w:val="both"/>
        <w:rPr>
          <w:rFonts w:ascii="Times New Roman" w:hAnsi="Times New Roman" w:cs="Times New Roman"/>
          <w:sz w:val="28"/>
          <w:szCs w:val="28"/>
        </w:rPr>
      </w:pPr>
    </w:p>
    <w:p w:rsidR="00F1793C" w:rsidRPr="00C524F3"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C524F3">
        <w:rPr>
          <w:rFonts w:ascii="Times New Roman" w:hAnsi="Times New Roman" w:cs="Times New Roman"/>
          <w:sz w:val="28"/>
          <w:szCs w:val="28"/>
        </w:rPr>
        <w:t xml:space="preserve">где </w:t>
      </w:r>
      <w:proofErr w:type="gramStart"/>
      <w:r w:rsidRPr="00C524F3">
        <w:rPr>
          <w:rFonts w:ascii="Times New Roman" w:hAnsi="Times New Roman" w:cs="Times New Roman"/>
          <w:sz w:val="28"/>
          <w:szCs w:val="28"/>
        </w:rPr>
        <w:t>ПР</w:t>
      </w:r>
      <w:proofErr w:type="gramEnd"/>
      <w:r w:rsidRPr="00C524F3">
        <w:rPr>
          <w:rFonts w:ascii="Times New Roman" w:hAnsi="Times New Roman" w:cs="Times New Roman"/>
          <w:sz w:val="28"/>
          <w:szCs w:val="28"/>
        </w:rPr>
        <w:t xml:space="preserve"> – порог рентабельности;</w:t>
      </w:r>
    </w:p>
    <w:p w:rsidR="00F1793C" w:rsidRPr="00C524F3" w:rsidRDefault="00F1793C" w:rsidP="00F1793C">
      <w:pPr>
        <w:keepNext/>
        <w:widowControl w:val="0"/>
        <w:suppressAutoHyphens/>
        <w:spacing w:line="360" w:lineRule="auto"/>
        <w:ind w:firstLine="709"/>
        <w:jc w:val="both"/>
        <w:rPr>
          <w:rFonts w:ascii="Times New Roman" w:hAnsi="Times New Roman" w:cs="Times New Roman"/>
          <w:sz w:val="28"/>
          <w:szCs w:val="28"/>
        </w:rPr>
      </w:pPr>
      <w:proofErr w:type="spellStart"/>
      <w:r w:rsidRPr="00C524F3">
        <w:rPr>
          <w:rFonts w:ascii="Times New Roman" w:hAnsi="Times New Roman" w:cs="Times New Roman"/>
          <w:sz w:val="28"/>
          <w:szCs w:val="28"/>
        </w:rPr>
        <w:t>Зпост</w:t>
      </w:r>
      <w:proofErr w:type="spellEnd"/>
      <w:r w:rsidRPr="00C524F3">
        <w:rPr>
          <w:rFonts w:ascii="Times New Roman" w:hAnsi="Times New Roman" w:cs="Times New Roman"/>
          <w:sz w:val="28"/>
          <w:szCs w:val="28"/>
        </w:rPr>
        <w:t xml:space="preserve"> – затраты постоянные;</w:t>
      </w:r>
    </w:p>
    <w:p w:rsidR="00F1793C" w:rsidRPr="00C524F3" w:rsidRDefault="00F1793C" w:rsidP="00F1793C">
      <w:pPr>
        <w:keepNext/>
        <w:widowControl w:val="0"/>
        <w:suppressAutoHyphens/>
        <w:spacing w:line="360" w:lineRule="auto"/>
        <w:ind w:firstLine="709"/>
        <w:jc w:val="both"/>
        <w:rPr>
          <w:rFonts w:ascii="Times New Roman" w:hAnsi="Times New Roman" w:cs="Times New Roman"/>
          <w:sz w:val="28"/>
          <w:szCs w:val="28"/>
        </w:rPr>
      </w:pPr>
      <w:proofErr w:type="spellStart"/>
      <w:r w:rsidRPr="00C524F3">
        <w:rPr>
          <w:rFonts w:ascii="Times New Roman" w:hAnsi="Times New Roman" w:cs="Times New Roman"/>
          <w:sz w:val="28"/>
          <w:szCs w:val="28"/>
        </w:rPr>
        <w:t>Зпер</w:t>
      </w:r>
      <w:proofErr w:type="spellEnd"/>
      <w:r w:rsidRPr="00C524F3">
        <w:rPr>
          <w:rFonts w:ascii="Times New Roman" w:hAnsi="Times New Roman" w:cs="Times New Roman"/>
          <w:sz w:val="28"/>
          <w:szCs w:val="28"/>
        </w:rPr>
        <w:t xml:space="preserve"> – затраты переменные;</w:t>
      </w:r>
    </w:p>
    <w:p w:rsidR="00F1793C" w:rsidRPr="00C524F3"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C524F3">
        <w:rPr>
          <w:rFonts w:ascii="Times New Roman" w:hAnsi="Times New Roman" w:cs="Times New Roman"/>
          <w:sz w:val="28"/>
          <w:szCs w:val="28"/>
        </w:rPr>
        <w:t>ВР – выручка от реализации.</w:t>
      </w:r>
    </w:p>
    <w:p w:rsidR="00F1793C" w:rsidRPr="00C524F3" w:rsidRDefault="00C524F3" w:rsidP="00F1793C">
      <w:pPr>
        <w:keepNext/>
        <w:widowControl w:val="0"/>
        <w:suppressAutoHyphens/>
        <w:spacing w:line="360" w:lineRule="auto"/>
        <w:ind w:firstLine="709"/>
        <w:jc w:val="both"/>
        <w:rPr>
          <w:rFonts w:ascii="Times New Roman" w:hAnsi="Times New Roman" w:cs="Times New Roman"/>
          <w:sz w:val="28"/>
          <w:szCs w:val="28"/>
        </w:rPr>
      </w:pPr>
      <w:r w:rsidRPr="00C524F3">
        <w:rPr>
          <w:rFonts w:ascii="Times New Roman" w:hAnsi="Times New Roman" w:cs="Times New Roman"/>
          <w:sz w:val="28"/>
          <w:szCs w:val="28"/>
        </w:rPr>
        <w:t>Теперь, на основании данных таблицы 2.1 Необходимо разделить затраты на переменные и постоянные.</w:t>
      </w:r>
    </w:p>
    <w:p w:rsidR="00F1793C" w:rsidRDefault="00C524F3" w:rsidP="00F1793C">
      <w:pPr>
        <w:pStyle w:val="ConsNormal"/>
        <w:keepNext/>
        <w:suppressAutoHyphens/>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постоянным издержкам будут относиться: расходы на зарплату персонала, оплата аренды</w:t>
      </w:r>
      <w:r w:rsidR="00F1793C">
        <w:rPr>
          <w:rFonts w:ascii="Times New Roman" w:hAnsi="Times New Roman" w:cs="Times New Roman"/>
          <w:sz w:val="28"/>
          <w:szCs w:val="28"/>
        </w:rPr>
        <w:t xml:space="preserve">, коммунальные платежи, оплата рекламных услуг, выплата процентов за кредит, амортизационные отчисления, расходы на текущий ремонт, налоги кроме НДС, т.е. 20% от суммы налогов (206.8 тыс. </w:t>
      </w:r>
      <w:proofErr w:type="spellStart"/>
      <w:r w:rsidR="00F1793C">
        <w:rPr>
          <w:rFonts w:ascii="Times New Roman" w:hAnsi="Times New Roman" w:cs="Times New Roman"/>
          <w:sz w:val="28"/>
          <w:szCs w:val="28"/>
        </w:rPr>
        <w:t>ру</w:t>
      </w:r>
      <w:r>
        <w:rPr>
          <w:rFonts w:ascii="Times New Roman" w:hAnsi="Times New Roman" w:cs="Times New Roman"/>
          <w:sz w:val="28"/>
          <w:szCs w:val="28"/>
        </w:rPr>
        <w:t>б</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Суммарный объём постоянных издержек</w:t>
      </w:r>
      <w:r w:rsidR="00F1793C">
        <w:rPr>
          <w:rFonts w:ascii="Times New Roman" w:hAnsi="Times New Roman" w:cs="Times New Roman"/>
          <w:sz w:val="28"/>
          <w:szCs w:val="28"/>
        </w:rPr>
        <w:t>: 1120.6 тыс. руб.</w:t>
      </w:r>
    </w:p>
    <w:p w:rsidR="00F1793C" w:rsidRDefault="00F1793C" w:rsidP="00F1793C">
      <w:pPr>
        <w:pStyle w:val="ConsNorma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Переменные издержки: расходы на закупку по договору франчайзинга, роялти, НДС (827.2 тыс. </w:t>
      </w:r>
      <w:r w:rsidR="00C524F3">
        <w:rPr>
          <w:rFonts w:ascii="Times New Roman" w:hAnsi="Times New Roman" w:cs="Times New Roman"/>
          <w:sz w:val="28"/>
          <w:szCs w:val="28"/>
        </w:rPr>
        <w:t>руб.). Общая сумма</w:t>
      </w:r>
      <w:r>
        <w:rPr>
          <w:rFonts w:ascii="Times New Roman" w:hAnsi="Times New Roman" w:cs="Times New Roman"/>
          <w:sz w:val="28"/>
          <w:szCs w:val="28"/>
        </w:rPr>
        <w:t>: 3292.2 тыс. руб.</w:t>
      </w:r>
    </w:p>
    <w:p w:rsidR="00F1793C" w:rsidRDefault="00C524F3" w:rsidP="00F1793C">
      <w:pPr>
        <w:keepNext/>
        <w:widowControl w:val="0"/>
        <w:suppressAutoHyphens/>
        <w:spacing w:line="360" w:lineRule="auto"/>
        <w:ind w:firstLine="709"/>
        <w:jc w:val="both"/>
        <w:rPr>
          <w:rFonts w:ascii="Times New Roman" w:hAnsi="Times New Roman" w:cs="Times New Roman"/>
          <w:sz w:val="28"/>
          <w:szCs w:val="28"/>
        </w:rPr>
      </w:pPr>
      <w:r w:rsidRPr="00C524F3">
        <w:rPr>
          <w:rFonts w:ascii="Times New Roman" w:hAnsi="Times New Roman" w:cs="Times New Roman"/>
          <w:sz w:val="28"/>
          <w:szCs w:val="28"/>
        </w:rPr>
        <w:t xml:space="preserve">По имеющимся данным при помощи формулы (2.1) </w:t>
      </w:r>
      <w:r w:rsidR="00F1793C" w:rsidRPr="00C524F3">
        <w:rPr>
          <w:rFonts w:ascii="Times New Roman" w:hAnsi="Times New Roman" w:cs="Times New Roman"/>
          <w:sz w:val="28"/>
          <w:szCs w:val="28"/>
        </w:rPr>
        <w:t xml:space="preserve"> рассчитаем порог рентабельности</w:t>
      </w:r>
      <w:r w:rsidR="00F1793C">
        <w:rPr>
          <w:sz w:val="28"/>
          <w:szCs w:val="28"/>
        </w:rPr>
        <w:t>:</w:t>
      </w:r>
    </w:p>
    <w:p w:rsidR="00F1793C" w:rsidRDefault="00F1793C" w:rsidP="00F1793C">
      <w:pPr>
        <w:keepNext/>
        <w:widowControl w:val="0"/>
        <w:suppressAutoHyphens/>
        <w:spacing w:line="360" w:lineRule="auto"/>
        <w:ind w:firstLine="709"/>
        <w:jc w:val="both"/>
        <w:rPr>
          <w:sz w:val="28"/>
          <w:szCs w:val="28"/>
        </w:rPr>
      </w:pPr>
    </w:p>
    <w:p w:rsidR="00F1793C" w:rsidRPr="009A08A0" w:rsidRDefault="00F1793C" w:rsidP="00F1793C">
      <w:pPr>
        <w:keepNext/>
        <w:widowControl w:val="0"/>
        <w:suppressAutoHyphens/>
        <w:spacing w:line="360" w:lineRule="auto"/>
        <w:ind w:firstLine="709"/>
        <w:jc w:val="both"/>
        <w:rPr>
          <w:rFonts w:ascii="Times New Roman" w:hAnsi="Times New Roman" w:cs="Times New Roman"/>
          <w:sz w:val="28"/>
          <w:szCs w:val="28"/>
        </w:rPr>
      </w:pPr>
      <w:proofErr w:type="gramStart"/>
      <w:r w:rsidRPr="009A08A0">
        <w:rPr>
          <w:rFonts w:ascii="Times New Roman" w:hAnsi="Times New Roman" w:cs="Times New Roman"/>
          <w:sz w:val="28"/>
          <w:szCs w:val="28"/>
        </w:rPr>
        <w:t>ПР</w:t>
      </w:r>
      <w:proofErr w:type="gramEnd"/>
      <w:r w:rsidRPr="009A08A0">
        <w:rPr>
          <w:rFonts w:ascii="Times New Roman" w:hAnsi="Times New Roman" w:cs="Times New Roman"/>
          <w:sz w:val="28"/>
          <w:szCs w:val="28"/>
        </w:rPr>
        <w:t xml:space="preserve"> = 1120.6/((4900 – 3292.2)/4900) = 3416.463 тыс. </w:t>
      </w:r>
      <w:proofErr w:type="spellStart"/>
      <w:r w:rsidRPr="009A08A0">
        <w:rPr>
          <w:rFonts w:ascii="Times New Roman" w:hAnsi="Times New Roman" w:cs="Times New Roman"/>
          <w:sz w:val="28"/>
          <w:szCs w:val="28"/>
        </w:rPr>
        <w:t>руб</w:t>
      </w:r>
      <w:proofErr w:type="spellEnd"/>
    </w:p>
    <w:p w:rsidR="00F1793C" w:rsidRPr="009A08A0" w:rsidRDefault="009A08A0" w:rsidP="009A08A0">
      <w:pPr>
        <w:keepNext/>
        <w:widowControl w:val="0"/>
        <w:suppressAutoHyphens/>
        <w:spacing w:line="360" w:lineRule="auto"/>
        <w:jc w:val="both"/>
        <w:rPr>
          <w:rFonts w:ascii="Times New Roman" w:hAnsi="Times New Roman" w:cs="Times New Roman"/>
          <w:sz w:val="28"/>
          <w:szCs w:val="28"/>
        </w:rPr>
      </w:pPr>
      <w:r>
        <w:rPr>
          <w:sz w:val="28"/>
          <w:szCs w:val="28"/>
        </w:rPr>
        <w:t xml:space="preserve"> </w:t>
      </w:r>
      <w:r w:rsidRPr="009A08A0">
        <w:rPr>
          <w:rFonts w:ascii="Times New Roman" w:hAnsi="Times New Roman" w:cs="Times New Roman"/>
          <w:sz w:val="28"/>
          <w:szCs w:val="28"/>
        </w:rPr>
        <w:t>В результате расчётов получается, что порог рентабельности для ООО «Магнолия» равен</w:t>
      </w:r>
      <w:r w:rsidR="00F1793C" w:rsidRPr="009A08A0">
        <w:rPr>
          <w:rFonts w:ascii="Times New Roman" w:hAnsi="Times New Roman" w:cs="Times New Roman"/>
          <w:sz w:val="28"/>
          <w:szCs w:val="28"/>
        </w:rPr>
        <w:t xml:space="preserve"> 3 416 463 рубля.</w:t>
      </w:r>
    </w:p>
    <w:p w:rsidR="00F1793C" w:rsidRDefault="009A08A0" w:rsidP="00F1793C">
      <w:pPr>
        <w:keepNext/>
        <w:widowControl w:val="0"/>
        <w:suppressAutoHyphens/>
        <w:spacing w:line="360" w:lineRule="auto"/>
        <w:ind w:firstLine="709"/>
        <w:jc w:val="both"/>
        <w:rPr>
          <w:sz w:val="28"/>
          <w:szCs w:val="28"/>
        </w:rPr>
      </w:pPr>
      <w:r w:rsidRPr="00EF68B5">
        <w:rPr>
          <w:rFonts w:ascii="Times New Roman" w:hAnsi="Times New Roman" w:cs="Times New Roman"/>
          <w:sz w:val="28"/>
          <w:szCs w:val="28"/>
        </w:rPr>
        <w:t>На основе полученной информации</w:t>
      </w:r>
      <w:r w:rsidR="009F4C3A" w:rsidRPr="00EF68B5">
        <w:rPr>
          <w:rFonts w:ascii="Times New Roman" w:hAnsi="Times New Roman" w:cs="Times New Roman"/>
          <w:sz w:val="28"/>
          <w:szCs w:val="28"/>
        </w:rPr>
        <w:t xml:space="preserve"> можно сделать следующий вывод: при выручке в 3 416 463 рубля  ООО Магнолия выходит в ноль, то есть полностью по</w:t>
      </w:r>
      <w:r w:rsidR="00EF68B5" w:rsidRPr="00EF68B5">
        <w:rPr>
          <w:rFonts w:ascii="Times New Roman" w:hAnsi="Times New Roman" w:cs="Times New Roman"/>
          <w:sz w:val="28"/>
          <w:szCs w:val="28"/>
        </w:rPr>
        <w:t>крывает все постоянн</w:t>
      </w:r>
      <w:r w:rsidR="009F4C3A" w:rsidRPr="00EF68B5">
        <w:rPr>
          <w:rFonts w:ascii="Times New Roman" w:hAnsi="Times New Roman" w:cs="Times New Roman"/>
          <w:sz w:val="28"/>
          <w:szCs w:val="28"/>
        </w:rPr>
        <w:t>ые затраты</w:t>
      </w:r>
      <w:r w:rsidR="00F1793C" w:rsidRPr="00EF68B5">
        <w:rPr>
          <w:rFonts w:ascii="Times New Roman" w:hAnsi="Times New Roman" w:cs="Times New Roman"/>
          <w:sz w:val="28"/>
          <w:szCs w:val="28"/>
        </w:rPr>
        <w:t>.</w:t>
      </w:r>
      <w:r w:rsidR="00EF68B5" w:rsidRPr="00EF68B5">
        <w:rPr>
          <w:rFonts w:ascii="Times New Roman" w:hAnsi="Times New Roman" w:cs="Times New Roman"/>
          <w:sz w:val="28"/>
          <w:szCs w:val="28"/>
        </w:rPr>
        <w:t xml:space="preserve"> При данном значении </w:t>
      </w:r>
      <w:r w:rsidR="00EF68B5" w:rsidRPr="00EF68B5">
        <w:rPr>
          <w:rFonts w:ascii="Times New Roman" w:hAnsi="Times New Roman" w:cs="Times New Roman"/>
          <w:sz w:val="28"/>
          <w:szCs w:val="28"/>
        </w:rPr>
        <w:lastRenderedPageBreak/>
        <w:t>прибыль компании будет равна нулю</w:t>
      </w:r>
      <w:r w:rsidR="00EF68B5">
        <w:rPr>
          <w:sz w:val="28"/>
          <w:szCs w:val="28"/>
        </w:rPr>
        <w:t xml:space="preserve">. </w:t>
      </w:r>
      <w:r w:rsidR="00EF68B5" w:rsidRPr="00EF68B5">
        <w:rPr>
          <w:rFonts w:ascii="Times New Roman" w:hAnsi="Times New Roman" w:cs="Times New Roman"/>
          <w:sz w:val="28"/>
          <w:szCs w:val="28"/>
        </w:rPr>
        <w:t>Если выручка фирмы ниже обозначенного порога рентабельности, фирма несёт убытки</w:t>
      </w:r>
      <w:r w:rsidR="00EF68B5">
        <w:rPr>
          <w:rFonts w:ascii="Times New Roman" w:hAnsi="Times New Roman" w:cs="Times New Roman"/>
          <w:sz w:val="28"/>
          <w:szCs w:val="28"/>
        </w:rPr>
        <w:t>. При превышении суммы выручки относительно порога рентабельности фирма получает прибыль</w:t>
      </w:r>
      <w:r w:rsidR="00EF68B5">
        <w:rPr>
          <w:sz w:val="28"/>
          <w:szCs w:val="28"/>
        </w:rPr>
        <w:t>. В нашем случае</w:t>
      </w:r>
      <w:r w:rsidR="00F1793C">
        <w:rPr>
          <w:sz w:val="28"/>
          <w:szCs w:val="28"/>
        </w:rPr>
        <w:t xml:space="preserve"> выру</w:t>
      </w:r>
      <w:r w:rsidR="00EF68B5">
        <w:rPr>
          <w:sz w:val="28"/>
          <w:szCs w:val="28"/>
        </w:rPr>
        <w:t xml:space="preserve">чка составила 4 900 000 </w:t>
      </w:r>
      <w:proofErr w:type="gramStart"/>
      <w:r w:rsidR="00EF68B5">
        <w:rPr>
          <w:sz w:val="28"/>
          <w:szCs w:val="28"/>
        </w:rPr>
        <w:t>р</w:t>
      </w:r>
      <w:proofErr w:type="gramEnd"/>
      <w:r w:rsidR="00EF68B5">
        <w:rPr>
          <w:sz w:val="28"/>
          <w:szCs w:val="28"/>
        </w:rPr>
        <w:t xml:space="preserve">, что больше порога рентабельности. </w:t>
      </w:r>
      <w:r w:rsidR="00EF68B5" w:rsidRPr="00EF68B5">
        <w:rPr>
          <w:rFonts w:ascii="Times New Roman" w:hAnsi="Times New Roman" w:cs="Times New Roman"/>
          <w:sz w:val="28"/>
          <w:szCs w:val="28"/>
        </w:rPr>
        <w:t>С экономической точки зрения это означает, что компания будет получать прибыль.</w:t>
      </w:r>
    </w:p>
    <w:p w:rsidR="00F1793C" w:rsidRPr="00EF68B5" w:rsidRDefault="00EF68B5" w:rsidP="00F1793C">
      <w:pPr>
        <w:keepNext/>
        <w:widowControl w:val="0"/>
        <w:suppressAutoHyphens/>
        <w:spacing w:line="360" w:lineRule="auto"/>
        <w:ind w:firstLine="709"/>
        <w:jc w:val="both"/>
        <w:rPr>
          <w:rFonts w:ascii="Times New Roman" w:hAnsi="Times New Roman" w:cs="Times New Roman"/>
          <w:sz w:val="28"/>
          <w:szCs w:val="28"/>
        </w:rPr>
      </w:pPr>
      <w:r w:rsidRPr="00EF68B5">
        <w:rPr>
          <w:rFonts w:ascii="Times New Roman" w:hAnsi="Times New Roman" w:cs="Times New Roman"/>
          <w:sz w:val="28"/>
          <w:szCs w:val="28"/>
        </w:rPr>
        <w:t>На следующем шаге необходимо рассчитать рентабельность по обороту. Она будет рассчитываться с использованием формулы, указанной ниже</w:t>
      </w:r>
      <w:r w:rsidR="00F1793C" w:rsidRPr="00EF68B5">
        <w:rPr>
          <w:rFonts w:ascii="Times New Roman" w:hAnsi="Times New Roman" w:cs="Times New Roman"/>
          <w:sz w:val="28"/>
          <w:szCs w:val="28"/>
        </w:rPr>
        <w:t xml:space="preserve"> (1.9):</w:t>
      </w:r>
    </w:p>
    <w:p w:rsidR="00F1793C" w:rsidRPr="00EF68B5"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p>
    <w:p w:rsidR="00F1793C" w:rsidRPr="00EF68B5"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bCs/>
          <w:color w:val="000000"/>
          <w:sz w:val="28"/>
          <w:szCs w:val="28"/>
        </w:rPr>
      </w:pPr>
      <w:r w:rsidRPr="00EF68B5">
        <w:rPr>
          <w:rFonts w:ascii="Times New Roman" w:hAnsi="Times New Roman" w:cs="Times New Roman"/>
          <w:bCs/>
          <w:color w:val="000000"/>
          <w:sz w:val="28"/>
          <w:szCs w:val="28"/>
          <w:lang w:val="en-US"/>
        </w:rPr>
        <w:t>R</w:t>
      </w:r>
      <w:r w:rsidRPr="00EF68B5">
        <w:rPr>
          <w:rFonts w:ascii="Times New Roman" w:hAnsi="Times New Roman" w:cs="Times New Roman"/>
          <w:bCs/>
          <w:color w:val="000000"/>
          <w:sz w:val="28"/>
          <w:szCs w:val="28"/>
        </w:rPr>
        <w:t xml:space="preserve"> = (П / ВР) * 100%, </w:t>
      </w:r>
    </w:p>
    <w:p w:rsidR="00F1793C" w:rsidRPr="00EF68B5"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bCs/>
          <w:color w:val="000000"/>
          <w:sz w:val="28"/>
          <w:szCs w:val="28"/>
        </w:rPr>
      </w:pPr>
    </w:p>
    <w:p w:rsidR="00F1793C" w:rsidRPr="00EF68B5"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bCs/>
          <w:color w:val="000000"/>
          <w:sz w:val="28"/>
          <w:szCs w:val="28"/>
        </w:rPr>
      </w:pPr>
      <w:r w:rsidRPr="00EF68B5">
        <w:rPr>
          <w:rFonts w:ascii="Times New Roman" w:hAnsi="Times New Roman" w:cs="Times New Roman"/>
          <w:bCs/>
          <w:color w:val="000000"/>
          <w:sz w:val="28"/>
          <w:szCs w:val="28"/>
        </w:rPr>
        <w:t xml:space="preserve">где - </w:t>
      </w:r>
      <w:r w:rsidRPr="00EF68B5">
        <w:rPr>
          <w:rFonts w:ascii="Times New Roman" w:hAnsi="Times New Roman" w:cs="Times New Roman"/>
          <w:bCs/>
          <w:color w:val="000000"/>
          <w:sz w:val="28"/>
          <w:szCs w:val="28"/>
          <w:lang w:val="en-US"/>
        </w:rPr>
        <w:t>R</w:t>
      </w:r>
      <w:r w:rsidRPr="00EF68B5">
        <w:rPr>
          <w:rFonts w:ascii="Times New Roman" w:hAnsi="Times New Roman" w:cs="Times New Roman"/>
          <w:bCs/>
          <w:color w:val="000000"/>
          <w:sz w:val="28"/>
          <w:szCs w:val="28"/>
        </w:rPr>
        <w:t xml:space="preserve"> – рентабельность по обороту;</w:t>
      </w:r>
    </w:p>
    <w:p w:rsidR="00F1793C" w:rsidRPr="00EF68B5"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bCs/>
          <w:color w:val="000000"/>
          <w:sz w:val="28"/>
          <w:szCs w:val="28"/>
        </w:rPr>
      </w:pPr>
      <w:proofErr w:type="gramStart"/>
      <w:r w:rsidRPr="00EF68B5">
        <w:rPr>
          <w:rFonts w:ascii="Times New Roman" w:hAnsi="Times New Roman" w:cs="Times New Roman"/>
          <w:bCs/>
          <w:color w:val="000000"/>
          <w:sz w:val="28"/>
          <w:szCs w:val="28"/>
        </w:rPr>
        <w:t>П</w:t>
      </w:r>
      <w:proofErr w:type="gramEnd"/>
      <w:r w:rsidRPr="00EF68B5">
        <w:rPr>
          <w:rFonts w:ascii="Times New Roman" w:hAnsi="Times New Roman" w:cs="Times New Roman"/>
          <w:bCs/>
          <w:color w:val="000000"/>
          <w:sz w:val="28"/>
          <w:szCs w:val="28"/>
        </w:rPr>
        <w:t xml:space="preserve"> – прибыль;</w:t>
      </w:r>
    </w:p>
    <w:p w:rsidR="00F1793C" w:rsidRPr="00EF68B5"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bCs/>
          <w:color w:val="000000"/>
          <w:sz w:val="28"/>
          <w:szCs w:val="28"/>
        </w:rPr>
      </w:pPr>
      <w:r w:rsidRPr="00EF68B5">
        <w:rPr>
          <w:rFonts w:ascii="Times New Roman" w:hAnsi="Times New Roman" w:cs="Times New Roman"/>
          <w:bCs/>
          <w:color w:val="000000"/>
          <w:sz w:val="28"/>
          <w:szCs w:val="28"/>
        </w:rPr>
        <w:t>ВР – выручка от реализации.</w:t>
      </w:r>
    </w:p>
    <w:p w:rsidR="00F1793C" w:rsidRPr="00EF68B5" w:rsidRDefault="00EF68B5" w:rsidP="00EF68B5">
      <w:pPr>
        <w:keepNext/>
        <w:widowControl w:val="0"/>
        <w:shd w:val="clear" w:color="auto" w:fill="FFFFFF"/>
        <w:tabs>
          <w:tab w:val="left" w:pos="0"/>
        </w:tabs>
        <w:suppressAutoHyphens/>
        <w:spacing w:line="360" w:lineRule="auto"/>
        <w:ind w:firstLine="709"/>
        <w:jc w:val="both"/>
        <w:rPr>
          <w:rFonts w:ascii="Times New Roman" w:hAnsi="Times New Roman" w:cs="Times New Roman"/>
          <w:bCs/>
          <w:color w:val="000000"/>
          <w:sz w:val="28"/>
          <w:szCs w:val="28"/>
        </w:rPr>
      </w:pPr>
      <w:r w:rsidRPr="00EF68B5">
        <w:rPr>
          <w:rFonts w:ascii="Times New Roman" w:hAnsi="Times New Roman" w:cs="Times New Roman"/>
          <w:bCs/>
          <w:color w:val="000000"/>
          <w:sz w:val="28"/>
          <w:szCs w:val="28"/>
        </w:rPr>
        <w:t xml:space="preserve">Для  расчёта этого показателя необходимо вначале рассчитать прибыль </w:t>
      </w:r>
      <w:r w:rsidR="00F1793C" w:rsidRPr="00EF68B5">
        <w:rPr>
          <w:rFonts w:ascii="Times New Roman" w:hAnsi="Times New Roman" w:cs="Times New Roman"/>
          <w:bCs/>
          <w:color w:val="000000"/>
          <w:sz w:val="28"/>
          <w:szCs w:val="28"/>
        </w:rPr>
        <w:t>(формула 1.1).</w:t>
      </w:r>
      <w:r w:rsidRPr="00EF68B5">
        <w:rPr>
          <w:rFonts w:ascii="Times New Roman" w:hAnsi="Times New Roman" w:cs="Times New Roman"/>
          <w:bCs/>
          <w:color w:val="000000"/>
          <w:sz w:val="28"/>
          <w:szCs w:val="28"/>
        </w:rPr>
        <w:t xml:space="preserve"> Прибыль будет определяться как разность между выручкой и суммой постоянных и переменных издержек. Она рас</w:t>
      </w:r>
      <w:r>
        <w:rPr>
          <w:rFonts w:ascii="Times New Roman" w:hAnsi="Times New Roman" w:cs="Times New Roman"/>
          <w:bCs/>
          <w:color w:val="000000"/>
          <w:sz w:val="28"/>
          <w:szCs w:val="28"/>
        </w:rPr>
        <w:t>с</w:t>
      </w:r>
      <w:r w:rsidRPr="00EF68B5">
        <w:rPr>
          <w:rFonts w:ascii="Times New Roman" w:hAnsi="Times New Roman" w:cs="Times New Roman"/>
          <w:bCs/>
          <w:color w:val="000000"/>
          <w:sz w:val="28"/>
          <w:szCs w:val="28"/>
        </w:rPr>
        <w:t>читывается по следующей формуле.</w:t>
      </w:r>
    </w:p>
    <w:p w:rsidR="00F1793C" w:rsidRDefault="00F1793C" w:rsidP="00F1793C">
      <w:pPr>
        <w:keepNext/>
        <w:widowControl w:val="0"/>
        <w:shd w:val="clear" w:color="auto" w:fill="FFFFFF"/>
        <w:tabs>
          <w:tab w:val="left" w:pos="0"/>
        </w:tabs>
        <w:suppressAutoHyphens/>
        <w:spacing w:line="360" w:lineRule="auto"/>
        <w:ind w:firstLine="709"/>
        <w:jc w:val="both"/>
        <w:rPr>
          <w:sz w:val="28"/>
          <w:szCs w:val="28"/>
        </w:rPr>
      </w:pPr>
      <w:proofErr w:type="gramStart"/>
      <w:r>
        <w:rPr>
          <w:bCs/>
          <w:color w:val="000000"/>
          <w:sz w:val="28"/>
          <w:szCs w:val="28"/>
        </w:rPr>
        <w:t>П</w:t>
      </w:r>
      <w:proofErr w:type="gramEnd"/>
      <w:r>
        <w:rPr>
          <w:bCs/>
          <w:color w:val="000000"/>
          <w:sz w:val="28"/>
          <w:szCs w:val="28"/>
        </w:rPr>
        <w:t xml:space="preserve"> = ВР – </w:t>
      </w:r>
      <w:proofErr w:type="spellStart"/>
      <w:r>
        <w:rPr>
          <w:bCs/>
          <w:color w:val="000000"/>
          <w:sz w:val="28"/>
          <w:szCs w:val="28"/>
        </w:rPr>
        <w:t>Зпост</w:t>
      </w:r>
      <w:proofErr w:type="spellEnd"/>
      <w:r>
        <w:rPr>
          <w:bCs/>
          <w:color w:val="000000"/>
          <w:sz w:val="28"/>
          <w:szCs w:val="28"/>
        </w:rPr>
        <w:t xml:space="preserve">. – </w:t>
      </w:r>
      <w:proofErr w:type="spellStart"/>
      <w:r>
        <w:rPr>
          <w:bCs/>
          <w:color w:val="000000"/>
          <w:sz w:val="28"/>
          <w:szCs w:val="28"/>
        </w:rPr>
        <w:t>Зпер</w:t>
      </w:r>
      <w:proofErr w:type="spellEnd"/>
      <w:r>
        <w:rPr>
          <w:bCs/>
          <w:color w:val="000000"/>
          <w:sz w:val="28"/>
          <w:szCs w:val="28"/>
        </w:rPr>
        <w:t xml:space="preserve">. = 4900 - </w:t>
      </w:r>
      <w:r>
        <w:rPr>
          <w:sz w:val="28"/>
          <w:szCs w:val="28"/>
        </w:rPr>
        <w:t>1120.6 - 3292.2 = 487.2 тыс. руб.</w:t>
      </w:r>
    </w:p>
    <w:p w:rsidR="00F1793C" w:rsidRDefault="00F1793C" w:rsidP="00F1793C">
      <w:pPr>
        <w:keepNext/>
        <w:widowControl w:val="0"/>
        <w:shd w:val="clear" w:color="auto" w:fill="FFFFFF"/>
        <w:tabs>
          <w:tab w:val="left" w:pos="0"/>
        </w:tabs>
        <w:suppressAutoHyphens/>
        <w:spacing w:line="360" w:lineRule="auto"/>
        <w:ind w:firstLine="709"/>
        <w:jc w:val="both"/>
        <w:rPr>
          <w:sz w:val="28"/>
          <w:szCs w:val="28"/>
        </w:rPr>
      </w:pPr>
    </w:p>
    <w:p w:rsidR="00F1793C" w:rsidRPr="00EF68B5" w:rsidRDefault="00EF68B5"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r w:rsidRPr="00EF68B5">
        <w:rPr>
          <w:rFonts w:ascii="Times New Roman" w:hAnsi="Times New Roman" w:cs="Times New Roman"/>
          <w:sz w:val="28"/>
          <w:szCs w:val="28"/>
        </w:rPr>
        <w:t>Исходя из этого, рентабельность по обороту рассчитывается следующим образом:</w:t>
      </w:r>
    </w:p>
    <w:p w:rsidR="00F1793C" w:rsidRDefault="00F1793C" w:rsidP="00F1793C">
      <w:pPr>
        <w:keepNext/>
        <w:widowControl w:val="0"/>
        <w:shd w:val="clear" w:color="auto" w:fill="FFFFFF"/>
        <w:tabs>
          <w:tab w:val="left" w:pos="0"/>
        </w:tabs>
        <w:suppressAutoHyphens/>
        <w:spacing w:line="360" w:lineRule="auto"/>
        <w:ind w:firstLine="709"/>
        <w:jc w:val="both"/>
        <w:rPr>
          <w:sz w:val="28"/>
          <w:szCs w:val="28"/>
        </w:rPr>
      </w:pPr>
    </w:p>
    <w:p w:rsidR="00F1793C" w:rsidRPr="00AC7B5F"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r w:rsidRPr="00AC7B5F">
        <w:rPr>
          <w:rFonts w:ascii="Times New Roman" w:hAnsi="Times New Roman" w:cs="Times New Roman"/>
          <w:sz w:val="28"/>
          <w:szCs w:val="28"/>
          <w:lang w:val="en-US"/>
        </w:rPr>
        <w:lastRenderedPageBreak/>
        <w:t>R</w:t>
      </w:r>
      <w:r w:rsidRPr="00AC7B5F">
        <w:rPr>
          <w:rFonts w:ascii="Times New Roman" w:hAnsi="Times New Roman" w:cs="Times New Roman"/>
          <w:sz w:val="28"/>
          <w:szCs w:val="28"/>
        </w:rPr>
        <w:t xml:space="preserve"> = (487.2/4900)*100% = 9.94%</w:t>
      </w:r>
    </w:p>
    <w:p w:rsidR="00F1793C" w:rsidRDefault="00F1793C" w:rsidP="00F1793C">
      <w:pPr>
        <w:keepNext/>
        <w:widowControl w:val="0"/>
        <w:shd w:val="clear" w:color="auto" w:fill="FFFFFF"/>
        <w:tabs>
          <w:tab w:val="left" w:pos="0"/>
        </w:tabs>
        <w:suppressAutoHyphens/>
        <w:spacing w:line="360" w:lineRule="auto"/>
        <w:ind w:firstLine="709"/>
        <w:jc w:val="both"/>
        <w:rPr>
          <w:sz w:val="28"/>
          <w:szCs w:val="28"/>
        </w:rPr>
      </w:pPr>
    </w:p>
    <w:p w:rsidR="00F1793C" w:rsidRPr="004F0C16" w:rsidRDefault="00CE4B59"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r w:rsidRPr="004F0C16">
        <w:rPr>
          <w:rFonts w:ascii="Times New Roman" w:hAnsi="Times New Roman" w:cs="Times New Roman"/>
          <w:sz w:val="28"/>
          <w:szCs w:val="28"/>
        </w:rPr>
        <w:t>По итогам произведённого расчёт</w:t>
      </w:r>
      <w:r w:rsidR="00EF68B5" w:rsidRPr="004F0C16">
        <w:rPr>
          <w:rFonts w:ascii="Times New Roman" w:hAnsi="Times New Roman" w:cs="Times New Roman"/>
          <w:sz w:val="28"/>
          <w:szCs w:val="28"/>
        </w:rPr>
        <w:t>а можно прийти к следу</w:t>
      </w:r>
      <w:r w:rsidRPr="004F0C16">
        <w:rPr>
          <w:rFonts w:ascii="Times New Roman" w:hAnsi="Times New Roman" w:cs="Times New Roman"/>
          <w:sz w:val="28"/>
          <w:szCs w:val="28"/>
        </w:rPr>
        <w:t>ющим выводам.</w:t>
      </w:r>
    </w:p>
    <w:p w:rsidR="00F1793C" w:rsidRPr="00696F4B"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Рентабельность продаж организации составляет 9.94%. Это означает, что на каждый рубль продаж приходит</w:t>
      </w:r>
      <w:r w:rsidR="00CE4B59" w:rsidRPr="00696F4B">
        <w:rPr>
          <w:rFonts w:ascii="Times New Roman" w:hAnsi="Times New Roman" w:cs="Times New Roman"/>
          <w:sz w:val="28"/>
          <w:szCs w:val="28"/>
        </w:rPr>
        <w:t xml:space="preserve">ся 9.94 копейки прибыли. Это не самое большое значение данного показателя. При этом данный факт легко объясним спецификой деятельности компании. В стремлении  сохранять конкурентоспособность компания придерживается политики низких цен.   З-за подобной ценовой политики возникает чёткая зависимость между значением прибыли и показателями объёма продаж. Таким </w:t>
      </w:r>
      <w:proofErr w:type="gramStart"/>
      <w:r w:rsidR="00CE4B59" w:rsidRPr="00696F4B">
        <w:rPr>
          <w:rFonts w:ascii="Times New Roman" w:hAnsi="Times New Roman" w:cs="Times New Roman"/>
          <w:sz w:val="28"/>
          <w:szCs w:val="28"/>
        </w:rPr>
        <w:t>образом</w:t>
      </w:r>
      <w:proofErr w:type="gramEnd"/>
      <w:r w:rsidR="00CE4B59" w:rsidRPr="00696F4B">
        <w:rPr>
          <w:rFonts w:ascii="Times New Roman" w:hAnsi="Times New Roman" w:cs="Times New Roman"/>
          <w:sz w:val="28"/>
          <w:szCs w:val="28"/>
        </w:rPr>
        <w:t xml:space="preserve"> ООО "Магнолия"  как и многие другие розничные компании стремиться  </w:t>
      </w:r>
      <w:proofErr w:type="spellStart"/>
      <w:r w:rsidR="00CE4B59" w:rsidRPr="00696F4B">
        <w:rPr>
          <w:rFonts w:ascii="Times New Roman" w:hAnsi="Times New Roman" w:cs="Times New Roman"/>
          <w:sz w:val="28"/>
          <w:szCs w:val="28"/>
        </w:rPr>
        <w:t>ук</w:t>
      </w:r>
      <w:proofErr w:type="spellEnd"/>
      <w:r w:rsidR="00CE4B59" w:rsidRPr="00696F4B">
        <w:rPr>
          <w:rFonts w:ascii="Times New Roman" w:hAnsi="Times New Roman" w:cs="Times New Roman"/>
          <w:sz w:val="28"/>
          <w:szCs w:val="28"/>
        </w:rPr>
        <w:t xml:space="preserve"> повышению объёма продаж в целом, а не к увеличению прибыли с одного проданного изделия</w:t>
      </w:r>
      <w:r w:rsidRPr="00696F4B">
        <w:rPr>
          <w:rFonts w:ascii="Times New Roman" w:hAnsi="Times New Roman" w:cs="Times New Roman"/>
          <w:sz w:val="28"/>
          <w:szCs w:val="28"/>
        </w:rPr>
        <w:t>.</w:t>
      </w:r>
      <w:r w:rsidR="00CE4B59" w:rsidRPr="00696F4B">
        <w:rPr>
          <w:rFonts w:ascii="Times New Roman" w:hAnsi="Times New Roman" w:cs="Times New Roman"/>
          <w:sz w:val="28"/>
          <w:szCs w:val="28"/>
        </w:rPr>
        <w:t xml:space="preserve">  Подобная сбытовая политика типична для большинства предприятий розничной торговли, имеющих налаженные каналы поставок, устойчивую филиальную сеть и стабильные объёмы продаж.</w:t>
      </w:r>
    </w:p>
    <w:p w:rsidR="00F1793C" w:rsidRDefault="00F1793C" w:rsidP="00F1793C">
      <w:pPr>
        <w:keepNext/>
        <w:widowControl w:val="0"/>
        <w:shd w:val="clear" w:color="auto" w:fill="FFFFFF"/>
        <w:tabs>
          <w:tab w:val="left" w:pos="0"/>
        </w:tabs>
        <w:suppressAutoHyphens/>
        <w:spacing w:line="360" w:lineRule="auto"/>
        <w:ind w:firstLine="709"/>
        <w:jc w:val="both"/>
        <w:rPr>
          <w:sz w:val="28"/>
          <w:szCs w:val="28"/>
        </w:rPr>
      </w:pPr>
    </w:p>
    <w:p w:rsidR="00F1793C" w:rsidRPr="004F0C16" w:rsidRDefault="00F1793C" w:rsidP="00696F4B">
      <w:pPr>
        <w:pStyle w:val="2"/>
        <w:rPr>
          <w:rFonts w:ascii="Times New Roman" w:hAnsi="Times New Roman" w:cs="Times New Roman"/>
          <w:bCs w:val="0"/>
          <w:color w:val="000000" w:themeColor="text1"/>
          <w:sz w:val="28"/>
          <w:szCs w:val="28"/>
        </w:rPr>
      </w:pPr>
      <w:bookmarkStart w:id="8" w:name="_Toc438500036"/>
      <w:r w:rsidRPr="004F0C16">
        <w:rPr>
          <w:rFonts w:ascii="Times New Roman" w:hAnsi="Times New Roman" w:cs="Times New Roman"/>
          <w:color w:val="000000" w:themeColor="text1"/>
          <w:sz w:val="28"/>
          <w:szCs w:val="28"/>
        </w:rPr>
        <w:t>2.3 Оценка запаса финансовой устойчивос</w:t>
      </w:r>
      <w:r w:rsidR="00CE4B59" w:rsidRPr="004F0C16">
        <w:rPr>
          <w:rFonts w:ascii="Times New Roman" w:hAnsi="Times New Roman" w:cs="Times New Roman"/>
          <w:color w:val="000000" w:themeColor="text1"/>
          <w:sz w:val="28"/>
          <w:szCs w:val="28"/>
        </w:rPr>
        <w:t>ти и его оценка для ООО "Магнолия</w:t>
      </w:r>
      <w:r w:rsidRPr="004F0C16">
        <w:rPr>
          <w:rFonts w:ascii="Times New Roman" w:hAnsi="Times New Roman" w:cs="Times New Roman"/>
          <w:color w:val="000000" w:themeColor="text1"/>
          <w:sz w:val="28"/>
          <w:szCs w:val="28"/>
        </w:rPr>
        <w:t>"</w:t>
      </w:r>
      <w:bookmarkEnd w:id="8"/>
    </w:p>
    <w:p w:rsidR="004F0C16" w:rsidRDefault="004F0C16" w:rsidP="00CE4B59">
      <w:pPr>
        <w:keepNext/>
        <w:widowControl w:val="0"/>
        <w:suppressAutoHyphens/>
        <w:spacing w:line="360" w:lineRule="auto"/>
        <w:ind w:firstLine="709"/>
        <w:jc w:val="both"/>
        <w:rPr>
          <w:sz w:val="28"/>
          <w:szCs w:val="28"/>
        </w:rPr>
      </w:pPr>
    </w:p>
    <w:p w:rsidR="00F1793C" w:rsidRPr="00696F4B" w:rsidRDefault="00CE4B59" w:rsidP="00CE4B59">
      <w:pPr>
        <w:keepNext/>
        <w:widowControl w:val="0"/>
        <w:suppressAutoHyphens/>
        <w:spacing w:line="360" w:lineRule="auto"/>
        <w:ind w:firstLine="709"/>
        <w:jc w:val="both"/>
        <w:rPr>
          <w:rFonts w:ascii="Times New Roman" w:hAnsi="Times New Roman" w:cs="Times New Roman"/>
          <w:sz w:val="28"/>
          <w:szCs w:val="28"/>
        </w:rPr>
      </w:pPr>
      <w:r>
        <w:rPr>
          <w:sz w:val="28"/>
          <w:szCs w:val="28"/>
        </w:rPr>
        <w:t xml:space="preserve"> </w:t>
      </w:r>
      <w:r w:rsidRPr="00696F4B">
        <w:rPr>
          <w:rFonts w:ascii="Times New Roman" w:hAnsi="Times New Roman" w:cs="Times New Roman"/>
          <w:sz w:val="28"/>
          <w:szCs w:val="28"/>
        </w:rPr>
        <w:t>Для расчёта финансовой прочност</w:t>
      </w:r>
      <w:proofErr w:type="gramStart"/>
      <w:r w:rsidRPr="00696F4B">
        <w:rPr>
          <w:rFonts w:ascii="Times New Roman" w:hAnsi="Times New Roman" w:cs="Times New Roman"/>
          <w:sz w:val="28"/>
          <w:szCs w:val="28"/>
        </w:rPr>
        <w:t>и  ООО</w:t>
      </w:r>
      <w:proofErr w:type="gramEnd"/>
      <w:r w:rsidRPr="00696F4B">
        <w:rPr>
          <w:rFonts w:ascii="Times New Roman" w:hAnsi="Times New Roman" w:cs="Times New Roman"/>
          <w:sz w:val="28"/>
          <w:szCs w:val="28"/>
        </w:rPr>
        <w:t xml:space="preserve"> «Магнолия» используем следующую формулу </w:t>
      </w:r>
      <w:r w:rsidR="00F1793C" w:rsidRPr="00696F4B">
        <w:rPr>
          <w:rFonts w:ascii="Times New Roman" w:hAnsi="Times New Roman" w:cs="Times New Roman"/>
          <w:sz w:val="28"/>
          <w:szCs w:val="28"/>
        </w:rPr>
        <w:t xml:space="preserve"> (1.11):</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 xml:space="preserve">ЗФП = ВР - </w:t>
      </w:r>
      <w:proofErr w:type="gramStart"/>
      <w:r w:rsidRPr="00696F4B">
        <w:rPr>
          <w:rFonts w:ascii="Times New Roman" w:hAnsi="Times New Roman" w:cs="Times New Roman"/>
          <w:sz w:val="28"/>
          <w:szCs w:val="28"/>
        </w:rPr>
        <w:t>ПР</w:t>
      </w:r>
      <w:proofErr w:type="gramEnd"/>
      <w:r w:rsidRPr="00696F4B">
        <w:rPr>
          <w:rFonts w:ascii="Times New Roman" w:hAnsi="Times New Roman" w:cs="Times New Roman"/>
          <w:sz w:val="28"/>
          <w:szCs w:val="28"/>
        </w:rPr>
        <w:t xml:space="preserve">, </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где ЗФП – запас финансовой прочности;</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lastRenderedPageBreak/>
        <w:t>ВР – выручка от реализации;</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proofErr w:type="gramStart"/>
      <w:r w:rsidRPr="00696F4B">
        <w:rPr>
          <w:rFonts w:ascii="Times New Roman" w:hAnsi="Times New Roman" w:cs="Times New Roman"/>
          <w:sz w:val="28"/>
          <w:szCs w:val="28"/>
        </w:rPr>
        <w:t>ПР</w:t>
      </w:r>
      <w:proofErr w:type="gramEnd"/>
      <w:r w:rsidRPr="00696F4B">
        <w:rPr>
          <w:rFonts w:ascii="Times New Roman" w:hAnsi="Times New Roman" w:cs="Times New Roman"/>
          <w:sz w:val="28"/>
          <w:szCs w:val="28"/>
        </w:rPr>
        <w:t xml:space="preserve"> – порог рентабельности.</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Подставим имеющиеся у нас данные и рассчитаем запас финансовой устойчивости для рассматриваемого хозяйствующего субъекта:</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ЗФП = 4900 - 3416.463 = 1483.537 тыс. руб.</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Запаса финансовой устойчивости для ООО "</w:t>
      </w:r>
      <w:r w:rsidR="00696F4B">
        <w:rPr>
          <w:rFonts w:ascii="Times New Roman" w:hAnsi="Times New Roman" w:cs="Times New Roman"/>
          <w:sz w:val="28"/>
          <w:szCs w:val="28"/>
        </w:rPr>
        <w:t>Магнолия</w:t>
      </w:r>
      <w:r w:rsidRPr="00696F4B">
        <w:rPr>
          <w:rFonts w:ascii="Times New Roman" w:hAnsi="Times New Roman" w:cs="Times New Roman"/>
          <w:sz w:val="28"/>
          <w:szCs w:val="28"/>
        </w:rPr>
        <w:t>" составляет 1 483 537 рублей.</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proofErr w:type="gramStart"/>
      <w:r w:rsidRPr="00696F4B">
        <w:rPr>
          <w:rFonts w:ascii="Times New Roman" w:hAnsi="Times New Roman" w:cs="Times New Roman"/>
          <w:sz w:val="28"/>
          <w:szCs w:val="28"/>
        </w:rPr>
        <w:t>Данный показатель показывает, насколько предприятие может снизить свою выручки и не войти в зону убыточности.</w:t>
      </w:r>
      <w:proofErr w:type="gramEnd"/>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На основании расчета запаса финансовой устойчивости можно сделать следующий вывод.</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ООО "</w:t>
      </w:r>
      <w:r w:rsidR="00696F4B">
        <w:rPr>
          <w:rFonts w:ascii="Times New Roman" w:hAnsi="Times New Roman" w:cs="Times New Roman"/>
          <w:sz w:val="28"/>
          <w:szCs w:val="28"/>
        </w:rPr>
        <w:t>Магнолия</w:t>
      </w:r>
      <w:r w:rsidRPr="00696F4B">
        <w:rPr>
          <w:rFonts w:ascii="Times New Roman" w:hAnsi="Times New Roman" w:cs="Times New Roman"/>
          <w:sz w:val="28"/>
          <w:szCs w:val="28"/>
        </w:rPr>
        <w:t>" имеет запас финансовой устойчивости, позволяющий ему сохранить прибыль и не понести убытков даже в случае снижения выручки. Данная фирма, как и любой хозяйствующий субъе</w:t>
      </w:r>
      <w:proofErr w:type="gramStart"/>
      <w:r w:rsidRPr="00696F4B">
        <w:rPr>
          <w:rFonts w:ascii="Times New Roman" w:hAnsi="Times New Roman" w:cs="Times New Roman"/>
          <w:sz w:val="28"/>
          <w:szCs w:val="28"/>
        </w:rPr>
        <w:t>кт стр</w:t>
      </w:r>
      <w:proofErr w:type="gramEnd"/>
      <w:r w:rsidRPr="00696F4B">
        <w:rPr>
          <w:rFonts w:ascii="Times New Roman" w:hAnsi="Times New Roman" w:cs="Times New Roman"/>
          <w:sz w:val="28"/>
          <w:szCs w:val="28"/>
        </w:rPr>
        <w:t>емиться в своей деятельности максимально увеличить запас финансовой устойчивости, так как это дает возможность фирме рентабельно функционировать даже в условиях неблагоприятной экономической обстановки или кризиса. Это особенно важно учитывая специфику деятельност</w:t>
      </w:r>
      <w:proofErr w:type="gramStart"/>
      <w:r w:rsidRPr="00696F4B">
        <w:rPr>
          <w:rFonts w:ascii="Times New Roman" w:hAnsi="Times New Roman" w:cs="Times New Roman"/>
          <w:sz w:val="28"/>
          <w:szCs w:val="28"/>
        </w:rPr>
        <w:t>и ООО</w:t>
      </w:r>
      <w:proofErr w:type="gramEnd"/>
      <w:r w:rsidRPr="00696F4B">
        <w:rPr>
          <w:rFonts w:ascii="Times New Roman" w:hAnsi="Times New Roman" w:cs="Times New Roman"/>
          <w:sz w:val="28"/>
          <w:szCs w:val="28"/>
        </w:rPr>
        <w:t xml:space="preserve"> "</w:t>
      </w:r>
      <w:r w:rsidR="00696F4B">
        <w:rPr>
          <w:rFonts w:ascii="Times New Roman" w:hAnsi="Times New Roman" w:cs="Times New Roman"/>
          <w:sz w:val="28"/>
          <w:szCs w:val="28"/>
        </w:rPr>
        <w:t>Магнолия</w:t>
      </w:r>
      <w:r w:rsidRPr="00696F4B">
        <w:rPr>
          <w:rFonts w:ascii="Times New Roman" w:hAnsi="Times New Roman" w:cs="Times New Roman"/>
          <w:sz w:val="28"/>
          <w:szCs w:val="28"/>
        </w:rPr>
        <w:t xml:space="preserve">". Розничная торговля достаточно нестабильный бизнес. Спрос на товары может колебаться под действием множества различных экономических и социальных факторов. Даже такой фактор как погодные условия имеет влияние на выручку торгового предприятия в конкретный момент фирмы. Хороший запас финансовой устойчивости – это залог успеха любого субъекта хозяйствования </w:t>
      </w:r>
      <w:proofErr w:type="gramStart"/>
      <w:r w:rsidRPr="00696F4B">
        <w:rPr>
          <w:rFonts w:ascii="Times New Roman" w:hAnsi="Times New Roman" w:cs="Times New Roman"/>
          <w:sz w:val="28"/>
          <w:szCs w:val="28"/>
        </w:rPr>
        <w:t>и ООО</w:t>
      </w:r>
      <w:proofErr w:type="gramEnd"/>
      <w:r w:rsidRPr="00696F4B">
        <w:rPr>
          <w:rFonts w:ascii="Times New Roman" w:hAnsi="Times New Roman" w:cs="Times New Roman"/>
          <w:sz w:val="28"/>
          <w:szCs w:val="28"/>
        </w:rPr>
        <w:t xml:space="preserve"> "</w:t>
      </w:r>
      <w:r w:rsidR="00696F4B">
        <w:rPr>
          <w:rFonts w:ascii="Times New Roman" w:hAnsi="Times New Roman" w:cs="Times New Roman"/>
          <w:sz w:val="28"/>
          <w:szCs w:val="28"/>
        </w:rPr>
        <w:t>Магнолия</w:t>
      </w:r>
      <w:r w:rsidRPr="00696F4B">
        <w:rPr>
          <w:rFonts w:ascii="Times New Roman" w:hAnsi="Times New Roman" w:cs="Times New Roman"/>
          <w:sz w:val="28"/>
          <w:szCs w:val="28"/>
        </w:rPr>
        <w:t>" не исключение.</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lastRenderedPageBreak/>
        <w:t>Руководство предприятия постоянно проводит расчеты порога рентабельности и запаса финансовой устойчивости с целью получения информации касательно состояния организации. На основе анализа этих показателей принимаются те или иные управленческие решения.</w:t>
      </w:r>
    </w:p>
    <w:p w:rsidR="00F1793C" w:rsidRPr="00696F4B" w:rsidRDefault="00F1793C" w:rsidP="004F0C16">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 xml:space="preserve">Оценку запаса финансовой устойчивости </w:t>
      </w:r>
      <w:proofErr w:type="gramStart"/>
      <w:r w:rsidRPr="00696F4B">
        <w:rPr>
          <w:rFonts w:ascii="Times New Roman" w:hAnsi="Times New Roman" w:cs="Times New Roman"/>
          <w:sz w:val="28"/>
          <w:szCs w:val="28"/>
        </w:rPr>
        <w:t>проводят</w:t>
      </w:r>
      <w:proofErr w:type="gramEnd"/>
      <w:r w:rsidRPr="00696F4B">
        <w:rPr>
          <w:rFonts w:ascii="Times New Roman" w:hAnsi="Times New Roman" w:cs="Times New Roman"/>
          <w:sz w:val="28"/>
          <w:szCs w:val="28"/>
        </w:rPr>
        <w:t xml:space="preserve"> рассчитывая следующи</w:t>
      </w:r>
      <w:r w:rsidR="004F0C16">
        <w:rPr>
          <w:rFonts w:ascii="Times New Roman" w:hAnsi="Times New Roman" w:cs="Times New Roman"/>
          <w:sz w:val="28"/>
          <w:szCs w:val="28"/>
        </w:rPr>
        <w:t>й показатель по формуле (1.12).</w:t>
      </w:r>
    </w:p>
    <w:p w:rsidR="00F1793C" w:rsidRPr="00696F4B"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 xml:space="preserve">Ф = ((ВР – </w:t>
      </w:r>
      <w:proofErr w:type="gramStart"/>
      <w:r w:rsidRPr="00696F4B">
        <w:rPr>
          <w:rFonts w:ascii="Times New Roman" w:hAnsi="Times New Roman" w:cs="Times New Roman"/>
          <w:sz w:val="28"/>
          <w:szCs w:val="28"/>
        </w:rPr>
        <w:t>ПР</w:t>
      </w:r>
      <w:proofErr w:type="gramEnd"/>
      <w:r w:rsidRPr="00696F4B">
        <w:rPr>
          <w:rFonts w:ascii="Times New Roman" w:hAnsi="Times New Roman" w:cs="Times New Roman"/>
          <w:sz w:val="28"/>
          <w:szCs w:val="28"/>
        </w:rPr>
        <w:t xml:space="preserve">) / ВР) * 100%, </w:t>
      </w:r>
    </w:p>
    <w:p w:rsidR="00F1793C" w:rsidRPr="00696F4B"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p>
    <w:p w:rsidR="00F1793C" w:rsidRPr="00696F4B"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где Ф – показатель оценки запаса финансовой устойчивости;</w:t>
      </w:r>
    </w:p>
    <w:p w:rsidR="00F1793C" w:rsidRPr="00696F4B"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ВР – выручка от реализации;</w:t>
      </w:r>
    </w:p>
    <w:p w:rsidR="00F1793C" w:rsidRPr="00696F4B" w:rsidRDefault="00F1793C" w:rsidP="00F1793C">
      <w:pPr>
        <w:keepNext/>
        <w:widowControl w:val="0"/>
        <w:shd w:val="clear" w:color="auto" w:fill="FFFFFF"/>
        <w:tabs>
          <w:tab w:val="left" w:pos="0"/>
        </w:tabs>
        <w:suppressAutoHyphens/>
        <w:spacing w:line="360" w:lineRule="auto"/>
        <w:ind w:firstLine="709"/>
        <w:jc w:val="both"/>
        <w:rPr>
          <w:rFonts w:ascii="Times New Roman" w:hAnsi="Times New Roman" w:cs="Times New Roman"/>
          <w:sz w:val="28"/>
          <w:szCs w:val="28"/>
        </w:rPr>
      </w:pPr>
      <w:proofErr w:type="gramStart"/>
      <w:r w:rsidRPr="00696F4B">
        <w:rPr>
          <w:rFonts w:ascii="Times New Roman" w:hAnsi="Times New Roman" w:cs="Times New Roman"/>
          <w:sz w:val="28"/>
          <w:szCs w:val="28"/>
        </w:rPr>
        <w:t>ПР</w:t>
      </w:r>
      <w:proofErr w:type="gramEnd"/>
      <w:r w:rsidRPr="00696F4B">
        <w:rPr>
          <w:rFonts w:ascii="Times New Roman" w:hAnsi="Times New Roman" w:cs="Times New Roman"/>
          <w:sz w:val="28"/>
          <w:szCs w:val="28"/>
        </w:rPr>
        <w:t xml:space="preserve"> – порог рентабельности.</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Рассчитаем показатель оценки запаса финансовой устойчивости для ООО "</w:t>
      </w:r>
      <w:r w:rsidR="00696F4B">
        <w:rPr>
          <w:rFonts w:ascii="Times New Roman" w:hAnsi="Times New Roman" w:cs="Times New Roman"/>
          <w:sz w:val="28"/>
          <w:szCs w:val="28"/>
        </w:rPr>
        <w:t>Магнолия</w:t>
      </w:r>
      <w:r w:rsidRPr="00696F4B">
        <w:rPr>
          <w:rFonts w:ascii="Times New Roman" w:hAnsi="Times New Roman" w:cs="Times New Roman"/>
          <w:sz w:val="28"/>
          <w:szCs w:val="28"/>
        </w:rPr>
        <w:t>":</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Ф = ((4900 - 3416.463)/4900)*100% = 30.28%;</w:t>
      </w: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696F4B">
        <w:rPr>
          <w:rFonts w:ascii="Times New Roman" w:hAnsi="Times New Roman" w:cs="Times New Roman"/>
          <w:sz w:val="28"/>
          <w:szCs w:val="28"/>
        </w:rPr>
        <w:t>Чем выше данный показатель, тем более устойчиво положение предприятие. Данный показатель показывает, насколько процентов может снизиться выручка, чтобы предприятие осталось рентабельным.</w:t>
      </w:r>
    </w:p>
    <w:p w:rsidR="00F1793C" w:rsidRDefault="00F1793C" w:rsidP="00F1793C">
      <w:pPr>
        <w:keepNext/>
        <w:widowControl w:val="0"/>
        <w:suppressAutoHyphens/>
        <w:spacing w:line="360" w:lineRule="auto"/>
        <w:ind w:firstLine="709"/>
        <w:jc w:val="both"/>
        <w:rPr>
          <w:sz w:val="28"/>
          <w:szCs w:val="28"/>
        </w:rPr>
      </w:pPr>
      <w:r w:rsidRPr="00696F4B">
        <w:rPr>
          <w:rFonts w:ascii="Times New Roman" w:hAnsi="Times New Roman" w:cs="Times New Roman"/>
          <w:sz w:val="28"/>
          <w:szCs w:val="28"/>
        </w:rPr>
        <w:t>Основываясь на рассчитанном показателе можно сделать вывод, чт</w:t>
      </w:r>
      <w:proofErr w:type="gramStart"/>
      <w:r w:rsidRPr="00696F4B">
        <w:rPr>
          <w:rFonts w:ascii="Times New Roman" w:hAnsi="Times New Roman" w:cs="Times New Roman"/>
          <w:sz w:val="28"/>
          <w:szCs w:val="28"/>
        </w:rPr>
        <w:t>о ООО</w:t>
      </w:r>
      <w:proofErr w:type="gramEnd"/>
      <w:r w:rsidRPr="00696F4B">
        <w:rPr>
          <w:rFonts w:ascii="Times New Roman" w:hAnsi="Times New Roman" w:cs="Times New Roman"/>
          <w:sz w:val="28"/>
          <w:szCs w:val="28"/>
        </w:rPr>
        <w:t xml:space="preserve"> "</w:t>
      </w:r>
      <w:r w:rsidR="00696F4B">
        <w:rPr>
          <w:rFonts w:ascii="Times New Roman" w:hAnsi="Times New Roman" w:cs="Times New Roman"/>
          <w:sz w:val="28"/>
          <w:szCs w:val="28"/>
        </w:rPr>
        <w:t>Магнолия</w:t>
      </w:r>
      <w:r w:rsidRPr="00696F4B">
        <w:rPr>
          <w:rFonts w:ascii="Times New Roman" w:hAnsi="Times New Roman" w:cs="Times New Roman"/>
          <w:sz w:val="28"/>
          <w:szCs w:val="28"/>
        </w:rPr>
        <w:t>" будет находиться в зоне рентабельности в том случае, если снижение выручки предприятия не превысит 30.28% процента. Если же выручка снизиться на большее число процентов, то данный хозяйствующий субъект перестанет быть рентабельным и будет приносить убыток</w:t>
      </w:r>
      <w:r>
        <w:rPr>
          <w:sz w:val="28"/>
          <w:szCs w:val="28"/>
        </w:rPr>
        <w:t>.</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В</w:t>
      </w:r>
      <w:r w:rsidR="0031120A" w:rsidRPr="0031120A">
        <w:rPr>
          <w:rFonts w:ascii="Times New Roman" w:hAnsi="Times New Roman" w:cs="Times New Roman"/>
          <w:sz w:val="28"/>
          <w:szCs w:val="28"/>
        </w:rPr>
        <w:t xml:space="preserve">  условиях ожесточённой конкуренции оценка, анализ и принятие показателей финансовой устойчивости предприятия в качестве основы </w:t>
      </w:r>
      <w:r w:rsidR="0031120A" w:rsidRPr="0031120A">
        <w:rPr>
          <w:rFonts w:ascii="Times New Roman" w:hAnsi="Times New Roman" w:cs="Times New Roman"/>
          <w:sz w:val="28"/>
          <w:szCs w:val="28"/>
        </w:rPr>
        <w:lastRenderedPageBreak/>
        <w:t xml:space="preserve">управленческих </w:t>
      </w:r>
      <w:proofErr w:type="gramStart"/>
      <w:r w:rsidR="0031120A" w:rsidRPr="0031120A">
        <w:rPr>
          <w:rFonts w:ascii="Times New Roman" w:hAnsi="Times New Roman" w:cs="Times New Roman"/>
          <w:sz w:val="28"/>
          <w:szCs w:val="28"/>
        </w:rPr>
        <w:t>решений-один</w:t>
      </w:r>
      <w:proofErr w:type="gramEnd"/>
      <w:r w:rsidR="0031120A" w:rsidRPr="0031120A">
        <w:rPr>
          <w:rFonts w:ascii="Times New Roman" w:hAnsi="Times New Roman" w:cs="Times New Roman"/>
          <w:sz w:val="28"/>
          <w:szCs w:val="28"/>
        </w:rPr>
        <w:t xml:space="preserve"> из возможных путей оптимизации деятельности компании независимо от вида.</w:t>
      </w:r>
    </w:p>
    <w:p w:rsidR="00F1793C" w:rsidRDefault="00F1793C" w:rsidP="00F1793C">
      <w:pPr>
        <w:keepNext/>
        <w:widowControl w:val="0"/>
        <w:suppressAutoHyphens/>
        <w:spacing w:line="360" w:lineRule="auto"/>
        <w:ind w:firstLine="709"/>
        <w:jc w:val="both"/>
        <w:rPr>
          <w:sz w:val="28"/>
          <w:szCs w:val="28"/>
        </w:rPr>
      </w:pP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Pr>
          <w:sz w:val="28"/>
          <w:szCs w:val="28"/>
        </w:rPr>
        <w:br w:type="page"/>
      </w:r>
    </w:p>
    <w:p w:rsidR="00F1793C" w:rsidRPr="004F0C16" w:rsidRDefault="00696F4B" w:rsidP="00696F4B">
      <w:pPr>
        <w:pStyle w:val="1"/>
        <w:rPr>
          <w:rFonts w:ascii="Times New Roman" w:hAnsi="Times New Roman" w:cs="Times New Roman"/>
          <w:color w:val="000000" w:themeColor="text1"/>
        </w:rPr>
      </w:pPr>
      <w:bookmarkStart w:id="9" w:name="_Toc438500037"/>
      <w:r w:rsidRPr="004F0C16">
        <w:rPr>
          <w:rFonts w:ascii="Times New Roman" w:hAnsi="Times New Roman" w:cs="Times New Roman"/>
          <w:color w:val="000000" w:themeColor="text1"/>
        </w:rPr>
        <w:lastRenderedPageBreak/>
        <w:t>Заключение</w:t>
      </w:r>
      <w:bookmarkEnd w:id="9"/>
    </w:p>
    <w:p w:rsidR="004F0C16" w:rsidRPr="004F0C16" w:rsidRDefault="004F0C16" w:rsidP="004F0C16"/>
    <w:p w:rsidR="00F1793C" w:rsidRPr="0031120A" w:rsidRDefault="00696F4B" w:rsidP="00F1793C">
      <w:pPr>
        <w:keepNext/>
        <w:widowControl w:val="0"/>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проведённого анализа можно прийти к заключению о следующем</w:t>
      </w:r>
      <w:r w:rsidR="00F1793C" w:rsidRPr="0031120A">
        <w:rPr>
          <w:rFonts w:ascii="Times New Roman" w:hAnsi="Times New Roman" w:cs="Times New Roman"/>
          <w:sz w:val="28"/>
          <w:szCs w:val="28"/>
        </w:rPr>
        <w:t>:</w:t>
      </w:r>
    </w:p>
    <w:p w:rsidR="00F1793C" w:rsidRPr="0031120A" w:rsidRDefault="00696F4B" w:rsidP="00F1793C">
      <w:pPr>
        <w:keepNext/>
        <w:widowControl w:val="0"/>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фирма успешно функционировала в конкурентной среде. Необходимо тщательное планирование, которое должно осуществляться с основой на показатели финансовой деятельности компании, которые рассчитываются специальным образом</w:t>
      </w:r>
      <w:proofErr w:type="gramStart"/>
      <w:r>
        <w:rPr>
          <w:rFonts w:ascii="Times New Roman" w:hAnsi="Times New Roman" w:cs="Times New Roman"/>
          <w:sz w:val="28"/>
          <w:szCs w:val="28"/>
        </w:rPr>
        <w:t>.</w:t>
      </w:r>
      <w:r w:rsidR="00F1793C" w:rsidRPr="0031120A">
        <w:rPr>
          <w:rFonts w:ascii="Times New Roman" w:hAnsi="Times New Roman" w:cs="Times New Roman"/>
          <w:sz w:val="28"/>
          <w:szCs w:val="28"/>
        </w:rPr>
        <w:t xml:space="preserve">. </w:t>
      </w:r>
      <w:proofErr w:type="gramEnd"/>
      <w:r w:rsidR="00F1793C" w:rsidRPr="0031120A">
        <w:rPr>
          <w:rFonts w:ascii="Times New Roman" w:hAnsi="Times New Roman" w:cs="Times New Roman"/>
          <w:sz w:val="28"/>
          <w:szCs w:val="28"/>
        </w:rPr>
        <w:t>Важнейшими показателями состояния хозяйствующего субъекта являются порог рентабельности и запас финансовой устойчивости коммерческой организации.</w:t>
      </w:r>
    </w:p>
    <w:p w:rsidR="00F1793C" w:rsidRPr="0031120A" w:rsidRDefault="00BC7291" w:rsidP="00F1793C">
      <w:pPr>
        <w:keepNext/>
        <w:widowControl w:val="0"/>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Порог рентабельности можно рассчитать тремя способами</w:t>
      </w:r>
      <w:r w:rsidR="00F1793C" w:rsidRPr="0031120A">
        <w:rPr>
          <w:rFonts w:ascii="Times New Roman" w:hAnsi="Times New Roman" w:cs="Times New Roman"/>
          <w:sz w:val="28"/>
          <w:szCs w:val="28"/>
        </w:rPr>
        <w:t>:</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 математический метод;</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 метод маржинального дохода;</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 графический метод.</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Порог рентабельно</w:t>
      </w:r>
      <w:r w:rsidR="00BC7291">
        <w:rPr>
          <w:rFonts w:ascii="Times New Roman" w:hAnsi="Times New Roman" w:cs="Times New Roman"/>
          <w:sz w:val="28"/>
          <w:szCs w:val="28"/>
        </w:rPr>
        <w:t>сти показатель того, какое количество товаров компания должна реализовать  и на какую сумму, чтобы постоянные и переменные затраты были компенсированы.</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П</w:t>
      </w:r>
      <w:r w:rsidRPr="0031120A">
        <w:rPr>
          <w:rFonts w:ascii="Times New Roman" w:hAnsi="Times New Roman" w:cs="Times New Roman"/>
          <w:color w:val="000000"/>
          <w:sz w:val="28"/>
          <w:szCs w:val="28"/>
        </w:rPr>
        <w:t>оказатель рентабельности по обор</w:t>
      </w:r>
      <w:r w:rsidR="00BC7291">
        <w:rPr>
          <w:rFonts w:ascii="Times New Roman" w:hAnsi="Times New Roman" w:cs="Times New Roman"/>
          <w:color w:val="000000"/>
          <w:sz w:val="28"/>
          <w:szCs w:val="28"/>
        </w:rPr>
        <w:t>оту характеризует то, насколько эффективна производственная деятельность</w:t>
      </w:r>
      <w:r w:rsidRPr="0031120A">
        <w:rPr>
          <w:rFonts w:ascii="Times New Roman" w:hAnsi="Times New Roman" w:cs="Times New Roman"/>
          <w:color w:val="000000"/>
          <w:sz w:val="28"/>
          <w:szCs w:val="28"/>
        </w:rPr>
        <w:t>: сколько прибыли имеет хозяйству</w:t>
      </w:r>
      <w:r w:rsidR="00BC7291">
        <w:rPr>
          <w:rFonts w:ascii="Times New Roman" w:hAnsi="Times New Roman" w:cs="Times New Roman"/>
          <w:color w:val="000000"/>
          <w:sz w:val="28"/>
          <w:szCs w:val="28"/>
        </w:rPr>
        <w:t>ющий субъект с рубля продаж, выполненных работ или оказанных услуг. Этот показатель показывает, какую прибыль компания может получить с каждого вложенного рубля.</w:t>
      </w:r>
    </w:p>
    <w:p w:rsidR="00F1793C" w:rsidRPr="0031120A" w:rsidRDefault="00BC7291" w:rsidP="00F1793C">
      <w:pPr>
        <w:keepNext/>
        <w:widowControl w:val="0"/>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задача предприятия не в том, чтобы выйти в ноль по значению, а чтобы получать прибыль</w:t>
      </w:r>
      <w:r w:rsidR="00F1793C" w:rsidRPr="0031120A">
        <w:rPr>
          <w:rFonts w:ascii="Times New Roman" w:hAnsi="Times New Roman" w:cs="Times New Roman"/>
          <w:sz w:val="28"/>
          <w:szCs w:val="28"/>
        </w:rPr>
        <w:t xml:space="preserve">. </w:t>
      </w:r>
      <w:r>
        <w:rPr>
          <w:rFonts w:ascii="Times New Roman" w:hAnsi="Times New Roman" w:cs="Times New Roman"/>
          <w:sz w:val="28"/>
          <w:szCs w:val="28"/>
        </w:rPr>
        <w:t xml:space="preserve">Разрыв между показателем безубыточности и значением, на которое сумма может быть уменьшена и составляет запас финансовой прочности компании. </w:t>
      </w:r>
      <w:r w:rsidR="00F1793C" w:rsidRPr="0031120A">
        <w:rPr>
          <w:rFonts w:ascii="Times New Roman" w:hAnsi="Times New Roman" w:cs="Times New Roman"/>
          <w:sz w:val="28"/>
          <w:szCs w:val="28"/>
        </w:rPr>
        <w:t xml:space="preserve">Чем выше данный </w:t>
      </w:r>
      <w:r w:rsidR="00F1793C" w:rsidRPr="0031120A">
        <w:rPr>
          <w:rFonts w:ascii="Times New Roman" w:hAnsi="Times New Roman" w:cs="Times New Roman"/>
          <w:sz w:val="28"/>
          <w:szCs w:val="28"/>
        </w:rPr>
        <w:lastRenderedPageBreak/>
        <w:t>показатель, тем более рентабельно предприятие, надежней его финансовое состояние</w:t>
      </w:r>
      <w:r w:rsidR="00A636F8">
        <w:rPr>
          <w:rFonts w:ascii="Times New Roman" w:hAnsi="Times New Roman" w:cs="Times New Roman"/>
          <w:sz w:val="28"/>
          <w:szCs w:val="28"/>
        </w:rPr>
        <w:t xml:space="preserve"> и выше вероятность, что компания окажется в состоянии пережить неблагоприятную обстановку.</w:t>
      </w:r>
      <w:bookmarkStart w:id="10" w:name="_GoBack"/>
      <w:bookmarkEnd w:id="10"/>
    </w:p>
    <w:p w:rsidR="00F1793C" w:rsidRPr="0031120A" w:rsidRDefault="004F0C16" w:rsidP="00F1793C">
      <w:pPr>
        <w:keepNext/>
        <w:widowControl w:val="0"/>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 данные показатели были рассчитаны на основании данных </w:t>
      </w:r>
      <w:r w:rsidR="0031120A" w:rsidRPr="0031120A">
        <w:rPr>
          <w:rFonts w:ascii="Times New Roman" w:hAnsi="Times New Roman" w:cs="Times New Roman"/>
          <w:sz w:val="28"/>
          <w:szCs w:val="28"/>
        </w:rPr>
        <w:t xml:space="preserve"> ООО "Магнолия</w:t>
      </w:r>
      <w:r w:rsidR="00F1793C" w:rsidRPr="0031120A">
        <w:rPr>
          <w:rFonts w:ascii="Times New Roman" w:hAnsi="Times New Roman" w:cs="Times New Roman"/>
          <w:sz w:val="28"/>
          <w:szCs w:val="28"/>
        </w:rPr>
        <w:t>".</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В результате проведенных расчетов были получены и проанализированы следующие данные:</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П</w:t>
      </w:r>
      <w:r w:rsidR="0031120A" w:rsidRPr="0031120A">
        <w:rPr>
          <w:rFonts w:ascii="Times New Roman" w:hAnsi="Times New Roman" w:cs="Times New Roman"/>
          <w:sz w:val="28"/>
          <w:szCs w:val="28"/>
        </w:rPr>
        <w:t>орог рентабельност</w:t>
      </w:r>
      <w:proofErr w:type="gramStart"/>
      <w:r w:rsidR="0031120A" w:rsidRPr="0031120A">
        <w:rPr>
          <w:rFonts w:ascii="Times New Roman" w:hAnsi="Times New Roman" w:cs="Times New Roman"/>
          <w:sz w:val="28"/>
          <w:szCs w:val="28"/>
        </w:rPr>
        <w:t>и ООО</w:t>
      </w:r>
      <w:proofErr w:type="gramEnd"/>
      <w:r w:rsidR="0031120A" w:rsidRPr="0031120A">
        <w:rPr>
          <w:rFonts w:ascii="Times New Roman" w:hAnsi="Times New Roman" w:cs="Times New Roman"/>
          <w:sz w:val="28"/>
          <w:szCs w:val="28"/>
        </w:rPr>
        <w:t xml:space="preserve"> "Магнолия</w:t>
      </w:r>
      <w:r w:rsidRPr="0031120A">
        <w:rPr>
          <w:rFonts w:ascii="Times New Roman" w:hAnsi="Times New Roman" w:cs="Times New Roman"/>
          <w:sz w:val="28"/>
          <w:szCs w:val="28"/>
        </w:rPr>
        <w:t>" составил: 3416.463 тысяч рублей.</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Рентабельность по обороту составила 9.94%.</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Запас финансовой устойчивости получился равным 1483.537 тысяч рублей.</w:t>
      </w:r>
    </w:p>
    <w:p w:rsidR="00F1793C" w:rsidRPr="0031120A" w:rsidRDefault="0031120A"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Уровень запаса финансовой устойчивости в процентном выражении получился следующим:</w:t>
      </w:r>
      <w:r w:rsidR="00F1793C" w:rsidRPr="0031120A">
        <w:rPr>
          <w:rFonts w:ascii="Times New Roman" w:hAnsi="Times New Roman" w:cs="Times New Roman"/>
          <w:sz w:val="28"/>
          <w:szCs w:val="28"/>
        </w:rPr>
        <w:t xml:space="preserve"> 30.28%.</w:t>
      </w:r>
    </w:p>
    <w:p w:rsidR="00F1793C" w:rsidRPr="0031120A" w:rsidRDefault="0031120A" w:rsidP="00F1793C">
      <w:pPr>
        <w:keepNext/>
        <w:widowControl w:val="0"/>
        <w:suppressAutoHyphens/>
        <w:spacing w:line="360" w:lineRule="auto"/>
        <w:ind w:firstLine="709"/>
        <w:jc w:val="both"/>
        <w:rPr>
          <w:rFonts w:ascii="Times New Roman" w:hAnsi="Times New Roman" w:cs="Times New Roman"/>
          <w:sz w:val="28"/>
          <w:szCs w:val="28"/>
        </w:rPr>
      </w:pPr>
      <w:r w:rsidRPr="0031120A">
        <w:rPr>
          <w:rFonts w:ascii="Times New Roman" w:hAnsi="Times New Roman" w:cs="Times New Roman"/>
          <w:sz w:val="28"/>
          <w:szCs w:val="28"/>
        </w:rPr>
        <w:t xml:space="preserve">На основе проведённого анализа можно </w:t>
      </w:r>
      <w:r w:rsidR="00F1793C" w:rsidRPr="0031120A">
        <w:rPr>
          <w:rFonts w:ascii="Times New Roman" w:hAnsi="Times New Roman" w:cs="Times New Roman"/>
          <w:sz w:val="28"/>
          <w:szCs w:val="28"/>
        </w:rPr>
        <w:t xml:space="preserve"> сделат</w:t>
      </w:r>
      <w:r w:rsidRPr="0031120A">
        <w:rPr>
          <w:rFonts w:ascii="Times New Roman" w:hAnsi="Times New Roman" w:cs="Times New Roman"/>
          <w:sz w:val="28"/>
          <w:szCs w:val="28"/>
        </w:rPr>
        <w:t>ь выводы о том, чт</w:t>
      </w:r>
      <w:proofErr w:type="gramStart"/>
      <w:r w:rsidRPr="0031120A">
        <w:rPr>
          <w:rFonts w:ascii="Times New Roman" w:hAnsi="Times New Roman" w:cs="Times New Roman"/>
          <w:sz w:val="28"/>
          <w:szCs w:val="28"/>
        </w:rPr>
        <w:t>о ООО</w:t>
      </w:r>
      <w:proofErr w:type="gramEnd"/>
      <w:r w:rsidRPr="0031120A">
        <w:rPr>
          <w:rFonts w:ascii="Times New Roman" w:hAnsi="Times New Roman" w:cs="Times New Roman"/>
          <w:sz w:val="28"/>
          <w:szCs w:val="28"/>
        </w:rPr>
        <w:t xml:space="preserve"> "Магнолия</w:t>
      </w:r>
      <w:r w:rsidR="00F1793C" w:rsidRPr="0031120A">
        <w:rPr>
          <w:rFonts w:ascii="Times New Roman" w:hAnsi="Times New Roman" w:cs="Times New Roman"/>
          <w:sz w:val="28"/>
          <w:szCs w:val="28"/>
        </w:rPr>
        <w:t xml:space="preserve">" является рентабельным предприятием, </w:t>
      </w:r>
      <w:r w:rsidRPr="0031120A">
        <w:rPr>
          <w:rFonts w:ascii="Times New Roman" w:hAnsi="Times New Roman" w:cs="Times New Roman"/>
          <w:sz w:val="28"/>
          <w:szCs w:val="28"/>
        </w:rPr>
        <w:t>которая приносит собственникам доход</w:t>
      </w:r>
      <w:r w:rsidR="00F1793C" w:rsidRPr="0031120A">
        <w:rPr>
          <w:rFonts w:ascii="Times New Roman" w:hAnsi="Times New Roman" w:cs="Times New Roman"/>
          <w:sz w:val="28"/>
          <w:szCs w:val="28"/>
        </w:rPr>
        <w:t>. Расчет и использование показателей порога рентабельности, запаса финансовой устойчивости, рентабельности по обороту в принятии управленческих р</w:t>
      </w:r>
      <w:r w:rsidRPr="0031120A">
        <w:rPr>
          <w:rFonts w:ascii="Times New Roman" w:hAnsi="Times New Roman" w:cs="Times New Roman"/>
          <w:sz w:val="28"/>
          <w:szCs w:val="28"/>
        </w:rPr>
        <w:t>ешений позволяет оптимизировать затраты,  обеспечить более целенаправленное использование  ресурсов компании, что будет способствовать повышению прибыльности в организации</w:t>
      </w:r>
      <w:r>
        <w:rPr>
          <w:rFonts w:ascii="Times New Roman" w:hAnsi="Times New Roman" w:cs="Times New Roman"/>
          <w:sz w:val="28"/>
          <w:szCs w:val="28"/>
        </w:rPr>
        <w:t>.</w:t>
      </w:r>
    </w:p>
    <w:p w:rsidR="00F1793C" w:rsidRPr="0031120A" w:rsidRDefault="00F1793C" w:rsidP="00F1793C">
      <w:pPr>
        <w:keepNext/>
        <w:widowControl w:val="0"/>
        <w:suppressAutoHyphens/>
        <w:spacing w:line="360" w:lineRule="auto"/>
        <w:ind w:firstLine="709"/>
        <w:jc w:val="both"/>
        <w:rPr>
          <w:rFonts w:ascii="Times New Roman" w:hAnsi="Times New Roman" w:cs="Times New Roman"/>
          <w:sz w:val="28"/>
          <w:szCs w:val="28"/>
        </w:rPr>
      </w:pPr>
    </w:p>
    <w:p w:rsidR="00F1793C" w:rsidRPr="00696F4B" w:rsidRDefault="00F1793C" w:rsidP="00F1793C">
      <w:pPr>
        <w:keepNext/>
        <w:widowControl w:val="0"/>
        <w:suppressAutoHyphens/>
        <w:spacing w:line="360" w:lineRule="auto"/>
        <w:ind w:firstLine="709"/>
        <w:jc w:val="both"/>
        <w:rPr>
          <w:rFonts w:ascii="Times New Roman" w:hAnsi="Times New Roman" w:cs="Times New Roman"/>
          <w:sz w:val="28"/>
          <w:szCs w:val="28"/>
        </w:rPr>
      </w:pPr>
      <w:r>
        <w:rPr>
          <w:sz w:val="28"/>
          <w:szCs w:val="28"/>
        </w:rPr>
        <w:br w:type="page"/>
      </w:r>
    </w:p>
    <w:p w:rsidR="00F1793C" w:rsidRPr="004F0C16" w:rsidRDefault="00696F4B" w:rsidP="00696F4B">
      <w:pPr>
        <w:pStyle w:val="1"/>
        <w:rPr>
          <w:rFonts w:ascii="Times New Roman" w:hAnsi="Times New Roman" w:cs="Times New Roman"/>
          <w:color w:val="000000" w:themeColor="text1"/>
        </w:rPr>
      </w:pPr>
      <w:bookmarkStart w:id="11" w:name="_Toc438500038"/>
      <w:r w:rsidRPr="004F0C16">
        <w:rPr>
          <w:rFonts w:ascii="Times New Roman" w:hAnsi="Times New Roman" w:cs="Times New Roman"/>
          <w:color w:val="000000" w:themeColor="text1"/>
        </w:rPr>
        <w:lastRenderedPageBreak/>
        <w:t>Список использованных источников</w:t>
      </w:r>
      <w:bookmarkEnd w:id="11"/>
    </w:p>
    <w:p w:rsidR="004F0C16" w:rsidRDefault="004F0C16" w:rsidP="00F1793C">
      <w:pPr>
        <w:keepNext/>
        <w:widowControl w:val="0"/>
        <w:suppressAutoHyphens/>
        <w:spacing w:line="360" w:lineRule="auto"/>
        <w:rPr>
          <w:sz w:val="28"/>
          <w:szCs w:val="28"/>
        </w:rPr>
      </w:pPr>
    </w:p>
    <w:p w:rsidR="00F1793C" w:rsidRPr="004F0C16" w:rsidRDefault="00F1793C" w:rsidP="00F1793C">
      <w:pPr>
        <w:keepNext/>
        <w:widowControl w:val="0"/>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1.Анализ финансово – экономической деятельности предприятия: Учебное пособие для вузов</w:t>
      </w:r>
      <w:proofErr w:type="gramStart"/>
      <w:r w:rsidRPr="004F0C16">
        <w:rPr>
          <w:rFonts w:ascii="Times New Roman" w:hAnsi="Times New Roman" w:cs="Times New Roman"/>
          <w:sz w:val="28"/>
          <w:szCs w:val="28"/>
        </w:rPr>
        <w:t>/ П</w:t>
      </w:r>
      <w:proofErr w:type="gramEnd"/>
      <w:r w:rsidRPr="004F0C16">
        <w:rPr>
          <w:rFonts w:ascii="Times New Roman" w:hAnsi="Times New Roman" w:cs="Times New Roman"/>
          <w:sz w:val="28"/>
          <w:szCs w:val="28"/>
        </w:rPr>
        <w:t>од ред. проф. Н.П. Любушина. – М.: ЮНИТИ-ДАНА, 2004. – 471 с.</w:t>
      </w:r>
    </w:p>
    <w:p w:rsidR="00F1793C" w:rsidRPr="004F0C16" w:rsidRDefault="00F1793C" w:rsidP="00F1793C">
      <w:pPr>
        <w:keepNext/>
        <w:widowControl w:val="0"/>
        <w:numPr>
          <w:ilvl w:val="0"/>
          <w:numId w:val="7"/>
        </w:numPr>
        <w:suppressAutoHyphens/>
        <w:spacing w:after="0" w:line="360" w:lineRule="auto"/>
        <w:ind w:left="0" w:firstLine="0"/>
        <w:rPr>
          <w:rFonts w:ascii="Times New Roman" w:hAnsi="Times New Roman" w:cs="Times New Roman"/>
          <w:sz w:val="28"/>
          <w:szCs w:val="28"/>
        </w:rPr>
      </w:pPr>
      <w:r w:rsidRPr="004F0C16">
        <w:rPr>
          <w:rFonts w:ascii="Times New Roman" w:hAnsi="Times New Roman" w:cs="Times New Roman"/>
          <w:sz w:val="28"/>
          <w:szCs w:val="28"/>
        </w:rPr>
        <w:t xml:space="preserve">Баканов М.И., </w:t>
      </w:r>
      <w:proofErr w:type="spellStart"/>
      <w:r w:rsidRPr="004F0C16">
        <w:rPr>
          <w:rFonts w:ascii="Times New Roman" w:hAnsi="Times New Roman" w:cs="Times New Roman"/>
          <w:sz w:val="28"/>
          <w:szCs w:val="28"/>
        </w:rPr>
        <w:t>Шеремет</w:t>
      </w:r>
      <w:proofErr w:type="spellEnd"/>
      <w:r w:rsidRPr="004F0C16">
        <w:rPr>
          <w:rFonts w:ascii="Times New Roman" w:hAnsi="Times New Roman" w:cs="Times New Roman"/>
          <w:sz w:val="28"/>
          <w:szCs w:val="28"/>
        </w:rPr>
        <w:t xml:space="preserve"> А.Д. Теория экономического анализа. М.: Финансы и статистика, 1996</w:t>
      </w:r>
    </w:p>
    <w:p w:rsidR="00F1793C" w:rsidRPr="004F0C16" w:rsidRDefault="00F1793C" w:rsidP="00F1793C">
      <w:pPr>
        <w:keepNext/>
        <w:widowControl w:val="0"/>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3.Барнгольц С.Б., Мельник М.В. Методология экономического анализа деятельности хозяйствующего субъекта Учеб</w:t>
      </w:r>
      <w:proofErr w:type="gramStart"/>
      <w:r w:rsidRPr="004F0C16">
        <w:rPr>
          <w:rFonts w:ascii="Times New Roman" w:hAnsi="Times New Roman" w:cs="Times New Roman"/>
          <w:sz w:val="28"/>
          <w:szCs w:val="28"/>
        </w:rPr>
        <w:t>.</w:t>
      </w:r>
      <w:proofErr w:type="gramEnd"/>
      <w:r w:rsidRPr="004F0C16">
        <w:rPr>
          <w:rFonts w:ascii="Times New Roman" w:hAnsi="Times New Roman" w:cs="Times New Roman"/>
          <w:sz w:val="28"/>
          <w:szCs w:val="28"/>
        </w:rPr>
        <w:t xml:space="preserve"> </w:t>
      </w:r>
      <w:proofErr w:type="gramStart"/>
      <w:r w:rsidRPr="004F0C16">
        <w:rPr>
          <w:rFonts w:ascii="Times New Roman" w:hAnsi="Times New Roman" w:cs="Times New Roman"/>
          <w:sz w:val="28"/>
          <w:szCs w:val="28"/>
        </w:rPr>
        <w:t>п</w:t>
      </w:r>
      <w:proofErr w:type="gramEnd"/>
      <w:r w:rsidRPr="004F0C16">
        <w:rPr>
          <w:rFonts w:ascii="Times New Roman" w:hAnsi="Times New Roman" w:cs="Times New Roman"/>
          <w:sz w:val="28"/>
          <w:szCs w:val="28"/>
        </w:rPr>
        <w:t>особие.- М.: ИНФРА-М, 2003. – 240 с.</w:t>
      </w:r>
    </w:p>
    <w:p w:rsidR="00F1793C" w:rsidRPr="004F0C16" w:rsidRDefault="00F1793C" w:rsidP="00F1793C">
      <w:pPr>
        <w:keepNext/>
        <w:widowControl w:val="0"/>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4.Бердникова Т.Б. Анализ и диагностика финансово-хозяйственной деятельности предприятия: Учеб</w:t>
      </w:r>
      <w:proofErr w:type="gramStart"/>
      <w:r w:rsidRPr="004F0C16">
        <w:rPr>
          <w:rFonts w:ascii="Times New Roman" w:hAnsi="Times New Roman" w:cs="Times New Roman"/>
          <w:sz w:val="28"/>
          <w:szCs w:val="28"/>
        </w:rPr>
        <w:t>.</w:t>
      </w:r>
      <w:proofErr w:type="gramEnd"/>
      <w:r w:rsidRPr="004F0C16">
        <w:rPr>
          <w:rFonts w:ascii="Times New Roman" w:hAnsi="Times New Roman" w:cs="Times New Roman"/>
          <w:sz w:val="28"/>
          <w:szCs w:val="28"/>
        </w:rPr>
        <w:t xml:space="preserve"> </w:t>
      </w:r>
      <w:proofErr w:type="gramStart"/>
      <w:r w:rsidRPr="004F0C16">
        <w:rPr>
          <w:rFonts w:ascii="Times New Roman" w:hAnsi="Times New Roman" w:cs="Times New Roman"/>
          <w:sz w:val="28"/>
          <w:szCs w:val="28"/>
        </w:rPr>
        <w:t>п</w:t>
      </w:r>
      <w:proofErr w:type="gramEnd"/>
      <w:r w:rsidRPr="004F0C16">
        <w:rPr>
          <w:rFonts w:ascii="Times New Roman" w:hAnsi="Times New Roman" w:cs="Times New Roman"/>
          <w:sz w:val="28"/>
          <w:szCs w:val="28"/>
        </w:rPr>
        <w:t>особие. – М.: ИНФРА-М, 2007. – 215с.</w:t>
      </w:r>
    </w:p>
    <w:p w:rsidR="00F1793C" w:rsidRPr="004F0C16" w:rsidRDefault="00F1793C" w:rsidP="00F1793C">
      <w:pPr>
        <w:keepNext/>
        <w:widowControl w:val="0"/>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 xml:space="preserve">5.Вахрушина М.А. Бухгалтерский управленческий учет: Учебник для вузов. 2-е изд., доп. и пер. – М.: Омега-Л; </w:t>
      </w:r>
      <w:proofErr w:type="spellStart"/>
      <w:r w:rsidRPr="004F0C16">
        <w:rPr>
          <w:rFonts w:ascii="Times New Roman" w:hAnsi="Times New Roman" w:cs="Times New Roman"/>
          <w:sz w:val="28"/>
          <w:szCs w:val="28"/>
        </w:rPr>
        <w:t>Высш</w:t>
      </w:r>
      <w:proofErr w:type="spellEnd"/>
      <w:r w:rsidRPr="004F0C16">
        <w:rPr>
          <w:rFonts w:ascii="Times New Roman" w:hAnsi="Times New Roman" w:cs="Times New Roman"/>
          <w:sz w:val="28"/>
          <w:szCs w:val="28"/>
        </w:rPr>
        <w:t xml:space="preserve">. </w:t>
      </w:r>
      <w:proofErr w:type="spellStart"/>
      <w:r w:rsidRPr="004F0C16">
        <w:rPr>
          <w:rFonts w:ascii="Times New Roman" w:hAnsi="Times New Roman" w:cs="Times New Roman"/>
          <w:sz w:val="28"/>
          <w:szCs w:val="28"/>
        </w:rPr>
        <w:t>шк</w:t>
      </w:r>
      <w:proofErr w:type="spellEnd"/>
      <w:r w:rsidRPr="004F0C16">
        <w:rPr>
          <w:rFonts w:ascii="Times New Roman" w:hAnsi="Times New Roman" w:cs="Times New Roman"/>
          <w:sz w:val="28"/>
          <w:szCs w:val="28"/>
        </w:rPr>
        <w:t xml:space="preserve">., 2003 – 528 </w:t>
      </w:r>
      <w:proofErr w:type="gramStart"/>
      <w:r w:rsidRPr="004F0C16">
        <w:rPr>
          <w:rFonts w:ascii="Times New Roman" w:hAnsi="Times New Roman" w:cs="Times New Roman"/>
          <w:sz w:val="28"/>
          <w:szCs w:val="28"/>
        </w:rPr>
        <w:t>с</w:t>
      </w:r>
      <w:proofErr w:type="gramEnd"/>
    </w:p>
    <w:p w:rsidR="00F1793C" w:rsidRPr="004F0C16" w:rsidRDefault="00F1793C" w:rsidP="00F1793C">
      <w:pPr>
        <w:keepNext/>
        <w:widowControl w:val="0"/>
        <w:tabs>
          <w:tab w:val="num" w:pos="0"/>
        </w:tabs>
        <w:suppressAutoHyphens/>
        <w:spacing w:line="360" w:lineRule="auto"/>
        <w:rPr>
          <w:rFonts w:ascii="Times New Roman" w:eastAsia="TimesNewRoman" w:hAnsi="Times New Roman" w:cs="Times New Roman"/>
          <w:sz w:val="28"/>
          <w:szCs w:val="28"/>
        </w:rPr>
      </w:pPr>
      <w:r w:rsidRPr="004F0C16">
        <w:rPr>
          <w:rFonts w:ascii="Times New Roman" w:hAnsi="Times New Roman" w:cs="Times New Roman"/>
          <w:bCs/>
          <w:sz w:val="28"/>
          <w:szCs w:val="28"/>
        </w:rPr>
        <w:t xml:space="preserve">6.Ковалев В. В. </w:t>
      </w:r>
      <w:r w:rsidRPr="004F0C16">
        <w:rPr>
          <w:rFonts w:ascii="Times New Roman" w:eastAsia="TimesNewRoman" w:hAnsi="Times New Roman" w:cs="Times New Roman"/>
          <w:sz w:val="28"/>
          <w:szCs w:val="28"/>
        </w:rPr>
        <w:t>Анализ хозяйственной деятельности предприятия: Учебник для вузов / В. В. Ковалев, О. Н. Волкова. – М.: Проспект, 2002. – 424 с.</w:t>
      </w:r>
    </w:p>
    <w:p w:rsidR="00F1793C" w:rsidRPr="004F0C16" w:rsidRDefault="00F1793C" w:rsidP="00F1793C">
      <w:pPr>
        <w:keepNext/>
        <w:widowControl w:val="0"/>
        <w:suppressAutoHyphens/>
        <w:spacing w:line="360" w:lineRule="auto"/>
        <w:rPr>
          <w:rFonts w:ascii="Times New Roman" w:eastAsia="Times New Roman" w:hAnsi="Times New Roman" w:cs="Times New Roman"/>
          <w:sz w:val="28"/>
          <w:szCs w:val="28"/>
        </w:rPr>
      </w:pPr>
      <w:r w:rsidRPr="004F0C16">
        <w:rPr>
          <w:rFonts w:ascii="Times New Roman" w:hAnsi="Times New Roman" w:cs="Times New Roman"/>
          <w:sz w:val="28"/>
          <w:szCs w:val="28"/>
        </w:rPr>
        <w:t xml:space="preserve">7.Комплексный экономический анализ хозяйственной деятельности: Учебное пособие / </w:t>
      </w:r>
      <w:proofErr w:type="spellStart"/>
      <w:r w:rsidRPr="004F0C16">
        <w:rPr>
          <w:rFonts w:ascii="Times New Roman" w:hAnsi="Times New Roman" w:cs="Times New Roman"/>
          <w:sz w:val="28"/>
          <w:szCs w:val="28"/>
        </w:rPr>
        <w:t>А.И.Алексеева</w:t>
      </w:r>
      <w:proofErr w:type="spellEnd"/>
      <w:r w:rsidRPr="004F0C16">
        <w:rPr>
          <w:rFonts w:ascii="Times New Roman" w:hAnsi="Times New Roman" w:cs="Times New Roman"/>
          <w:sz w:val="28"/>
          <w:szCs w:val="28"/>
        </w:rPr>
        <w:t xml:space="preserve">, </w:t>
      </w:r>
      <w:proofErr w:type="spellStart"/>
      <w:r w:rsidRPr="004F0C16">
        <w:rPr>
          <w:rFonts w:ascii="Times New Roman" w:hAnsi="Times New Roman" w:cs="Times New Roman"/>
          <w:sz w:val="28"/>
          <w:szCs w:val="28"/>
        </w:rPr>
        <w:t>Ю.В.Васильев</w:t>
      </w:r>
      <w:proofErr w:type="spellEnd"/>
      <w:r w:rsidRPr="004F0C16">
        <w:rPr>
          <w:rFonts w:ascii="Times New Roman" w:hAnsi="Times New Roman" w:cs="Times New Roman"/>
          <w:sz w:val="28"/>
          <w:szCs w:val="28"/>
        </w:rPr>
        <w:t xml:space="preserve">, А.В., Малеева, </w:t>
      </w:r>
      <w:proofErr w:type="spellStart"/>
      <w:r w:rsidRPr="004F0C16">
        <w:rPr>
          <w:rFonts w:ascii="Times New Roman" w:hAnsi="Times New Roman" w:cs="Times New Roman"/>
          <w:sz w:val="28"/>
          <w:szCs w:val="28"/>
        </w:rPr>
        <w:t>Л.И.Ушвицкий</w:t>
      </w:r>
      <w:proofErr w:type="spellEnd"/>
      <w:r w:rsidRPr="004F0C16">
        <w:rPr>
          <w:rFonts w:ascii="Times New Roman" w:hAnsi="Times New Roman" w:cs="Times New Roman"/>
          <w:sz w:val="28"/>
          <w:szCs w:val="28"/>
        </w:rPr>
        <w:t>. - М.: Финансы и статистика, 2006. - 672с.</w:t>
      </w:r>
    </w:p>
    <w:p w:rsidR="00F1793C" w:rsidRPr="004F0C16" w:rsidRDefault="00F1793C" w:rsidP="00F1793C">
      <w:pPr>
        <w:keepNext/>
        <w:widowControl w:val="0"/>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8.Комплексный экономический анализ хозяйственной деятельности: Учебник для вузов / Лысенко Д.В. – М.: - ИНФРА-М, 2008. – 420 с.</w:t>
      </w:r>
    </w:p>
    <w:p w:rsidR="00F1793C" w:rsidRPr="004F0C16" w:rsidRDefault="00F1793C" w:rsidP="00F1793C">
      <w:pPr>
        <w:keepNext/>
        <w:widowControl w:val="0"/>
        <w:tabs>
          <w:tab w:val="num" w:pos="0"/>
        </w:tabs>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 xml:space="preserve">9.Романова Л.Е. </w:t>
      </w:r>
      <w:r w:rsidRPr="004F0C16">
        <w:rPr>
          <w:rFonts w:ascii="Times New Roman" w:hAnsi="Times New Roman" w:cs="Times New Roman"/>
          <w:bCs/>
          <w:sz w:val="28"/>
          <w:szCs w:val="28"/>
        </w:rPr>
        <w:t xml:space="preserve">Анализ хозяйственной деятельности: Краткий курс лекций. – М.: </w:t>
      </w:r>
      <w:proofErr w:type="spellStart"/>
      <w:r w:rsidRPr="004F0C16">
        <w:rPr>
          <w:rFonts w:ascii="Times New Roman" w:hAnsi="Times New Roman" w:cs="Times New Roman"/>
          <w:sz w:val="28"/>
          <w:szCs w:val="28"/>
        </w:rPr>
        <w:t>Юрайт</w:t>
      </w:r>
      <w:proofErr w:type="spellEnd"/>
      <w:r w:rsidRPr="004F0C16">
        <w:rPr>
          <w:rFonts w:ascii="Times New Roman" w:hAnsi="Times New Roman" w:cs="Times New Roman"/>
          <w:sz w:val="28"/>
          <w:szCs w:val="28"/>
        </w:rPr>
        <w:t>, 2003. - 220 с.</w:t>
      </w:r>
    </w:p>
    <w:p w:rsidR="00F1793C" w:rsidRPr="004F0C16" w:rsidRDefault="00F1793C" w:rsidP="00F1793C">
      <w:pPr>
        <w:keepNext/>
        <w:widowControl w:val="0"/>
        <w:tabs>
          <w:tab w:val="num" w:pos="0"/>
        </w:tabs>
        <w:suppressAutoHyphens/>
        <w:spacing w:line="360" w:lineRule="auto"/>
        <w:rPr>
          <w:rFonts w:ascii="Times New Roman" w:eastAsia="TimesNewRoman" w:hAnsi="Times New Roman" w:cs="Times New Roman"/>
          <w:sz w:val="28"/>
          <w:szCs w:val="28"/>
        </w:rPr>
      </w:pPr>
      <w:r w:rsidRPr="004F0C16">
        <w:rPr>
          <w:rFonts w:ascii="Times New Roman" w:hAnsi="Times New Roman" w:cs="Times New Roman"/>
          <w:bCs/>
          <w:sz w:val="28"/>
          <w:szCs w:val="28"/>
        </w:rPr>
        <w:t xml:space="preserve">8.Савицкая Г. В. </w:t>
      </w:r>
      <w:r w:rsidRPr="004F0C16">
        <w:rPr>
          <w:rFonts w:ascii="Times New Roman" w:eastAsia="TimesNewRoman" w:hAnsi="Times New Roman" w:cs="Times New Roman"/>
          <w:sz w:val="28"/>
          <w:szCs w:val="28"/>
        </w:rPr>
        <w:t xml:space="preserve">Анализ хозяйственной деятельности предприятия: </w:t>
      </w:r>
      <w:proofErr w:type="spellStart"/>
      <w:r w:rsidRPr="004F0C16">
        <w:rPr>
          <w:rFonts w:ascii="Times New Roman" w:eastAsia="TimesNewRoman" w:hAnsi="Times New Roman" w:cs="Times New Roman"/>
          <w:sz w:val="28"/>
          <w:szCs w:val="28"/>
        </w:rPr>
        <w:t>Учебни</w:t>
      </w:r>
      <w:proofErr w:type="spellEnd"/>
      <w:r w:rsidRPr="004F0C16">
        <w:rPr>
          <w:rFonts w:ascii="Times New Roman" w:eastAsia="TimesNewRoman" w:hAnsi="Times New Roman" w:cs="Times New Roman"/>
          <w:sz w:val="28"/>
          <w:szCs w:val="28"/>
        </w:rPr>
        <w:t>. – М.: ИНФРА-М, 2004. – 336 с.</w:t>
      </w:r>
    </w:p>
    <w:p w:rsidR="00F1793C" w:rsidRPr="004F0C16" w:rsidRDefault="00F1793C" w:rsidP="00F1793C">
      <w:pPr>
        <w:keepNext/>
        <w:widowControl w:val="0"/>
        <w:tabs>
          <w:tab w:val="num" w:pos="0"/>
        </w:tabs>
        <w:suppressAutoHyphens/>
        <w:spacing w:line="360" w:lineRule="auto"/>
        <w:rPr>
          <w:rFonts w:ascii="Times New Roman" w:eastAsia="Times New Roman" w:hAnsi="Times New Roman" w:cs="Times New Roman"/>
          <w:sz w:val="28"/>
          <w:szCs w:val="28"/>
        </w:rPr>
      </w:pPr>
      <w:r w:rsidRPr="004F0C16">
        <w:rPr>
          <w:rFonts w:ascii="Times New Roman" w:hAnsi="Times New Roman" w:cs="Times New Roman"/>
          <w:bCs/>
          <w:sz w:val="28"/>
          <w:szCs w:val="28"/>
        </w:rPr>
        <w:t xml:space="preserve">9.Савицкая Г. В. </w:t>
      </w:r>
      <w:r w:rsidRPr="004F0C16">
        <w:rPr>
          <w:rFonts w:ascii="Times New Roman" w:eastAsia="TimesNewRoman" w:hAnsi="Times New Roman" w:cs="Times New Roman"/>
          <w:sz w:val="28"/>
          <w:szCs w:val="28"/>
        </w:rPr>
        <w:t xml:space="preserve">Методика комплексного анализа хозяйственной </w:t>
      </w:r>
      <w:r w:rsidRPr="004F0C16">
        <w:rPr>
          <w:rFonts w:ascii="Times New Roman" w:eastAsia="TimesNewRoman" w:hAnsi="Times New Roman" w:cs="Times New Roman"/>
          <w:sz w:val="28"/>
          <w:szCs w:val="28"/>
        </w:rPr>
        <w:lastRenderedPageBreak/>
        <w:t>деятельности: Краткий курс для вузов. – М.: ИНФРА-М, 2001. – 288 с.</w:t>
      </w:r>
    </w:p>
    <w:p w:rsidR="00F1793C" w:rsidRPr="004F0C16" w:rsidRDefault="00F1793C" w:rsidP="00F1793C">
      <w:pPr>
        <w:keepNext/>
        <w:widowControl w:val="0"/>
        <w:tabs>
          <w:tab w:val="num" w:pos="0"/>
        </w:tabs>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 xml:space="preserve">10.Савицкая Г.В. </w:t>
      </w:r>
      <w:r w:rsidRPr="004F0C16">
        <w:rPr>
          <w:rFonts w:ascii="Times New Roman" w:hAnsi="Times New Roman" w:cs="Times New Roman"/>
          <w:bCs/>
          <w:sz w:val="28"/>
          <w:szCs w:val="28"/>
        </w:rPr>
        <w:t xml:space="preserve">Экономический анализ. – М.: </w:t>
      </w:r>
      <w:r w:rsidRPr="004F0C16">
        <w:rPr>
          <w:rFonts w:ascii="Times New Roman" w:hAnsi="Times New Roman" w:cs="Times New Roman"/>
          <w:sz w:val="28"/>
          <w:szCs w:val="28"/>
        </w:rPr>
        <w:t>Новое знание, 2003. 640 с.</w:t>
      </w:r>
    </w:p>
    <w:p w:rsidR="00F1793C" w:rsidRPr="004F0C16" w:rsidRDefault="00F1793C" w:rsidP="00F1793C">
      <w:pPr>
        <w:keepNext/>
        <w:widowControl w:val="0"/>
        <w:tabs>
          <w:tab w:val="num" w:pos="0"/>
        </w:tabs>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11.Чечевицына Л.Н. "Экономика предприятия" - Ростов-на-Дону: Феникс, 2005.</w:t>
      </w:r>
    </w:p>
    <w:p w:rsidR="00F1793C" w:rsidRPr="004F0C16" w:rsidRDefault="00F1793C" w:rsidP="00F1793C">
      <w:pPr>
        <w:keepNext/>
        <w:widowControl w:val="0"/>
        <w:tabs>
          <w:tab w:val="num" w:pos="0"/>
        </w:tabs>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 xml:space="preserve">12.Шеремет А.Д. </w:t>
      </w:r>
      <w:proofErr w:type="gramStart"/>
      <w:r w:rsidRPr="004F0C16">
        <w:rPr>
          <w:rFonts w:ascii="Times New Roman" w:hAnsi="Times New Roman" w:cs="Times New Roman"/>
          <w:sz w:val="28"/>
          <w:szCs w:val="28"/>
        </w:rPr>
        <w:t>Комплексных</w:t>
      </w:r>
      <w:proofErr w:type="gramEnd"/>
      <w:r w:rsidRPr="004F0C16">
        <w:rPr>
          <w:rFonts w:ascii="Times New Roman" w:hAnsi="Times New Roman" w:cs="Times New Roman"/>
          <w:sz w:val="28"/>
          <w:szCs w:val="28"/>
        </w:rPr>
        <w:t xml:space="preserve"> анализ хозяйственной деятельности. – М.:ИНФРА-М, 2006. – 415 с.</w:t>
      </w:r>
    </w:p>
    <w:p w:rsidR="00F1793C" w:rsidRPr="004F0C16" w:rsidRDefault="00F1793C" w:rsidP="00F1793C">
      <w:pPr>
        <w:keepNext/>
        <w:widowControl w:val="0"/>
        <w:tabs>
          <w:tab w:val="num" w:pos="0"/>
        </w:tabs>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13.</w:t>
      </w:r>
      <w:hyperlink r:id="rId10" w:history="1">
        <w:r w:rsidRPr="004F0C16">
          <w:rPr>
            <w:rStyle w:val="a4"/>
            <w:rFonts w:ascii="Times New Roman" w:hAnsi="Times New Roman" w:cs="Times New Roman"/>
            <w:color w:val="000000"/>
            <w:sz w:val="28"/>
            <w:szCs w:val="28"/>
            <w:lang w:val="en-US"/>
          </w:rPr>
          <w:t>www</w:t>
        </w:r>
        <w:r w:rsidRPr="004F0C16">
          <w:rPr>
            <w:rStyle w:val="a4"/>
            <w:rFonts w:ascii="Times New Roman" w:hAnsi="Times New Roman" w:cs="Times New Roman"/>
            <w:color w:val="000000"/>
            <w:sz w:val="28"/>
            <w:szCs w:val="28"/>
          </w:rPr>
          <w:t>.</w:t>
        </w:r>
        <w:proofErr w:type="spellStart"/>
        <w:r w:rsidRPr="004F0C16">
          <w:rPr>
            <w:rStyle w:val="a4"/>
            <w:rFonts w:ascii="Times New Roman" w:hAnsi="Times New Roman" w:cs="Times New Roman"/>
            <w:color w:val="000000"/>
            <w:sz w:val="28"/>
            <w:szCs w:val="28"/>
            <w:lang w:val="en-US"/>
          </w:rPr>
          <w:t>infinam</w:t>
        </w:r>
        <w:proofErr w:type="spellEnd"/>
        <w:r w:rsidRPr="004F0C16">
          <w:rPr>
            <w:rStyle w:val="a4"/>
            <w:rFonts w:ascii="Times New Roman" w:hAnsi="Times New Roman" w:cs="Times New Roman"/>
            <w:color w:val="000000"/>
            <w:sz w:val="28"/>
            <w:szCs w:val="28"/>
          </w:rPr>
          <w:t>.</w:t>
        </w:r>
        <w:proofErr w:type="spellStart"/>
        <w:r w:rsidRPr="004F0C16">
          <w:rPr>
            <w:rStyle w:val="a4"/>
            <w:rFonts w:ascii="Times New Roman" w:hAnsi="Times New Roman" w:cs="Times New Roman"/>
            <w:color w:val="000000"/>
            <w:sz w:val="28"/>
            <w:szCs w:val="28"/>
            <w:lang w:val="en-US"/>
          </w:rPr>
          <w:t>ru</w:t>
        </w:r>
        <w:proofErr w:type="spellEnd"/>
      </w:hyperlink>
    </w:p>
    <w:p w:rsidR="00F1793C" w:rsidRPr="004F0C16" w:rsidRDefault="00F1793C" w:rsidP="00F1793C">
      <w:pPr>
        <w:keepNext/>
        <w:widowControl w:val="0"/>
        <w:tabs>
          <w:tab w:val="num" w:pos="0"/>
        </w:tabs>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14.</w:t>
      </w:r>
      <w:hyperlink r:id="rId11" w:history="1">
        <w:r w:rsidRPr="004F0C16">
          <w:rPr>
            <w:rStyle w:val="a4"/>
            <w:rFonts w:ascii="Times New Roman" w:hAnsi="Times New Roman" w:cs="Times New Roman"/>
            <w:color w:val="000000"/>
            <w:sz w:val="28"/>
            <w:szCs w:val="28"/>
            <w:lang w:val="en-US"/>
          </w:rPr>
          <w:t>www</w:t>
        </w:r>
        <w:r w:rsidRPr="004F0C16">
          <w:rPr>
            <w:rStyle w:val="a4"/>
            <w:rFonts w:ascii="Times New Roman" w:hAnsi="Times New Roman" w:cs="Times New Roman"/>
            <w:color w:val="000000"/>
            <w:sz w:val="28"/>
            <w:szCs w:val="28"/>
          </w:rPr>
          <w:t>.</w:t>
        </w:r>
        <w:proofErr w:type="spellStart"/>
        <w:r w:rsidRPr="004F0C16">
          <w:rPr>
            <w:rStyle w:val="a4"/>
            <w:rFonts w:ascii="Times New Roman" w:hAnsi="Times New Roman" w:cs="Times New Roman"/>
            <w:color w:val="000000"/>
            <w:sz w:val="28"/>
            <w:szCs w:val="28"/>
            <w:lang w:val="en-US"/>
          </w:rPr>
          <w:t>finansi</w:t>
        </w:r>
        <w:proofErr w:type="spellEnd"/>
        <w:r w:rsidRPr="004F0C16">
          <w:rPr>
            <w:rStyle w:val="a4"/>
            <w:rFonts w:ascii="Times New Roman" w:hAnsi="Times New Roman" w:cs="Times New Roman"/>
            <w:color w:val="000000"/>
            <w:sz w:val="28"/>
            <w:szCs w:val="28"/>
          </w:rPr>
          <w:t>-</w:t>
        </w:r>
        <w:r w:rsidRPr="004F0C16">
          <w:rPr>
            <w:rStyle w:val="a4"/>
            <w:rFonts w:ascii="Times New Roman" w:hAnsi="Times New Roman" w:cs="Times New Roman"/>
            <w:color w:val="000000"/>
            <w:sz w:val="28"/>
            <w:szCs w:val="28"/>
            <w:lang w:val="en-US"/>
          </w:rPr>
          <w:t>credit</w:t>
        </w:r>
        <w:r w:rsidRPr="004F0C16">
          <w:rPr>
            <w:rStyle w:val="a4"/>
            <w:rFonts w:ascii="Times New Roman" w:hAnsi="Times New Roman" w:cs="Times New Roman"/>
            <w:color w:val="000000"/>
            <w:sz w:val="28"/>
            <w:szCs w:val="28"/>
          </w:rPr>
          <w:t>.</w:t>
        </w:r>
        <w:proofErr w:type="spellStart"/>
        <w:r w:rsidRPr="004F0C16">
          <w:rPr>
            <w:rStyle w:val="a4"/>
            <w:rFonts w:ascii="Times New Roman" w:hAnsi="Times New Roman" w:cs="Times New Roman"/>
            <w:color w:val="000000"/>
            <w:sz w:val="28"/>
            <w:szCs w:val="28"/>
            <w:lang w:val="en-US"/>
          </w:rPr>
          <w:t>ru</w:t>
        </w:r>
        <w:proofErr w:type="spellEnd"/>
      </w:hyperlink>
    </w:p>
    <w:p w:rsidR="00F1793C" w:rsidRPr="004F0C16" w:rsidRDefault="00F1793C" w:rsidP="00F1793C">
      <w:pPr>
        <w:keepNext/>
        <w:widowControl w:val="0"/>
        <w:tabs>
          <w:tab w:val="num" w:pos="0"/>
        </w:tabs>
        <w:suppressAutoHyphens/>
        <w:spacing w:line="360" w:lineRule="auto"/>
        <w:rPr>
          <w:rFonts w:ascii="Times New Roman" w:hAnsi="Times New Roman" w:cs="Times New Roman"/>
          <w:sz w:val="28"/>
          <w:szCs w:val="28"/>
        </w:rPr>
      </w:pPr>
      <w:r w:rsidRPr="004F0C16">
        <w:rPr>
          <w:rFonts w:ascii="Times New Roman" w:hAnsi="Times New Roman" w:cs="Times New Roman"/>
          <w:sz w:val="28"/>
          <w:szCs w:val="28"/>
        </w:rPr>
        <w:t>15.</w:t>
      </w:r>
      <w:hyperlink r:id="rId12" w:history="1">
        <w:r w:rsidRPr="004F0C16">
          <w:rPr>
            <w:rStyle w:val="a4"/>
            <w:rFonts w:ascii="Times New Roman" w:hAnsi="Times New Roman" w:cs="Times New Roman"/>
            <w:color w:val="000000"/>
            <w:sz w:val="28"/>
            <w:szCs w:val="28"/>
            <w:lang w:val="en-US"/>
          </w:rPr>
          <w:t>www</w:t>
        </w:r>
        <w:r w:rsidRPr="004F0C16">
          <w:rPr>
            <w:rStyle w:val="a4"/>
            <w:rFonts w:ascii="Times New Roman" w:hAnsi="Times New Roman" w:cs="Times New Roman"/>
            <w:color w:val="000000"/>
            <w:sz w:val="28"/>
            <w:szCs w:val="28"/>
          </w:rPr>
          <w:t>.</w:t>
        </w:r>
        <w:proofErr w:type="spellStart"/>
        <w:r w:rsidRPr="004F0C16">
          <w:rPr>
            <w:rStyle w:val="a4"/>
            <w:rFonts w:ascii="Times New Roman" w:hAnsi="Times New Roman" w:cs="Times New Roman"/>
            <w:color w:val="000000"/>
            <w:sz w:val="28"/>
            <w:szCs w:val="28"/>
            <w:lang w:val="en-US"/>
          </w:rPr>
          <w:t>creditconsult</w:t>
        </w:r>
        <w:proofErr w:type="spellEnd"/>
        <w:r w:rsidRPr="004F0C16">
          <w:rPr>
            <w:rStyle w:val="a4"/>
            <w:rFonts w:ascii="Times New Roman" w:hAnsi="Times New Roman" w:cs="Times New Roman"/>
            <w:color w:val="000000"/>
            <w:sz w:val="28"/>
            <w:szCs w:val="28"/>
          </w:rPr>
          <w:t>.</w:t>
        </w:r>
        <w:r w:rsidRPr="004F0C16">
          <w:rPr>
            <w:rStyle w:val="a4"/>
            <w:rFonts w:ascii="Times New Roman" w:hAnsi="Times New Roman" w:cs="Times New Roman"/>
            <w:color w:val="000000"/>
            <w:sz w:val="28"/>
            <w:szCs w:val="28"/>
            <w:lang w:val="en-US"/>
          </w:rPr>
          <w:t>com</w:t>
        </w:r>
      </w:hyperlink>
    </w:p>
    <w:p w:rsidR="00F1793C" w:rsidRPr="000B2105" w:rsidRDefault="00F1793C" w:rsidP="000B2105">
      <w:pPr>
        <w:pStyle w:val="ConsNormal"/>
        <w:keepNext/>
        <w:suppressAutoHyphens/>
        <w:spacing w:line="360" w:lineRule="auto"/>
        <w:ind w:firstLine="709"/>
        <w:jc w:val="both"/>
        <w:rPr>
          <w:rFonts w:ascii="Times New Roman" w:hAnsi="Times New Roman" w:cs="Times New Roman"/>
          <w:sz w:val="28"/>
          <w:szCs w:val="28"/>
        </w:rPr>
      </w:pPr>
    </w:p>
    <w:p w:rsidR="00067F2E" w:rsidRPr="000B2105" w:rsidRDefault="00067F2E" w:rsidP="00D04326">
      <w:pPr>
        <w:spacing w:line="360" w:lineRule="auto"/>
        <w:ind w:firstLine="709"/>
        <w:rPr>
          <w:rFonts w:ascii="Times New Roman" w:hAnsi="Times New Roman" w:cs="Times New Roman"/>
          <w:sz w:val="28"/>
          <w:szCs w:val="28"/>
        </w:rPr>
      </w:pPr>
    </w:p>
    <w:p w:rsidR="00562EE1" w:rsidRPr="000B2105" w:rsidRDefault="00562EE1" w:rsidP="00D04326">
      <w:pPr>
        <w:spacing w:line="360" w:lineRule="auto"/>
        <w:ind w:firstLine="709"/>
        <w:rPr>
          <w:rFonts w:ascii="Times New Roman" w:hAnsi="Times New Roman" w:cs="Times New Roman"/>
          <w:sz w:val="28"/>
          <w:szCs w:val="28"/>
        </w:rPr>
      </w:pPr>
    </w:p>
    <w:p w:rsidR="001B4D28" w:rsidRPr="000B2105" w:rsidRDefault="001B4D28" w:rsidP="009016AD">
      <w:pPr>
        <w:spacing w:line="360" w:lineRule="auto"/>
        <w:rPr>
          <w:rFonts w:ascii="Times New Roman" w:hAnsi="Times New Roman" w:cs="Times New Roman"/>
          <w:sz w:val="28"/>
          <w:szCs w:val="28"/>
          <w:vertAlign w:val="subscript"/>
        </w:rPr>
      </w:pPr>
    </w:p>
    <w:sectPr w:rsidR="001B4D28" w:rsidRPr="000B210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CB" w:rsidRDefault="00327FCB" w:rsidP="00696F4B">
      <w:pPr>
        <w:spacing w:after="0" w:line="240" w:lineRule="auto"/>
      </w:pPr>
      <w:r>
        <w:separator/>
      </w:r>
    </w:p>
  </w:endnote>
  <w:endnote w:type="continuationSeparator" w:id="0">
    <w:p w:rsidR="00327FCB" w:rsidRDefault="00327FCB" w:rsidP="0069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78547"/>
      <w:docPartObj>
        <w:docPartGallery w:val="Page Numbers (Bottom of Page)"/>
        <w:docPartUnique/>
      </w:docPartObj>
    </w:sdtPr>
    <w:sdtEndPr/>
    <w:sdtContent>
      <w:p w:rsidR="00BC7291" w:rsidRDefault="00BC7291">
        <w:pPr>
          <w:pStyle w:val="ab"/>
          <w:jc w:val="right"/>
        </w:pPr>
        <w:r>
          <w:fldChar w:fldCharType="begin"/>
        </w:r>
        <w:r>
          <w:instrText>PAGE   \* MERGEFORMAT</w:instrText>
        </w:r>
        <w:r>
          <w:fldChar w:fldCharType="separate"/>
        </w:r>
        <w:r w:rsidR="00A636F8">
          <w:rPr>
            <w:noProof/>
          </w:rPr>
          <w:t>23</w:t>
        </w:r>
        <w:r>
          <w:fldChar w:fldCharType="end"/>
        </w:r>
      </w:p>
    </w:sdtContent>
  </w:sdt>
  <w:p w:rsidR="00BC7291" w:rsidRDefault="00BC72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CB" w:rsidRDefault="00327FCB" w:rsidP="00696F4B">
      <w:pPr>
        <w:spacing w:after="0" w:line="240" w:lineRule="auto"/>
      </w:pPr>
      <w:r>
        <w:separator/>
      </w:r>
    </w:p>
  </w:footnote>
  <w:footnote w:type="continuationSeparator" w:id="0">
    <w:p w:rsidR="00327FCB" w:rsidRDefault="00327FCB" w:rsidP="00696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283"/>
    <w:multiLevelType w:val="hybridMultilevel"/>
    <w:tmpl w:val="CE66AAE0"/>
    <w:lvl w:ilvl="0" w:tplc="A046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DB6352"/>
    <w:multiLevelType w:val="hybridMultilevel"/>
    <w:tmpl w:val="E098DD36"/>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E23A20"/>
    <w:multiLevelType w:val="hybridMultilevel"/>
    <w:tmpl w:val="2E68CCB2"/>
    <w:lvl w:ilvl="0" w:tplc="A0464C4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F7031D1"/>
    <w:multiLevelType w:val="hybridMultilevel"/>
    <w:tmpl w:val="B48E34C6"/>
    <w:lvl w:ilvl="0" w:tplc="FD0C7F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AF37DBB"/>
    <w:multiLevelType w:val="multilevel"/>
    <w:tmpl w:val="9EF0C8D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7DE20FBA"/>
    <w:multiLevelType w:val="hybridMultilevel"/>
    <w:tmpl w:val="2A9C0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4C5465"/>
    <w:multiLevelType w:val="hybridMultilevel"/>
    <w:tmpl w:val="BC5EE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FD"/>
    <w:rsid w:val="00033F7B"/>
    <w:rsid w:val="000365FD"/>
    <w:rsid w:val="000513C5"/>
    <w:rsid w:val="00067F2E"/>
    <w:rsid w:val="00071D77"/>
    <w:rsid w:val="00092C20"/>
    <w:rsid w:val="000B2105"/>
    <w:rsid w:val="000B3D96"/>
    <w:rsid w:val="001B4D28"/>
    <w:rsid w:val="001F166E"/>
    <w:rsid w:val="0031120A"/>
    <w:rsid w:val="00327FCB"/>
    <w:rsid w:val="00461B4D"/>
    <w:rsid w:val="004958C8"/>
    <w:rsid w:val="004F0C16"/>
    <w:rsid w:val="00562EE1"/>
    <w:rsid w:val="005A70F6"/>
    <w:rsid w:val="006113B3"/>
    <w:rsid w:val="00696F4B"/>
    <w:rsid w:val="007004DB"/>
    <w:rsid w:val="007E3E3B"/>
    <w:rsid w:val="0086013D"/>
    <w:rsid w:val="00894D7F"/>
    <w:rsid w:val="009016AD"/>
    <w:rsid w:val="009444C3"/>
    <w:rsid w:val="009A08A0"/>
    <w:rsid w:val="009A3C79"/>
    <w:rsid w:val="009F4C3A"/>
    <w:rsid w:val="00A636F8"/>
    <w:rsid w:val="00AA2A99"/>
    <w:rsid w:val="00AC7B5F"/>
    <w:rsid w:val="00AF590F"/>
    <w:rsid w:val="00B316BF"/>
    <w:rsid w:val="00BC7291"/>
    <w:rsid w:val="00C2071C"/>
    <w:rsid w:val="00C444D2"/>
    <w:rsid w:val="00C524F3"/>
    <w:rsid w:val="00C7484A"/>
    <w:rsid w:val="00C96AB8"/>
    <w:rsid w:val="00CA0585"/>
    <w:rsid w:val="00CE4B59"/>
    <w:rsid w:val="00D04326"/>
    <w:rsid w:val="00D13413"/>
    <w:rsid w:val="00D85F95"/>
    <w:rsid w:val="00DD737D"/>
    <w:rsid w:val="00E749B1"/>
    <w:rsid w:val="00EB39F6"/>
    <w:rsid w:val="00EF68B5"/>
    <w:rsid w:val="00F1793C"/>
    <w:rsid w:val="00F9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6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7F2E"/>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D7F"/>
    <w:pPr>
      <w:ind w:left="720"/>
      <w:contextualSpacing/>
    </w:pPr>
  </w:style>
  <w:style w:type="character" w:styleId="a4">
    <w:name w:val="Hyperlink"/>
    <w:basedOn w:val="a0"/>
    <w:uiPriority w:val="99"/>
    <w:unhideWhenUsed/>
    <w:rsid w:val="009016AD"/>
    <w:rPr>
      <w:color w:val="0000FF"/>
      <w:u w:val="single"/>
    </w:rPr>
  </w:style>
  <w:style w:type="paragraph" w:styleId="a5">
    <w:name w:val="Balloon Text"/>
    <w:basedOn w:val="a"/>
    <w:link w:val="a6"/>
    <w:uiPriority w:val="99"/>
    <w:semiHidden/>
    <w:unhideWhenUsed/>
    <w:rsid w:val="009016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6AD"/>
    <w:rPr>
      <w:rFonts w:ascii="Tahoma" w:hAnsi="Tahoma" w:cs="Tahoma"/>
      <w:sz w:val="16"/>
      <w:szCs w:val="16"/>
    </w:rPr>
  </w:style>
  <w:style w:type="character" w:customStyle="1" w:styleId="30">
    <w:name w:val="Заголовок 3 Знак"/>
    <w:basedOn w:val="a0"/>
    <w:link w:val="3"/>
    <w:uiPriority w:val="9"/>
    <w:semiHidden/>
    <w:rsid w:val="00067F2E"/>
    <w:rPr>
      <w:rFonts w:ascii="Times New Roman" w:eastAsia="Times New Roman" w:hAnsi="Times New Roman" w:cs="Times New Roman"/>
      <w:b/>
      <w:sz w:val="28"/>
      <w:szCs w:val="20"/>
      <w:lang w:eastAsia="ru-RU"/>
    </w:rPr>
  </w:style>
  <w:style w:type="paragraph" w:customStyle="1" w:styleId="ConsNormal">
    <w:name w:val="ConsNormal"/>
    <w:rsid w:val="000B2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B21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6F4B"/>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696F4B"/>
    <w:pPr>
      <w:outlineLvl w:val="9"/>
    </w:pPr>
    <w:rPr>
      <w:lang w:eastAsia="ru-RU"/>
    </w:rPr>
  </w:style>
  <w:style w:type="paragraph" w:styleId="31">
    <w:name w:val="toc 3"/>
    <w:basedOn w:val="a"/>
    <w:next w:val="a"/>
    <w:autoRedefine/>
    <w:uiPriority w:val="39"/>
    <w:unhideWhenUsed/>
    <w:rsid w:val="00696F4B"/>
    <w:pPr>
      <w:spacing w:after="100"/>
      <w:ind w:left="440"/>
    </w:pPr>
  </w:style>
  <w:style w:type="character" w:customStyle="1" w:styleId="20">
    <w:name w:val="Заголовок 2 Знак"/>
    <w:basedOn w:val="a0"/>
    <w:link w:val="2"/>
    <w:uiPriority w:val="9"/>
    <w:semiHidden/>
    <w:rsid w:val="00696F4B"/>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696F4B"/>
    <w:pPr>
      <w:spacing w:after="100"/>
    </w:pPr>
  </w:style>
  <w:style w:type="paragraph" w:styleId="21">
    <w:name w:val="toc 2"/>
    <w:basedOn w:val="a"/>
    <w:next w:val="a"/>
    <w:autoRedefine/>
    <w:uiPriority w:val="39"/>
    <w:unhideWhenUsed/>
    <w:rsid w:val="00696F4B"/>
    <w:pPr>
      <w:spacing w:after="100"/>
      <w:ind w:left="220"/>
    </w:pPr>
  </w:style>
  <w:style w:type="paragraph" w:styleId="a9">
    <w:name w:val="header"/>
    <w:basedOn w:val="a"/>
    <w:link w:val="aa"/>
    <w:uiPriority w:val="99"/>
    <w:unhideWhenUsed/>
    <w:rsid w:val="00696F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6F4B"/>
  </w:style>
  <w:style w:type="paragraph" w:styleId="ab">
    <w:name w:val="footer"/>
    <w:basedOn w:val="a"/>
    <w:link w:val="ac"/>
    <w:uiPriority w:val="99"/>
    <w:unhideWhenUsed/>
    <w:rsid w:val="00696F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6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6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7F2E"/>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D7F"/>
    <w:pPr>
      <w:ind w:left="720"/>
      <w:contextualSpacing/>
    </w:pPr>
  </w:style>
  <w:style w:type="character" w:styleId="a4">
    <w:name w:val="Hyperlink"/>
    <w:basedOn w:val="a0"/>
    <w:uiPriority w:val="99"/>
    <w:unhideWhenUsed/>
    <w:rsid w:val="009016AD"/>
    <w:rPr>
      <w:color w:val="0000FF"/>
      <w:u w:val="single"/>
    </w:rPr>
  </w:style>
  <w:style w:type="paragraph" w:styleId="a5">
    <w:name w:val="Balloon Text"/>
    <w:basedOn w:val="a"/>
    <w:link w:val="a6"/>
    <w:uiPriority w:val="99"/>
    <w:semiHidden/>
    <w:unhideWhenUsed/>
    <w:rsid w:val="009016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6AD"/>
    <w:rPr>
      <w:rFonts w:ascii="Tahoma" w:hAnsi="Tahoma" w:cs="Tahoma"/>
      <w:sz w:val="16"/>
      <w:szCs w:val="16"/>
    </w:rPr>
  </w:style>
  <w:style w:type="character" w:customStyle="1" w:styleId="30">
    <w:name w:val="Заголовок 3 Знак"/>
    <w:basedOn w:val="a0"/>
    <w:link w:val="3"/>
    <w:uiPriority w:val="9"/>
    <w:semiHidden/>
    <w:rsid w:val="00067F2E"/>
    <w:rPr>
      <w:rFonts w:ascii="Times New Roman" w:eastAsia="Times New Roman" w:hAnsi="Times New Roman" w:cs="Times New Roman"/>
      <w:b/>
      <w:sz w:val="28"/>
      <w:szCs w:val="20"/>
      <w:lang w:eastAsia="ru-RU"/>
    </w:rPr>
  </w:style>
  <w:style w:type="paragraph" w:customStyle="1" w:styleId="ConsNormal">
    <w:name w:val="ConsNormal"/>
    <w:rsid w:val="000B2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B21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96F4B"/>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696F4B"/>
    <w:pPr>
      <w:outlineLvl w:val="9"/>
    </w:pPr>
    <w:rPr>
      <w:lang w:eastAsia="ru-RU"/>
    </w:rPr>
  </w:style>
  <w:style w:type="paragraph" w:styleId="31">
    <w:name w:val="toc 3"/>
    <w:basedOn w:val="a"/>
    <w:next w:val="a"/>
    <w:autoRedefine/>
    <w:uiPriority w:val="39"/>
    <w:unhideWhenUsed/>
    <w:rsid w:val="00696F4B"/>
    <w:pPr>
      <w:spacing w:after="100"/>
      <w:ind w:left="440"/>
    </w:pPr>
  </w:style>
  <w:style w:type="character" w:customStyle="1" w:styleId="20">
    <w:name w:val="Заголовок 2 Знак"/>
    <w:basedOn w:val="a0"/>
    <w:link w:val="2"/>
    <w:uiPriority w:val="9"/>
    <w:semiHidden/>
    <w:rsid w:val="00696F4B"/>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696F4B"/>
    <w:pPr>
      <w:spacing w:after="100"/>
    </w:pPr>
  </w:style>
  <w:style w:type="paragraph" w:styleId="21">
    <w:name w:val="toc 2"/>
    <w:basedOn w:val="a"/>
    <w:next w:val="a"/>
    <w:autoRedefine/>
    <w:uiPriority w:val="39"/>
    <w:unhideWhenUsed/>
    <w:rsid w:val="00696F4B"/>
    <w:pPr>
      <w:spacing w:after="100"/>
      <w:ind w:left="220"/>
    </w:pPr>
  </w:style>
  <w:style w:type="paragraph" w:styleId="a9">
    <w:name w:val="header"/>
    <w:basedOn w:val="a"/>
    <w:link w:val="aa"/>
    <w:uiPriority w:val="99"/>
    <w:unhideWhenUsed/>
    <w:rsid w:val="00696F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6F4B"/>
  </w:style>
  <w:style w:type="paragraph" w:styleId="ab">
    <w:name w:val="footer"/>
    <w:basedOn w:val="a"/>
    <w:link w:val="ac"/>
    <w:uiPriority w:val="99"/>
    <w:unhideWhenUsed/>
    <w:rsid w:val="00696F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4450">
      <w:bodyDiv w:val="1"/>
      <w:marLeft w:val="0"/>
      <w:marRight w:val="0"/>
      <w:marTop w:val="0"/>
      <w:marBottom w:val="0"/>
      <w:divBdr>
        <w:top w:val="none" w:sz="0" w:space="0" w:color="auto"/>
        <w:left w:val="none" w:sz="0" w:space="0" w:color="auto"/>
        <w:bottom w:val="none" w:sz="0" w:space="0" w:color="auto"/>
        <w:right w:val="none" w:sz="0" w:space="0" w:color="auto"/>
      </w:divBdr>
    </w:div>
    <w:div w:id="990446270">
      <w:bodyDiv w:val="1"/>
      <w:marLeft w:val="0"/>
      <w:marRight w:val="0"/>
      <w:marTop w:val="0"/>
      <w:marBottom w:val="0"/>
      <w:divBdr>
        <w:top w:val="none" w:sz="0" w:space="0" w:color="auto"/>
        <w:left w:val="none" w:sz="0" w:space="0" w:color="auto"/>
        <w:bottom w:val="none" w:sz="0" w:space="0" w:color="auto"/>
        <w:right w:val="none" w:sz="0" w:space="0" w:color="auto"/>
      </w:divBdr>
    </w:div>
    <w:div w:id="1360276535">
      <w:bodyDiv w:val="1"/>
      <w:marLeft w:val="0"/>
      <w:marRight w:val="0"/>
      <w:marTop w:val="0"/>
      <w:marBottom w:val="0"/>
      <w:divBdr>
        <w:top w:val="none" w:sz="0" w:space="0" w:color="auto"/>
        <w:left w:val="none" w:sz="0" w:space="0" w:color="auto"/>
        <w:bottom w:val="none" w:sz="0" w:space="0" w:color="auto"/>
        <w:right w:val="none" w:sz="0" w:space="0" w:color="auto"/>
      </w:divBdr>
      <w:divsChild>
        <w:div w:id="831986551">
          <w:marLeft w:val="-60"/>
          <w:marRight w:val="0"/>
          <w:marTop w:val="0"/>
          <w:marBottom w:val="0"/>
          <w:divBdr>
            <w:top w:val="none" w:sz="0" w:space="0" w:color="auto"/>
            <w:left w:val="none" w:sz="0" w:space="0" w:color="auto"/>
            <w:bottom w:val="none" w:sz="0" w:space="0" w:color="auto"/>
            <w:right w:val="none" w:sz="0" w:space="0" w:color="auto"/>
          </w:divBdr>
          <w:divsChild>
            <w:div w:id="134880038">
              <w:marLeft w:val="0"/>
              <w:marRight w:val="0"/>
              <w:marTop w:val="0"/>
              <w:marBottom w:val="0"/>
              <w:divBdr>
                <w:top w:val="none" w:sz="0" w:space="0" w:color="auto"/>
                <w:left w:val="none" w:sz="0" w:space="0" w:color="auto"/>
                <w:bottom w:val="none" w:sz="0" w:space="0" w:color="auto"/>
                <w:right w:val="none" w:sz="0" w:space="0" w:color="auto"/>
              </w:divBdr>
            </w:div>
            <w:div w:id="67728103">
              <w:marLeft w:val="0"/>
              <w:marRight w:val="0"/>
              <w:marTop w:val="0"/>
              <w:marBottom w:val="0"/>
              <w:divBdr>
                <w:top w:val="none" w:sz="0" w:space="0" w:color="auto"/>
                <w:left w:val="none" w:sz="0" w:space="0" w:color="auto"/>
                <w:bottom w:val="none" w:sz="0" w:space="0" w:color="auto"/>
                <w:right w:val="none" w:sz="0" w:space="0" w:color="auto"/>
              </w:divBdr>
            </w:div>
          </w:divsChild>
        </w:div>
        <w:div w:id="580602414">
          <w:marLeft w:val="0"/>
          <w:marRight w:val="0"/>
          <w:marTop w:val="0"/>
          <w:marBottom w:val="0"/>
          <w:divBdr>
            <w:top w:val="none" w:sz="0" w:space="0" w:color="auto"/>
            <w:left w:val="none" w:sz="0" w:space="0" w:color="auto"/>
            <w:bottom w:val="none" w:sz="0" w:space="0" w:color="auto"/>
            <w:right w:val="none" w:sz="0" w:space="0" w:color="auto"/>
          </w:divBdr>
        </w:div>
        <w:div w:id="1788498472">
          <w:marLeft w:val="-60"/>
          <w:marRight w:val="0"/>
          <w:marTop w:val="0"/>
          <w:marBottom w:val="0"/>
          <w:divBdr>
            <w:top w:val="none" w:sz="0" w:space="0" w:color="auto"/>
            <w:left w:val="none" w:sz="0" w:space="0" w:color="auto"/>
            <w:bottom w:val="none" w:sz="0" w:space="0" w:color="auto"/>
            <w:right w:val="none" w:sz="0" w:space="0" w:color="auto"/>
          </w:divBdr>
          <w:divsChild>
            <w:div w:id="2002274185">
              <w:marLeft w:val="0"/>
              <w:marRight w:val="0"/>
              <w:marTop w:val="0"/>
              <w:marBottom w:val="0"/>
              <w:divBdr>
                <w:top w:val="none" w:sz="0" w:space="0" w:color="auto"/>
                <w:left w:val="none" w:sz="0" w:space="0" w:color="auto"/>
                <w:bottom w:val="none" w:sz="0" w:space="0" w:color="auto"/>
                <w:right w:val="none" w:sz="0" w:space="0" w:color="auto"/>
              </w:divBdr>
            </w:div>
          </w:divsChild>
        </w:div>
        <w:div w:id="877201458">
          <w:marLeft w:val="-60"/>
          <w:marRight w:val="0"/>
          <w:marTop w:val="0"/>
          <w:marBottom w:val="0"/>
          <w:divBdr>
            <w:top w:val="none" w:sz="0" w:space="0" w:color="auto"/>
            <w:left w:val="none" w:sz="0" w:space="0" w:color="auto"/>
            <w:bottom w:val="none" w:sz="0" w:space="0" w:color="auto"/>
            <w:right w:val="none" w:sz="0" w:space="0" w:color="auto"/>
          </w:divBdr>
          <w:divsChild>
            <w:div w:id="1890148020">
              <w:marLeft w:val="0"/>
              <w:marRight w:val="0"/>
              <w:marTop w:val="0"/>
              <w:marBottom w:val="0"/>
              <w:divBdr>
                <w:top w:val="none" w:sz="0" w:space="0" w:color="auto"/>
                <w:left w:val="none" w:sz="0" w:space="0" w:color="auto"/>
                <w:bottom w:val="none" w:sz="0" w:space="0" w:color="auto"/>
                <w:right w:val="none" w:sz="0" w:space="0" w:color="auto"/>
              </w:divBdr>
            </w:div>
          </w:divsChild>
        </w:div>
        <w:div w:id="2027831040">
          <w:marLeft w:val="-60"/>
          <w:marRight w:val="0"/>
          <w:marTop w:val="0"/>
          <w:marBottom w:val="0"/>
          <w:divBdr>
            <w:top w:val="none" w:sz="0" w:space="0" w:color="auto"/>
            <w:left w:val="none" w:sz="0" w:space="0" w:color="auto"/>
            <w:bottom w:val="none" w:sz="0" w:space="0" w:color="auto"/>
            <w:right w:val="none" w:sz="0" w:space="0" w:color="auto"/>
          </w:divBdr>
          <w:divsChild>
            <w:div w:id="1635988169">
              <w:marLeft w:val="0"/>
              <w:marRight w:val="0"/>
              <w:marTop w:val="0"/>
              <w:marBottom w:val="0"/>
              <w:divBdr>
                <w:top w:val="none" w:sz="0" w:space="0" w:color="auto"/>
                <w:left w:val="none" w:sz="0" w:space="0" w:color="auto"/>
                <w:bottom w:val="none" w:sz="0" w:space="0" w:color="auto"/>
                <w:right w:val="none" w:sz="0" w:space="0" w:color="auto"/>
              </w:divBdr>
            </w:div>
            <w:div w:id="13377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onsul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si-credi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fina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7049-282F-40BB-88E4-F9230BCE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25</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2015-12-20T08:05:00Z</dcterms:created>
  <dcterms:modified xsi:type="dcterms:W3CDTF">2015-12-21T20:49:00Z</dcterms:modified>
</cp:coreProperties>
</file>