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9E" w:rsidRPr="006A199E" w:rsidRDefault="006A199E" w:rsidP="006A199E">
      <w:pPr>
        <w:jc w:val="center"/>
        <w:rPr>
          <w:rFonts w:ascii="Times New Roman" w:hAnsi="Times New Roman"/>
          <w:b/>
          <w:bCs/>
          <w:color w:val="444444"/>
          <w:sz w:val="24"/>
          <w:shd w:val="clear" w:color="auto" w:fill="FFFFFF"/>
        </w:rPr>
      </w:pPr>
      <w:r w:rsidRPr="006A199E">
        <w:rPr>
          <w:rFonts w:ascii="Times New Roman" w:hAnsi="Times New Roman"/>
          <w:b/>
          <w:bCs/>
          <w:color w:val="444444"/>
          <w:sz w:val="24"/>
          <w:shd w:val="clear" w:color="auto" w:fill="FFFFFF"/>
        </w:rPr>
        <w:t>Центр Продажи Бизнеса на Ярмарке недвижимости</w:t>
      </w:r>
    </w:p>
    <w:p w:rsidR="006A199E" w:rsidRDefault="006A199E" w:rsidP="006A199E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bCs/>
          <w:color w:val="444444"/>
          <w:sz w:val="24"/>
          <w:shd w:val="clear" w:color="auto" w:fill="FFFFFF"/>
        </w:rPr>
      </w:pPr>
      <w:r w:rsidRPr="006A199E">
        <w:rPr>
          <w:rFonts w:ascii="Times New Roman" w:hAnsi="Times New Roman"/>
          <w:bCs/>
          <w:color w:val="444444"/>
          <w:sz w:val="24"/>
          <w:shd w:val="clear" w:color="auto" w:fill="FFFFFF"/>
        </w:rPr>
        <w:t>Один из лидеров современного рынка купли-продажи бизнеса провел независимое исследование изменений рынка с начала 2016 года.</w:t>
      </w:r>
      <w:r w:rsidRPr="006A199E">
        <w:rPr>
          <w:rStyle w:val="apple-converted-space"/>
          <w:rFonts w:ascii="Times New Roman" w:hAnsi="Times New Roman"/>
          <w:bCs/>
          <w:color w:val="444444"/>
          <w:sz w:val="24"/>
          <w:shd w:val="clear" w:color="auto" w:fill="FFFFFF"/>
        </w:rPr>
        <w:t> </w:t>
      </w:r>
    </w:p>
    <w:p w:rsidR="006A199E" w:rsidRDefault="006A199E" w:rsidP="006A199E">
      <w:pPr>
        <w:spacing w:after="0" w:line="360" w:lineRule="auto"/>
        <w:jc w:val="both"/>
        <w:rPr>
          <w:rFonts w:ascii="Times New Roman" w:hAnsi="Times New Roman"/>
          <w:color w:val="444444"/>
          <w:sz w:val="24"/>
        </w:rPr>
      </w:pPr>
      <w:bookmarkStart w:id="0" w:name="_GoBack"/>
      <w:bookmarkEnd w:id="0"/>
    </w:p>
    <w:p w:rsidR="006A199E" w:rsidRDefault="006A199E" w:rsidP="006A199E">
      <w:pPr>
        <w:spacing w:after="0" w:line="360" w:lineRule="auto"/>
        <w:ind w:firstLine="708"/>
        <w:jc w:val="both"/>
        <w:rPr>
          <w:rFonts w:ascii="Times New Roman" w:hAnsi="Times New Roman"/>
          <w:color w:val="444444"/>
          <w:sz w:val="24"/>
          <w:shd w:val="clear" w:color="auto" w:fill="FFFFFF"/>
        </w:rPr>
      </w:pPr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>На сегодняшний день, в отличие от предыдущего года, 30% потенциальных покупателей бизнеса заинтересованы в покупке заведений общественного питания (напомним, что в 2015 году наибольшее количество продаваемых объектов принадлежало к сфере производства).</w:t>
      </w:r>
    </w:p>
    <w:p w:rsidR="006A199E" w:rsidRDefault="006A199E" w:rsidP="006A199E">
      <w:pPr>
        <w:spacing w:after="0" w:line="360" w:lineRule="auto"/>
        <w:ind w:left="708"/>
        <w:jc w:val="both"/>
        <w:rPr>
          <w:rFonts w:ascii="Times New Roman" w:hAnsi="Times New Roman"/>
          <w:color w:val="444444"/>
          <w:sz w:val="24"/>
          <w:shd w:val="clear" w:color="auto" w:fill="FFFFFF"/>
        </w:rPr>
      </w:pPr>
    </w:p>
    <w:p w:rsidR="006A199E" w:rsidRDefault="006A199E" w:rsidP="006A199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444444"/>
          <w:sz w:val="24"/>
          <w:shd w:val="clear" w:color="auto" w:fill="FFFFFF"/>
        </w:rPr>
      </w:pPr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 xml:space="preserve">В «тройку лидеров» также вошли хостелы и </w:t>
      </w:r>
      <w:proofErr w:type="gramStart"/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>интернет-магазины</w:t>
      </w:r>
      <w:proofErr w:type="gramEnd"/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 xml:space="preserve">. Так, например, хостелами интересуются более 16% покупателей, в то время, как заявку на приобретение </w:t>
      </w:r>
      <w:proofErr w:type="gramStart"/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>интернет-магазинов</w:t>
      </w:r>
      <w:proofErr w:type="gramEnd"/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 xml:space="preserve"> оставляют 8%. От интернет-магазинов немного отстает коммерческая недвижимость, которой интересуются 7% покупателей.</w:t>
      </w:r>
    </w:p>
    <w:p w:rsidR="006A199E" w:rsidRDefault="006A199E" w:rsidP="006A199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444444"/>
          <w:sz w:val="24"/>
          <w:shd w:val="clear" w:color="auto" w:fill="FFFFFF"/>
        </w:rPr>
      </w:pPr>
    </w:p>
    <w:p w:rsidR="006C0779" w:rsidRPr="006A199E" w:rsidRDefault="006A199E" w:rsidP="006A199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444444"/>
          <w:sz w:val="24"/>
          <w:shd w:val="clear" w:color="auto" w:fill="FFFFFF"/>
        </w:rPr>
      </w:pPr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>«</w:t>
      </w:r>
      <w:proofErr w:type="gramStart"/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>Уверен</w:t>
      </w:r>
      <w:proofErr w:type="gramEnd"/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 xml:space="preserve">, что это связано не со структурными изменениями в перечисленных сферах и текущей ситуацией в экономике Российской Федерации. Возросшая популярность легко объясняется периодом окупаемости объектов – такая статистика говорит о том, что эти сферы популярны среди целевой аудитории. Следовательно, предприниматели учитывают динамику популярности сфер, и стараются приобрести именно </w:t>
      </w:r>
      <w:proofErr w:type="spellStart"/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>быстроокупаемый</w:t>
      </w:r>
      <w:proofErr w:type="spellEnd"/>
      <w:r w:rsidRPr="006A199E">
        <w:rPr>
          <w:rFonts w:ascii="Times New Roman" w:hAnsi="Times New Roman"/>
          <w:color w:val="444444"/>
          <w:sz w:val="24"/>
          <w:shd w:val="clear" w:color="auto" w:fill="FFFFFF"/>
        </w:rPr>
        <w:t xml:space="preserve"> объект с возможностью дальнейшего расширения» - заметил специалист компании Центр продажи бизнеса.</w:t>
      </w:r>
    </w:p>
    <w:sectPr w:rsidR="006C0779" w:rsidRPr="006A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E"/>
    <w:rsid w:val="006A199E"/>
    <w:rsid w:val="006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99E"/>
  </w:style>
  <w:style w:type="paragraph" w:styleId="a3">
    <w:name w:val="List Paragraph"/>
    <w:basedOn w:val="a"/>
    <w:uiPriority w:val="34"/>
    <w:qFormat/>
    <w:rsid w:val="006A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99E"/>
  </w:style>
  <w:style w:type="paragraph" w:styleId="a3">
    <w:name w:val="List Paragraph"/>
    <w:basedOn w:val="a"/>
    <w:uiPriority w:val="34"/>
    <w:qFormat/>
    <w:rsid w:val="006A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</cp:revision>
  <dcterms:created xsi:type="dcterms:W3CDTF">2016-05-18T21:45:00Z</dcterms:created>
  <dcterms:modified xsi:type="dcterms:W3CDTF">2016-05-18T21:50:00Z</dcterms:modified>
</cp:coreProperties>
</file>