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0" w:rsidRPr="008C3CB0" w:rsidRDefault="008C3CB0" w:rsidP="008C3C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3CB0">
        <w:rPr>
          <w:color w:val="000000"/>
          <w:sz w:val="28"/>
          <w:szCs w:val="28"/>
        </w:rPr>
        <w:t>Запатентовано в России Дополнительная информация для мужчин</w:t>
      </w:r>
    </w:p>
    <w:p w:rsidR="008C3CB0" w:rsidRPr="008C3CB0" w:rsidRDefault="008C3CB0" w:rsidP="008C3C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3CB0">
        <w:rPr>
          <w:color w:val="000000"/>
          <w:sz w:val="28"/>
          <w:szCs w:val="28"/>
        </w:rPr>
        <w:t>100% натуральный. Без спирта.</w:t>
      </w:r>
    </w:p>
    <w:p w:rsidR="008C3CB0" w:rsidRPr="008C3CB0" w:rsidRDefault="008C3CB0" w:rsidP="008C3C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3CB0">
        <w:rPr>
          <w:color w:val="000000"/>
          <w:sz w:val="28"/>
          <w:szCs w:val="28"/>
        </w:rPr>
        <w:t>Классический состав для мужского здоровья.</w:t>
      </w:r>
    </w:p>
    <w:p w:rsidR="008C3CB0" w:rsidRPr="008C3CB0" w:rsidRDefault="008C3CB0" w:rsidP="008C3C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8C3CB0">
        <w:rPr>
          <w:color w:val="000000"/>
          <w:sz w:val="28"/>
          <w:szCs w:val="28"/>
        </w:rPr>
        <w:t>ФитоБальзам</w:t>
      </w:r>
      <w:proofErr w:type="spellEnd"/>
      <w:r w:rsidRPr="008C3CB0">
        <w:rPr>
          <w:color w:val="000000"/>
          <w:sz w:val="28"/>
          <w:szCs w:val="28"/>
        </w:rPr>
        <w:t xml:space="preserve"> </w:t>
      </w:r>
      <w:proofErr w:type="spellStart"/>
      <w:r w:rsidRPr="008C3CB0">
        <w:rPr>
          <w:color w:val="000000"/>
          <w:sz w:val="28"/>
          <w:szCs w:val="28"/>
        </w:rPr>
        <w:t>Эрофитон</w:t>
      </w:r>
      <w:proofErr w:type="spellEnd"/>
    </w:p>
    <w:p w:rsidR="008C3CB0" w:rsidRPr="008C3CB0" w:rsidRDefault="008C3CB0" w:rsidP="008C3C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8C3CB0">
        <w:rPr>
          <w:color w:val="000000"/>
          <w:sz w:val="28"/>
          <w:szCs w:val="28"/>
        </w:rPr>
        <w:t>Эрофито</w:t>
      </w:r>
      <w:proofErr w:type="gramStart"/>
      <w:r w:rsidRPr="008C3CB0">
        <w:rPr>
          <w:color w:val="000000"/>
          <w:sz w:val="28"/>
          <w:szCs w:val="28"/>
        </w:rPr>
        <w:t>н</w:t>
      </w:r>
      <w:proofErr w:type="spellEnd"/>
      <w:r w:rsidRPr="008C3CB0">
        <w:rPr>
          <w:color w:val="000000"/>
          <w:sz w:val="28"/>
          <w:szCs w:val="28"/>
        </w:rPr>
        <w:t>-</w:t>
      </w:r>
      <w:proofErr w:type="gramEnd"/>
      <w:r w:rsidRPr="008C3CB0">
        <w:rPr>
          <w:color w:val="000000"/>
          <w:sz w:val="28"/>
          <w:szCs w:val="28"/>
        </w:rPr>
        <w:t xml:space="preserve"> это </w:t>
      </w:r>
      <w:proofErr w:type="spellStart"/>
      <w:r w:rsidRPr="008C3CB0">
        <w:rPr>
          <w:color w:val="000000"/>
          <w:sz w:val="28"/>
          <w:szCs w:val="28"/>
        </w:rPr>
        <w:t>легкоусваиваемый</w:t>
      </w:r>
      <w:proofErr w:type="spellEnd"/>
      <w:r w:rsidRPr="008C3CB0">
        <w:rPr>
          <w:color w:val="000000"/>
          <w:sz w:val="28"/>
          <w:szCs w:val="28"/>
        </w:rPr>
        <w:t xml:space="preserve"> комплекс полезных биологически активных природных веществ</w:t>
      </w:r>
    </w:p>
    <w:p w:rsidR="008C3CB0" w:rsidRPr="008C3CB0" w:rsidRDefault="008C3CB0" w:rsidP="008C3C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3CB0">
        <w:rPr>
          <w:color w:val="000000"/>
          <w:sz w:val="28"/>
          <w:szCs w:val="28"/>
        </w:rPr>
        <w:t>Источник природного Аллицина, содержащий органические кислоты и эфирные масла, способствующий:</w:t>
      </w:r>
    </w:p>
    <w:p w:rsidR="008C3CB0" w:rsidRPr="008C3CB0" w:rsidRDefault="008C3CB0" w:rsidP="008C3C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C3CB0">
        <w:rPr>
          <w:color w:val="000000"/>
          <w:sz w:val="28"/>
          <w:szCs w:val="28"/>
        </w:rPr>
        <w:t xml:space="preserve">Улучшению функционального состояния сердечно-сосудистой и </w:t>
      </w:r>
      <w:proofErr w:type="gramStart"/>
      <w:r w:rsidRPr="008C3CB0">
        <w:rPr>
          <w:color w:val="000000"/>
          <w:sz w:val="28"/>
          <w:szCs w:val="28"/>
        </w:rPr>
        <w:t>иммунной</w:t>
      </w:r>
      <w:proofErr w:type="gramEnd"/>
      <w:r w:rsidRPr="008C3CB0">
        <w:rPr>
          <w:color w:val="000000"/>
          <w:sz w:val="28"/>
          <w:szCs w:val="28"/>
        </w:rPr>
        <w:t xml:space="preserve"> систем;</w:t>
      </w:r>
    </w:p>
    <w:p w:rsidR="008C3CB0" w:rsidRPr="008C3CB0" w:rsidRDefault="008C3CB0" w:rsidP="008C3C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C3CB0">
        <w:rPr>
          <w:color w:val="000000"/>
          <w:sz w:val="28"/>
          <w:szCs w:val="28"/>
        </w:rPr>
        <w:t>Улучшению потенции, либидо и жизненного тонуса;</w:t>
      </w:r>
    </w:p>
    <w:p w:rsidR="008C3CB0" w:rsidRPr="008C3CB0" w:rsidRDefault="008C3CB0" w:rsidP="008C3C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C3CB0">
        <w:rPr>
          <w:color w:val="000000"/>
          <w:sz w:val="28"/>
          <w:szCs w:val="28"/>
        </w:rPr>
        <w:t>Усилению антибактериальной и противовирусной защиты.</w:t>
      </w:r>
    </w:p>
    <w:p w:rsidR="008C3CB0" w:rsidRPr="008C3CB0" w:rsidRDefault="008C3CB0" w:rsidP="008C3C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3CB0">
        <w:rPr>
          <w:color w:val="000000"/>
          <w:sz w:val="28"/>
          <w:szCs w:val="28"/>
        </w:rPr>
        <w:t xml:space="preserve">Состав. При производстве </w:t>
      </w:r>
      <w:proofErr w:type="spellStart"/>
      <w:r w:rsidRPr="008C3CB0">
        <w:rPr>
          <w:color w:val="000000"/>
          <w:sz w:val="28"/>
          <w:szCs w:val="28"/>
        </w:rPr>
        <w:t>фитобальзама</w:t>
      </w:r>
      <w:proofErr w:type="spellEnd"/>
      <w:r w:rsidRPr="008C3CB0">
        <w:rPr>
          <w:color w:val="000000"/>
          <w:sz w:val="28"/>
          <w:szCs w:val="28"/>
        </w:rPr>
        <w:t xml:space="preserve"> используется свежий сельдерей, лимон, чеснок, корни одуванчика, солодки, дягиля лекарственного (взятые в определенной пропорции и обработанные по специальной многоступенчатой низкотемпературной технологии, что обеспечивает </w:t>
      </w:r>
      <w:proofErr w:type="spellStart"/>
      <w:r w:rsidRPr="008C3CB0">
        <w:rPr>
          <w:color w:val="000000"/>
          <w:sz w:val="28"/>
          <w:szCs w:val="28"/>
        </w:rPr>
        <w:t>самоконсервацию</w:t>
      </w:r>
      <w:proofErr w:type="spellEnd"/>
      <w:r w:rsidRPr="008C3CB0">
        <w:rPr>
          <w:color w:val="000000"/>
          <w:sz w:val="28"/>
          <w:szCs w:val="28"/>
        </w:rPr>
        <w:t>, сохранение и легкое усвоение комплекса полезных веществ).</w:t>
      </w:r>
    </w:p>
    <w:p w:rsidR="008C3CB0" w:rsidRPr="008C3CB0" w:rsidRDefault="008C3CB0" w:rsidP="008C3C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3CB0">
        <w:rPr>
          <w:color w:val="000000"/>
          <w:sz w:val="28"/>
          <w:szCs w:val="28"/>
        </w:rPr>
        <w:t>Действующие вещества: используемые растения известны целебными свойствами и содержат широкий спектр биологически активных веществ: аллицин; органические кислоты; эфирные масла; витамины А, РР, Р,</w:t>
      </w:r>
      <w:r w:rsidRPr="008C3CB0">
        <w:rPr>
          <w:rStyle w:val="apple-converted-space"/>
          <w:color w:val="000000"/>
          <w:sz w:val="28"/>
          <w:szCs w:val="28"/>
        </w:rPr>
        <w:t> </w:t>
      </w:r>
      <w:r w:rsidRPr="008C3CB0">
        <w:rPr>
          <w:color w:val="000000"/>
          <w:sz w:val="28"/>
          <w:szCs w:val="28"/>
          <w:lang w:val="en-US"/>
        </w:rPr>
        <w:t>E</w:t>
      </w:r>
      <w:r w:rsidRPr="008C3CB0">
        <w:rPr>
          <w:color w:val="000000"/>
          <w:sz w:val="28"/>
          <w:szCs w:val="28"/>
        </w:rPr>
        <w:t>,</w:t>
      </w:r>
      <w:r w:rsidRPr="008C3CB0">
        <w:rPr>
          <w:rStyle w:val="apple-converted-space"/>
          <w:color w:val="000000"/>
          <w:sz w:val="28"/>
          <w:szCs w:val="28"/>
        </w:rPr>
        <w:t> </w:t>
      </w:r>
      <w:r w:rsidRPr="008C3CB0">
        <w:rPr>
          <w:color w:val="000000"/>
          <w:sz w:val="28"/>
          <w:szCs w:val="28"/>
          <w:lang w:val="en-US"/>
        </w:rPr>
        <w:t>D</w:t>
      </w:r>
      <w:r w:rsidRPr="008C3CB0">
        <w:rPr>
          <w:color w:val="000000"/>
          <w:sz w:val="28"/>
          <w:szCs w:val="28"/>
        </w:rPr>
        <w:t>, группы</w:t>
      </w:r>
      <w:proofErr w:type="gramStart"/>
      <w:r w:rsidRPr="008C3CB0">
        <w:rPr>
          <w:color w:val="000000"/>
          <w:sz w:val="28"/>
          <w:szCs w:val="28"/>
        </w:rPr>
        <w:t xml:space="preserve"> В</w:t>
      </w:r>
      <w:proofErr w:type="gramEnd"/>
      <w:r w:rsidRPr="008C3CB0">
        <w:rPr>
          <w:color w:val="000000"/>
          <w:sz w:val="28"/>
          <w:szCs w:val="28"/>
        </w:rPr>
        <w:t>; макро- и микроэлементы: калий, натрий, кальций, хром, селен, германий; ферменты сырых растений и др.</w:t>
      </w:r>
    </w:p>
    <w:p w:rsidR="008C3CB0" w:rsidRPr="008C3CB0" w:rsidRDefault="008C3CB0" w:rsidP="008C3C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3CB0">
        <w:rPr>
          <w:color w:val="000000"/>
          <w:sz w:val="28"/>
          <w:szCs w:val="28"/>
        </w:rPr>
        <w:t xml:space="preserve">В </w:t>
      </w:r>
      <w:proofErr w:type="spellStart"/>
      <w:r w:rsidRPr="008C3CB0">
        <w:rPr>
          <w:color w:val="000000"/>
          <w:sz w:val="28"/>
          <w:szCs w:val="28"/>
        </w:rPr>
        <w:t>ФитоБальзаме</w:t>
      </w:r>
      <w:proofErr w:type="spellEnd"/>
      <w:r w:rsidRPr="008C3CB0">
        <w:rPr>
          <w:color w:val="000000"/>
          <w:sz w:val="28"/>
          <w:szCs w:val="28"/>
        </w:rPr>
        <w:t xml:space="preserve"> «</w:t>
      </w:r>
      <w:proofErr w:type="spellStart"/>
      <w:r w:rsidRPr="008C3CB0">
        <w:rPr>
          <w:color w:val="000000"/>
          <w:sz w:val="28"/>
          <w:szCs w:val="28"/>
        </w:rPr>
        <w:t>Эрофитон</w:t>
      </w:r>
      <w:proofErr w:type="spellEnd"/>
      <w:r w:rsidRPr="008C3CB0">
        <w:rPr>
          <w:color w:val="000000"/>
          <w:sz w:val="28"/>
          <w:szCs w:val="28"/>
        </w:rPr>
        <w:t>» не используются искусственные консерванты, химически синтезированные витамины, спирт, вода, сахар.</w:t>
      </w:r>
    </w:p>
    <w:p w:rsidR="008C3CB0" w:rsidRPr="008C3CB0" w:rsidRDefault="008C3CB0" w:rsidP="008C3C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3CB0">
        <w:rPr>
          <w:color w:val="000000"/>
          <w:sz w:val="28"/>
          <w:szCs w:val="28"/>
        </w:rPr>
        <w:t xml:space="preserve">Признаками подлинности </w:t>
      </w:r>
      <w:proofErr w:type="spellStart"/>
      <w:r w:rsidRPr="008C3CB0">
        <w:rPr>
          <w:color w:val="000000"/>
          <w:sz w:val="28"/>
          <w:szCs w:val="28"/>
        </w:rPr>
        <w:t>Эрофитона</w:t>
      </w:r>
      <w:proofErr w:type="spellEnd"/>
      <w:r w:rsidRPr="008C3CB0">
        <w:rPr>
          <w:color w:val="000000"/>
          <w:sz w:val="28"/>
          <w:szCs w:val="28"/>
        </w:rPr>
        <w:t xml:space="preserve"> являются ярко выраженные вкус и запах чеснока</w:t>
      </w:r>
      <w:bookmarkStart w:id="0" w:name="sdfootnote1anc"/>
      <w:r w:rsidRPr="008C3CB0">
        <w:rPr>
          <w:color w:val="000000"/>
          <w:sz w:val="28"/>
          <w:szCs w:val="28"/>
        </w:rPr>
        <w:fldChar w:fldCharType="begin"/>
      </w:r>
      <w:r w:rsidRPr="008C3CB0">
        <w:rPr>
          <w:color w:val="000000"/>
          <w:sz w:val="28"/>
          <w:szCs w:val="28"/>
        </w:rPr>
        <w:instrText xml:space="preserve"> HYPERLINK "https://docviewer.yandex.ru/?uid=61673535&amp;url=ya-mail%3A%2F%2F158751886864812639%2F1.2&amp;name=%D0%94%D0%BE%D0%BA%D1%83%D0%BC%D0%B5%D0%BD%D1%82%20Microsoft%20Word.docx&amp;c=576119e18a0e" \l "sdfootnote1sym" </w:instrText>
      </w:r>
      <w:r w:rsidRPr="008C3CB0">
        <w:rPr>
          <w:color w:val="000000"/>
          <w:sz w:val="28"/>
          <w:szCs w:val="28"/>
        </w:rPr>
        <w:fldChar w:fldCharType="separate"/>
      </w:r>
      <w:r w:rsidRPr="008C3CB0">
        <w:rPr>
          <w:rStyle w:val="a4"/>
          <w:color w:val="2222CC"/>
          <w:sz w:val="28"/>
          <w:szCs w:val="28"/>
          <w:vertAlign w:val="superscript"/>
        </w:rPr>
        <w:t>1</w:t>
      </w:r>
      <w:r w:rsidRPr="008C3CB0">
        <w:rPr>
          <w:color w:val="000000"/>
          <w:sz w:val="28"/>
          <w:szCs w:val="28"/>
        </w:rPr>
        <w:fldChar w:fldCharType="end"/>
      </w:r>
      <w:bookmarkEnd w:id="0"/>
      <w:r w:rsidRPr="008C3CB0">
        <w:rPr>
          <w:color w:val="000000"/>
          <w:sz w:val="28"/>
          <w:szCs w:val="28"/>
        </w:rPr>
        <w:t>, так как в нем сохранен аллицин, полученный из сырых чесночных луковиц.</w:t>
      </w:r>
    </w:p>
    <w:p w:rsidR="008C3CB0" w:rsidRPr="008C3CB0" w:rsidRDefault="008C3CB0" w:rsidP="008C3C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3CB0">
        <w:rPr>
          <w:color w:val="000000"/>
          <w:sz w:val="28"/>
          <w:szCs w:val="28"/>
        </w:rPr>
        <w:t xml:space="preserve">Область применения: в качестве комплекса ценных природных, биологически активных веществ, полезных для мужского организма </w:t>
      </w:r>
      <w:proofErr w:type="gramStart"/>
      <w:r w:rsidRPr="008C3CB0">
        <w:rPr>
          <w:color w:val="000000"/>
          <w:sz w:val="28"/>
          <w:szCs w:val="28"/>
        </w:rPr>
        <w:t>при</w:t>
      </w:r>
      <w:proofErr w:type="gramEnd"/>
      <w:r w:rsidRPr="008C3CB0">
        <w:rPr>
          <w:color w:val="000000"/>
          <w:sz w:val="28"/>
          <w:szCs w:val="28"/>
        </w:rPr>
        <w:t>:</w:t>
      </w:r>
    </w:p>
    <w:p w:rsidR="008C3CB0" w:rsidRPr="008C3CB0" w:rsidRDefault="008C3CB0" w:rsidP="008C3C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8C3CB0">
        <w:rPr>
          <w:color w:val="000000"/>
          <w:sz w:val="28"/>
          <w:szCs w:val="28"/>
        </w:rPr>
        <w:t>Общем</w:t>
      </w:r>
      <w:proofErr w:type="gramEnd"/>
      <w:r w:rsidRPr="008C3CB0">
        <w:rPr>
          <w:color w:val="000000"/>
          <w:sz w:val="28"/>
          <w:szCs w:val="28"/>
        </w:rPr>
        <w:t xml:space="preserve"> ослаблении и стрессовых перегрузках;</w:t>
      </w:r>
    </w:p>
    <w:p w:rsidR="008C3CB0" w:rsidRPr="008C3CB0" w:rsidRDefault="008C3CB0" w:rsidP="008C3C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8C3CB0">
        <w:rPr>
          <w:color w:val="000000"/>
          <w:sz w:val="28"/>
          <w:szCs w:val="28"/>
        </w:rPr>
        <w:t>Снижении</w:t>
      </w:r>
      <w:proofErr w:type="gramEnd"/>
      <w:r w:rsidRPr="008C3CB0">
        <w:rPr>
          <w:color w:val="000000"/>
          <w:sz w:val="28"/>
          <w:szCs w:val="28"/>
        </w:rPr>
        <w:t xml:space="preserve"> жизненного тонуса и сексуальной активности;</w:t>
      </w:r>
    </w:p>
    <w:p w:rsidR="008C3CB0" w:rsidRPr="008C3CB0" w:rsidRDefault="008C3CB0" w:rsidP="008C3C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C3CB0">
        <w:rPr>
          <w:color w:val="000000"/>
          <w:sz w:val="28"/>
          <w:szCs w:val="28"/>
        </w:rPr>
        <w:t>Варикозной болезни, дисфункции венозных клапанов;</w:t>
      </w:r>
    </w:p>
    <w:p w:rsidR="008C3CB0" w:rsidRPr="008C3CB0" w:rsidRDefault="008C3CB0" w:rsidP="008C3C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8C3CB0">
        <w:rPr>
          <w:color w:val="000000"/>
          <w:sz w:val="28"/>
          <w:szCs w:val="28"/>
        </w:rPr>
        <w:t>Атеросклерозе</w:t>
      </w:r>
      <w:proofErr w:type="gramEnd"/>
      <w:r w:rsidRPr="008C3CB0">
        <w:rPr>
          <w:color w:val="000000"/>
          <w:sz w:val="28"/>
          <w:szCs w:val="28"/>
        </w:rPr>
        <w:t>;</w:t>
      </w:r>
    </w:p>
    <w:p w:rsidR="008C3CB0" w:rsidRPr="008C3CB0" w:rsidRDefault="008C3CB0" w:rsidP="008C3C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C3CB0">
        <w:rPr>
          <w:color w:val="000000"/>
          <w:sz w:val="28"/>
          <w:szCs w:val="28"/>
        </w:rPr>
        <w:t xml:space="preserve">Простудных </w:t>
      </w:r>
      <w:proofErr w:type="gramStart"/>
      <w:r w:rsidRPr="008C3CB0">
        <w:rPr>
          <w:color w:val="000000"/>
          <w:sz w:val="28"/>
          <w:szCs w:val="28"/>
        </w:rPr>
        <w:t>заболеваниях</w:t>
      </w:r>
      <w:proofErr w:type="gramEnd"/>
      <w:r w:rsidRPr="008C3CB0">
        <w:rPr>
          <w:color w:val="000000"/>
          <w:sz w:val="28"/>
          <w:szCs w:val="28"/>
        </w:rPr>
        <w:t xml:space="preserve"> и вирусных инфекциях, включая грипп.</w:t>
      </w:r>
      <w:bookmarkStart w:id="1" w:name="_GoBack"/>
      <w:bookmarkEnd w:id="1"/>
    </w:p>
    <w:sectPr w:rsidR="008C3CB0" w:rsidRPr="008C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488"/>
    <w:multiLevelType w:val="multilevel"/>
    <w:tmpl w:val="5184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A079E"/>
    <w:multiLevelType w:val="multilevel"/>
    <w:tmpl w:val="C168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B0"/>
    <w:rsid w:val="008C3CB0"/>
    <w:rsid w:val="00D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CB0"/>
  </w:style>
  <w:style w:type="character" w:styleId="a4">
    <w:name w:val="Hyperlink"/>
    <w:basedOn w:val="a0"/>
    <w:uiPriority w:val="99"/>
    <w:semiHidden/>
    <w:unhideWhenUsed/>
    <w:rsid w:val="008C3CB0"/>
    <w:rPr>
      <w:color w:val="0000FF"/>
      <w:u w:val="single"/>
    </w:rPr>
  </w:style>
  <w:style w:type="paragraph" w:customStyle="1" w:styleId="sdfootnote">
    <w:name w:val="sdfootnote"/>
    <w:basedOn w:val="a"/>
    <w:rsid w:val="008C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CB0"/>
  </w:style>
  <w:style w:type="character" w:styleId="a4">
    <w:name w:val="Hyperlink"/>
    <w:basedOn w:val="a0"/>
    <w:uiPriority w:val="99"/>
    <w:semiHidden/>
    <w:unhideWhenUsed/>
    <w:rsid w:val="008C3CB0"/>
    <w:rPr>
      <w:color w:val="0000FF"/>
      <w:u w:val="single"/>
    </w:rPr>
  </w:style>
  <w:style w:type="paragraph" w:customStyle="1" w:styleId="sdfootnote">
    <w:name w:val="sdfootnote"/>
    <w:basedOn w:val="a"/>
    <w:rsid w:val="008C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2016-06-15T09:00:00Z</dcterms:created>
  <dcterms:modified xsi:type="dcterms:W3CDTF">2016-06-15T09:01:00Z</dcterms:modified>
</cp:coreProperties>
</file>