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14" w:rsidRDefault="00953D41">
      <w:r>
        <w:rPr>
          <w:noProof/>
        </w:rPr>
        <w:drawing>
          <wp:inline distT="0" distB="0" distL="0" distR="0">
            <wp:extent cx="593407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41" w:rsidRDefault="00953D41">
      <w:r>
        <w:rPr>
          <w:noProof/>
        </w:rPr>
        <w:drawing>
          <wp:inline distT="0" distB="0" distL="0" distR="0">
            <wp:extent cx="593407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41" w:rsidRDefault="00953D41">
      <w:r>
        <w:rPr>
          <w:noProof/>
        </w:rPr>
        <w:drawing>
          <wp:inline distT="0" distB="0" distL="0" distR="0">
            <wp:extent cx="5929630" cy="805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76" w:rsidRPr="005A3C76" w:rsidRDefault="005A3C76" w:rsidP="005A3C7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5A3C76">
        <w:rPr>
          <w:rFonts w:ascii="Times New Roman" w:eastAsia="MS Mincho" w:hAnsi="Times New Roman" w:cs="Times New Roman"/>
          <w:sz w:val="28"/>
          <w:szCs w:val="28"/>
          <w:lang w:eastAsia="zh-CN"/>
        </w:rPr>
        <w:t>Цель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Основываясь на Удостоверении о критериях стерильности номер 4 Главы 4 регистрационного номера Отдела Безопасности Медикаментов и Продуктов 0330001 (JIS </w:t>
      </w:r>
      <w:r w:rsidRPr="005A3C76">
        <w:rPr>
          <w:rFonts w:ascii="Times New Roman" w:eastAsia="MS Mincho" w:hAnsi="Times New Roman" w:cs="Times New Roman"/>
          <w:sz w:val="28"/>
          <w:szCs w:val="28"/>
          <w:lang w:val="en-US"/>
        </w:rPr>
        <w:t>T</w:t>
      </w:r>
      <w:r w:rsidRPr="005A3C76">
        <w:rPr>
          <w:rFonts w:ascii="Times New Roman" w:eastAsia="MS Mincho" w:hAnsi="Times New Roman" w:cs="Times New Roman"/>
          <w:sz w:val="28"/>
          <w:szCs w:val="28"/>
        </w:rPr>
        <w:t>0801-1:2010(</w:t>
      </w:r>
      <w:r w:rsidRPr="005A3C76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011195-1:2007) «Стерилизация продуктов здравоохранения — окись этилена — часть 1: требования к развитию процесса стерилизации медицинского оборудования и инструментов, удостоверениям, а также повседневному контролю), провести </w:t>
      </w:r>
      <w:proofErr w:type="spellStart"/>
      <w:r w:rsidRPr="005A3C76">
        <w:rPr>
          <w:rFonts w:ascii="Times New Roman" w:eastAsia="MS Mincho" w:hAnsi="Times New Roman" w:cs="Times New Roman"/>
          <w:sz w:val="28"/>
          <w:szCs w:val="28"/>
        </w:rPr>
        <w:t>валидацию</w:t>
      </w:r>
      <w:proofErr w:type="spellEnd"/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 стерильности в данном процессе стерилизации по следующим пунктам.</w:t>
      </w:r>
      <w:proofErr w:type="gramEnd"/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1) Подтверждение того, что оборудование соответствует требованиям (в связи с окончанием приложить к документу о результате к </w:t>
      </w:r>
      <w:proofErr w:type="gramStart"/>
      <w:r w:rsidRPr="005A3C76">
        <w:rPr>
          <w:rFonts w:ascii="Times New Roman" w:eastAsia="MS Mincho" w:hAnsi="Times New Roman" w:cs="Times New Roman"/>
          <w:sz w:val="28"/>
          <w:szCs w:val="28"/>
        </w:rPr>
        <w:t>плану</w:t>
      </w:r>
      <w:proofErr w:type="gramEnd"/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 о реализации).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2) Подтверждение того, что технические данные (физические данные) работы соответствуют требованиям.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lastRenderedPageBreak/>
        <w:t>3) Подтверждение того, что технические данные (микробиологические данные) работы соответствуют требованиям.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4) Подтверждение того, что готовое изделие соответствует требованиям.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2. Заключение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1) В изложенных в таблице 1 условиях в соответствии с целью подтверждено соответствие продукта гарантированному уровню стерильности, а кроме того, то, что функциональная эффективность продукта удовлетворительна, через тесты на соответствие технических данных требованиям, а также тесты на соответствие продукта требованиям.</w:t>
      </w:r>
    </w:p>
    <w:p w:rsidR="005A3C76" w:rsidRPr="005A3C76" w:rsidRDefault="005A3C76" w:rsidP="005A3C76">
      <w:pPr>
        <w:spacing w:line="36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Таблица 1 «Подтвержденные условия стерильности»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49"/>
        <w:gridCol w:w="2342"/>
        <w:gridCol w:w="2057"/>
        <w:gridCol w:w="2172"/>
      </w:tblGrid>
      <w:tr w:rsidR="005A3C76" w:rsidRPr="005A3C76" w:rsidTr="00365A2B">
        <w:tc>
          <w:tcPr>
            <w:tcW w:w="2149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Название оборудования</w:t>
            </w:r>
          </w:p>
        </w:tc>
        <w:tc>
          <w:tcPr>
            <w:tcW w:w="234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Название процесса</w:t>
            </w: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Параметры контроля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Условия стерилизации (условия эксплуатации)</w:t>
            </w:r>
          </w:p>
        </w:tc>
      </w:tr>
      <w:tr w:rsidR="005A3C76" w:rsidRPr="005A3C76" w:rsidTr="00365A2B">
        <w:tc>
          <w:tcPr>
            <w:tcW w:w="2149" w:type="dxa"/>
            <w:vMerge w:val="restart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Стерилизация EOG</w:t>
            </w:r>
          </w:p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Прибор №2</w:t>
            </w:r>
          </w:p>
        </w:tc>
        <w:tc>
          <w:tcPr>
            <w:tcW w:w="2342" w:type="dxa"/>
            <w:vMerge w:val="restart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Предварительная обработка</w:t>
            </w: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Заданная температура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50</w:t>
            </w:r>
            <w:proofErr w:type="gram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(47°С – 53°С)</w:t>
            </w:r>
          </w:p>
        </w:tc>
      </w:tr>
      <w:tr w:rsidR="005A3C76" w:rsidRPr="005A3C76" w:rsidTr="00365A2B">
        <w:trPr>
          <w:trHeight w:val="765"/>
        </w:trPr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Время обработки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10 ч</w:t>
            </w:r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Заданная температура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50</w:t>
            </w:r>
            <w:proofErr w:type="gram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°С</w:t>
            </w:r>
            <w:proofErr w:type="gramEnd"/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(47°С – 53°С)</w:t>
            </w:r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Заданная влажность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60% (более 40%) (примечание)</w:t>
            </w:r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Снижение давления на первом этапе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Менее – 0,089 </w:t>
            </w:r>
            <w:proofErr w:type="spell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MPa</w:t>
            </w:r>
            <w:proofErr w:type="spellEnd"/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Последнее значение давления после подачи газа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0,118 </w:t>
            </w:r>
            <w:proofErr w:type="spell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MPa</w:t>
            </w:r>
            <w:proofErr w:type="spellEnd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(0,108 – 0,128 </w:t>
            </w:r>
            <w:proofErr w:type="spell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MPa</w:t>
            </w:r>
            <w:proofErr w:type="spellEnd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Время воздействия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12 часов</w:t>
            </w:r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Давление в потоке воздуха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-0,053 </w:t>
            </w:r>
            <w:proofErr w:type="spellStart"/>
            <w:r w:rsidRPr="005A3C7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MPa</w:t>
            </w:r>
            <w:proofErr w:type="spellEnd"/>
          </w:p>
        </w:tc>
      </w:tr>
      <w:tr w:rsidR="005A3C76" w:rsidRPr="005A3C76" w:rsidTr="00365A2B">
        <w:tc>
          <w:tcPr>
            <w:tcW w:w="2149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запусков воздуха</w:t>
            </w:r>
          </w:p>
        </w:tc>
        <w:tc>
          <w:tcPr>
            <w:tcW w:w="2172" w:type="dxa"/>
          </w:tcPr>
          <w:p w:rsidR="005A3C76" w:rsidRPr="005A3C76" w:rsidRDefault="005A3C76" w:rsidP="005A3C76">
            <w:pPr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A3C76">
              <w:rPr>
                <w:rFonts w:ascii="Times New Roman" w:eastAsia="MS Mincho" w:hAnsi="Times New Roman" w:cs="Times New Roman"/>
                <w:sz w:val="28"/>
                <w:szCs w:val="28"/>
              </w:rPr>
              <w:t>3 раза</w:t>
            </w:r>
          </w:p>
        </w:tc>
      </w:tr>
    </w:tbl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Программное обеспечение работало согласно заданной программе, параметры процесса соответствовали стандартам, их правильность была подтверждена.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3C76">
        <w:rPr>
          <w:rFonts w:ascii="Times New Roman" w:eastAsia="MS Mincho" w:hAnsi="Times New Roman" w:cs="Times New Roman"/>
          <w:sz w:val="28"/>
          <w:szCs w:val="28"/>
        </w:rPr>
        <w:t>3.4. Подтверждение условий стерилизации в полном цикле</w:t>
      </w:r>
    </w:p>
    <w:p w:rsidR="005A3C76" w:rsidRPr="005A3C76" w:rsidRDefault="005A3C76" w:rsidP="005A3C76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A3C76">
        <w:rPr>
          <w:rFonts w:ascii="Times New Roman" w:eastAsia="MS Mincho" w:hAnsi="Times New Roman" w:cs="Times New Roman"/>
          <w:sz w:val="28"/>
          <w:szCs w:val="28"/>
        </w:rPr>
        <w:t>Подающие газ подтвердили свидетельство о проведенном анализе используемого газа для стерилизации.</w:t>
      </w:r>
      <w:proofErr w:type="gramEnd"/>
      <w:r w:rsidRPr="005A3C76">
        <w:rPr>
          <w:rFonts w:ascii="Times New Roman" w:eastAsia="MS Mincho" w:hAnsi="Times New Roman" w:cs="Times New Roman"/>
          <w:sz w:val="28"/>
          <w:szCs w:val="28"/>
        </w:rPr>
        <w:t xml:space="preserve"> Он был признан соответствующим стандартам и использован.</w:t>
      </w:r>
    </w:p>
    <w:p w:rsidR="005A3C76" w:rsidRDefault="005A3C76">
      <w:bookmarkStart w:id="0" w:name="_GoBack"/>
      <w:bookmarkEnd w:id="0"/>
    </w:p>
    <w:sectPr w:rsidR="005A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6825"/>
    <w:multiLevelType w:val="hybridMultilevel"/>
    <w:tmpl w:val="1E0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C"/>
    <w:rsid w:val="005A34FC"/>
    <w:rsid w:val="005A3C76"/>
    <w:rsid w:val="00953D41"/>
    <w:rsid w:val="00B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4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A3C7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4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A3C7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Samsung</cp:lastModifiedBy>
  <cp:revision>3</cp:revision>
  <dcterms:created xsi:type="dcterms:W3CDTF">2015-12-26T02:11:00Z</dcterms:created>
  <dcterms:modified xsi:type="dcterms:W3CDTF">2016-10-12T11:13:00Z</dcterms:modified>
</cp:coreProperties>
</file>