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16" w:rsidRDefault="00C47215">
      <w:r>
        <w:rPr>
          <w:noProof/>
          <w:lang w:eastAsia="en-US"/>
        </w:rPr>
        <w:pict>
          <v:shapetype id="_x0000_t202" coordsize="21600,21600" o:spt="202" path="m,l,21600r21600,l21600,xe">
            <v:stroke joinstyle="miter"/>
            <v:path gradientshapeok="t" o:connecttype="rect"/>
          </v:shapetype>
          <v:shape id="_x0000_s1026" type="#_x0000_t202" style="position:absolute;margin-left:205.75pt;margin-top:8.55pt;width:304.25pt;height:678.6pt;z-index:251660288;mso-width-relative:margin;mso-height-relative:margin">
            <v:textbox>
              <w:txbxContent>
                <w:p w:rsidR="00950A29" w:rsidRPr="00950A29" w:rsidRDefault="00950A29" w:rsidP="00A16AEB">
                  <w:pPr>
                    <w:ind w:firstLine="567"/>
                    <w:jc w:val="both"/>
                    <w:rPr>
                      <w:rFonts w:ascii="Times New Roman" w:hAnsi="Times New Roman" w:cs="Times New Roman"/>
                      <w:sz w:val="32"/>
                      <w:szCs w:val="32"/>
                    </w:rPr>
                  </w:pPr>
                  <w:r w:rsidRPr="00950A29">
                    <w:rPr>
                      <w:rFonts w:ascii="Times New Roman" w:hAnsi="Times New Roman" w:cs="Times New Roman"/>
                      <w:sz w:val="32"/>
                      <w:szCs w:val="32"/>
                    </w:rPr>
                    <w:t>7.4.</w:t>
                  </w:r>
                  <w:r w:rsidRPr="00950A29">
                    <w:rPr>
                      <w:rFonts w:ascii="Times New Roman" w:hAnsi="Times New Roman" w:cs="Times New Roman"/>
                      <w:sz w:val="32"/>
                      <w:szCs w:val="32"/>
                    </w:rPr>
                    <w:t>依法律和本章程，股东大会一致同意的决议所赋予公司全体股东的额外责任。</w:t>
                  </w:r>
                </w:p>
                <w:p w:rsidR="00950A29" w:rsidRPr="00950A29" w:rsidRDefault="00950A29" w:rsidP="00A16AEB">
                  <w:pPr>
                    <w:ind w:firstLine="567"/>
                    <w:jc w:val="both"/>
                    <w:rPr>
                      <w:rFonts w:ascii="Times New Roman" w:hAnsi="Times New Roman" w:cs="Times New Roman"/>
                      <w:sz w:val="32"/>
                      <w:szCs w:val="32"/>
                    </w:rPr>
                  </w:pPr>
                </w:p>
                <w:p w:rsidR="00A16AEB" w:rsidRDefault="00A16AEB" w:rsidP="00A16AEB">
                  <w:pPr>
                    <w:ind w:firstLine="567"/>
                    <w:jc w:val="both"/>
                    <w:rPr>
                      <w:rFonts w:ascii="Times New Roman" w:hAnsi="Times New Roman" w:cs="Times New Roman"/>
                      <w:sz w:val="32"/>
                      <w:szCs w:val="32"/>
                    </w:rPr>
                  </w:pPr>
                </w:p>
                <w:p w:rsidR="00950A29" w:rsidRPr="00950A29" w:rsidRDefault="00950A29" w:rsidP="00A16AEB">
                  <w:pPr>
                    <w:ind w:firstLine="567"/>
                    <w:jc w:val="both"/>
                    <w:rPr>
                      <w:rFonts w:ascii="Times New Roman" w:hAnsi="Times New Roman" w:cs="Times New Roman"/>
                      <w:sz w:val="32"/>
                      <w:szCs w:val="32"/>
                    </w:rPr>
                  </w:pPr>
                  <w:r w:rsidRPr="00950A29">
                    <w:rPr>
                      <w:rFonts w:ascii="Times New Roman" w:hAnsi="Times New Roman" w:cs="Times New Roman"/>
                      <w:sz w:val="32"/>
                      <w:szCs w:val="32"/>
                    </w:rPr>
                    <w:t>18.1.</w:t>
                  </w:r>
                  <w:r w:rsidRPr="00950A29">
                    <w:rPr>
                      <w:rFonts w:ascii="Times New Roman" w:hAnsi="Times New Roman" w:cs="Times New Roman"/>
                      <w:sz w:val="32"/>
                      <w:szCs w:val="32"/>
                    </w:rPr>
                    <w:t>公司独任执行机关是董事，懂事的权力期限是</w:t>
                  </w:r>
                  <w:r w:rsidRPr="00950A29">
                    <w:rPr>
                      <w:rFonts w:ascii="Times New Roman" w:hAnsi="Times New Roman" w:cs="Times New Roman"/>
                      <w:sz w:val="32"/>
                      <w:szCs w:val="32"/>
                    </w:rPr>
                    <w:t>3</w:t>
                  </w:r>
                  <w:r w:rsidRPr="00950A29">
                    <w:rPr>
                      <w:rFonts w:ascii="Times New Roman" w:hAnsi="Times New Roman" w:cs="Times New Roman"/>
                      <w:sz w:val="32"/>
                      <w:szCs w:val="32"/>
                    </w:rPr>
                    <w:t>年。以公司名义同董事之间的劳动合同由当选股东的公司股东大会的主持人签署。</w:t>
                  </w:r>
                </w:p>
                <w:p w:rsidR="00A16AEB" w:rsidRDefault="00A16AEB" w:rsidP="00A16AEB">
                  <w:pPr>
                    <w:pStyle w:val="a5"/>
                    <w:ind w:left="0" w:firstLine="567"/>
                    <w:jc w:val="both"/>
                    <w:rPr>
                      <w:rFonts w:ascii="Times New Roman" w:hAnsi="Times New Roman" w:cs="Times New Roman"/>
                      <w:sz w:val="28"/>
                      <w:szCs w:val="28"/>
                    </w:rPr>
                  </w:pPr>
                </w:p>
                <w:p w:rsidR="00A16AEB" w:rsidRDefault="00A16AEB" w:rsidP="00A16AEB">
                  <w:pPr>
                    <w:pStyle w:val="a5"/>
                    <w:ind w:left="0" w:firstLine="567"/>
                    <w:jc w:val="both"/>
                    <w:rPr>
                      <w:rFonts w:ascii="Times New Roman" w:hAnsi="Times New Roman" w:cs="Times New Roman"/>
                      <w:sz w:val="28"/>
                      <w:szCs w:val="28"/>
                    </w:rPr>
                  </w:pPr>
                </w:p>
                <w:p w:rsidR="00A16AEB" w:rsidRDefault="00A16AEB" w:rsidP="00A16AEB">
                  <w:pPr>
                    <w:pStyle w:val="a5"/>
                    <w:ind w:left="0" w:firstLine="567"/>
                    <w:jc w:val="both"/>
                    <w:rPr>
                      <w:rFonts w:ascii="Times New Roman" w:hAnsi="Times New Roman" w:cs="Times New Roman"/>
                      <w:sz w:val="28"/>
                      <w:szCs w:val="28"/>
                    </w:rPr>
                  </w:pPr>
                </w:p>
                <w:p w:rsidR="00950A29" w:rsidRPr="007D33F6" w:rsidRDefault="00950A29" w:rsidP="00A16AEB">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7D33F6">
                    <w:rPr>
                      <w:rFonts w:ascii="Times New Roman" w:hAnsi="Times New Roman" w:cs="Times New Roman"/>
                      <w:sz w:val="28"/>
                      <w:szCs w:val="28"/>
                    </w:rPr>
                    <w:t>2</w:t>
                  </w:r>
                  <w:r w:rsidRPr="007D33F6">
                    <w:rPr>
                      <w:rFonts w:ascii="Times New Roman" w:hAnsi="Times New Roman" w:cs="Times New Roman"/>
                      <w:sz w:val="28"/>
                      <w:szCs w:val="28"/>
                    </w:rPr>
                    <w:t>．</w:t>
                  </w:r>
                  <w:r w:rsidRPr="007D33F6">
                    <w:rPr>
                      <w:rFonts w:ascii="Times New Roman" w:hAnsi="Times New Roman" w:cs="Times New Roman"/>
                      <w:sz w:val="28"/>
                      <w:szCs w:val="28"/>
                    </w:rPr>
                    <w:t>9</w:t>
                  </w:r>
                  <w:r w:rsidRPr="007D33F6">
                    <w:rPr>
                      <w:rFonts w:ascii="Times New Roman" w:hAnsi="Times New Roman" w:cs="Times New Roman"/>
                      <w:sz w:val="28"/>
                      <w:szCs w:val="28"/>
                    </w:rPr>
                    <w:t>．清算委员会按照《俄罗斯联邦民法典》规定的次序，自批准过渡期的清算资产负债表之日起根据此表向被解散公司的债权人进行货币款项的偿还。</w:t>
                  </w:r>
                </w:p>
                <w:p w:rsidR="00950A29" w:rsidRPr="00950A29" w:rsidRDefault="00950A29">
                  <w:pPr>
                    <w:rPr>
                      <w:sz w:val="32"/>
                      <w:szCs w:val="32"/>
                    </w:rPr>
                  </w:pPr>
                </w:p>
              </w:txbxContent>
            </v:textbox>
          </v:shape>
        </w:pict>
      </w:r>
      <w:r>
        <w:rPr>
          <w:noProof/>
          <w:lang w:eastAsia="en-US"/>
        </w:rPr>
        <w:pict>
          <v:shape id="_x0000_s1027" type="#_x0000_t202" style="position:absolute;margin-left:-61.25pt;margin-top:8.55pt;width:267pt;height:684.45pt;z-index:251662336;mso-width-relative:margin;mso-height-relative:margin">
            <v:textbox>
              <w:txbxContent>
                <w:p w:rsidR="00950A29" w:rsidRDefault="00950A29" w:rsidP="00A16AEB">
                  <w:pPr>
                    <w:jc w:val="both"/>
                    <w:rPr>
                      <w:rFonts w:ascii="Times New Roman" w:hAnsi="Times New Roman" w:cs="Times New Roman"/>
                      <w:sz w:val="28"/>
                      <w:szCs w:val="28"/>
                    </w:rPr>
                  </w:pPr>
                  <w:r w:rsidRPr="00950A29">
                    <w:rPr>
                      <w:rFonts w:ascii="Times New Roman" w:hAnsi="Times New Roman" w:cs="Times New Roman"/>
                      <w:sz w:val="28"/>
                      <w:szCs w:val="28"/>
                    </w:rPr>
                    <w:t>7.4. В порядке</w:t>
                  </w:r>
                  <w:r>
                    <w:rPr>
                      <w:rFonts w:ascii="Times New Roman" w:hAnsi="Times New Roman" w:cs="Times New Roman"/>
                      <w:sz w:val="28"/>
                      <w:szCs w:val="28"/>
                    </w:rPr>
                    <w:t>, предусмотренном законодательством и настоящим уставом, по единогласному решению общего собрания участников на всех участников или на определенного участника Общества могут быть возложены дополнительные обязанности.</w:t>
                  </w:r>
                </w:p>
                <w:p w:rsidR="00950A29" w:rsidRDefault="00950A29" w:rsidP="00A16AEB">
                  <w:pPr>
                    <w:jc w:val="both"/>
                    <w:rPr>
                      <w:rFonts w:ascii="Times New Roman" w:hAnsi="Times New Roman" w:cs="Times New Roman"/>
                      <w:sz w:val="28"/>
                      <w:szCs w:val="28"/>
                    </w:rPr>
                  </w:pPr>
                  <w:r>
                    <w:rPr>
                      <w:rFonts w:ascii="Times New Roman" w:hAnsi="Times New Roman" w:cs="Times New Roman"/>
                      <w:sz w:val="28"/>
                      <w:szCs w:val="28"/>
                    </w:rPr>
                    <w:t>18.1.Единоличны исполнительным органом Общества является Генеральный директор Общества, который избирается Общим собранием участников Общества сроком на 3 года. Договор между обществом и генеральным директором подписывается от имени Общества лицом, председательствующим на общем собрании участников Общества.</w:t>
                  </w:r>
                </w:p>
                <w:p w:rsidR="00950A29" w:rsidRPr="00950A29" w:rsidRDefault="00950A29" w:rsidP="00A16AEB">
                  <w:pPr>
                    <w:jc w:val="both"/>
                    <w:rPr>
                      <w:rFonts w:ascii="Times New Roman" w:hAnsi="Times New Roman" w:cs="Times New Roman"/>
                      <w:sz w:val="28"/>
                      <w:szCs w:val="28"/>
                    </w:rPr>
                  </w:pPr>
                  <w:r>
                    <w:rPr>
                      <w:rFonts w:ascii="Times New Roman" w:hAnsi="Times New Roman" w:cs="Times New Roman"/>
                      <w:sz w:val="28"/>
                      <w:szCs w:val="28"/>
                    </w:rPr>
                    <w:t>21.2.9. Выплата денежных сумм кредиторам ликвидируемого Общества производится ликвидационной комиссией в порядке очередности, установленной Гражданским кодексом РФ</w:t>
                  </w:r>
                  <w:r w:rsidR="00C47215">
                    <w:rPr>
                      <w:rFonts w:ascii="Times New Roman" w:hAnsi="Times New Roman" w:cs="Times New Roman"/>
                      <w:sz w:val="28"/>
                      <w:szCs w:val="28"/>
                    </w:rPr>
                    <w:t>, в соответствии с промежуточным ликвидационным балансом, начиная со дня его утверждения.</w:t>
                  </w:r>
                </w:p>
              </w:txbxContent>
            </v:textbox>
          </v:shape>
        </w:pict>
      </w:r>
    </w:p>
    <w:sectPr w:rsidR="000B5C16" w:rsidSect="000B5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79A4"/>
    <w:multiLevelType w:val="hybridMultilevel"/>
    <w:tmpl w:val="451246D6"/>
    <w:lvl w:ilvl="0" w:tplc="4DE6D9E8">
      <w:start w:val="1"/>
      <w:numFmt w:val="decimal"/>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useFELayout/>
  </w:compat>
  <w:rsids>
    <w:rsidRoot w:val="00950A29"/>
    <w:rsid w:val="000B5C16"/>
    <w:rsid w:val="00533C2A"/>
    <w:rsid w:val="00950A29"/>
    <w:rsid w:val="00A16AEB"/>
    <w:rsid w:val="00BD2600"/>
    <w:rsid w:val="00C4721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A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A29"/>
    <w:rPr>
      <w:rFonts w:ascii="Tahoma" w:hAnsi="Tahoma" w:cs="Tahoma"/>
      <w:sz w:val="16"/>
      <w:szCs w:val="16"/>
    </w:rPr>
  </w:style>
  <w:style w:type="paragraph" w:styleId="a5">
    <w:name w:val="List Paragraph"/>
    <w:basedOn w:val="a"/>
    <w:uiPriority w:val="34"/>
    <w:qFormat/>
    <w:rsid w:val="00950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Kisa</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2016-11-02T06:06:00Z</dcterms:created>
  <dcterms:modified xsi:type="dcterms:W3CDTF">2016-11-02T06:18:00Z</dcterms:modified>
</cp:coreProperties>
</file>