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Проблемы с позвоночником очень коварны. Часто боли в спине свидетельствуют о других тяжелых телесных недугах. Что делать, если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боль в спине отдает в пах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? Болезни внутренних органов часто манифестируют (впервые проявляются) изменением кожной чувствительности определенных зон на теле. Проблемы с позвоночником, патология суставов, связок и некоторых групп мышц, системные заболевания и даже онкология могут начинаться с того, что просто начнет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болеть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поясница. Должна быть прежде всего онкологическая настороженность у страдающего человека. Основные причины такого состояния можно разделить на несколько групп. Это обусловлено сложной анатомической топографией и разнообразной иннервацией поперечно-полосатой мускулатуры паховой области, мышц тазового дна и находящихся рядом внутренних органов.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olor w:val="0000FF"/>
          <w:sz w:val="32"/>
          <w:szCs w:val="32"/>
          <w:lang w:val="ru-RU"/>
        </w:rPr>
        <w:t>Состояния, обусловленные физиологическими изменениями мышц и суставов: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Тяжелая физическая работа, которая связана с подъемом и переносом тяжестей.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Боли в пояснице, отдающие в пах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имеют отличительные признаки: боли возникают только при движении. При снижении или отсутствии нагрузок боли уменьшаются, со временем исчезая.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Неадекватные степени тренированности тяжелая физическая работа или спортивные нагрузки.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Развиваются перетренированность и переутомление. Микротравмирование мышц преобладает над процессами восстановления.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Продукты обмена не выводятся в должном объеме, нервные окончания реагируют постоянным потоком импульсов.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Боли в пояснице и паху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отличаются постоянным характером, усиливаются при высокоамплитудных движениях, которые повторяют движения во время тренировки. 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Состояние после травмы.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Отличительными особенностями боли являются : максимальная интенсивность на пике нагрузки 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резко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возникает) , нестерпимый характер, стремление принять вынужденную позу (несколько уменьшаются болевые ощущения).Полностью нарушается функция травмированных мышц, область паха отекает, появляется покраснение кожи в области проекции травмы. Боль не утихает на протяжении нескольких суток, купируется только мощными анальгетиками.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32"/>
          <w:szCs w:val="32"/>
          <w:lang w:val="ru-RU"/>
        </w:rPr>
        <w:t>Состояния, обусловленные дегенеративными изменениями в позвоночнике, мышцах или связочном аппарате: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Пояснично-крестцовый остеохондроз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Это состояние характеризуется постепенным снижением плотности и дальнейшим разрушением хрящей. Основные причины - гиподинамия, избыточный лишний вес, отсутствие регулярных и разнообразных физических нагрузок, детренированность мышц, монотонные продолжительные физические нагрузки.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Спина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страдает особо. Люмбалгия выражается в виде «прострелов», которые усиливаются во время поворотов и наклонов корпуса, а затем «стреляет» в паху. Люмбалгия усиливается при вынужденном неудобном положении, возникает ощущение скованности, трудности выполнения движений.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- Артроз тазобедренного сустава.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Сложно диагностировать, эта болезнь «мимикрирует» под множество других недугов. Наиболее часто выявляется у женщин, от 40 лет и старше, в патологический процесс вовлечены одна или обе тазобедренные кости.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Боли в паху комбинируются с болями в крестце, иррадиируют в бедро и коленный сустав. Может начинаться с ощущений «ломоты» в области ягодиц, постепенно усиливаясь от минимальных физических нагрузок.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 xml:space="preserve">- Стеноз позвоночного канала.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Причиной является постепенное сужение спинального отверстия из-за поражения системными заболеваниями (болезнь Бехтерева, системная красная волчанка). Часто приводит к синдрому конского хвоста. Характерно, что боль в пояснице отдает в пах, возникают мышечная слабость, парестезии в ногах. Возникает половая слабость (вплоть до импотенции у мужчин), нарушается дефекация и мочеиспускание, возможно развитие гипотонии сфинктеров.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 xml:space="preserve">- Асептический некроз головки бедра.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Наиболее часто возникает у мужчин молодого возраста. Характерно быстрое течение. Боль в пояснице отдает в пах, начинается состояние резко, боли очень сильные и купируются только наркотическими анальгетиками.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>- Межпозвоночная грыжа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. Этот недуг имеет очень характерный синдромокомплекс. Резко болит поясница на фоне пиковой физической нагрузки (как правило подъем тяжести, «упираясь» поясницей), «стреляющий характер», мышцы спины напряжены. И только потом болевой синдром «спускается» вниз, в паховую область. 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32"/>
          <w:szCs w:val="32"/>
          <w:highlight w:val="none"/>
          <w:lang w:val="ru-RU"/>
        </w:rPr>
        <w:t>Состояния, вызванные патологией внутренних органов: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 xml:space="preserve">- Почечная колика.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Механизм формирования - движение камней по мочеточнику и дальнейшая блокировка просвета, чаще справа (обусловлено анатомическими особенностями). Болевой синдром появляется в пояснице справа, переходит вниз, носит волнообразный характер. Неприятные ощущения усиливаются после физической нагрузки и часто возникают по ночам. Могут присоединяться сухость во рту, выраженная слабость, тошнота, эпизодическая рвота.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 xml:space="preserve">- Патология кишечника (кишечная непроходимость, рак, аппендицит).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Появляются вздутие живота, рвота непереваренной пищей, затрудненная дефекация, резкая болезненность живота, плохо отходят газы. Боль в пояснице отдает в пах, в область внутренней поверхности бедер, страдающий человек принимает вынужденное положение на боку.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>Причины болей у женщин :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highlight w:val="none"/>
          <w:lang w:val="ru-RU"/>
        </w:rPr>
        <w:t>Воспаление органов малого таза (придатков и матки).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Боль «разливается» в паху и «переливается» в пояснице. Отличается усилением на фоне переохлаждения, общей слабостью, повышением температуры, возможны слизисто-гнойные выделения из половых путей.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highlight w:val="none"/>
          <w:lang w:val="ru-RU"/>
        </w:rPr>
        <w:t xml:space="preserve">- Обострение хронического цистита.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Самые существенные отличия - тянущая ноющая боль, отдающая в пах, учащенное болезненное мочеиспускание, учащение позывов ночью, ноющие тянущие позывы на фоне пустого мочевого пузыря, слабость, разбитость, повышение температуры, изменения цвета и запаха мочи (примеси гноя или крови).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highlight w:val="none"/>
          <w:lang w:val="ru-RU"/>
        </w:rPr>
        <w:t xml:space="preserve">- Киста яичника (апоплексия яичника, внематочная беременность).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Внезапная острая боль внизу живота, может сопровождаться резким снижением артериального давления, слабостью, потливостью, рвотой. Патология со стороны правого яичника может симулировать острый аппендицит.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highlight w:val="none"/>
          <w:lang w:val="ru-RU"/>
        </w:rPr>
        <w:t>- Болезненные месячные (дисменорея).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 По статистике, примерно у 15 %  женщин фертильного возраста наблюдается невыносимые боли в паху во время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en-US"/>
        </w:rPr>
        <w:t>mensis.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 Они сопровождаются рвотой, диареей, головной болью, головокружением, лабильностью артериального давления, обмороками, выраженной слабостью.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-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highlight w:val="none"/>
          <w:lang w:val="ru-RU"/>
        </w:rPr>
        <w:t xml:space="preserve">Трохантерит (воспаление бедренных сухожилий).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Возникает у пожилых женщин в период менопаузы, обусловлен снижением концентрации половых гормонов. Боли локализованы в пояснице, могут отдавать по наружной части бедра и в паховой области.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highlight w:val="none"/>
          <w:lang w:val="ru-RU"/>
        </w:rPr>
        <w:t>Ревматическая полимиалгия.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 Чаще встречается у женщин пожилого возраста, характерны боли и скованность мышц таза и плечевого пояса, далее присоединяются боли в мелких суставах рук.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>Болевой синдром у мужчин обусловлен: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highlight w:val="none"/>
          <w:lang w:val="ru-RU"/>
        </w:rPr>
        <w:t>Рак простаты.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 Чаще клиника обусловлена метастазированием в кости скелета. У пожилых мужчин возникают на фоне относительного благополучия резко выраженные боли в костях, которые снижаются на фоне приема сильных анальгетиков. В паху боль может мигрировать, «перемещаться». Чаще поражаются кости таза, грудная клетка, позвоночник, бедренные кости, кости черепа.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highlight w:val="none"/>
          <w:lang w:val="ru-RU"/>
        </w:rPr>
        <w:t>Варикоцеле.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 Диагностируется примерно у 15 % мужчин, является наиболее частой причиной бесплодия, чаще возникает слева. Патогенез заключается в анатомическом (паховый канал) или функциональном блоке оттока венозной крови из вен семенного канатика. Жалобы у мужчин на тянущие боли в области яичка, мошонке, паховой области, иррадиирующие в поясничную область. Факторы, способствующие развитию - длительные высокоинтенсивные физические нагрузки.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highlight w:val="none"/>
          <w:lang w:val="ru-RU"/>
        </w:rPr>
        <w:t>Киста семенного канатика (фуникоцеле).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 Манифестирует постоянной ноющей болью у мужчин в паховой области с одной стороны. В патологический процесс могут вовлекаться как правый, так и левый семенные канатики. При наружном осмотре выявляется отечность мошонки, возможно отечность бедра с одной стороны. 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32"/>
          <w:szCs w:val="32"/>
          <w:highlight w:val="none"/>
          <w:lang w:val="ru-RU"/>
        </w:rPr>
        <w:t>Диагностика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Осмотр, сбор анамнеза, исследование работы черепных нервов, тонуса и силы мышц, нормальных и патологических рефлексов, чувствительности специалистом-неврологом.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Рентгенография грудного, поясничного и крестцового отделов позвоночника, костей таза, бедренных костей.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Компьютерная томография грудного, поясничного и крестцового отделов позвоночника, костей таза, органов брюшной полости, забрюшинного пространства, органов малого таза.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Магнитно-резонансная томография шейного, грудного, поясничного и крестцового отделов позвоночника.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Денситометрия костей.Позволяет потвердить или опровергнуть остеопороз костей.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Электромиография пояснично-крестцового сплетения и нервов нижних конечностей, седалищного нерва, мышц ног. Позволяет оценить состояние нейронов, нервные импульсы и реакцию мышц на эти импульсы.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Венография сосудов паховой области, сосудов ног.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УЗИ сосудов малого таза, паховой области, при необходимости - сосудов ног.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УЗИ малого таза, мочевого пузыря, мягких тканей внутренней и наружной поверхности бедра.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Общий анализ крови, общий анализ мочи, биохимический анализ крови (обязательное исследование на белки острой фазы, протеинограмма).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Анализ крови на основные инфекции, передающиеся половым путем.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Консультации смежных специалистов : уролога, гинеколога, онколога, ревматолога.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Исследование крови на основные онкомаркеры (СА 19-9,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en-US"/>
        </w:rPr>
        <w:t>PSA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, СА 125,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СА 15-3, РЭА, АФП)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Сцинтиграфия костей скелета (позволяет выявить костные метастазы).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32"/>
          <w:szCs w:val="32"/>
          <w:highlight w:val="none"/>
          <w:lang w:val="ru-RU"/>
        </w:rPr>
        <w:t>Лечение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 xml:space="preserve">Только проведя комплексную и всестороннюю диагностику,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отметив отсутствие такой грозной патологии, как системные заболевания и онкология, врач может назначить необходимое лечение. Важнейшими компонентами лечения боли в пояснице являются противовоспалительные препараты (нимесулид, диклофенак), эффективные анальгетики (кетанов), спазмолитики (мидокалм), хондропротекторы (хондролон, мукосат, румалон, артепарон), физиотерапевтическое лечение (индуктотермия, диадинамические токи, электрофорез с лидокаином), лечебную физкультуру (комплексы упражнений, направленные на формирование мышечного корсета), санаторно - курортное лечение.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792A"/>
    <w:multiLevelType w:val="singleLevel"/>
    <w:tmpl w:val="5881792A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0D"/>
    <w:rsid w:val="00D2200D"/>
    <w:rsid w:val="0C842479"/>
    <w:rsid w:val="14C14334"/>
    <w:rsid w:val="1FF33844"/>
    <w:rsid w:val="241E21DD"/>
    <w:rsid w:val="26243C40"/>
    <w:rsid w:val="2C052408"/>
    <w:rsid w:val="2E0911D2"/>
    <w:rsid w:val="2EA96E6D"/>
    <w:rsid w:val="3B26253A"/>
    <w:rsid w:val="41C24ABC"/>
    <w:rsid w:val="58B056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Char"/>
    <w:link w:val="2"/>
    <w:qFormat/>
    <w:uiPriority w:val="0"/>
    <w:rPr>
      <w:rFonts w:ascii="Arial" w:hAnsi="Arial" w:cs="Arial"/>
      <w:b/>
      <w:bCs/>
      <w:i/>
      <w:i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2017-01-22T07:39:00Z</dcterms:created>
  <dc:creator>Werewolf</dc:creator>
  <cp:lastModifiedBy>Werewolf</cp:lastModifiedBy>
  <dcterms:modified xsi:type="dcterms:W3CDTF">2017-01-23T10:35:37Z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