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Дельфинарий в Ейске</w:t>
      </w:r>
    </w:p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Хотите увидеть самое лучшее шоу на Азовском море? Лицезреть 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умнейших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морских животных? 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Дельфинарий в Ейске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воплотит эту мечту. Водный комплекс не только дает возможность увидеть представление дельфинов, но</w:t>
      </w:r>
      <w:r w:rsidR="00090880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позволяет </w:t>
      </w:r>
      <w:r w:rsidR="00090880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поплавать с животными.</w:t>
      </w:r>
    </w:p>
    <w:p w:rsidR="00090880" w:rsidRDefault="00090880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090880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Дельфинарий города Ейска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– единственный открытый комплекс во всем Приазовье. Вас ждет большой глубоководный бассейн с чистой прозрачной морской водой. Экзотические 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водоплавающие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звери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удивят вас своими талантами и запомнятся на долгие годы.</w:t>
      </w:r>
    </w:p>
    <w:p w:rsidR="00DA2BC0" w:rsidRDefault="00972454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Комплекс открылся не так давно</w:t>
      </w:r>
      <w:r w:rsidR="00DA2BC0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, однако за это время снискал славу в регионе.</w:t>
      </w:r>
      <w:r w:rsid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На нашем сайте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вы найдете</w:t>
      </w:r>
      <w:r w:rsid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всю актуальную информацию о </w:t>
      </w:r>
      <w:r w:rsidR="00C73C03" w:rsidRP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ценах</w:t>
      </w:r>
      <w:r w:rsid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 сеансах в </w:t>
      </w:r>
      <w:r w:rsidR="00C73C03" w:rsidRP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дельфинарии Ейска в 2017 году</w:t>
      </w:r>
      <w:r w:rsid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</w:t>
      </w:r>
    </w:p>
    <w:p w:rsidR="00717BF2" w:rsidRDefault="00717BF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Почему дельфины – это так захватывающе?</w:t>
      </w:r>
    </w:p>
    <w:p w:rsidR="00972454" w:rsidRDefault="00717BF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Афалины очень умные и загадочные существа. Они любят человеческое внимание, добродушны и игривы, отчего привлекали людей ещё в древности. Их манеры восхищают взрослых и детей, вызывают неподдельную радость и массу положительных эмоций.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717BF2" w:rsidRDefault="00972454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В Ейском дельфинарии понравится всем. Данный комплекс является излюбленным местом отдыха горожан и туристов. И неспроста – выступления 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водоплавающих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зверьков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это настоящих театр, где афалины, морские котики – самые настоящие артисты.</w:t>
      </w:r>
    </w:p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Артисты дельфинария</w:t>
      </w:r>
    </w:p>
    <w:p w:rsidR="00090880" w:rsidRDefault="00090880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Каждое животное-звезда 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по-своему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уникальн</w:t>
      </w:r>
      <w:r w:rsidR="00717BF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 обладает </w:t>
      </w:r>
      <w:r w:rsidR="00717BF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талантами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. «Гвоздем» программы является бесподобная моржиха Варвара – талантливая артистка не только грациозно передвигается и танцует, но ещё и выполняет акробатические трюки. Дельфины афалины Рем и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Зорро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проявят мастерство изобразительного искусства и акробатики, а морские котики Катя и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Дюс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подарят волны очарования всем гостям водного парка.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Программа не обойдется без театрализованного представления с синхронными прыжками, танцами на уровне столичного дельфинария.</w:t>
      </w:r>
    </w:p>
    <w:p w:rsidR="00090880" w:rsidRDefault="00AB2C23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Ещё один яркий трюк – живопись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водоплавающих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животных. Дельфины рисуют картину, предложенную дрессировщиком. После шоу вы можете приобрести картины на аукционе.</w:t>
      </w:r>
    </w:p>
    <w:p w:rsidR="00AB2C23" w:rsidRDefault="00AB2C23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Афалины очень любят человеческое внимание и будут рады, если вы или ваш ребенок поплавает вместе с ними или погладит.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Для любителей гениальных </w:t>
      </w:r>
      <w:r w:rsidR="000B2EB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водоплавающих зверей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предоставлена уникальная услуга – </w:t>
      </w:r>
      <w:proofErr w:type="spellStart"/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дельфинотерапия</w:t>
      </w:r>
      <w:proofErr w:type="spellEnd"/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. Вы сможете взаимодействовать с внимательном </w:t>
      </w:r>
      <w:proofErr w:type="spellStart"/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афалином</w:t>
      </w:r>
      <w:proofErr w:type="spellEnd"/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, плавать с ним, играть.</w:t>
      </w:r>
    </w:p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Фото и видео</w:t>
      </w:r>
    </w:p>
    <w:p w:rsidR="00AB2C23" w:rsidRDefault="00AB2C23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При желании за отдельную плату посетители смогут сделать фото с понравившимся дельфинчиком, морским котиком или моржом.</w:t>
      </w:r>
    </w:p>
    <w:p w:rsidR="00AB2C23" w:rsidRDefault="00AB2C23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Оценить масштабы представления после прочтения данного текста сложно. Поэтому лучше всего посмотреть видео представления.</w:t>
      </w:r>
    </w:p>
    <w:p w:rsidR="00DA2BC0" w:rsidRDefault="00DA2BC0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Животные умеючи работают с различными предметами (мячами, обручем), взмывают в воздух и делают кульбиты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</w:t>
      </w:r>
    </w:p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Цены на билеты и услуги</w:t>
      </w:r>
    </w:p>
    <w:p w:rsidR="00AB2C23" w:rsidRPr="00AB2C23" w:rsidRDefault="00AB2C23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Цена дельфинария Ейска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вас приятно удивя</w:t>
      </w:r>
      <w:r w:rsidRP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т. За разумную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плату</w:t>
      </w:r>
      <w:r w:rsidRP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вы получите шоу уровня Московского дельфинария.</w:t>
      </w:r>
      <w:r w:rsidR="009C456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Для детей до 3-х лет вход бесплатный.</w:t>
      </w:r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4564"/>
        <w:gridCol w:w="4601"/>
      </w:tblGrid>
      <w:tr w:rsidR="00492B32" w:rsidTr="00492B32">
        <w:tc>
          <w:tcPr>
            <w:tcW w:w="4672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600 рублей</w:t>
            </w:r>
          </w:p>
        </w:tc>
        <w:tc>
          <w:tcPr>
            <w:tcW w:w="4673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в зависимости от места</w:t>
            </w:r>
          </w:p>
        </w:tc>
      </w:tr>
      <w:tr w:rsidR="00492B32" w:rsidTr="00492B32">
        <w:tc>
          <w:tcPr>
            <w:tcW w:w="4672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4673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Диск с представлениями</w:t>
            </w:r>
          </w:p>
        </w:tc>
      </w:tr>
      <w:tr w:rsidR="00492B32" w:rsidTr="00492B32">
        <w:tc>
          <w:tcPr>
            <w:tcW w:w="4672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400 рублей</w:t>
            </w:r>
          </w:p>
        </w:tc>
        <w:tc>
          <w:tcPr>
            <w:tcW w:w="4673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Фото с животными на свой фотоаппарат</w:t>
            </w:r>
          </w:p>
        </w:tc>
      </w:tr>
      <w:tr w:rsidR="00492B32" w:rsidTr="00492B32">
        <w:tc>
          <w:tcPr>
            <w:tcW w:w="4672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500 рублей</w:t>
            </w:r>
          </w:p>
        </w:tc>
        <w:tc>
          <w:tcPr>
            <w:tcW w:w="4673" w:type="dxa"/>
          </w:tcPr>
          <w:p w:rsidR="00492B32" w:rsidRP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Фото с животными на фотоаппарат сотрудников дельфинария</w:t>
            </w:r>
          </w:p>
        </w:tc>
      </w:tr>
      <w:tr w:rsidR="00492B32" w:rsidTr="00492B32">
        <w:tc>
          <w:tcPr>
            <w:tcW w:w="4672" w:type="dxa"/>
          </w:tcPr>
          <w:p w:rsid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4673" w:type="dxa"/>
          </w:tcPr>
          <w:p w:rsidR="00492B32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Плавание с дельфинами</w:t>
            </w:r>
          </w:p>
        </w:tc>
      </w:tr>
    </w:tbl>
    <w:p w:rsidR="00492B32" w:rsidRP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Время работы </w:t>
      </w:r>
    </w:p>
    <w:p w:rsidR="00492B32" w:rsidRPr="00DA2BC0" w:rsidRDefault="00DA2BC0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Выступления в водном парке проходят с мая по сентябрь. Комплекс вмещает до 500 человек. Длительность выступления – около часа.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Несмотря на то, что </w:t>
      </w:r>
      <w:bookmarkStart w:id="0" w:name="_GoBack"/>
      <w:bookmarkEnd w:id="0"/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комплекс открыт, места закрываются навесом от палящих солнечных лучей.</w:t>
      </w:r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492B32" w:rsidRPr="009C456A" w:rsidTr="00492B32">
        <w:tc>
          <w:tcPr>
            <w:tcW w:w="4588" w:type="dxa"/>
          </w:tcPr>
          <w:p w:rsidR="00492B32" w:rsidRPr="009C456A" w:rsidRDefault="009C456A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Сеансы</w:t>
            </w:r>
          </w:p>
        </w:tc>
        <w:tc>
          <w:tcPr>
            <w:tcW w:w="4577" w:type="dxa"/>
          </w:tcPr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12:00</w:t>
            </w:r>
          </w:p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16:00</w:t>
            </w:r>
          </w:p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20:00</w:t>
            </w:r>
          </w:p>
        </w:tc>
      </w:tr>
      <w:tr w:rsidR="00492B32" w:rsidRPr="009C456A" w:rsidTr="00492B32">
        <w:tc>
          <w:tcPr>
            <w:tcW w:w="4588" w:type="dxa"/>
          </w:tcPr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Время работы кассы</w:t>
            </w:r>
          </w:p>
        </w:tc>
        <w:tc>
          <w:tcPr>
            <w:tcW w:w="4577" w:type="dxa"/>
          </w:tcPr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С 11-00 до 22-00</w:t>
            </w:r>
          </w:p>
        </w:tc>
      </w:tr>
      <w:tr w:rsidR="00492B32" w:rsidRPr="009C456A" w:rsidTr="00492B32">
        <w:tc>
          <w:tcPr>
            <w:tcW w:w="4588" w:type="dxa"/>
          </w:tcPr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4577" w:type="dxa"/>
          </w:tcPr>
          <w:p w:rsidR="00492B32" w:rsidRPr="009C456A" w:rsidRDefault="00492B32" w:rsidP="00492B32">
            <w:pPr>
              <w:spacing w:before="75" w:after="75"/>
              <w:ind w:right="195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C456A">
              <w:rPr>
                <w:rFonts w:ascii="Tahoma" w:eastAsia="Times New Roman" w:hAnsi="Tahoma" w:cs="Tahoma"/>
                <w:bCs/>
                <w:color w:val="000000"/>
                <w:kern w:val="36"/>
                <w:sz w:val="24"/>
                <w:szCs w:val="24"/>
                <w:lang w:eastAsia="ru-RU"/>
              </w:rPr>
              <w:t>С 13-00 до 14-00</w:t>
            </w:r>
          </w:p>
        </w:tc>
      </w:tr>
    </w:tbl>
    <w:p w:rsid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492B32" w:rsidRPr="00492B32" w:rsidRDefault="00492B32" w:rsidP="00492B32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492B3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Контактная информация </w:t>
      </w:r>
    </w:p>
    <w:p w:rsidR="00492B32" w:rsidRDefault="00492B32" w:rsidP="00714598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Комплекс расположен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на Таганрогской набережной рядом</w:t>
      </w:r>
      <w:proofErr w:type="gramEnd"/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с пляжем Каменка. Здесь вы не только сможете увидеть умных дельфинов, но</w:t>
      </w:r>
      <w:r w:rsidR="00972454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понежиться под лучами теплого </w:t>
      </w:r>
      <w:r w:rsidR="009C456A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солнца с видом на Азовское море и искупаться в пенящихся волнах. Водный парк находится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на улице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92B32">
        <w:rPr>
          <w:rFonts w:ascii="Tahoma" w:eastAsia="Times New Roman" w:hAnsi="Tahoma" w:cs="Tahoma" w:hint="cs"/>
          <w:bCs/>
          <w:color w:val="000000"/>
          <w:kern w:val="36"/>
          <w:sz w:val="24"/>
          <w:szCs w:val="24"/>
          <w:lang w:eastAsia="ru-RU"/>
        </w:rPr>
        <w:t>Шмидта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16/2 на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 w:hint="cs"/>
          <w:bCs/>
          <w:color w:val="000000"/>
          <w:kern w:val="36"/>
          <w:sz w:val="24"/>
          <w:szCs w:val="24"/>
          <w:lang w:eastAsia="ru-RU"/>
        </w:rPr>
        <w:t>пересечении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92B32">
        <w:rPr>
          <w:rFonts w:ascii="Tahoma" w:eastAsia="Times New Roman" w:hAnsi="Tahoma" w:cs="Tahoma" w:hint="cs"/>
          <w:bCs/>
          <w:color w:val="000000"/>
          <w:kern w:val="36"/>
          <w:sz w:val="24"/>
          <w:szCs w:val="24"/>
          <w:lang w:eastAsia="ru-RU"/>
        </w:rPr>
        <w:t>с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92B32">
        <w:rPr>
          <w:rFonts w:ascii="Tahoma" w:eastAsia="Times New Roman" w:hAnsi="Tahoma" w:cs="Tahoma" w:hint="cs"/>
          <w:bCs/>
          <w:color w:val="000000"/>
          <w:kern w:val="36"/>
          <w:sz w:val="24"/>
          <w:szCs w:val="24"/>
          <w:lang w:eastAsia="ru-RU"/>
        </w:rPr>
        <w:t>улицей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92B32">
        <w:rPr>
          <w:rFonts w:ascii="Tahoma" w:eastAsia="Times New Roman" w:hAnsi="Tahoma" w:cs="Tahoma" w:hint="cs"/>
          <w:bCs/>
          <w:color w:val="000000"/>
          <w:kern w:val="36"/>
          <w:sz w:val="24"/>
          <w:szCs w:val="24"/>
          <w:lang w:eastAsia="ru-RU"/>
        </w:rPr>
        <w:t>Таманской</w:t>
      </w:r>
      <w:r w:rsidRPr="00492B3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</w:t>
      </w:r>
    </w:p>
    <w:p w:rsidR="00AB2C23" w:rsidRDefault="009C456A" w:rsidP="00714598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При необходимости н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а нашем </w:t>
      </w:r>
      <w:r w:rsidR="00AB2C23" w:rsidRP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сайте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вы сможете узнать актуальную информацию </w:t>
      </w:r>
      <w:r w:rsidR="00AB2C23" w:rsidRP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о дельфинарии в Ейске</w:t>
      </w:r>
      <w:r w:rsidR="00AB2C2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 других центрах досуга.</w:t>
      </w:r>
    </w:p>
    <w:p w:rsidR="00972454" w:rsidRDefault="00972454" w:rsidP="00714598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Словом, данный парк – настоящее приключения для вас и ваших детей, которое останется в памяти на долгие годы. Умные дельфины вызовут бурю положительных эмоций и скрасят ваше пребывание в нашем чудесном городе.</w:t>
      </w:r>
    </w:p>
    <w:p w:rsidR="00C73C03" w:rsidRDefault="00C73C03" w:rsidP="00714598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Скрасьте свой отпуск новыми впечатлениями в </w:t>
      </w:r>
      <w:r w:rsidRP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дельфинарии Ейска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. Пусть </w:t>
      </w:r>
      <w:r w:rsidRPr="00C73C03"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eastAsia="ru-RU"/>
        </w:rPr>
        <w:t>2017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запомнится запахом моря и чудесными дельфинами-афалинами.</w:t>
      </w:r>
    </w:p>
    <w:p w:rsidR="00972454" w:rsidRPr="00492B32" w:rsidRDefault="00972454" w:rsidP="00714598">
      <w:pPr>
        <w:spacing w:before="75" w:after="75" w:line="240" w:lineRule="auto"/>
        <w:ind w:left="180" w:right="195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sectPr w:rsidR="00972454" w:rsidRPr="004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8"/>
    <w:rsid w:val="00090880"/>
    <w:rsid w:val="000B2EB2"/>
    <w:rsid w:val="00492B32"/>
    <w:rsid w:val="00714598"/>
    <w:rsid w:val="00717BF2"/>
    <w:rsid w:val="00863CE6"/>
    <w:rsid w:val="00972454"/>
    <w:rsid w:val="009C456A"/>
    <w:rsid w:val="00AB2C23"/>
    <w:rsid w:val="00C73C03"/>
    <w:rsid w:val="00DA2BC0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FBC2-FCD8-4FE0-96B3-7F7AECB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4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598"/>
  </w:style>
  <w:style w:type="character" w:styleId="a4">
    <w:name w:val="Strong"/>
    <w:basedOn w:val="a0"/>
    <w:uiPriority w:val="22"/>
    <w:qFormat/>
    <w:rsid w:val="00714598"/>
    <w:rPr>
      <w:b/>
      <w:bCs/>
    </w:rPr>
  </w:style>
  <w:style w:type="character" w:styleId="a5">
    <w:name w:val="Emphasis"/>
    <w:basedOn w:val="a0"/>
    <w:uiPriority w:val="20"/>
    <w:qFormat/>
    <w:rsid w:val="00714598"/>
    <w:rPr>
      <w:i/>
      <w:iCs/>
    </w:rPr>
  </w:style>
  <w:style w:type="paragraph" w:customStyle="1" w:styleId="system-pagebreak">
    <w:name w:val="system-pagebreak"/>
    <w:basedOn w:val="a"/>
    <w:rsid w:val="0071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9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564</Words>
  <Characters>3491</Characters>
  <Application>Microsoft Office Word</Application>
  <DocSecurity>0</DocSecurity>
  <Lines>87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Кукаретик</dc:creator>
  <cp:keywords/>
  <dc:description/>
  <cp:lastModifiedBy>Кукаретик</cp:lastModifiedBy>
  <cp:revision>5</cp:revision>
  <dcterms:created xsi:type="dcterms:W3CDTF">2016-11-28T18:45:00Z</dcterms:created>
  <dcterms:modified xsi:type="dcterms:W3CDTF">2016-11-28T23:23:00Z</dcterms:modified>
</cp:coreProperties>
</file>