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FD" w:rsidRDefault="00F113E6" w:rsidP="00F113E6"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АКТ</w:t>
      </w:r>
    </w:p>
    <w:p w:rsidR="00F113E6" w:rsidRDefault="00F113E6" w:rsidP="00F113E6">
      <w:pPr>
        <w:jc w:val="center"/>
        <w:rPr>
          <w:lang w:val="ru-RU"/>
        </w:rPr>
      </w:pPr>
    </w:p>
    <w:p w:rsidR="00F113E6" w:rsidRPr="008127A5" w:rsidRDefault="00F113E6" w:rsidP="008127A5">
      <w:pPr>
        <w:rPr>
          <w:lang w:val="ru-RU"/>
        </w:rPr>
      </w:pPr>
      <w:r w:rsidRPr="008127A5">
        <w:rPr>
          <w:lang w:val="ru-RU"/>
        </w:rPr>
        <w:t>Проделанная работа согласно протокола от 23.07.2014</w:t>
      </w:r>
    </w:p>
    <w:p w:rsidR="00F113E6" w:rsidRPr="008127A5" w:rsidRDefault="00F113E6" w:rsidP="008127A5">
      <w:pPr>
        <w:pStyle w:val="a3"/>
        <w:numPr>
          <w:ilvl w:val="1"/>
          <w:numId w:val="1"/>
        </w:numPr>
        <w:rPr>
          <w:lang w:val="ru-RU"/>
        </w:rPr>
      </w:pPr>
      <w:r w:rsidRPr="008127A5">
        <w:rPr>
          <w:lang w:val="ru-RU"/>
        </w:rPr>
        <w:t>Разработана и утверждена аналитика для статей расходов;</w:t>
      </w:r>
    </w:p>
    <w:p w:rsidR="00F113E6" w:rsidRDefault="00F113E6" w:rsidP="00F113E6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Разработана и утверждена аналитика для статей баланса;</w:t>
      </w:r>
    </w:p>
    <w:p w:rsidR="00F113E6" w:rsidRDefault="00F113E6" w:rsidP="00F113E6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Разработаны и утверждены следующие группы аналитик:</w:t>
      </w:r>
    </w:p>
    <w:p w:rsidR="00F113E6" w:rsidRDefault="00F113E6" w:rsidP="00F113E6">
      <w:pPr>
        <w:pStyle w:val="a3"/>
        <w:ind w:left="1080"/>
        <w:rPr>
          <w:lang w:val="ru-RU"/>
        </w:rPr>
      </w:pPr>
      <w:r>
        <w:rPr>
          <w:lang w:val="ru-RU"/>
        </w:rPr>
        <w:t>- Партнеры</w:t>
      </w:r>
    </w:p>
    <w:p w:rsidR="00F113E6" w:rsidRDefault="00F113E6" w:rsidP="00F113E6">
      <w:pPr>
        <w:pStyle w:val="a3"/>
        <w:ind w:left="1080"/>
        <w:rPr>
          <w:lang w:val="ru-RU"/>
        </w:rPr>
      </w:pPr>
      <w:r>
        <w:rPr>
          <w:lang w:val="ru-RU"/>
        </w:rPr>
        <w:t xml:space="preserve">- Банковские счета </w:t>
      </w:r>
    </w:p>
    <w:p w:rsidR="00F113E6" w:rsidRDefault="00F113E6" w:rsidP="00F113E6">
      <w:pPr>
        <w:pStyle w:val="a3"/>
        <w:ind w:left="1080"/>
        <w:rPr>
          <w:lang w:val="ru-RU"/>
        </w:rPr>
      </w:pPr>
      <w:r>
        <w:rPr>
          <w:lang w:val="ru-RU"/>
        </w:rPr>
        <w:t>- Структура предприятия</w:t>
      </w:r>
    </w:p>
    <w:p w:rsidR="00F113E6" w:rsidRDefault="00F113E6" w:rsidP="00F113E6">
      <w:pPr>
        <w:pStyle w:val="a3"/>
        <w:ind w:left="1080"/>
        <w:rPr>
          <w:lang w:val="ru-RU"/>
        </w:rPr>
      </w:pPr>
      <w:r>
        <w:rPr>
          <w:lang w:val="ru-RU"/>
        </w:rPr>
        <w:t>- Организации</w:t>
      </w:r>
    </w:p>
    <w:p w:rsidR="00F113E6" w:rsidRDefault="00F113E6" w:rsidP="00F113E6">
      <w:pPr>
        <w:pStyle w:val="a3"/>
        <w:ind w:left="1080"/>
        <w:rPr>
          <w:lang w:val="ru-RU"/>
        </w:rPr>
      </w:pPr>
    </w:p>
    <w:p w:rsidR="00F113E6" w:rsidRDefault="00F113E6" w:rsidP="008127A5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 Указанные аналитики внесены для целей тестирования в тестовую </w:t>
      </w:r>
      <w:r w:rsidR="008127A5">
        <w:rPr>
          <w:lang w:val="ru-RU"/>
        </w:rPr>
        <w:t>базу, предоставленную Заказчиком</w:t>
      </w:r>
    </w:p>
    <w:p w:rsidR="00F113E6" w:rsidRDefault="00F113E6" w:rsidP="008127A5">
      <w:pPr>
        <w:pStyle w:val="a3"/>
        <w:numPr>
          <w:ilvl w:val="1"/>
          <w:numId w:val="1"/>
        </w:numPr>
        <w:rPr>
          <w:lang w:val="ru-RU"/>
        </w:rPr>
      </w:pPr>
      <w:r w:rsidRPr="008127A5">
        <w:rPr>
          <w:lang w:val="ru-RU"/>
        </w:rPr>
        <w:t>Проведение документов движения ДС</w:t>
      </w:r>
      <w:r w:rsidR="004E0011" w:rsidRPr="008127A5">
        <w:rPr>
          <w:lang w:val="ru-RU"/>
        </w:rPr>
        <w:t xml:space="preserve"> (тестовая база)</w:t>
      </w:r>
      <w:r w:rsidRPr="008127A5">
        <w:rPr>
          <w:lang w:val="ru-RU"/>
        </w:rPr>
        <w:t>. Формирование выписки по расчетным счетам</w:t>
      </w:r>
      <w:r w:rsidR="004E0011" w:rsidRPr="008127A5">
        <w:rPr>
          <w:lang w:val="ru-RU"/>
        </w:rPr>
        <w:t>. До этого не были зафиксированы регистры и поэтому отчет ДДС не формировался с учетом ранее занесенных выписок.</w:t>
      </w:r>
    </w:p>
    <w:p w:rsidR="008127A5" w:rsidRPr="008127A5" w:rsidRDefault="008127A5" w:rsidP="008127A5">
      <w:pPr>
        <w:pStyle w:val="a3"/>
        <w:numPr>
          <w:ilvl w:val="1"/>
          <w:numId w:val="1"/>
        </w:numPr>
        <w:rPr>
          <w:lang w:val="ru-RU"/>
        </w:rPr>
      </w:pPr>
      <w:r w:rsidRPr="008127A5">
        <w:rPr>
          <w:lang w:val="ru-RU"/>
        </w:rPr>
        <w:t xml:space="preserve">Выполнено закрытие месяца, в рамках которого были найдены отрицательные остатки </w:t>
      </w:r>
      <w:r w:rsidR="007007CD">
        <w:rPr>
          <w:lang w:val="ru-RU"/>
        </w:rPr>
        <w:t xml:space="preserve">товара на складах </w:t>
      </w:r>
      <w:r w:rsidRPr="008127A5">
        <w:rPr>
          <w:lang w:val="ru-RU"/>
        </w:rPr>
        <w:t>(тестовая база). Закрытие месяца очень важно выполнять ежемесячно для корректного формирования отчетности.</w:t>
      </w:r>
      <w:r>
        <w:rPr>
          <w:lang w:val="ru-RU"/>
        </w:rPr>
        <w:t xml:space="preserve"> </w:t>
      </w:r>
      <w:r w:rsidRPr="008127A5">
        <w:rPr>
          <w:lang w:val="ru-RU"/>
        </w:rPr>
        <w:t>Выполняется после проведения все доходов/расходов за месяц.</w:t>
      </w:r>
    </w:p>
    <w:p w:rsidR="008127A5" w:rsidRPr="008127A5" w:rsidRDefault="008127A5" w:rsidP="008127A5">
      <w:pPr>
        <w:pStyle w:val="a3"/>
        <w:numPr>
          <w:ilvl w:val="1"/>
          <w:numId w:val="1"/>
        </w:numPr>
        <w:rPr>
          <w:lang w:val="ru-RU"/>
        </w:rPr>
      </w:pPr>
      <w:r w:rsidRPr="008127A5">
        <w:rPr>
          <w:lang w:val="ru-RU"/>
        </w:rPr>
        <w:t>Настройка ведения учета кредитов и займов</w:t>
      </w:r>
      <w:r>
        <w:rPr>
          <w:lang w:val="ru-RU"/>
        </w:rPr>
        <w:t xml:space="preserve"> (тестовая база)</w:t>
      </w:r>
    </w:p>
    <w:p w:rsidR="008127A5" w:rsidRPr="008127A5" w:rsidRDefault="008127A5" w:rsidP="008127A5">
      <w:pPr>
        <w:pStyle w:val="a3"/>
        <w:ind w:left="1080"/>
        <w:rPr>
          <w:lang w:val="ru-RU"/>
        </w:rPr>
      </w:pPr>
      <w:r>
        <w:rPr>
          <w:lang w:val="ru-RU"/>
        </w:rPr>
        <w:t xml:space="preserve">- </w:t>
      </w:r>
      <w:r w:rsidR="00893DA9">
        <w:rPr>
          <w:lang w:val="ru-RU"/>
        </w:rPr>
        <w:t>В</w:t>
      </w:r>
      <w:r w:rsidRPr="008127A5">
        <w:rPr>
          <w:lang w:val="ru-RU"/>
        </w:rPr>
        <w:t>ключена настройка Администрирование/Организация денежных средств/Договоры кредитов и депозитов</w:t>
      </w:r>
    </w:p>
    <w:p w:rsidR="004E0011" w:rsidRDefault="008127A5" w:rsidP="008127A5">
      <w:pPr>
        <w:pStyle w:val="a3"/>
        <w:ind w:left="1080"/>
        <w:rPr>
          <w:lang w:val="ru-RU"/>
        </w:rPr>
      </w:pPr>
      <w:r>
        <w:rPr>
          <w:lang w:val="ru-RU"/>
        </w:rPr>
        <w:t xml:space="preserve">- </w:t>
      </w:r>
      <w:r w:rsidRPr="008127A5">
        <w:rPr>
          <w:lang w:val="ru-RU"/>
        </w:rPr>
        <w:t>Сформирован Договор кредита, Используемый график погашения, а так же документ Начисления процентов</w:t>
      </w:r>
      <w:r>
        <w:rPr>
          <w:lang w:val="ru-RU"/>
        </w:rPr>
        <w:t>. Необходимо в рабочей базе внести актуальные и фактические данные.</w:t>
      </w:r>
    </w:p>
    <w:p w:rsidR="001421AD" w:rsidRPr="001421AD" w:rsidRDefault="001421AD" w:rsidP="001421AD">
      <w:pPr>
        <w:ind w:firstLine="720"/>
        <w:rPr>
          <w:lang w:val="ru-RU"/>
        </w:rPr>
      </w:pPr>
      <w:r>
        <w:rPr>
          <w:lang w:val="ru-RU"/>
        </w:rPr>
        <w:t xml:space="preserve">8.  Составлена инструкция к проведению выписок, расходов и закрытию периода. </w:t>
      </w:r>
    </w:p>
    <w:sectPr w:rsidR="001421AD" w:rsidRPr="001421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C3C65"/>
    <w:multiLevelType w:val="multilevel"/>
    <w:tmpl w:val="8ADA7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6"/>
    <w:rsid w:val="001421AD"/>
    <w:rsid w:val="004E0011"/>
    <w:rsid w:val="007007CD"/>
    <w:rsid w:val="008127A5"/>
    <w:rsid w:val="00893DA9"/>
    <w:rsid w:val="00BB50FD"/>
    <w:rsid w:val="00D30195"/>
    <w:rsid w:val="00F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F3098-1CB0-4C9F-80FB-C504ADB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BBDO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Derevenko, Svetlana</dc:creator>
  <cp:keywords/>
  <dc:description/>
  <cp:lastModifiedBy>Sveta</cp:lastModifiedBy>
  <cp:revision>2</cp:revision>
  <dcterms:created xsi:type="dcterms:W3CDTF">2017-04-26T14:21:00Z</dcterms:created>
  <dcterms:modified xsi:type="dcterms:W3CDTF">2017-04-26T14:21:00Z</dcterms:modified>
</cp:coreProperties>
</file>