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A6" w:rsidRDefault="00A00D7E">
      <w:r>
        <w:t xml:space="preserve">Как оформить </w:t>
      </w:r>
      <w:r w:rsidRPr="00A00D7E">
        <w:rPr>
          <w:color w:val="5B9BD5" w:themeColor="accent1"/>
        </w:rPr>
        <w:t>увольнение по причине смерти сотрудника</w:t>
      </w:r>
      <w:r w:rsidRPr="00A00D7E">
        <w:t>?</w:t>
      </w:r>
    </w:p>
    <w:p w:rsidR="00A00D7E" w:rsidRPr="004E29FA" w:rsidRDefault="00D4706E">
      <w:pPr>
        <w:rPr>
          <w:b/>
        </w:rPr>
      </w:pPr>
      <w:r>
        <w:t>Кончина</w:t>
      </w:r>
      <w:r w:rsidR="00A00D7E">
        <w:t xml:space="preserve"> сотрудника является причиной прекращения трудовых отношений. Подобный инцидент влечет за собой обязанность работодателя составить приказ</w:t>
      </w:r>
      <w:r w:rsidR="00A00D7E" w:rsidRPr="00A00D7E">
        <w:t xml:space="preserve"> </w:t>
      </w:r>
      <w:r w:rsidR="00A00D7E">
        <w:t xml:space="preserve">вида </w:t>
      </w:r>
      <w:r w:rsidR="00A00D7E">
        <w:rPr>
          <w:lang w:val="en-US"/>
        </w:rPr>
        <w:t>N</w:t>
      </w:r>
      <w:r w:rsidR="00A00D7E" w:rsidRPr="00A00D7E">
        <w:t xml:space="preserve"> </w:t>
      </w:r>
      <w:r w:rsidR="00A00D7E">
        <w:rPr>
          <w:lang w:val="en-US"/>
        </w:rPr>
        <w:t>T</w:t>
      </w:r>
      <w:r w:rsidR="00A00D7E" w:rsidRPr="00A00D7E">
        <w:t>-8</w:t>
      </w:r>
      <w:r w:rsidR="00A00D7E">
        <w:t>, а также обеспечить родных умершего денежной компенсацией.</w:t>
      </w:r>
      <w:r w:rsidR="00441DCF">
        <w:t xml:space="preserve"> </w:t>
      </w:r>
      <w:r w:rsidR="004E29FA">
        <w:t xml:space="preserve">Об этом сообщает 83 </w:t>
      </w:r>
      <w:r w:rsidR="004E29FA" w:rsidRPr="004E29FA">
        <w:rPr>
          <w:b/>
        </w:rPr>
        <w:t>с</w:t>
      </w:r>
      <w:r w:rsidR="00441DCF" w:rsidRPr="004E29FA">
        <w:rPr>
          <w:b/>
        </w:rPr>
        <w:t>татья увольнения в связи со смертью работника</w:t>
      </w:r>
      <w:r w:rsidR="004E29FA">
        <w:rPr>
          <w:b/>
        </w:rPr>
        <w:t xml:space="preserve"> </w:t>
      </w:r>
      <w:r w:rsidR="00260FAD">
        <w:t>ТК РФ, «т</w:t>
      </w:r>
      <w:r w:rsidR="00260FAD" w:rsidRPr="00260FAD">
        <w:t>рудовой договор подлежит прекращению по следующим обстоятельствам, не зависящим от воли сторон</w:t>
      </w:r>
      <w:r w:rsidR="00260FAD">
        <w:t xml:space="preserve">: 6) </w:t>
      </w:r>
      <w:r w:rsidR="00260FAD" w:rsidRPr="00260FAD">
        <w:t>смерть работника либо работодателя - физического лица, а также признание судом работника либо работодателя - физического лица умер</w:t>
      </w:r>
      <w:r w:rsidR="00260FAD">
        <w:t>шим или безвестно отсутствующим».</w:t>
      </w:r>
    </w:p>
    <w:p w:rsidR="00260FAD" w:rsidRDefault="00260FAD">
      <w:r>
        <w:t xml:space="preserve">Прежде всего, чтобы начать </w:t>
      </w:r>
      <w:r w:rsidRPr="00A00D7E">
        <w:rPr>
          <w:b/>
        </w:rPr>
        <w:t>оформление увольнения в связи со смертью работника</w:t>
      </w:r>
      <w:r>
        <w:t>, необходимо наличие у работодателя двух документов –</w:t>
      </w:r>
      <w:r w:rsidR="001850F2">
        <w:t xml:space="preserve"> свидетельства</w:t>
      </w:r>
      <w:r>
        <w:t xml:space="preserve"> </w:t>
      </w:r>
      <w:r w:rsidR="001850F2">
        <w:t>о смерти человека и решения</w:t>
      </w:r>
      <w:r>
        <w:t xml:space="preserve"> суда, по которому его признали умершим. Кроме того, эти документы должны быть правильно</w:t>
      </w:r>
      <w:r w:rsidR="00D02FBD">
        <w:t xml:space="preserve"> составлены, чтобы избежать ошибок </w:t>
      </w:r>
      <w:r>
        <w:t xml:space="preserve">и глупых недоразумений. В свидетельстве о </w:t>
      </w:r>
      <w:r w:rsidR="00D4706E">
        <w:t>кончине</w:t>
      </w:r>
      <w:r>
        <w:t xml:space="preserve"> должно присутствовать:</w:t>
      </w:r>
    </w:p>
    <w:p w:rsidR="00260FAD" w:rsidRPr="00260FAD" w:rsidRDefault="00260FAD" w:rsidP="00260FAD">
      <w:pPr>
        <w:pStyle w:val="a3"/>
        <w:numPr>
          <w:ilvl w:val="0"/>
          <w:numId w:val="1"/>
        </w:numPr>
        <w:rPr>
          <w:b/>
        </w:rPr>
      </w:pPr>
      <w:r>
        <w:t>ФИО гражданина.</w:t>
      </w:r>
    </w:p>
    <w:p w:rsidR="00260FAD" w:rsidRPr="00260FAD" w:rsidRDefault="00260FAD" w:rsidP="00260FAD">
      <w:pPr>
        <w:pStyle w:val="a3"/>
        <w:numPr>
          <w:ilvl w:val="0"/>
          <w:numId w:val="1"/>
        </w:numPr>
        <w:rPr>
          <w:b/>
        </w:rPr>
      </w:pPr>
      <w:r>
        <w:t>Дата и место рождения, а также прописка.</w:t>
      </w:r>
    </w:p>
    <w:p w:rsidR="00260FAD" w:rsidRPr="00260FAD" w:rsidRDefault="00260FAD" w:rsidP="00260FAD">
      <w:pPr>
        <w:pStyle w:val="a3"/>
        <w:numPr>
          <w:ilvl w:val="0"/>
          <w:numId w:val="1"/>
        </w:numPr>
        <w:rPr>
          <w:b/>
        </w:rPr>
      </w:pPr>
      <w:r>
        <w:t>Национальность.</w:t>
      </w:r>
    </w:p>
    <w:p w:rsidR="00260FAD" w:rsidRPr="00260FAD" w:rsidRDefault="00260FAD" w:rsidP="00260FAD">
      <w:pPr>
        <w:pStyle w:val="a3"/>
        <w:numPr>
          <w:ilvl w:val="0"/>
          <w:numId w:val="1"/>
        </w:numPr>
        <w:rPr>
          <w:b/>
        </w:rPr>
      </w:pPr>
      <w:r>
        <w:t>Пол.</w:t>
      </w:r>
    </w:p>
    <w:p w:rsidR="00260FAD" w:rsidRPr="00260FAD" w:rsidRDefault="00260FAD" w:rsidP="00260FAD">
      <w:pPr>
        <w:pStyle w:val="a3"/>
        <w:numPr>
          <w:ilvl w:val="0"/>
          <w:numId w:val="1"/>
        </w:numPr>
        <w:rPr>
          <w:b/>
        </w:rPr>
      </w:pPr>
      <w:r>
        <w:t>Гражданство.</w:t>
      </w:r>
    </w:p>
    <w:p w:rsidR="00260FAD" w:rsidRPr="00260FAD" w:rsidRDefault="00260FAD" w:rsidP="00260FAD">
      <w:pPr>
        <w:pStyle w:val="a3"/>
        <w:numPr>
          <w:ilvl w:val="0"/>
          <w:numId w:val="1"/>
        </w:numPr>
        <w:rPr>
          <w:b/>
        </w:rPr>
      </w:pPr>
      <w:r>
        <w:t xml:space="preserve">Дата и место </w:t>
      </w:r>
      <w:r w:rsidR="00D4706E">
        <w:t>кончины</w:t>
      </w:r>
      <w:r>
        <w:t>.</w:t>
      </w:r>
    </w:p>
    <w:p w:rsidR="00260FAD" w:rsidRPr="00260FAD" w:rsidRDefault="00260FAD" w:rsidP="00260FAD">
      <w:pPr>
        <w:pStyle w:val="a3"/>
        <w:numPr>
          <w:ilvl w:val="0"/>
          <w:numId w:val="1"/>
        </w:numPr>
        <w:rPr>
          <w:b/>
        </w:rPr>
      </w:pPr>
      <w:r>
        <w:t>Причин</w:t>
      </w:r>
      <w:r w:rsidR="00D4706E">
        <w:t>ы</w:t>
      </w:r>
      <w:r>
        <w:t xml:space="preserve"> </w:t>
      </w:r>
      <w:r w:rsidR="00D4706E">
        <w:t>смерти</w:t>
      </w:r>
      <w:r w:rsidR="00D02FBD">
        <w:t xml:space="preserve">, установленные </w:t>
      </w:r>
      <w:r>
        <w:t>медицинской экспертизой.</w:t>
      </w:r>
    </w:p>
    <w:p w:rsidR="00260FAD" w:rsidRPr="00260FAD" w:rsidRDefault="00260FAD" w:rsidP="00260FAD">
      <w:pPr>
        <w:pStyle w:val="a3"/>
        <w:numPr>
          <w:ilvl w:val="0"/>
          <w:numId w:val="1"/>
        </w:numPr>
        <w:rPr>
          <w:b/>
        </w:rPr>
      </w:pPr>
      <w:r>
        <w:t>Реквизиты данного документа.</w:t>
      </w:r>
    </w:p>
    <w:p w:rsidR="00260FAD" w:rsidRPr="00260FAD" w:rsidRDefault="00260FAD" w:rsidP="00260FAD">
      <w:pPr>
        <w:pStyle w:val="a3"/>
        <w:numPr>
          <w:ilvl w:val="0"/>
          <w:numId w:val="1"/>
        </w:numPr>
        <w:rPr>
          <w:b/>
        </w:rPr>
      </w:pPr>
      <w:r>
        <w:t>Печать органа, выдавшего свидетельство.</w:t>
      </w:r>
    </w:p>
    <w:p w:rsidR="00260FAD" w:rsidRPr="00260FAD" w:rsidRDefault="00260FAD" w:rsidP="00260FAD">
      <w:pPr>
        <w:pStyle w:val="a3"/>
        <w:numPr>
          <w:ilvl w:val="0"/>
          <w:numId w:val="1"/>
        </w:numPr>
        <w:rPr>
          <w:b/>
        </w:rPr>
      </w:pPr>
      <w:r>
        <w:t>Номер и серия документа.</w:t>
      </w:r>
    </w:p>
    <w:p w:rsidR="00260FAD" w:rsidRPr="00441DCF" w:rsidRDefault="00260FAD" w:rsidP="00260FAD">
      <w:pPr>
        <w:pStyle w:val="a3"/>
        <w:numPr>
          <w:ilvl w:val="0"/>
          <w:numId w:val="1"/>
        </w:numPr>
        <w:rPr>
          <w:b/>
        </w:rPr>
      </w:pPr>
      <w:r>
        <w:t>ФИО человека, кото</w:t>
      </w:r>
      <w:r w:rsidR="00441DCF">
        <w:t>рому свидетельство было выдано.</w:t>
      </w:r>
    </w:p>
    <w:p w:rsidR="00441DCF" w:rsidRDefault="00FF7420" w:rsidP="00441DCF">
      <w:r>
        <w:t>Директор должен побеспокоиться о том</w:t>
      </w:r>
      <w:r w:rsidR="00441DCF">
        <w:t xml:space="preserve">, чтобы 2 вышеописанных документа обязательно присутствовали при процедуре увольнения умершего </w:t>
      </w:r>
      <w:r>
        <w:t>трудящегося</w:t>
      </w:r>
      <w:r w:rsidR="00441DCF">
        <w:t xml:space="preserve">. Дело в том, что </w:t>
      </w:r>
      <w:r w:rsidR="002A4A41">
        <w:t>именно они позволя</w:t>
      </w:r>
      <w:r w:rsidR="003A1E91">
        <w:t xml:space="preserve">т оформить уход </w:t>
      </w:r>
      <w:r w:rsidR="00441DCF">
        <w:t xml:space="preserve">гораздо быстрее, что </w:t>
      </w:r>
      <w:r w:rsidR="003A1E91">
        <w:t>предпочтительно как для</w:t>
      </w:r>
      <w:r w:rsidR="00441DCF">
        <w:t xml:space="preserve"> родственников умершего</w:t>
      </w:r>
      <w:r w:rsidR="003A1E91">
        <w:t>, так</w:t>
      </w:r>
      <w:r w:rsidR="00441DCF">
        <w:t xml:space="preserve"> и </w:t>
      </w:r>
      <w:r w:rsidR="003A1E91">
        <w:t xml:space="preserve">для </w:t>
      </w:r>
      <w:r w:rsidR="00441DCF">
        <w:t>самого начальника. Что касается приказа, то он должен содержать в себе следующую информацию:</w:t>
      </w:r>
    </w:p>
    <w:p w:rsidR="00441DCF" w:rsidRDefault="00441DCF" w:rsidP="00441DCF">
      <w:pPr>
        <w:pStyle w:val="a3"/>
        <w:numPr>
          <w:ilvl w:val="0"/>
          <w:numId w:val="2"/>
        </w:numPr>
      </w:pPr>
      <w:r>
        <w:t>ФИО бывшего работника.</w:t>
      </w:r>
    </w:p>
    <w:p w:rsidR="00441DCF" w:rsidRDefault="00441DCF" w:rsidP="00441DCF">
      <w:pPr>
        <w:pStyle w:val="a3"/>
        <w:numPr>
          <w:ilvl w:val="0"/>
          <w:numId w:val="2"/>
        </w:numPr>
      </w:pPr>
      <w:r>
        <w:t>Специальность и профессия.</w:t>
      </w:r>
    </w:p>
    <w:p w:rsidR="00441DCF" w:rsidRDefault="00FF7420" w:rsidP="00441DCF">
      <w:pPr>
        <w:pStyle w:val="a3"/>
        <w:numPr>
          <w:ilvl w:val="0"/>
          <w:numId w:val="2"/>
        </w:numPr>
      </w:pPr>
      <w:r>
        <w:t>Основания прекращения действия договора</w:t>
      </w:r>
      <w:r w:rsidR="00441DCF">
        <w:t xml:space="preserve">, в данном случае необходимо указать номер свидетельства о </w:t>
      </w:r>
      <w:r w:rsidR="00D4706E">
        <w:t>кончине</w:t>
      </w:r>
      <w:r w:rsidR="00441DCF">
        <w:t>.</w:t>
      </w:r>
    </w:p>
    <w:p w:rsidR="00441DCF" w:rsidRDefault="00441DCF" w:rsidP="00441DCF">
      <w:pPr>
        <w:pStyle w:val="a3"/>
        <w:numPr>
          <w:ilvl w:val="0"/>
          <w:numId w:val="2"/>
        </w:numPr>
      </w:pPr>
      <w:r>
        <w:t>Подпись руководства.</w:t>
      </w:r>
    </w:p>
    <w:p w:rsidR="00441DCF" w:rsidRPr="00441DCF" w:rsidRDefault="00441DCF" w:rsidP="00441DCF">
      <w:r>
        <w:t>Более того, очень важно пра</w:t>
      </w:r>
      <w:r w:rsidR="004E29FA">
        <w:t xml:space="preserve">вильно указать дату увольнения. Днем расторжения трудового договора принято считать день </w:t>
      </w:r>
      <w:r w:rsidR="00D4706E">
        <w:t>кончины</w:t>
      </w:r>
      <w:r w:rsidR="004E29FA">
        <w:t xml:space="preserve"> сотрудника. Исключение могут составить только выходные дни, так</w:t>
      </w:r>
      <w:r w:rsidR="002A4A41">
        <w:t xml:space="preserve"> как</w:t>
      </w:r>
      <w:r w:rsidR="004E29FA">
        <w:t xml:space="preserve"> в их время трудящийся не находился на рабочем месте. Чтобы не ошибиться при указании даты, лучше всего использовать де</w:t>
      </w:r>
      <w:r w:rsidR="002A4A41">
        <w:t xml:space="preserve">нь, в который умерший работал </w:t>
      </w:r>
      <w:r w:rsidR="004E29FA">
        <w:t>последний раз.</w:t>
      </w:r>
    </w:p>
    <w:p w:rsidR="00A00D7E" w:rsidRDefault="004E29FA">
      <w:r>
        <w:rPr>
          <w:b/>
        </w:rPr>
        <w:t>З</w:t>
      </w:r>
      <w:r w:rsidR="00A00D7E" w:rsidRPr="00A00D7E">
        <w:rPr>
          <w:b/>
        </w:rPr>
        <w:t>апись в трудовой при увольнении по смерти</w:t>
      </w:r>
      <w:r>
        <w:rPr>
          <w:b/>
        </w:rPr>
        <w:t xml:space="preserve"> </w:t>
      </w:r>
      <w:r>
        <w:t xml:space="preserve">также имеет особый вид, в отличие от обычного увольнения. Невзирая на тот факт, что этот документ больше не имеет смысла в связи со </w:t>
      </w:r>
      <w:r w:rsidR="00D4706E">
        <w:t>кончиной</w:t>
      </w:r>
      <w:r>
        <w:t xml:space="preserve"> работника, работодатель обязан вписать в трудовую книжку соответствующую причину отстранения. Согласно 83 статье ТК РФ, «</w:t>
      </w:r>
      <w:r w:rsidR="00FD7CC0">
        <w:t>т</w:t>
      </w:r>
      <w:r w:rsidRPr="004E29FA">
        <w:t>рудовой договор подлежит прекращению по следующим обстоятельствам, не зависящим от воли сторон</w:t>
      </w:r>
      <w:r>
        <w:t>»</w:t>
      </w:r>
      <w:r w:rsidR="00FD7CC0">
        <w:t xml:space="preserve">. </w:t>
      </w:r>
      <w:r w:rsidR="00D4706E">
        <w:t>Кончина</w:t>
      </w:r>
      <w:r w:rsidR="00FD7CC0">
        <w:t xml:space="preserve"> одной из сторон и является </w:t>
      </w:r>
      <w:r w:rsidR="00FD7CC0">
        <w:lastRenderedPageBreak/>
        <w:t>одним из независящих обстоятельств. Образец заполнения трудовой</w:t>
      </w:r>
      <w:r w:rsidR="00D23628">
        <w:t xml:space="preserve"> можно </w:t>
      </w:r>
      <w:r w:rsidR="00FF7420">
        <w:t>загрузить</w:t>
      </w:r>
      <w:r w:rsidR="00D23628">
        <w:t xml:space="preserve"> по</w:t>
      </w:r>
      <w:r w:rsidR="00FF7420">
        <w:t xml:space="preserve"> данной ссылке</w:t>
      </w:r>
      <w:r w:rsidR="00FD7CC0">
        <w:t>.</w:t>
      </w:r>
      <w:r w:rsidR="00D23628">
        <w:t xml:space="preserve"> </w:t>
      </w:r>
      <w:hyperlink r:id="rId5" w:history="1">
        <w:r w:rsidR="00D23628" w:rsidRPr="00100FBC">
          <w:rPr>
            <w:rStyle w:val="a4"/>
          </w:rPr>
          <w:t>http://joxi.ru/xAeY79aTlQxgAy</w:t>
        </w:r>
      </w:hyperlink>
      <w:r w:rsidR="00D23628">
        <w:t xml:space="preserve"> </w:t>
      </w:r>
    </w:p>
    <w:p w:rsidR="00FD7CC0" w:rsidRDefault="00FD7CC0">
      <w:r>
        <w:t>Какие выплаты и компенсации полагаются родственникам умершего работника?</w:t>
      </w:r>
    </w:p>
    <w:p w:rsidR="00FD7CC0" w:rsidRDefault="00FD7CC0">
      <w:r>
        <w:t>Родственники умершего должны получить денежные компенсации от работодателя в обязательном порядке. Все выплаты можно условно разделить на две части – средства, которые были положены работнику</w:t>
      </w:r>
      <w:r w:rsidR="002A4A41">
        <w:t>, а также выплаты для родственников</w:t>
      </w:r>
      <w:r>
        <w:t xml:space="preserve">. </w:t>
      </w:r>
      <w:r w:rsidR="002F73D2">
        <w:t>Ко всему этому относится следующее</w:t>
      </w:r>
      <w:r>
        <w:t xml:space="preserve">: </w:t>
      </w:r>
    </w:p>
    <w:p w:rsidR="00FD7CC0" w:rsidRDefault="00FD7CC0" w:rsidP="00FD7CC0">
      <w:pPr>
        <w:pStyle w:val="a3"/>
        <w:numPr>
          <w:ilvl w:val="0"/>
          <w:numId w:val="3"/>
        </w:numPr>
      </w:pPr>
      <w:r>
        <w:t>Заработная плата.</w:t>
      </w:r>
    </w:p>
    <w:p w:rsidR="00FD7CC0" w:rsidRDefault="00FD7CC0" w:rsidP="00FD7CC0">
      <w:pPr>
        <w:pStyle w:val="a3"/>
        <w:numPr>
          <w:ilvl w:val="0"/>
          <w:numId w:val="3"/>
        </w:numPr>
      </w:pPr>
      <w:r>
        <w:t>Премии.</w:t>
      </w:r>
    </w:p>
    <w:p w:rsidR="00FD7CC0" w:rsidRDefault="00FD7CC0" w:rsidP="00FD7CC0">
      <w:pPr>
        <w:pStyle w:val="a3"/>
        <w:numPr>
          <w:ilvl w:val="0"/>
          <w:numId w:val="3"/>
        </w:numPr>
      </w:pPr>
      <w:r>
        <w:t>Надбавки.</w:t>
      </w:r>
    </w:p>
    <w:p w:rsidR="00FD7CC0" w:rsidRDefault="00FD7CC0" w:rsidP="00FD7CC0">
      <w:pPr>
        <w:pStyle w:val="a3"/>
        <w:numPr>
          <w:ilvl w:val="0"/>
          <w:numId w:val="3"/>
        </w:numPr>
      </w:pPr>
      <w:r>
        <w:t>Выплаты за неиспользованные отпускные дни.</w:t>
      </w:r>
    </w:p>
    <w:p w:rsidR="00FD7CC0" w:rsidRDefault="00FD7CC0" w:rsidP="00FD7CC0">
      <w:pPr>
        <w:pStyle w:val="a3"/>
        <w:numPr>
          <w:ilvl w:val="0"/>
          <w:numId w:val="3"/>
        </w:numPr>
      </w:pPr>
      <w:r>
        <w:t>Оплата за сверхурочные.</w:t>
      </w:r>
    </w:p>
    <w:p w:rsidR="00FD7CC0" w:rsidRDefault="00FD7CC0" w:rsidP="00FD7CC0">
      <w:pPr>
        <w:pStyle w:val="a3"/>
        <w:numPr>
          <w:ilvl w:val="0"/>
          <w:numId w:val="3"/>
        </w:numPr>
      </w:pPr>
      <w:r>
        <w:t>Пособия, связанные с нетрудоспособностью работника за какой-то определенный период.</w:t>
      </w:r>
    </w:p>
    <w:p w:rsidR="00FD7CC0" w:rsidRDefault="002A4A41">
      <w:r>
        <w:t>Стоит учитыват</w:t>
      </w:r>
      <w:r w:rsidR="001850F2">
        <w:t>ь, что далеко не каждый директо</w:t>
      </w:r>
      <w:r>
        <w:t>р</w:t>
      </w:r>
      <w:r w:rsidR="002F73D2">
        <w:t xml:space="preserve"> может похвастат</w:t>
      </w:r>
      <w:r w:rsidR="001850F2">
        <w:t>ься тем, что он добровольно</w:t>
      </w:r>
      <w:r w:rsidR="002F73D2">
        <w:t xml:space="preserve"> выплатит все те денежные суммы, которые полагаются семье умершего. В большинстве случае</w:t>
      </w:r>
      <w:r>
        <w:t>в</w:t>
      </w:r>
      <w:r w:rsidR="002F73D2">
        <w:t xml:space="preserve"> требуется определенный пакет документов, который поможет получить все финансы законным путем. В число необходимых бумаг для получения компенсаций входят:</w:t>
      </w:r>
    </w:p>
    <w:p w:rsidR="002F73D2" w:rsidRDefault="002F73D2" w:rsidP="00D23628">
      <w:pPr>
        <w:pStyle w:val="a3"/>
        <w:numPr>
          <w:ilvl w:val="0"/>
          <w:numId w:val="4"/>
        </w:numPr>
      </w:pPr>
      <w:r>
        <w:t>Заявление на получение материальных компенсаций, написанное одним из родственников.</w:t>
      </w:r>
      <w:r w:rsidR="00D23628">
        <w:t xml:space="preserve"> Образец можно загрузить с помощью данной ссылки. </w:t>
      </w:r>
      <w:hyperlink r:id="rId6" w:history="1">
        <w:r w:rsidR="00D23628" w:rsidRPr="00100FBC">
          <w:rPr>
            <w:rStyle w:val="a4"/>
          </w:rPr>
          <w:t>http://joxi.ru/4AkzMPxcROG82q</w:t>
        </w:r>
      </w:hyperlink>
      <w:r w:rsidR="00D23628">
        <w:t xml:space="preserve">  </w:t>
      </w:r>
    </w:p>
    <w:p w:rsidR="002F73D2" w:rsidRDefault="002F73D2" w:rsidP="002F73D2">
      <w:pPr>
        <w:pStyle w:val="a3"/>
        <w:numPr>
          <w:ilvl w:val="0"/>
          <w:numId w:val="4"/>
        </w:numPr>
      </w:pPr>
      <w:r>
        <w:t>Свидетельство о смерти.</w:t>
      </w:r>
    </w:p>
    <w:p w:rsidR="002F73D2" w:rsidRDefault="002F73D2" w:rsidP="002F73D2">
      <w:pPr>
        <w:pStyle w:val="a3"/>
        <w:numPr>
          <w:ilvl w:val="0"/>
          <w:numId w:val="4"/>
        </w:numPr>
      </w:pPr>
      <w:r>
        <w:t>Паспорт.</w:t>
      </w:r>
    </w:p>
    <w:p w:rsidR="002F73D2" w:rsidRDefault="00FF7420" w:rsidP="002F73D2">
      <w:pPr>
        <w:pStyle w:val="a3"/>
        <w:numPr>
          <w:ilvl w:val="0"/>
          <w:numId w:val="4"/>
        </w:numPr>
      </w:pPr>
      <w:r>
        <w:t>Документ</w:t>
      </w:r>
      <w:r w:rsidR="002F73D2">
        <w:t xml:space="preserve">, </w:t>
      </w:r>
      <w:r>
        <w:t>который может подтвердить</w:t>
      </w:r>
      <w:r w:rsidR="002F73D2">
        <w:t xml:space="preserve"> факт родства с умершим.</w:t>
      </w:r>
    </w:p>
    <w:p w:rsidR="002F73D2" w:rsidRDefault="002F73D2" w:rsidP="002F73D2">
      <w:r>
        <w:t>Стоит учитывать, что работодатель также обязан оплатить</w:t>
      </w:r>
      <w:r w:rsidR="00F707AB">
        <w:t xml:space="preserve"> часть</w:t>
      </w:r>
      <w:r>
        <w:t xml:space="preserve"> стои</w:t>
      </w:r>
      <w:r w:rsidR="00F707AB">
        <w:t>мости</w:t>
      </w:r>
      <w:r>
        <w:t xml:space="preserve"> похоронных услуг. </w:t>
      </w:r>
      <w:r w:rsidR="00C44ECC">
        <w:t>В</w:t>
      </w:r>
      <w:r>
        <w:t xml:space="preserve"> письме </w:t>
      </w:r>
      <w:r>
        <w:t>ФСС №15–03–11/05–359</w:t>
      </w:r>
      <w:r>
        <w:t xml:space="preserve"> сказано, что данная сумма не может превышать 4 515,</w:t>
      </w:r>
      <w:r w:rsidR="00F707AB">
        <w:t xml:space="preserve"> 6 рублей. Остальная часть оплачивается непосредственно родственниками, однако они вправе рассчитывать на добровольну</w:t>
      </w:r>
      <w:r w:rsidR="002A4A41">
        <w:t>ю материальную помощь со стороны</w:t>
      </w:r>
      <w:r w:rsidR="00F707AB">
        <w:t xml:space="preserve"> руководства организации, в которой работал умерший.</w:t>
      </w:r>
      <w:r w:rsidR="00FD7F62">
        <w:t xml:space="preserve"> Деньги выплачиваются только родственникам. Согласно статье 141 ТК РФ, «з</w:t>
      </w:r>
      <w:r w:rsidR="00FD7F62" w:rsidRPr="00FD7F62">
        <w:t>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w:t>
      </w:r>
      <w:r w:rsidR="00FD7F62">
        <w:t>лю соответствующих документов».</w:t>
      </w:r>
    </w:p>
    <w:p w:rsidR="00A00D7E" w:rsidRDefault="00A00D7E">
      <w:r w:rsidRPr="00A00D7E">
        <w:t xml:space="preserve">Как оформить </w:t>
      </w:r>
      <w:r w:rsidRPr="00A00D7E">
        <w:rPr>
          <w:color w:val="5B9BD5" w:themeColor="accent1"/>
        </w:rPr>
        <w:t>увольнение в связи со смертью работодателя</w:t>
      </w:r>
      <w:r w:rsidRPr="00A00D7E">
        <w:t>?</w:t>
      </w:r>
    </w:p>
    <w:p w:rsidR="00FD7F62" w:rsidRDefault="00D4706E">
      <w:r>
        <w:t>Кончина</w:t>
      </w:r>
      <w:r w:rsidR="00FD7F62">
        <w:t xml:space="preserve"> работодателя может послужить поводом для расторжения действующего трудового договора. Исходя из статьи 307 ТК РФ, «в</w:t>
      </w:r>
      <w:r w:rsidR="00FD7F62" w:rsidRPr="00FD7F62">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r w:rsidR="00FD7F62">
        <w:t>». Таким образом, работник вправе уволиться, если его фактический работодатель умер.</w:t>
      </w:r>
      <w:r w:rsidR="00006256">
        <w:t xml:space="preserve"> Процедура увольнения остается прежней, но работнику в основаниях увольнения следует указать соответствующую причину, сославшись на 83 или 307 статью ТК РФ.</w:t>
      </w:r>
    </w:p>
    <w:p w:rsidR="00FD7F62" w:rsidRDefault="002A4A41">
      <w:r>
        <w:lastRenderedPageBreak/>
        <w:t>Однако</w:t>
      </w:r>
      <w:r w:rsidR="00FD7F62">
        <w:t xml:space="preserve"> увольнение</w:t>
      </w:r>
      <w:r>
        <w:t xml:space="preserve"> в таком случае</w:t>
      </w:r>
      <w:r w:rsidR="00FD7F62">
        <w:t xml:space="preserve"> не </w:t>
      </w:r>
      <w:r>
        <w:t>имеет</w:t>
      </w:r>
      <w:r w:rsidR="00FD7F62">
        <w:t xml:space="preserve"> </w:t>
      </w:r>
      <w:r>
        <w:t>обязательный</w:t>
      </w:r>
      <w:r w:rsidR="00FD7F62">
        <w:t xml:space="preserve"> характер. Если сотрудник хочет продолжить работать несмотря на </w:t>
      </w:r>
      <w:r w:rsidR="00D4706E">
        <w:t>кончину</w:t>
      </w:r>
      <w:r w:rsidR="00FD7F62">
        <w:t xml:space="preserve"> руководителя, он имеет на это полное право.</w:t>
      </w:r>
      <w:r w:rsidR="00D64544">
        <w:t xml:space="preserve"> Начальник – это тоже должность, поэтому, скорее всего, умершего руководителя заменят новым. Если же это был индивидуальный предприниматель, то предприятие возглавит один из его родственников, который впоследствии и станет вашем новым работодателем.</w:t>
      </w:r>
      <w:r w:rsidR="00672781">
        <w:t xml:space="preserve"> В его обязанности войдет выпл</w:t>
      </w:r>
      <w:r>
        <w:t>ата всей</w:t>
      </w:r>
      <w:r w:rsidR="00672781">
        <w:t xml:space="preserve"> з</w:t>
      </w:r>
      <w:r>
        <w:t>аработной платы</w:t>
      </w:r>
      <w:r w:rsidR="00672781">
        <w:t xml:space="preserve">, которую, вероятно, задержат из-за </w:t>
      </w:r>
      <w:r w:rsidR="00D4706E">
        <w:t>гибели</w:t>
      </w:r>
      <w:r w:rsidR="00672781">
        <w:t xml:space="preserve"> руководителя. Кроме того, новый начальник будет отвечать за заполнение трудовых книжек и регулирование отпусков. Важно знать, что уволить сотрудника из-за </w:t>
      </w:r>
      <w:r w:rsidR="00D4706E">
        <w:t>кончины</w:t>
      </w:r>
      <w:r w:rsidR="00672781">
        <w:t xml:space="preserve"> бывшего </w:t>
      </w:r>
      <w:r w:rsidR="00D4706E">
        <w:t>начальника</w:t>
      </w:r>
      <w:r w:rsidR="00672781">
        <w:t xml:space="preserve"> </w:t>
      </w:r>
      <w:r w:rsidR="00D4706E">
        <w:t>нельзя. У прибывшего руководства</w:t>
      </w:r>
      <w:r w:rsidR="00672781">
        <w:t xml:space="preserve"> отсутствуют подобные полномочия. Увольнением может послужить только акт о прекращении действия деятельности организации, то есть ее полная ликвидация. </w:t>
      </w:r>
    </w:p>
    <w:p w:rsidR="00D64544" w:rsidRPr="00A00D7E" w:rsidRDefault="00D4706E">
      <w:r>
        <w:t>Кончина</w:t>
      </w:r>
      <w:r w:rsidR="00D64544">
        <w:t xml:space="preserve"> </w:t>
      </w:r>
      <w:r w:rsidR="00D02FBD">
        <w:t>работника или работодателя</w:t>
      </w:r>
      <w:r w:rsidR="00D64544">
        <w:t xml:space="preserve"> – очень серьезное событие, которое требует особого внимания, выдержки и подготовки. Чтобы как можно легче преодолеть данный этап, необходимо не пренебрегать инструкциями и советами. В случа</w:t>
      </w:r>
      <w:r w:rsidR="002A4A41">
        <w:t>ях, когда умер работник,</w:t>
      </w:r>
      <w:r w:rsidR="00D64544">
        <w:t xml:space="preserve"> они помогут родственникам получить положенные выплаты и компенсации. Если же умер работодатель, то сотрудникам компании будет гораздо прощ</w:t>
      </w:r>
      <w:r w:rsidR="00D23628">
        <w:t>е получить задержанную зарплату и</w:t>
      </w:r>
      <w:r w:rsidR="00D64544">
        <w:t xml:space="preserve"> добиться заполнения трудовой книжки новым руководителем</w:t>
      </w:r>
      <w:r w:rsidR="00D23628">
        <w:t xml:space="preserve">. Важно понимать, что смерть – это непредвиденное обстоятельство, поэтому при подобных инцидентах категорически нельзя спешить. </w:t>
      </w:r>
      <w:r w:rsidR="00D02FBD">
        <w:t>Не будет лишним обезопасить себя от возможных проблем с помощью консультации у юриста.</w:t>
      </w:r>
      <w:bookmarkStart w:id="0" w:name="_GoBack"/>
      <w:bookmarkEnd w:id="0"/>
    </w:p>
    <w:sectPr w:rsidR="00D64544" w:rsidRPr="00A00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1747"/>
    <w:multiLevelType w:val="hybridMultilevel"/>
    <w:tmpl w:val="56F2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DE73B1"/>
    <w:multiLevelType w:val="hybridMultilevel"/>
    <w:tmpl w:val="3726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78561F"/>
    <w:multiLevelType w:val="hybridMultilevel"/>
    <w:tmpl w:val="49C8E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DC66DC"/>
    <w:multiLevelType w:val="hybridMultilevel"/>
    <w:tmpl w:val="B360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70"/>
    <w:rsid w:val="00006256"/>
    <w:rsid w:val="001850F2"/>
    <w:rsid w:val="00260FAD"/>
    <w:rsid w:val="002A4A41"/>
    <w:rsid w:val="002F73D2"/>
    <w:rsid w:val="003A1E91"/>
    <w:rsid w:val="00441DCF"/>
    <w:rsid w:val="004E29FA"/>
    <w:rsid w:val="00672781"/>
    <w:rsid w:val="0076289B"/>
    <w:rsid w:val="00930EA6"/>
    <w:rsid w:val="00A00D7E"/>
    <w:rsid w:val="00AB2F70"/>
    <w:rsid w:val="00C44ECC"/>
    <w:rsid w:val="00D02FBD"/>
    <w:rsid w:val="00D23628"/>
    <w:rsid w:val="00D4706E"/>
    <w:rsid w:val="00D64544"/>
    <w:rsid w:val="00F707AB"/>
    <w:rsid w:val="00FD7CC0"/>
    <w:rsid w:val="00FD7F62"/>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9F042-CC82-49D8-B1DE-6A46D0AE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FAD"/>
    <w:pPr>
      <w:ind w:left="720"/>
      <w:contextualSpacing/>
    </w:pPr>
  </w:style>
  <w:style w:type="character" w:styleId="a4">
    <w:name w:val="Hyperlink"/>
    <w:basedOn w:val="a0"/>
    <w:uiPriority w:val="99"/>
    <w:unhideWhenUsed/>
    <w:rsid w:val="00D23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xi.ru/4AkzMPxcROG82q" TargetMode="External"/><Relationship Id="rId5" Type="http://schemas.openxmlformats.org/officeDocument/2006/relationships/hyperlink" Target="http://joxi.ru/xAeY79aTlQxgA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930</Words>
  <Characters>6288</Characters>
  <Application>Microsoft Office Word</Application>
  <DocSecurity>0</DocSecurity>
  <Lines>108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Moon</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JIyHaTuK Михаил</dc:creator>
  <cp:keywords/>
  <dc:description/>
  <cp:lastModifiedBy>JIyHaTuK Михаил</cp:lastModifiedBy>
  <cp:revision>6</cp:revision>
  <dcterms:created xsi:type="dcterms:W3CDTF">2016-06-13T14:36:00Z</dcterms:created>
  <dcterms:modified xsi:type="dcterms:W3CDTF">2016-06-13T18:37:00Z</dcterms:modified>
</cp:coreProperties>
</file>