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62" w:rsidRDefault="00884D62">
      <w:pPr>
        <w:rPr>
          <w:lang w:val="ru-RU"/>
        </w:rPr>
      </w:pPr>
    </w:p>
    <w:p w:rsidR="00C93F48" w:rsidRDefault="00C53377" w:rsidP="006C2B94">
      <w:pPr>
        <w:jc w:val="both"/>
        <w:rPr>
          <w:lang w:val="ru-RU"/>
        </w:rPr>
      </w:pPr>
      <w:r>
        <w:rPr>
          <w:lang w:val="ru-RU"/>
        </w:rPr>
        <w:t xml:space="preserve">Ни для кого не секрет, что </w:t>
      </w:r>
      <w:r w:rsidR="006C2B94">
        <w:rPr>
          <w:lang w:val="ru-RU"/>
        </w:rPr>
        <w:t xml:space="preserve">одной из </w:t>
      </w:r>
      <w:r w:rsidR="00E373FE">
        <w:rPr>
          <w:lang w:val="ru-RU"/>
        </w:rPr>
        <w:t>самых веских причин</w:t>
      </w:r>
      <w:r w:rsidR="006C2B94">
        <w:rPr>
          <w:lang w:val="ru-RU"/>
        </w:rPr>
        <w:t xml:space="preserve"> </w:t>
      </w:r>
      <w:r>
        <w:rPr>
          <w:lang w:val="ru-RU"/>
        </w:rPr>
        <w:t xml:space="preserve">отказа </w:t>
      </w:r>
      <w:r w:rsidRPr="00C53377">
        <w:rPr>
          <w:lang w:val="ru-RU"/>
        </w:rPr>
        <w:t xml:space="preserve">в возмещении налога на добавленную стоимость (НДС) со стороны фискальных органов РФ </w:t>
      </w:r>
      <w:r w:rsidR="006C2B94">
        <w:rPr>
          <w:lang w:val="ru-RU"/>
        </w:rPr>
        <w:t xml:space="preserve">является некорректное и несвоевременное ведение </w:t>
      </w:r>
      <w:r>
        <w:rPr>
          <w:lang w:val="ru-RU"/>
        </w:rPr>
        <w:t>налогоплательщиком</w:t>
      </w:r>
      <w:r w:rsidR="006C2B94">
        <w:rPr>
          <w:lang w:val="ru-RU"/>
        </w:rPr>
        <w:t xml:space="preserve"> книги покупок и книги продаж. </w:t>
      </w:r>
      <w:r w:rsidR="00505DF1">
        <w:rPr>
          <w:lang w:val="ru-RU"/>
        </w:rPr>
        <w:t>Как следствие – огромные штрафы, неустойки, потеря доверия со стороны контрагентов.</w:t>
      </w:r>
    </w:p>
    <w:p w:rsidR="00505DF1" w:rsidRPr="00C93F48" w:rsidRDefault="009B7F0F" w:rsidP="006C2B94">
      <w:pPr>
        <w:jc w:val="both"/>
        <w:rPr>
          <w:lang w:val="ru-RU"/>
        </w:rPr>
      </w:pPr>
      <w:r>
        <w:rPr>
          <w:lang w:val="ru-RU"/>
        </w:rPr>
        <w:t xml:space="preserve">Всего этого можно было </w:t>
      </w:r>
      <w:r w:rsidR="00E521AE">
        <w:rPr>
          <w:lang w:val="ru-RU"/>
        </w:rPr>
        <w:t xml:space="preserve">бы </w:t>
      </w:r>
      <w:r>
        <w:rPr>
          <w:lang w:val="ru-RU"/>
        </w:rPr>
        <w:t xml:space="preserve">избежать, зная основные правила ведения книги покупок/продаж. </w:t>
      </w:r>
    </w:p>
    <w:p w:rsidR="003E5575" w:rsidRPr="006F2504" w:rsidRDefault="003E5575">
      <w:pPr>
        <w:rPr>
          <w:b/>
          <w:lang w:val="ru-RU"/>
        </w:rPr>
      </w:pPr>
      <w:r w:rsidRPr="006F2504">
        <w:rPr>
          <w:b/>
          <w:lang w:val="ru-RU"/>
        </w:rPr>
        <w:t>Нормативн</w:t>
      </w:r>
      <w:r w:rsidR="00B5387C">
        <w:rPr>
          <w:b/>
          <w:lang w:val="ru-RU"/>
        </w:rPr>
        <w:t>ая</w:t>
      </w:r>
      <w:r w:rsidRPr="006F2504">
        <w:rPr>
          <w:b/>
          <w:lang w:val="ru-RU"/>
        </w:rPr>
        <w:t xml:space="preserve"> база</w:t>
      </w:r>
    </w:p>
    <w:p w:rsidR="003E5575" w:rsidRDefault="003E5575" w:rsidP="003E5575">
      <w:pPr>
        <w:jc w:val="both"/>
        <w:rPr>
          <w:lang w:val="ru-RU"/>
        </w:rPr>
      </w:pPr>
      <w:r>
        <w:rPr>
          <w:lang w:val="ru-RU"/>
        </w:rPr>
        <w:t xml:space="preserve">«Правила ведения журналов учета полученных и выставленных </w:t>
      </w:r>
      <w:proofErr w:type="gramStart"/>
      <w:r>
        <w:rPr>
          <w:lang w:val="ru-RU"/>
        </w:rPr>
        <w:t>счет-фактур</w:t>
      </w:r>
      <w:proofErr w:type="gramEnd"/>
      <w:r>
        <w:rPr>
          <w:lang w:val="ru-RU"/>
        </w:rPr>
        <w:t>, книг покупок и книг продаж при расчетах по налогу на добавленную стоимость» являются основным нормативн</w:t>
      </w:r>
      <w:r w:rsidR="00B5387C">
        <w:rPr>
          <w:lang w:val="ru-RU"/>
        </w:rPr>
        <w:t xml:space="preserve">ым </w:t>
      </w:r>
      <w:r>
        <w:rPr>
          <w:lang w:val="ru-RU"/>
        </w:rPr>
        <w:t>актом, который регламентирует порядок заполнения книг покупок</w:t>
      </w:r>
      <w:r w:rsidR="009743F2">
        <w:rPr>
          <w:lang w:val="ru-RU"/>
        </w:rPr>
        <w:t>/</w:t>
      </w:r>
      <w:r>
        <w:rPr>
          <w:lang w:val="ru-RU"/>
        </w:rPr>
        <w:t xml:space="preserve">продаж. Документ утвержден 2 декабря 2000 года Постановлением Правительства РФ № 914. С периодичностью в каждые 2 года </w:t>
      </w:r>
      <w:r w:rsidR="00296155">
        <w:rPr>
          <w:lang w:val="ru-RU"/>
        </w:rPr>
        <w:t xml:space="preserve">в </w:t>
      </w:r>
      <w:r>
        <w:rPr>
          <w:lang w:val="ru-RU"/>
        </w:rPr>
        <w:t xml:space="preserve">«Правила» </w:t>
      </w:r>
      <w:r w:rsidR="00296155">
        <w:rPr>
          <w:lang w:val="ru-RU"/>
        </w:rPr>
        <w:t>добавляют или убирают некоторые пункты, так что за их обновлением необх</w:t>
      </w:r>
      <w:r w:rsidR="009C4051">
        <w:rPr>
          <w:lang w:val="ru-RU"/>
        </w:rPr>
        <w:t>одимо пристально следить.</w:t>
      </w:r>
    </w:p>
    <w:p w:rsidR="00E521AE" w:rsidRDefault="006F2504" w:rsidP="003E5575">
      <w:pPr>
        <w:jc w:val="both"/>
        <w:rPr>
          <w:lang w:val="ru-RU"/>
        </w:rPr>
      </w:pPr>
      <w:r>
        <w:rPr>
          <w:lang w:val="ru-RU"/>
        </w:rPr>
        <w:t>Кроме того, порядок ведения книг</w:t>
      </w:r>
      <w:r w:rsidR="00E521AE">
        <w:rPr>
          <w:lang w:val="ru-RU"/>
        </w:rPr>
        <w:t>и</w:t>
      </w:r>
      <w:r>
        <w:rPr>
          <w:lang w:val="ru-RU"/>
        </w:rPr>
        <w:t xml:space="preserve"> покупок</w:t>
      </w:r>
      <w:r w:rsidR="00E521AE">
        <w:rPr>
          <w:lang w:val="ru-RU"/>
        </w:rPr>
        <w:t>/</w:t>
      </w:r>
      <w:r>
        <w:rPr>
          <w:lang w:val="ru-RU"/>
        </w:rPr>
        <w:t xml:space="preserve">продаж регулируется Налоговым кодексом РФ. В частности, это статьи № 149 и № 169. </w:t>
      </w:r>
    </w:p>
    <w:p w:rsidR="006F2504" w:rsidRDefault="009F2550" w:rsidP="003E5575">
      <w:pPr>
        <w:jc w:val="both"/>
        <w:rPr>
          <w:b/>
          <w:lang w:val="ru-RU"/>
        </w:rPr>
      </w:pPr>
      <w:r w:rsidRPr="009F2550">
        <w:rPr>
          <w:b/>
          <w:lang w:val="ru-RU"/>
        </w:rPr>
        <w:t>Основные о</w:t>
      </w:r>
      <w:r w:rsidR="00BD7C45" w:rsidRPr="009F2550">
        <w:rPr>
          <w:b/>
          <w:lang w:val="ru-RU"/>
        </w:rPr>
        <w:t>рганизационные моменты</w:t>
      </w:r>
    </w:p>
    <w:p w:rsidR="00124F4C" w:rsidRPr="00124F4C" w:rsidRDefault="00124F4C" w:rsidP="003E5575">
      <w:pPr>
        <w:jc w:val="both"/>
        <w:rPr>
          <w:lang w:val="ru-RU"/>
        </w:rPr>
      </w:pPr>
      <w:r w:rsidRPr="00124F4C">
        <w:rPr>
          <w:lang w:val="ru-RU"/>
        </w:rPr>
        <w:t xml:space="preserve">Среди </w:t>
      </w:r>
      <w:r>
        <w:rPr>
          <w:lang w:val="ru-RU"/>
        </w:rPr>
        <w:t>главных организационных</w:t>
      </w:r>
      <w:r w:rsidRPr="00124F4C">
        <w:rPr>
          <w:lang w:val="ru-RU"/>
        </w:rPr>
        <w:t xml:space="preserve"> </w:t>
      </w:r>
      <w:r>
        <w:rPr>
          <w:lang w:val="ru-RU"/>
        </w:rPr>
        <w:t>нюансов ведения книг</w:t>
      </w:r>
      <w:r w:rsidR="00E521AE">
        <w:rPr>
          <w:lang w:val="ru-RU"/>
        </w:rPr>
        <w:t>и</w:t>
      </w:r>
      <w:r>
        <w:rPr>
          <w:lang w:val="ru-RU"/>
        </w:rPr>
        <w:t xml:space="preserve"> покуп</w:t>
      </w:r>
      <w:r w:rsidR="00F761FA">
        <w:rPr>
          <w:lang w:val="ru-RU"/>
        </w:rPr>
        <w:t>ок</w:t>
      </w:r>
      <w:r>
        <w:rPr>
          <w:lang w:val="ru-RU"/>
        </w:rPr>
        <w:t>/продаж можно выделить следующие:</w:t>
      </w:r>
    </w:p>
    <w:p w:rsidR="00AB7584" w:rsidRPr="00520A43" w:rsidRDefault="006B3C0A" w:rsidP="00520A43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520A43">
        <w:rPr>
          <w:lang w:val="ru-RU"/>
        </w:rPr>
        <w:t xml:space="preserve">Руководитель юридического лица (уполномоченное ним лицо – чаще всего, главный бухгалтер) должен контролировать правильность, своевременность и полноту ведения книги покупок/продаж. </w:t>
      </w:r>
      <w:r w:rsidR="00AB7584" w:rsidRPr="00520A43">
        <w:rPr>
          <w:lang w:val="ru-RU"/>
        </w:rPr>
        <w:t xml:space="preserve">Ответственность за допущенные ошибки или неполноту данных также </w:t>
      </w:r>
      <w:r w:rsidR="00B6262D" w:rsidRPr="00520A43">
        <w:rPr>
          <w:lang w:val="ru-RU"/>
        </w:rPr>
        <w:t>нес</w:t>
      </w:r>
      <w:r w:rsidRPr="00520A43">
        <w:rPr>
          <w:lang w:val="ru-RU"/>
        </w:rPr>
        <w:t>ет руководитель и/или уполномоченное лицо</w:t>
      </w:r>
      <w:r w:rsidR="00AB7584" w:rsidRPr="00520A43">
        <w:rPr>
          <w:lang w:val="ru-RU"/>
        </w:rPr>
        <w:t>.</w:t>
      </w:r>
      <w:r w:rsidRPr="00520A43">
        <w:rPr>
          <w:lang w:val="ru-RU"/>
        </w:rPr>
        <w:t xml:space="preserve"> </w:t>
      </w:r>
    </w:p>
    <w:p w:rsidR="009743F2" w:rsidRPr="00520A43" w:rsidRDefault="009743F2" w:rsidP="00520A43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520A43">
        <w:rPr>
          <w:lang w:val="ru-RU"/>
        </w:rPr>
        <w:t xml:space="preserve">Строк хранения </w:t>
      </w:r>
      <w:r w:rsidR="009C5C2C" w:rsidRPr="00520A43">
        <w:rPr>
          <w:lang w:val="ru-RU"/>
        </w:rPr>
        <w:t xml:space="preserve">этих регистров накопления в архиве организации – 5 лет со дня последней записи. </w:t>
      </w:r>
      <w:r w:rsidRPr="00520A43">
        <w:rPr>
          <w:lang w:val="ru-RU"/>
        </w:rPr>
        <w:t xml:space="preserve"> </w:t>
      </w:r>
    </w:p>
    <w:p w:rsidR="00BD7C45" w:rsidRPr="00520A43" w:rsidRDefault="003A1368" w:rsidP="00520A43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520A43">
        <w:rPr>
          <w:lang w:val="ru-RU"/>
        </w:rPr>
        <w:t>Каждая книга должна быть пронумерована, прошнурована. Страницы книги скрепляются печатью предприятия.</w:t>
      </w:r>
    </w:p>
    <w:p w:rsidR="003A1368" w:rsidRPr="00520A43" w:rsidRDefault="00260404" w:rsidP="00520A43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520A43">
        <w:rPr>
          <w:lang w:val="ru-RU"/>
        </w:rPr>
        <w:t xml:space="preserve">Законодательство РФ допускает ведение книги покупок/продаж </w:t>
      </w:r>
      <w:r w:rsidR="00F761FA" w:rsidRPr="00520A43">
        <w:rPr>
          <w:lang w:val="ru-RU"/>
        </w:rPr>
        <w:t xml:space="preserve">в электронном виде. </w:t>
      </w:r>
    </w:p>
    <w:p w:rsidR="00D712ED" w:rsidRPr="00520A43" w:rsidRDefault="00D712ED" w:rsidP="00520A43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520A43">
        <w:rPr>
          <w:lang w:val="ru-RU"/>
        </w:rPr>
        <w:t xml:space="preserve">Если же </w:t>
      </w:r>
      <w:r w:rsidR="00E521AE">
        <w:rPr>
          <w:lang w:val="ru-RU"/>
        </w:rPr>
        <w:t>учет</w:t>
      </w:r>
      <w:r w:rsidRPr="00520A43">
        <w:rPr>
          <w:lang w:val="ru-RU"/>
        </w:rPr>
        <w:t xml:space="preserve"> происходит вручную, </w:t>
      </w:r>
      <w:r w:rsidR="00220B6F" w:rsidRPr="00520A43">
        <w:rPr>
          <w:lang w:val="ru-RU"/>
        </w:rPr>
        <w:t xml:space="preserve">то такие организации должны самостоятельно обеспечивать себя </w:t>
      </w:r>
      <w:r w:rsidR="005B50B1" w:rsidRPr="00520A43">
        <w:rPr>
          <w:lang w:val="ru-RU"/>
        </w:rPr>
        <w:t xml:space="preserve">чистыми книгами, необходимыми бланками и листами. </w:t>
      </w:r>
    </w:p>
    <w:p w:rsidR="00764BC5" w:rsidRDefault="009C0C02" w:rsidP="00520A43">
      <w:pPr>
        <w:pStyle w:val="a3"/>
        <w:numPr>
          <w:ilvl w:val="0"/>
          <w:numId w:val="1"/>
        </w:numPr>
        <w:jc w:val="both"/>
        <w:rPr>
          <w:lang w:val="ru-RU"/>
        </w:rPr>
      </w:pPr>
      <w:proofErr w:type="gramStart"/>
      <w:r>
        <w:rPr>
          <w:lang w:val="ru-RU"/>
        </w:rPr>
        <w:t>Счет</w:t>
      </w:r>
      <w:r w:rsidR="00441D00" w:rsidRPr="00520A43">
        <w:rPr>
          <w:lang w:val="ru-RU"/>
        </w:rPr>
        <w:t>-фактуры</w:t>
      </w:r>
      <w:proofErr w:type="gramEnd"/>
      <w:r w:rsidR="00441D00" w:rsidRPr="00520A43">
        <w:rPr>
          <w:lang w:val="ru-RU"/>
        </w:rPr>
        <w:t xml:space="preserve"> и другие первичные бухгалтерские документы, имеющие помарки, подчистки, запрещено регистрировать </w:t>
      </w:r>
      <w:r w:rsidR="00EF629D" w:rsidRPr="00520A43">
        <w:rPr>
          <w:lang w:val="ru-RU"/>
        </w:rPr>
        <w:t xml:space="preserve">в книгах. То же касается и документов, которые не имеют всех основных реквизитов. </w:t>
      </w:r>
    </w:p>
    <w:p w:rsidR="00660296" w:rsidRPr="00520A43" w:rsidRDefault="009C0C02" w:rsidP="00520A43">
      <w:pPr>
        <w:pStyle w:val="a3"/>
        <w:numPr>
          <w:ilvl w:val="0"/>
          <w:numId w:val="1"/>
        </w:numPr>
        <w:jc w:val="both"/>
        <w:rPr>
          <w:lang w:val="ru-RU"/>
        </w:rPr>
      </w:pPr>
      <w:proofErr w:type="gramStart"/>
      <w:r>
        <w:rPr>
          <w:lang w:val="ru-RU"/>
        </w:rPr>
        <w:t>Счет</w:t>
      </w:r>
      <w:r w:rsidR="00660296">
        <w:rPr>
          <w:lang w:val="ru-RU"/>
        </w:rPr>
        <w:t>-фактуры</w:t>
      </w:r>
      <w:proofErr w:type="gramEnd"/>
      <w:r w:rsidR="00660296">
        <w:rPr>
          <w:lang w:val="ru-RU"/>
        </w:rPr>
        <w:t xml:space="preserve"> и другие первичные документы, заполнение частично вручную, частично – с помощью компьютера, могут быть приняты во внимание при ведении книги, если такие документы соответствуют установленным нормам заполнения.  </w:t>
      </w:r>
    </w:p>
    <w:p w:rsidR="00B471AA" w:rsidRPr="00FA4A43" w:rsidRDefault="00B471AA" w:rsidP="003E5575">
      <w:pPr>
        <w:jc w:val="both"/>
        <w:rPr>
          <w:b/>
          <w:lang w:val="ru-RU"/>
        </w:rPr>
      </w:pPr>
      <w:r w:rsidRPr="00FA4A43">
        <w:rPr>
          <w:b/>
          <w:lang w:val="ru-RU"/>
        </w:rPr>
        <w:t>Правила ведения книги покупок/продаж</w:t>
      </w:r>
    </w:p>
    <w:p w:rsidR="00DC4762" w:rsidRDefault="00FA4A43" w:rsidP="003E5575">
      <w:pPr>
        <w:jc w:val="both"/>
        <w:rPr>
          <w:lang w:val="ru-RU"/>
        </w:rPr>
      </w:pPr>
      <w:r>
        <w:rPr>
          <w:lang w:val="ru-RU"/>
        </w:rPr>
        <w:t xml:space="preserve">На самом деле, способы и методы ведения книги покупок и книги продаж очень схожи между собой. В некоторых случаях они являются зеркальным отображением </w:t>
      </w:r>
      <w:r w:rsidR="005C449E">
        <w:rPr>
          <w:lang w:val="ru-RU"/>
        </w:rPr>
        <w:t xml:space="preserve">одной и той же </w:t>
      </w:r>
      <w:r w:rsidR="00DC4762">
        <w:rPr>
          <w:lang w:val="ru-RU"/>
        </w:rPr>
        <w:t xml:space="preserve">бухгалтерской </w:t>
      </w:r>
      <w:r w:rsidR="005C449E">
        <w:rPr>
          <w:lang w:val="ru-RU"/>
        </w:rPr>
        <w:t xml:space="preserve">операции. </w:t>
      </w:r>
    </w:p>
    <w:p w:rsidR="00FA4A43" w:rsidRDefault="005C449E" w:rsidP="003E5575">
      <w:pPr>
        <w:jc w:val="both"/>
        <w:rPr>
          <w:lang w:val="ru-RU"/>
        </w:rPr>
      </w:pPr>
      <w:r>
        <w:rPr>
          <w:lang w:val="ru-RU"/>
        </w:rPr>
        <w:lastRenderedPageBreak/>
        <w:t xml:space="preserve">Одно юридическое лицо может одновременно вести как книгу покупок, так и книгу продаж. Это связанно с тем, что такое юридическое лицо может быть как покупателем, так и продавцом определенных товаров, работ, услуг. </w:t>
      </w:r>
      <w:r w:rsidR="00AD26C5">
        <w:rPr>
          <w:lang w:val="ru-RU"/>
        </w:rPr>
        <w:t xml:space="preserve">На практике так и происходит. </w:t>
      </w:r>
    </w:p>
    <w:p w:rsidR="00B471AA" w:rsidRDefault="00FA4A43" w:rsidP="003E5575">
      <w:pPr>
        <w:jc w:val="both"/>
        <w:rPr>
          <w:lang w:val="ru-RU"/>
        </w:rPr>
      </w:pPr>
      <w:r>
        <w:rPr>
          <w:lang w:val="ru-RU"/>
        </w:rPr>
        <w:t xml:space="preserve">Для наглядности </w:t>
      </w:r>
      <w:r w:rsidR="004F311E">
        <w:rPr>
          <w:lang w:val="ru-RU"/>
        </w:rPr>
        <w:t>мы решили структурировать основную информацию в виде небольшой таблицы.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4111"/>
        <w:gridCol w:w="3651"/>
      </w:tblGrid>
      <w:tr w:rsidR="0014703C" w:rsidTr="00B60459">
        <w:tc>
          <w:tcPr>
            <w:tcW w:w="1985" w:type="dxa"/>
          </w:tcPr>
          <w:p w:rsidR="0014703C" w:rsidRDefault="0014703C" w:rsidP="003E5575">
            <w:pPr>
              <w:jc w:val="both"/>
              <w:rPr>
                <w:lang w:val="ru-RU"/>
              </w:rPr>
            </w:pPr>
          </w:p>
        </w:tc>
        <w:tc>
          <w:tcPr>
            <w:tcW w:w="4111" w:type="dxa"/>
          </w:tcPr>
          <w:p w:rsidR="0014703C" w:rsidRDefault="001E44EB" w:rsidP="003E557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Книга покупок</w:t>
            </w:r>
          </w:p>
        </w:tc>
        <w:tc>
          <w:tcPr>
            <w:tcW w:w="3651" w:type="dxa"/>
          </w:tcPr>
          <w:p w:rsidR="0014703C" w:rsidRDefault="001E44EB" w:rsidP="003E557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Книга продаж</w:t>
            </w:r>
          </w:p>
        </w:tc>
      </w:tr>
      <w:tr w:rsidR="0014703C" w:rsidTr="00B60459">
        <w:tc>
          <w:tcPr>
            <w:tcW w:w="1985" w:type="dxa"/>
          </w:tcPr>
          <w:p w:rsidR="0014703C" w:rsidRDefault="00F3332D" w:rsidP="003E557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Цель ведения</w:t>
            </w:r>
          </w:p>
        </w:tc>
        <w:tc>
          <w:tcPr>
            <w:tcW w:w="4111" w:type="dxa"/>
          </w:tcPr>
          <w:p w:rsidR="0014703C" w:rsidRDefault="00B778C0" w:rsidP="00B778C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Определение суммы НДС, которая подлежит к возмещению</w:t>
            </w:r>
          </w:p>
        </w:tc>
        <w:tc>
          <w:tcPr>
            <w:tcW w:w="3651" w:type="dxa"/>
          </w:tcPr>
          <w:p w:rsidR="0014703C" w:rsidRDefault="00B778C0" w:rsidP="003E5575">
            <w:pPr>
              <w:jc w:val="both"/>
              <w:rPr>
                <w:lang w:val="ru-RU"/>
              </w:rPr>
            </w:pPr>
            <w:r w:rsidRPr="00B778C0">
              <w:rPr>
                <w:lang w:val="ru-RU"/>
              </w:rPr>
              <w:t>Определение суммы НДС, которая подлежит к вычету</w:t>
            </w:r>
            <w:r>
              <w:rPr>
                <w:lang w:val="ru-RU"/>
              </w:rPr>
              <w:t xml:space="preserve"> (исчислению)</w:t>
            </w:r>
          </w:p>
        </w:tc>
      </w:tr>
      <w:tr w:rsidR="0014703C" w:rsidTr="00B60459">
        <w:tc>
          <w:tcPr>
            <w:tcW w:w="1985" w:type="dxa"/>
          </w:tcPr>
          <w:p w:rsidR="0014703C" w:rsidRDefault="00272107" w:rsidP="003E557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Документы, подлежащие регистрации </w:t>
            </w:r>
            <w:r w:rsidR="00996E87">
              <w:rPr>
                <w:lang w:val="ru-RU"/>
              </w:rPr>
              <w:t>в книге</w:t>
            </w:r>
          </w:p>
        </w:tc>
        <w:tc>
          <w:tcPr>
            <w:tcW w:w="4111" w:type="dxa"/>
          </w:tcPr>
          <w:p w:rsidR="0014703C" w:rsidRDefault="00996E87" w:rsidP="003E557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Счет-фактур</w:t>
            </w:r>
            <w:r w:rsidR="004E0EC4">
              <w:rPr>
                <w:lang w:val="ru-RU"/>
              </w:rPr>
              <w:t>ы</w:t>
            </w:r>
            <w:r>
              <w:rPr>
                <w:lang w:val="ru-RU"/>
              </w:rPr>
              <w:t xml:space="preserve">, </w:t>
            </w:r>
            <w:proofErr w:type="gramStart"/>
            <w:r>
              <w:rPr>
                <w:lang w:val="ru-RU"/>
              </w:rPr>
              <w:t>полученны</w:t>
            </w:r>
            <w:r w:rsidR="004E0EC4">
              <w:rPr>
                <w:lang w:val="ru-RU"/>
              </w:rPr>
              <w:t>е</w:t>
            </w:r>
            <w:proofErr w:type="gramEnd"/>
            <w:r>
              <w:rPr>
                <w:lang w:val="ru-RU"/>
              </w:rPr>
              <w:t xml:space="preserve"> от продавца;</w:t>
            </w:r>
          </w:p>
          <w:p w:rsidR="00996E87" w:rsidRDefault="002A09D9" w:rsidP="003E557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Таможенн</w:t>
            </w:r>
            <w:r w:rsidR="004E0EC4">
              <w:rPr>
                <w:lang w:val="ru-RU"/>
              </w:rPr>
              <w:t>ые</w:t>
            </w:r>
            <w:r>
              <w:rPr>
                <w:lang w:val="ru-RU"/>
              </w:rPr>
              <w:t xml:space="preserve"> деклараци</w:t>
            </w:r>
            <w:r w:rsidR="004E0EC4">
              <w:rPr>
                <w:lang w:val="ru-RU"/>
              </w:rPr>
              <w:t>и</w:t>
            </w:r>
            <w:r>
              <w:rPr>
                <w:lang w:val="ru-RU"/>
              </w:rPr>
              <w:t xml:space="preserve"> на ввозимые товары</w:t>
            </w:r>
            <w:r w:rsidR="002775C2">
              <w:rPr>
                <w:lang w:val="ru-RU"/>
              </w:rPr>
              <w:t xml:space="preserve"> </w:t>
            </w:r>
            <w:r w:rsidR="002775C2" w:rsidRPr="002775C2">
              <w:rPr>
                <w:lang w:val="ru-RU"/>
              </w:rPr>
              <w:t>(с отметками о фактической уплате НДС при ввозе)</w:t>
            </w:r>
            <w:r>
              <w:rPr>
                <w:lang w:val="ru-RU"/>
              </w:rPr>
              <w:t>;</w:t>
            </w:r>
          </w:p>
          <w:p w:rsidR="002A09D9" w:rsidRDefault="002A09D9" w:rsidP="003E557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Бланки строгой отчетности, </w:t>
            </w:r>
            <w:r w:rsidR="00043106">
              <w:rPr>
                <w:lang w:val="ru-RU"/>
              </w:rPr>
              <w:t>выданные работнику и включенные ним в авансовый отчет</w:t>
            </w:r>
            <w:r w:rsidR="004E0EC4">
              <w:rPr>
                <w:lang w:val="ru-RU"/>
              </w:rPr>
              <w:t>;</w:t>
            </w:r>
          </w:p>
          <w:p w:rsidR="00960BBF" w:rsidRDefault="002775C2" w:rsidP="003E557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Заявка на ввоз товаров из Республики Беларусь на территорию РФ (с отметками о фактической</w:t>
            </w:r>
            <w:r w:rsidR="0016616B">
              <w:rPr>
                <w:lang w:val="ru-RU"/>
              </w:rPr>
              <w:t xml:space="preserve"> уплате НДС при ввозе);</w:t>
            </w:r>
          </w:p>
          <w:p w:rsidR="004E0EC4" w:rsidRDefault="0016616B" w:rsidP="003E557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Документы, подтверждающие </w:t>
            </w:r>
            <w:r w:rsidR="00966541">
              <w:rPr>
                <w:lang w:val="ru-RU"/>
              </w:rPr>
              <w:t>вклад в уставный капитал или паевой</w:t>
            </w:r>
            <w:r w:rsidR="00A963E6">
              <w:rPr>
                <w:lang w:val="ru-RU"/>
              </w:rPr>
              <w:t xml:space="preserve"> взнос в паевые фонды в виде денежных средств, основных</w:t>
            </w:r>
            <w:r w:rsidR="00B57CDD">
              <w:rPr>
                <w:lang w:val="ru-RU"/>
              </w:rPr>
              <w:t xml:space="preserve"> фондов, нематериальных активов</w:t>
            </w:r>
          </w:p>
        </w:tc>
        <w:tc>
          <w:tcPr>
            <w:tcW w:w="3651" w:type="dxa"/>
          </w:tcPr>
          <w:p w:rsidR="0014703C" w:rsidRDefault="007D4415" w:rsidP="003E557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Счет</w:t>
            </w:r>
            <w:r w:rsidR="00D22954">
              <w:rPr>
                <w:lang w:val="ru-RU"/>
              </w:rPr>
              <w:t>-</w:t>
            </w:r>
            <w:r>
              <w:rPr>
                <w:lang w:val="ru-RU"/>
              </w:rPr>
              <w:t xml:space="preserve">фактуры, </w:t>
            </w:r>
            <w:proofErr w:type="gramStart"/>
            <w:r>
              <w:rPr>
                <w:lang w:val="ru-RU"/>
              </w:rPr>
              <w:t>выписанные</w:t>
            </w:r>
            <w:proofErr w:type="gramEnd"/>
            <w:r>
              <w:rPr>
                <w:lang w:val="ru-RU"/>
              </w:rPr>
              <w:t xml:space="preserve"> покупателю</w:t>
            </w:r>
            <w:r w:rsidR="001F4ACD">
              <w:rPr>
                <w:lang w:val="ru-RU"/>
              </w:rPr>
              <w:t xml:space="preserve"> на передачу имущественных прав</w:t>
            </w:r>
            <w:r>
              <w:rPr>
                <w:lang w:val="ru-RU"/>
              </w:rPr>
              <w:t>;</w:t>
            </w:r>
          </w:p>
          <w:p w:rsidR="007D4415" w:rsidRDefault="0040675E" w:rsidP="003E557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Документы строгой отчетности, если юридическое лицо оказывает платные услуги населению;</w:t>
            </w:r>
          </w:p>
          <w:p w:rsidR="003F5FBC" w:rsidRDefault="003F5FBC" w:rsidP="003E5575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Счет-фактуры</w:t>
            </w:r>
            <w:proofErr w:type="gramEnd"/>
            <w:r>
              <w:rPr>
                <w:lang w:val="ru-RU"/>
              </w:rPr>
              <w:t xml:space="preserve">, </w:t>
            </w:r>
            <w:r w:rsidR="000D7A0D">
              <w:rPr>
                <w:lang w:val="ru-RU"/>
              </w:rPr>
              <w:t xml:space="preserve">полученные на бирже </w:t>
            </w:r>
            <w:r w:rsidR="00DC4762">
              <w:rPr>
                <w:lang w:val="ru-RU"/>
              </w:rPr>
              <w:t>в момент</w:t>
            </w:r>
            <w:r w:rsidR="000D7A0D">
              <w:rPr>
                <w:lang w:val="ru-RU"/>
              </w:rPr>
              <w:t xml:space="preserve"> купл</w:t>
            </w:r>
            <w:r w:rsidR="00920606">
              <w:rPr>
                <w:lang w:val="ru-RU"/>
              </w:rPr>
              <w:t>и</w:t>
            </w:r>
            <w:r w:rsidR="000D7A0D">
              <w:rPr>
                <w:lang w:val="ru-RU"/>
              </w:rPr>
              <w:t>-продажи ценн</w:t>
            </w:r>
            <w:r w:rsidR="00920606">
              <w:rPr>
                <w:lang w:val="ru-RU"/>
              </w:rPr>
              <w:t>ых бумаг или иностранной валюты, на суму комиссионного вознаграждения;</w:t>
            </w:r>
          </w:p>
          <w:p w:rsidR="00920606" w:rsidRDefault="00FA28E1" w:rsidP="003E5575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Счет-фактуры</w:t>
            </w:r>
            <w:proofErr w:type="gramEnd"/>
            <w:r>
              <w:rPr>
                <w:lang w:val="ru-RU"/>
              </w:rPr>
              <w:t xml:space="preserve">, выписанные по договорам комиссии, </w:t>
            </w:r>
            <w:r w:rsidR="00B57CDD">
              <w:rPr>
                <w:lang w:val="ru-RU"/>
              </w:rPr>
              <w:t>поручения, агентским договорам</w:t>
            </w:r>
          </w:p>
          <w:p w:rsidR="000D7A0D" w:rsidRDefault="000D7A0D" w:rsidP="003E5575">
            <w:pPr>
              <w:jc w:val="both"/>
              <w:rPr>
                <w:lang w:val="ru-RU"/>
              </w:rPr>
            </w:pPr>
          </w:p>
          <w:p w:rsidR="0040675E" w:rsidRDefault="0040675E" w:rsidP="003E5575">
            <w:pPr>
              <w:jc w:val="both"/>
              <w:rPr>
                <w:lang w:val="ru-RU"/>
              </w:rPr>
            </w:pPr>
          </w:p>
        </w:tc>
      </w:tr>
      <w:tr w:rsidR="0014703C" w:rsidTr="00B60459">
        <w:tc>
          <w:tcPr>
            <w:tcW w:w="1985" w:type="dxa"/>
          </w:tcPr>
          <w:p w:rsidR="0014703C" w:rsidRDefault="00B039DA" w:rsidP="003E557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Документы, не подлежащие регистрации в книге</w:t>
            </w:r>
          </w:p>
        </w:tc>
        <w:tc>
          <w:tcPr>
            <w:tcW w:w="4111" w:type="dxa"/>
          </w:tcPr>
          <w:p w:rsidR="0014703C" w:rsidRDefault="00B07298" w:rsidP="003E5575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Счет-фактуры</w:t>
            </w:r>
            <w:proofErr w:type="gramEnd"/>
            <w:r>
              <w:rPr>
                <w:lang w:val="ru-RU"/>
              </w:rPr>
              <w:t xml:space="preserve"> </w:t>
            </w:r>
            <w:r w:rsidR="0000544B">
              <w:rPr>
                <w:lang w:val="ru-RU"/>
              </w:rPr>
              <w:t>при</w:t>
            </w:r>
            <w:r>
              <w:rPr>
                <w:lang w:val="ru-RU"/>
              </w:rPr>
              <w:t xml:space="preserve"> бесплатно</w:t>
            </w:r>
            <w:r w:rsidR="00127FDB">
              <w:rPr>
                <w:lang w:val="ru-RU"/>
              </w:rPr>
              <w:t>м</w:t>
            </w:r>
            <w:r>
              <w:rPr>
                <w:lang w:val="ru-RU"/>
              </w:rPr>
              <w:t xml:space="preserve"> п</w:t>
            </w:r>
            <w:r w:rsidR="00127FDB">
              <w:rPr>
                <w:lang w:val="ru-RU"/>
              </w:rPr>
              <w:t>олучении</w:t>
            </w:r>
            <w:r>
              <w:rPr>
                <w:lang w:val="ru-RU"/>
              </w:rPr>
              <w:t xml:space="preserve"> товаров/работ/услуг;</w:t>
            </w:r>
          </w:p>
          <w:p w:rsidR="00B07298" w:rsidRDefault="0000544B" w:rsidP="003E5575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Счет-фактуры</w:t>
            </w:r>
            <w:proofErr w:type="gramEnd"/>
            <w:r>
              <w:rPr>
                <w:lang w:val="ru-RU"/>
              </w:rPr>
              <w:t>, полученные</w:t>
            </w:r>
            <w:r w:rsidR="00B57CDD">
              <w:rPr>
                <w:lang w:val="ru-RU"/>
              </w:rPr>
              <w:t xml:space="preserve"> </w:t>
            </w:r>
            <w:r w:rsidR="00FC18CD">
              <w:rPr>
                <w:lang w:val="ru-RU"/>
              </w:rPr>
              <w:t xml:space="preserve">брокером </w:t>
            </w:r>
            <w:r>
              <w:rPr>
                <w:lang w:val="ru-RU"/>
              </w:rPr>
              <w:t xml:space="preserve"> </w:t>
            </w:r>
            <w:r w:rsidR="00FC18CD">
              <w:rPr>
                <w:lang w:val="ru-RU"/>
              </w:rPr>
              <w:t>при осуществлении операций купли-продажи ценных бумаг, валюты;</w:t>
            </w:r>
          </w:p>
          <w:p w:rsidR="00FC18CD" w:rsidRDefault="00FB62B8" w:rsidP="00B57CDD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Счет-фактуры, полученные от комитента для реализации товаров на комиссии</w:t>
            </w:r>
            <w:proofErr w:type="gramEnd"/>
          </w:p>
        </w:tc>
        <w:tc>
          <w:tcPr>
            <w:tcW w:w="3651" w:type="dxa"/>
          </w:tcPr>
          <w:p w:rsidR="0014703C" w:rsidRDefault="00957E1D" w:rsidP="003E5575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Счет-фактуры, подтверждающие передачу материальных ценностей подрядчику для исполнения</w:t>
            </w:r>
            <w:r w:rsidR="00127FDB">
              <w:rPr>
                <w:lang w:val="ru-RU"/>
              </w:rPr>
              <w:t xml:space="preserve"> им подрядных работ;</w:t>
            </w:r>
            <w:proofErr w:type="gramEnd"/>
          </w:p>
          <w:p w:rsidR="00127FDB" w:rsidRDefault="00127FDB" w:rsidP="00DC4762">
            <w:pPr>
              <w:jc w:val="both"/>
              <w:rPr>
                <w:lang w:val="ru-RU"/>
              </w:rPr>
            </w:pPr>
            <w:r w:rsidRPr="00127FDB">
              <w:rPr>
                <w:lang w:val="ru-RU"/>
              </w:rPr>
              <w:t>Счета-фактуры при бесплатн</w:t>
            </w:r>
            <w:r w:rsidR="00DC4762">
              <w:rPr>
                <w:lang w:val="ru-RU"/>
              </w:rPr>
              <w:t>ой передаче товаров/работ/услуг</w:t>
            </w:r>
            <w:bookmarkStart w:id="0" w:name="_GoBack"/>
            <w:bookmarkEnd w:id="0"/>
          </w:p>
        </w:tc>
      </w:tr>
      <w:tr w:rsidR="0014703C" w:rsidTr="00B60459">
        <w:tc>
          <w:tcPr>
            <w:tcW w:w="1985" w:type="dxa"/>
          </w:tcPr>
          <w:p w:rsidR="0014703C" w:rsidRDefault="00797070" w:rsidP="003E557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Периодичность записей</w:t>
            </w:r>
          </w:p>
        </w:tc>
        <w:tc>
          <w:tcPr>
            <w:tcW w:w="4111" w:type="dxa"/>
          </w:tcPr>
          <w:p w:rsidR="0014703C" w:rsidRDefault="00797070" w:rsidP="0079707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Отдельно на каждый документ в</w:t>
            </w:r>
            <w:r w:rsidR="00384F0C">
              <w:rPr>
                <w:lang w:val="ru-RU"/>
              </w:rPr>
              <w:t xml:space="preserve"> хронологическом порядке по мере получения</w:t>
            </w:r>
          </w:p>
        </w:tc>
        <w:tc>
          <w:tcPr>
            <w:tcW w:w="3651" w:type="dxa"/>
          </w:tcPr>
          <w:p w:rsidR="0014703C" w:rsidRDefault="00797070" w:rsidP="0079707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Отдельно на каждый документ в</w:t>
            </w:r>
            <w:r w:rsidR="00384F0C">
              <w:rPr>
                <w:lang w:val="ru-RU"/>
              </w:rPr>
              <w:t xml:space="preserve"> хронологическом порядке по мере выписки</w:t>
            </w:r>
          </w:p>
        </w:tc>
      </w:tr>
    </w:tbl>
    <w:p w:rsidR="004F311E" w:rsidRDefault="004F311E" w:rsidP="003E5575">
      <w:pPr>
        <w:jc w:val="both"/>
        <w:rPr>
          <w:lang w:val="ru-RU"/>
        </w:rPr>
      </w:pPr>
    </w:p>
    <w:p w:rsidR="005E38D6" w:rsidRDefault="005E38D6" w:rsidP="003E5575">
      <w:pPr>
        <w:jc w:val="both"/>
        <w:rPr>
          <w:lang w:val="ru-RU"/>
        </w:rPr>
      </w:pPr>
      <w:r>
        <w:rPr>
          <w:lang w:val="ru-RU"/>
        </w:rPr>
        <w:t xml:space="preserve">Все суммы, указанные в книге покупок/продаж, должны включать в себя </w:t>
      </w:r>
      <w:r w:rsidR="009B5282">
        <w:rPr>
          <w:lang w:val="ru-RU"/>
        </w:rPr>
        <w:t>НДС</w:t>
      </w:r>
      <w:r w:rsidR="00A076C1">
        <w:rPr>
          <w:lang w:val="ru-RU"/>
        </w:rPr>
        <w:t xml:space="preserve"> (в </w:t>
      </w:r>
      <w:proofErr w:type="spellStart"/>
      <w:r w:rsidR="00A076C1">
        <w:rPr>
          <w:lang w:val="ru-RU"/>
        </w:rPr>
        <w:t>т.ч</w:t>
      </w:r>
      <w:proofErr w:type="spellEnd"/>
      <w:r w:rsidR="00A076C1">
        <w:rPr>
          <w:lang w:val="ru-RU"/>
        </w:rPr>
        <w:t>. по операциям за нулевой ставкой)</w:t>
      </w:r>
      <w:r>
        <w:rPr>
          <w:lang w:val="ru-RU"/>
        </w:rPr>
        <w:t xml:space="preserve">. Кроме того, сумма НДС указывается отдельно </w:t>
      </w:r>
      <w:r w:rsidR="00A076C1">
        <w:rPr>
          <w:lang w:val="ru-RU"/>
        </w:rPr>
        <w:t xml:space="preserve">по каждой записи </w:t>
      </w:r>
      <w:r>
        <w:rPr>
          <w:lang w:val="ru-RU"/>
        </w:rPr>
        <w:t xml:space="preserve">в соответствующей графе. </w:t>
      </w:r>
      <w:r w:rsidR="003D35A9">
        <w:rPr>
          <w:lang w:val="ru-RU"/>
        </w:rPr>
        <w:t xml:space="preserve">Это правило относиться и к первичным документам, где сумма налога должна быть выделена отдельной строчкой. </w:t>
      </w:r>
    </w:p>
    <w:p w:rsidR="00520A43" w:rsidRPr="00F72C89" w:rsidRDefault="00520A43" w:rsidP="003E5575">
      <w:pPr>
        <w:jc w:val="both"/>
        <w:rPr>
          <w:b/>
          <w:lang w:val="ru-RU"/>
        </w:rPr>
      </w:pPr>
      <w:r w:rsidRPr="00F72C89">
        <w:rPr>
          <w:b/>
          <w:lang w:val="ru-RU"/>
        </w:rPr>
        <w:t>В качестве заключения</w:t>
      </w:r>
    </w:p>
    <w:p w:rsidR="00520A43" w:rsidRDefault="00B73AC0" w:rsidP="003E5575">
      <w:pPr>
        <w:jc w:val="both"/>
        <w:rPr>
          <w:lang w:val="ru-RU"/>
        </w:rPr>
      </w:pPr>
      <w:r>
        <w:rPr>
          <w:lang w:val="ru-RU"/>
        </w:rPr>
        <w:t>Если у вас возникли любые вопросы</w:t>
      </w:r>
      <w:r w:rsidR="004437EE">
        <w:rPr>
          <w:lang w:val="ru-RU"/>
        </w:rPr>
        <w:t>,</w:t>
      </w:r>
      <w:r>
        <w:rPr>
          <w:lang w:val="ru-RU"/>
        </w:rPr>
        <w:t xml:space="preserve"> касающиеся ведения книги покупок или книги продаж, то сотрудники </w:t>
      </w:r>
      <w:r w:rsidRPr="00B73AC0">
        <w:rPr>
          <w:lang w:val="ru-RU"/>
        </w:rPr>
        <w:t xml:space="preserve">бухгалтерской компании RSF </w:t>
      </w:r>
      <w:proofErr w:type="spellStart"/>
      <w:r w:rsidRPr="00B73AC0">
        <w:rPr>
          <w:lang w:val="ru-RU"/>
        </w:rPr>
        <w:t>Corporation</w:t>
      </w:r>
      <w:proofErr w:type="spellEnd"/>
      <w:r>
        <w:rPr>
          <w:lang w:val="ru-RU"/>
        </w:rPr>
        <w:t xml:space="preserve"> </w:t>
      </w:r>
      <w:r w:rsidR="004437EE">
        <w:rPr>
          <w:lang w:val="ru-RU"/>
        </w:rPr>
        <w:t>с радостью вам помогут</w:t>
      </w:r>
      <w:r>
        <w:rPr>
          <w:lang w:val="ru-RU"/>
        </w:rPr>
        <w:t xml:space="preserve">. </w:t>
      </w:r>
      <w:r w:rsidR="00CD4464">
        <w:rPr>
          <w:lang w:val="ru-RU"/>
        </w:rPr>
        <w:t xml:space="preserve">Наша компания </w:t>
      </w:r>
      <w:r w:rsidR="004437EE">
        <w:rPr>
          <w:lang w:val="ru-RU"/>
        </w:rPr>
        <w:t>займется</w:t>
      </w:r>
      <w:r w:rsidR="00CD4464">
        <w:rPr>
          <w:lang w:val="ru-RU"/>
        </w:rPr>
        <w:t xml:space="preserve"> сбором всей необходимой первичной документации и возобновлением ведения </w:t>
      </w:r>
      <w:r w:rsidR="00AF4200">
        <w:rPr>
          <w:lang w:val="ru-RU"/>
        </w:rPr>
        <w:t xml:space="preserve">данных бухгалтерских регистров. </w:t>
      </w:r>
    </w:p>
    <w:p w:rsidR="003E5575" w:rsidRPr="003E5575" w:rsidRDefault="006C1CCB" w:rsidP="003E5575">
      <w:pPr>
        <w:jc w:val="both"/>
        <w:rPr>
          <w:lang w:val="ru-RU"/>
        </w:rPr>
      </w:pPr>
      <w:r>
        <w:rPr>
          <w:lang w:val="ru-RU"/>
        </w:rPr>
        <w:t xml:space="preserve">Корректное заполнение </w:t>
      </w:r>
      <w:r w:rsidR="00AF4200">
        <w:rPr>
          <w:lang w:val="ru-RU"/>
        </w:rPr>
        <w:t>книги покупок/продаж является</w:t>
      </w:r>
      <w:r>
        <w:rPr>
          <w:lang w:val="ru-RU"/>
        </w:rPr>
        <w:t xml:space="preserve"> </w:t>
      </w:r>
      <w:r w:rsidR="00A92DD8">
        <w:rPr>
          <w:lang w:val="ru-RU"/>
        </w:rPr>
        <w:t xml:space="preserve">неотъемлемой частью бухгалтерского сопровождения, которым уже более 10 лет успешно занимается компания </w:t>
      </w:r>
      <w:r w:rsidR="00A92DD8" w:rsidRPr="00A92DD8">
        <w:rPr>
          <w:lang w:val="ru-RU"/>
        </w:rPr>
        <w:t xml:space="preserve">RSF </w:t>
      </w:r>
      <w:proofErr w:type="spellStart"/>
      <w:r w:rsidR="00A92DD8" w:rsidRPr="00A92DD8">
        <w:rPr>
          <w:lang w:val="ru-RU"/>
        </w:rPr>
        <w:t>Corporation</w:t>
      </w:r>
      <w:proofErr w:type="spellEnd"/>
      <w:r w:rsidR="00A92DD8">
        <w:rPr>
          <w:lang w:val="ru-RU"/>
        </w:rPr>
        <w:t xml:space="preserve">. </w:t>
      </w:r>
      <w:r w:rsidR="003F123D">
        <w:rPr>
          <w:lang w:val="ru-RU"/>
        </w:rPr>
        <w:t>Отдавая нам бухгалтерию на аутсорсинг, вы мож</w:t>
      </w:r>
      <w:r w:rsidR="0062227F">
        <w:rPr>
          <w:lang w:val="ru-RU"/>
        </w:rPr>
        <w:t xml:space="preserve">ете быть полностью уверенными в правильности ведения книги покупок/продаж и современной уплате или возмещению НДС. </w:t>
      </w:r>
    </w:p>
    <w:sectPr w:rsidR="003E5575" w:rsidRPr="003E55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E25CA"/>
    <w:multiLevelType w:val="hybridMultilevel"/>
    <w:tmpl w:val="C25E4C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DD"/>
    <w:rsid w:val="0000544B"/>
    <w:rsid w:val="00043106"/>
    <w:rsid w:val="000C0D12"/>
    <w:rsid w:val="000D7A0D"/>
    <w:rsid w:val="000E0C66"/>
    <w:rsid w:val="000E5F29"/>
    <w:rsid w:val="000F2D8A"/>
    <w:rsid w:val="00124F4C"/>
    <w:rsid w:val="00127FDB"/>
    <w:rsid w:val="0014703C"/>
    <w:rsid w:val="0016616B"/>
    <w:rsid w:val="001747AE"/>
    <w:rsid w:val="001E44EB"/>
    <w:rsid w:val="001F4ACD"/>
    <w:rsid w:val="00220B6F"/>
    <w:rsid w:val="00260404"/>
    <w:rsid w:val="00272107"/>
    <w:rsid w:val="002775C2"/>
    <w:rsid w:val="00296155"/>
    <w:rsid w:val="002A09D9"/>
    <w:rsid w:val="00372DC1"/>
    <w:rsid w:val="00384F0C"/>
    <w:rsid w:val="003A1368"/>
    <w:rsid w:val="003B146D"/>
    <w:rsid w:val="003D35A9"/>
    <w:rsid w:val="003E5575"/>
    <w:rsid w:val="003F123D"/>
    <w:rsid w:val="003F25E5"/>
    <w:rsid w:val="003F5FBC"/>
    <w:rsid w:val="0040675E"/>
    <w:rsid w:val="00415168"/>
    <w:rsid w:val="00441D00"/>
    <w:rsid w:val="004437EE"/>
    <w:rsid w:val="004E0EC4"/>
    <w:rsid w:val="004F311E"/>
    <w:rsid w:val="00505DF1"/>
    <w:rsid w:val="00520A43"/>
    <w:rsid w:val="005B50B1"/>
    <w:rsid w:val="005C449E"/>
    <w:rsid w:val="005D5957"/>
    <w:rsid w:val="005E38D6"/>
    <w:rsid w:val="0062227F"/>
    <w:rsid w:val="00660296"/>
    <w:rsid w:val="00676DB0"/>
    <w:rsid w:val="006808D0"/>
    <w:rsid w:val="006B3C0A"/>
    <w:rsid w:val="006C1CCB"/>
    <w:rsid w:val="006C2B94"/>
    <w:rsid w:val="006F2504"/>
    <w:rsid w:val="00764BC5"/>
    <w:rsid w:val="00793529"/>
    <w:rsid w:val="00797070"/>
    <w:rsid w:val="007D4415"/>
    <w:rsid w:val="0086178A"/>
    <w:rsid w:val="008668D3"/>
    <w:rsid w:val="00884D62"/>
    <w:rsid w:val="008977D5"/>
    <w:rsid w:val="00920606"/>
    <w:rsid w:val="00957E1D"/>
    <w:rsid w:val="00960BBF"/>
    <w:rsid w:val="00966541"/>
    <w:rsid w:val="009743F2"/>
    <w:rsid w:val="00996E87"/>
    <w:rsid w:val="009A1846"/>
    <w:rsid w:val="009B5282"/>
    <w:rsid w:val="009B7F0F"/>
    <w:rsid w:val="009C0C02"/>
    <w:rsid w:val="009C4051"/>
    <w:rsid w:val="009C5C2C"/>
    <w:rsid w:val="009D178A"/>
    <w:rsid w:val="009F2550"/>
    <w:rsid w:val="00A076C1"/>
    <w:rsid w:val="00A92DD8"/>
    <w:rsid w:val="00A963E6"/>
    <w:rsid w:val="00AB2E92"/>
    <w:rsid w:val="00AB7584"/>
    <w:rsid w:val="00AD26C5"/>
    <w:rsid w:val="00AF4200"/>
    <w:rsid w:val="00B039DA"/>
    <w:rsid w:val="00B07298"/>
    <w:rsid w:val="00B07B8E"/>
    <w:rsid w:val="00B471AA"/>
    <w:rsid w:val="00B5387C"/>
    <w:rsid w:val="00B57CDD"/>
    <w:rsid w:val="00B60459"/>
    <w:rsid w:val="00B6262D"/>
    <w:rsid w:val="00B73AC0"/>
    <w:rsid w:val="00B778C0"/>
    <w:rsid w:val="00BD7C45"/>
    <w:rsid w:val="00C53377"/>
    <w:rsid w:val="00C93F48"/>
    <w:rsid w:val="00CD4464"/>
    <w:rsid w:val="00D22954"/>
    <w:rsid w:val="00D712ED"/>
    <w:rsid w:val="00D7159F"/>
    <w:rsid w:val="00DC4762"/>
    <w:rsid w:val="00E04C85"/>
    <w:rsid w:val="00E35E7F"/>
    <w:rsid w:val="00E373FE"/>
    <w:rsid w:val="00E46FCD"/>
    <w:rsid w:val="00E521AE"/>
    <w:rsid w:val="00EC3DDD"/>
    <w:rsid w:val="00EF629D"/>
    <w:rsid w:val="00F3332D"/>
    <w:rsid w:val="00F54818"/>
    <w:rsid w:val="00F56916"/>
    <w:rsid w:val="00F72C89"/>
    <w:rsid w:val="00F761FA"/>
    <w:rsid w:val="00FA28E1"/>
    <w:rsid w:val="00FA4A43"/>
    <w:rsid w:val="00FB62B8"/>
    <w:rsid w:val="00FC18CD"/>
    <w:rsid w:val="00FF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A43"/>
    <w:pPr>
      <w:ind w:left="720"/>
      <w:contextualSpacing/>
    </w:pPr>
  </w:style>
  <w:style w:type="table" w:styleId="a4">
    <w:name w:val="Table Grid"/>
    <w:basedOn w:val="a1"/>
    <w:uiPriority w:val="59"/>
    <w:rsid w:val="00147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A43"/>
    <w:pPr>
      <w:ind w:left="720"/>
      <w:contextualSpacing/>
    </w:pPr>
  </w:style>
  <w:style w:type="table" w:styleId="a4">
    <w:name w:val="Table Grid"/>
    <w:basedOn w:val="a1"/>
    <w:uiPriority w:val="59"/>
    <w:rsid w:val="00147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696</Words>
  <Characters>4753</Characters>
  <Application>Microsoft Office Word</Application>
  <DocSecurity>0</DocSecurity>
  <Lines>128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Колдун Інна Петрівна</dc:creator>
  <cp:keywords/>
  <dc:description/>
  <cp:lastModifiedBy>Колдун Інна Петрівна</cp:lastModifiedBy>
  <cp:revision>121</cp:revision>
  <dcterms:created xsi:type="dcterms:W3CDTF">2016-09-22T11:28:00Z</dcterms:created>
  <dcterms:modified xsi:type="dcterms:W3CDTF">2016-09-22T13:50:00Z</dcterms:modified>
</cp:coreProperties>
</file>