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2" w:rsidRPr="009F1E81" w:rsidRDefault="00995DE2" w:rsidP="00995DE2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</w:pPr>
      <w:r w:rsidRPr="009F1E81"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  <w:t>                         LegoStarWars( Лего.</w:t>
      </w:r>
      <w:proofErr w:type="gramStart"/>
      <w:r w:rsidRPr="009F1E81"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  <w:t xml:space="preserve"> ,</w:t>
      </w:r>
      <w:proofErr w:type="gramEnd"/>
      <w:r w:rsidRPr="009F1E81"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  <w:t>, Звёздные войны”) арт.75105</w:t>
      </w:r>
    </w:p>
    <w:p w:rsidR="00995DE2" w:rsidRPr="009F1E81" w:rsidRDefault="00995DE2" w:rsidP="00995DE2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</w:pPr>
      <w:r w:rsidRPr="009F1E81">
        <w:rPr>
          <w:rFonts w:ascii="inherit" w:eastAsia="Times New Roman" w:hAnsi="inherit" w:cs="Helvetica"/>
          <w:color w:val="333333"/>
          <w:kern w:val="36"/>
          <w:sz w:val="54"/>
          <w:szCs w:val="54"/>
          <w:shd w:val="clear" w:color="auto" w:fill="FFFFFF"/>
          <w:lang w:eastAsia="ru-RU"/>
        </w:rPr>
        <w:t>         ,, Сокол тысячелетия” –  + 0,5 к скорости света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  Прославленный звёздный корвет отважного капитана Хана Соло из культовой саги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Звёздные войны. Пробуждение силы”.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 Lego представляет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Сокола тысячелетия” в обновлённой версии, во всём великолепии, мощи, непобедимости и сокрушительности. Он стал ещё маневреннее. Корпус улучшенной, обтекаемой формы приобрел дополнительные элементы. Увеличилось количество деталей.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    Модель отличается 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предыдущей предельно детальной проработкой. Внешний дизайн звёздного корабля точно, как в фильме. На крыше много радаров и датчиков. Бластерные пушки, верхняя и нижняя, управляются из специальных отсеков, куда можно вертикально поместить фигурки героев. Вращающиеся лазерные турели оборудованы люком. Специальные круглые отсеки на крыше, если в них посадить, например, дроида и нажать на него, производят торпедные выстрелы с 2 –х сторон корабля. Отсоединяемая прозрачная кабина рассчитана на 2 фигурки. В ней видна приборная панель и рычаги управления. Наружу открывается люк, и подаётся трап для входа.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Посмотрим внутрь. Переднюю часть можно эффектно отодвинуть. Крыша открывается частями – сегментами и полностью раскрытой выглядит, как цветок. Теперь можно всё подробно рассмотреть. Грузовой отсек, хранилище для боеприпасов, спальный отсек на 2 кровати, дополнительные боксы. В системе управления кораблём множество подвижных мелких деталей. Конечно же есть кают – компания с галактическими шахматами.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  В задней части корабля гипердвигатель создан в мельчайших деталях так, что его захочется немедленно запустить.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К первым фильмам саги отсылает потайной люк в полу, где можно спрятать тайных пассажиров или груз, а при необходимости с его помощью избавиться от опасного содержимого, сбросив его в космос.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  Звездолёт населяют полюбившиеся герои – положительные и отрицательные, с оружием в руках. У каждого из них предусмотрено 2 выражения лица.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*Капитан Хан Соло, нейтральный и улыбчивый.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*Финн, ухмыляющийся и озадаченный.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*Пилот и механик Чубакка.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 Рэй, хмурая и улыбчивая.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*Главарь банды Каджиклаб  Тасу Лич, нейтральный и злой.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    *Головорез с повязкой на глазу и банданой на голове.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*Астромеханик - дроид ВВ -8 – круглая фигурка белого цвета.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 Модель очень интересно собирать. Потребуется для этого не менее 5 – 6 часов.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Процесс сборки и игры с конструктором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Сокол тысячелетия” обучает техническим навыкам, развивает творческое воображение, внимательность, усидчивость. Здесь есть 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над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чем подумать, много возможностей для переделок. Большое количество элементов развивает мелкую моторику, позволяет разнообразить игровые сюжеты, светозвуковыми эффектами придать им реалистичность, пустить в полёт собственную фантазию.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 Набор ,,Lego.StarWars” изготовлен из высококачественного пластика, соблюдены высшие европейские стандарты качества. Абсолютно безопасен.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Участвуйте в ярчайших событиях 7 эпизода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Звёздных войн. Пробуждение силы “. Вас ждёт много битв и приключений. Вносите в них свою стратегию и тактику.  Ну, а если детские игры для Вас в прошлом, в домашней коллекции модель займёт достойное место.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   Характеристики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Производитель: LEGO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Бренд: LEGO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Серия: LEGO Star Wars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Возраст ребенка: 9-14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Вид упаковки: коробка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Материалы         пластик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Комплектация: 1330 деталей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Длина упаковки (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мм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): 582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Ширина упаковки (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мм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): 378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Высота упаковки (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мм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): 87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Вес, 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кг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 2,254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Страна: Чехия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Категория: Конструкторы</w:t>
      </w:r>
    </w:p>
    <w:p w:rsidR="00995DE2" w:rsidRPr="009F1E81" w:rsidRDefault="00995DE2" w:rsidP="00995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Код товара: 75105.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В нашем магазине разработана система скидок для постоянных покупателей. Вы также можете принять участие в розыгрыше призов.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Ко дню рождения Вашего ребёнка у нас предусмотрена программа подарков и </w:t>
      </w:r>
      <w:proofErr w:type="spell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бонусов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.К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роме</w:t>
      </w:r>
      <w:proofErr w:type="spell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того, мы еженедельно проводим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акции и онлайн - презентации своих товаров. Следите за нашей рекламой!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Новая услуга нашего магазина - если у Вас возникли сложности при сборке конструктора, наши консультанты с удовольствием Вам помогут. Просто наберите номер</w:t>
      </w:r>
      <w:proofErr w:type="gramStart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...... </w:t>
      </w:r>
      <w:proofErr w:type="gramEnd"/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проблема будет решена.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 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Доставка по Москве от 3000 руб.</w:t>
      </w:r>
      <w:r w:rsidR="00570B6D">
        <w:rPr>
          <w:rFonts w:eastAsia="Times New Roman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осуществляется бесплатно в удобное для Вас время.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    Оплатить заказ можно предварительно любой банковской картой или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через платёжный термина</w:t>
      </w: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а также непосредственно курьеру наличными или банковской картой.</w:t>
      </w:r>
    </w:p>
    <w:p w:rsidR="00995DE2" w:rsidRPr="009F1E81" w:rsidRDefault="00995DE2" w:rsidP="00995D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9F1E8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    Мы не предлагаем сравнить цены. Мы знаем - у нас дешевле. И нам это выгодно. Экономите Вы - экономим мы!</w:t>
      </w:r>
    </w:p>
    <w:p w:rsidR="00D735B7" w:rsidRDefault="00D735B7"/>
    <w:sectPr w:rsidR="00D735B7" w:rsidSect="00D7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208"/>
    <w:multiLevelType w:val="multilevel"/>
    <w:tmpl w:val="99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E2"/>
    <w:rsid w:val="00570B6D"/>
    <w:rsid w:val="00995DE2"/>
    <w:rsid w:val="00D7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2017-07-08T20:21:00Z</dcterms:created>
  <dcterms:modified xsi:type="dcterms:W3CDTF">2017-07-08T20:25:00Z</dcterms:modified>
</cp:coreProperties>
</file>