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1EA4" w:rsidRPr="00703C5F" w:rsidRDefault="001D1EA4" w:rsidP="00195C91">
      <w:pPr>
        <w:pStyle w:val="a3"/>
        <w:spacing w:before="0" w:beforeAutospacing="0" w:after="225" w:afterAutospacing="0" w:line="336" w:lineRule="atLeast"/>
        <w:rPr>
          <w:rFonts w:ascii="Arial" w:hAnsi="Arial" w:cs="Arial"/>
          <w:b/>
          <w:color w:val="222222"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b/>
          <w:color w:val="222222"/>
          <w:sz w:val="21"/>
          <w:szCs w:val="21"/>
        </w:rPr>
        <w:t>Силиконовые шланги для самогонного аппарата</w:t>
      </w:r>
    </w:p>
    <w:p w:rsidR="001D1EA4" w:rsidRDefault="001D1EA4" w:rsidP="00195C91">
      <w:pPr>
        <w:pStyle w:val="a3"/>
        <w:spacing w:before="0" w:beforeAutospacing="0" w:after="225" w:afterAutospacing="0" w:line="336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Перегонный куб, а в простонародье самогонный аппарат, не так прост, как это может показаться на первый взгляд. Этот агрегат представляет собой целую систему ёмкостей и приспособлений. Вполне логично, что все эти части требуется качественно связать в одно целое. Именно для этой цели и служат соединительные трубки. Несведущему человеку может показаться, что такой незначительный элемент не имеет непосредственного отношения к самогону и не может существенным образом повлиять на результат. Ничего подобного, в процессе самогоноварения нет мелочей.</w:t>
      </w:r>
    </w:p>
    <w:p w:rsidR="001D1EA4" w:rsidRDefault="001D1EA4" w:rsidP="00195C91">
      <w:pPr>
        <w:pStyle w:val="a3"/>
        <w:spacing w:before="0" w:beforeAutospacing="0" w:after="225" w:afterAutospacing="0" w:line="336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Чтобы понять, какие требования предъявляются к соединительным элементам, нужно выяснить, какую они играют роль и какому воздействию подвергаются.</w:t>
      </w:r>
    </w:p>
    <w:p w:rsidR="001D1EA4" w:rsidRDefault="001D1EA4" w:rsidP="00195C91">
      <w:pPr>
        <w:pStyle w:val="2"/>
        <w:spacing w:before="0" w:after="168"/>
        <w:rPr>
          <w:rFonts w:ascii="Helvetica" w:eastAsia="Times New Roman" w:hAnsi="Helvetica" w:cs="Times New Roman"/>
          <w:color w:val="000000"/>
          <w:sz w:val="36"/>
          <w:szCs w:val="36"/>
        </w:rPr>
      </w:pPr>
      <w:r>
        <w:rPr>
          <w:rFonts w:ascii="Helvetica" w:eastAsia="Times New Roman" w:hAnsi="Helvetica"/>
          <w:color w:val="000000"/>
        </w:rPr>
        <w:t>Виды и характеристики соединительных элементов</w:t>
      </w:r>
    </w:p>
    <w:p w:rsidR="001D1EA4" w:rsidRDefault="001D1EA4" w:rsidP="00195C91">
      <w:pPr>
        <w:pStyle w:val="a3"/>
        <w:spacing w:before="0" w:beforeAutospacing="0" w:after="225" w:afterAutospacing="0" w:line="336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Трубки связывают перегонный куб, охладитель и сухопарник друг с другом. Они выступают путями подачи и отвода воды для охлаждения, выпуска пара, слива готового алкоголя, отделения сивушных масел и тяжёлых металлов. Происходит постоянное воздействие высоких температур, агрессивных химических соединений, давления воды. В идеале, трубки должны устойчиво выдерживать влияние всех этих факторов.</w:t>
      </w:r>
    </w:p>
    <w:p w:rsidR="001D1EA4" w:rsidRDefault="001D1EA4" w:rsidP="00195C91">
      <w:pPr>
        <w:pStyle w:val="a3"/>
        <w:spacing w:before="0" w:beforeAutospacing="0" w:after="225" w:afterAutospacing="0" w:line="336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Соединительные элементы могут быть сделаны из различных материалов. Металлические трубки для перегонного куба изготавливают из меди, алюминия, латуни, нержавеющей стали. Их часто сваривают между собой в одну неразъёмную конструкцию.</w:t>
      </w:r>
      <w:r>
        <w:rPr>
          <w:rStyle w:val="apple-converted-space"/>
          <w:rFonts w:ascii="Arial" w:hAnsi="Arial" w:cs="Arial"/>
          <w:color w:val="222222"/>
          <w:sz w:val="21"/>
          <w:szCs w:val="21"/>
        </w:rPr>
        <w:t> </w:t>
      </w:r>
      <w:r>
        <w:rPr>
          <w:rFonts w:ascii="Arial" w:hAnsi="Arial" w:cs="Arial"/>
          <w:color w:val="222222"/>
          <w:sz w:val="21"/>
          <w:szCs w:val="21"/>
        </w:rPr>
        <w:t>Это удобно с точки зрения более простого монтажа, но доставляет значительные сложности в уходе и мытье. Основным преимуществом металлических звеньев является прочность и долговечность, что, в свою очередь, отражается на стоимости изделий.</w:t>
      </w:r>
    </w:p>
    <w:p w:rsidR="001D1EA4" w:rsidRDefault="001D1EA4" w:rsidP="00195C91">
      <w:pPr>
        <w:pStyle w:val="a3"/>
        <w:spacing w:before="0" w:beforeAutospacing="0" w:after="225" w:afterAutospacing="0" w:line="336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Кроме твёрдых трубок могут использоваться гибкие шланги. Материалом для них может служить силикон, поливинилхлорид (ПВХ) и даже резина. Последний материал не выдерживает никакой критики из-за сильного специфического запаха, который имеет резина даже не подвергаясь процессу нагревания. Соответственно, весь этот химический букет передастся и произведенному самогону. Пить такой напиток не доставляет никакого удовольствия.</w:t>
      </w:r>
    </w:p>
    <w:p w:rsidR="001D1EA4" w:rsidRDefault="001D1EA4" w:rsidP="00195C91">
      <w:pPr>
        <w:pStyle w:val="a3"/>
        <w:spacing w:before="0" w:beforeAutospacing="0" w:after="225" w:afterAutospacing="0" w:line="336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Гибкие шланги могут быть и металлическими, как это не странно. При самостоятельном изготовлении устройства для самогоноварения находчивые мастера используют гибкие гофрированные трубки, обычно предназначенные для подвода газа и воды. Снаружи они выполнены из нержавеющей стали, внутренняя поверхность силиконовая или ПВХ. Широкого распространения они пока не получили, видимо из-за высокой стоимости.</w:t>
      </w:r>
    </w:p>
    <w:p w:rsidR="001D1EA4" w:rsidRDefault="001D1EA4" w:rsidP="00195C91">
      <w:pPr>
        <w:pStyle w:val="a3"/>
        <w:spacing w:before="0" w:beforeAutospacing="0" w:after="225" w:afterAutospacing="0" w:line="336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В свою очередь, шланги их ПВХ достаточно популярны, хотя поливинилхлорид сложно назвать полностью устойчивым материалом. Изделия из ПВХ выдерживают воздействие соляной, азотной, муравьиной кислот, бензина и прочих реагентов при условии, что температура среды не превышает 60°С. При более высокой температуре он начинает вступать в химические реакции, образовывая при этом продукты горения. Во время </w:t>
      </w:r>
      <w:r>
        <w:rPr>
          <w:rFonts w:ascii="Arial" w:hAnsi="Arial" w:cs="Arial"/>
          <w:color w:val="222222"/>
          <w:sz w:val="21"/>
          <w:szCs w:val="21"/>
        </w:rPr>
        <w:lastRenderedPageBreak/>
        <w:t>взаимодействия с кислородом при температуре 100°С-120°С начинают выделяться ядовитые диоксиды. Не нужно обладать глубокими познаниями в химии, чтобы понять степень опасности. Продукты разложения поливинилхлорида не только негативно воздействуют на человека, производящего алкоголь и вдыхающего выделенные пары, но и будущего потребителя.</w:t>
      </w:r>
    </w:p>
    <w:p w:rsidR="001D1EA4" w:rsidRDefault="001D1EA4" w:rsidP="00195C91">
      <w:pPr>
        <w:pStyle w:val="a3"/>
        <w:spacing w:before="0" w:beforeAutospacing="0" w:after="225" w:afterAutospacing="0" w:line="336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Силикон, в отличие от химически сложных многокомпонентных материалов, представляет собой соединение кремния и кислорода. Оба элемента абсолютно безопасны при использовании (речь идёт о пищевом силиконе, который не стоит путать с промышленным). Такая незамысловатая структура позволяет избежать многих проблем.</w:t>
      </w:r>
    </w:p>
    <w:p w:rsidR="001D1EA4" w:rsidRDefault="001D1EA4" w:rsidP="00195C91">
      <w:pPr>
        <w:pStyle w:val="2"/>
        <w:spacing w:before="0" w:after="168"/>
        <w:rPr>
          <w:rFonts w:ascii="Helvetica" w:eastAsia="Times New Roman" w:hAnsi="Helvetica" w:cs="Times New Roman"/>
          <w:color w:val="000000"/>
          <w:sz w:val="36"/>
          <w:szCs w:val="36"/>
        </w:rPr>
      </w:pPr>
      <w:r>
        <w:rPr>
          <w:rFonts w:ascii="Helvetica" w:eastAsia="Times New Roman" w:hAnsi="Helvetica"/>
          <w:color w:val="000000"/>
        </w:rPr>
        <w:t>Преимущества силиконовых шлангов</w:t>
      </w:r>
    </w:p>
    <w:p w:rsidR="001D1EA4" w:rsidRDefault="001D1EA4" w:rsidP="00195C91">
      <w:pPr>
        <w:pStyle w:val="a3"/>
        <w:spacing w:before="0" w:beforeAutospacing="0" w:after="225" w:afterAutospacing="0" w:line="336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Рассмотрим, какими физико-химическими свойствами обладает силикон, и какие преимущества это даёт:</w:t>
      </w:r>
    </w:p>
    <w:p w:rsidR="001D1EA4" w:rsidRDefault="001D1EA4" w:rsidP="00195C91">
      <w:pPr>
        <w:numPr>
          <w:ilvl w:val="0"/>
          <w:numId w:val="1"/>
        </w:numPr>
        <w:spacing w:before="100" w:beforeAutospacing="1" w:after="100" w:afterAutospacing="1" w:line="336" w:lineRule="atLeast"/>
        <w:ind w:left="0"/>
        <w:rPr>
          <w:rFonts w:ascii="Arial" w:eastAsia="Times New Roman" w:hAnsi="Arial" w:cs="Arial"/>
          <w:color w:val="222222"/>
          <w:sz w:val="21"/>
          <w:szCs w:val="21"/>
        </w:rPr>
      </w:pPr>
      <w:r>
        <w:rPr>
          <w:rFonts w:ascii="Arial" w:eastAsia="Times New Roman" w:hAnsi="Arial" w:cs="Arial"/>
          <w:color w:val="222222"/>
          <w:sz w:val="21"/>
          <w:szCs w:val="21"/>
        </w:rPr>
        <w:t>температурная устойчивость - диапазон выдерживаемых температур от -60°С до +300°С;</w:t>
      </w:r>
    </w:p>
    <w:p w:rsidR="001D1EA4" w:rsidRDefault="001D1EA4" w:rsidP="00195C91">
      <w:pPr>
        <w:numPr>
          <w:ilvl w:val="0"/>
          <w:numId w:val="1"/>
        </w:numPr>
        <w:spacing w:before="100" w:beforeAutospacing="1" w:after="100" w:afterAutospacing="1" w:line="336" w:lineRule="atLeast"/>
        <w:ind w:left="0"/>
        <w:rPr>
          <w:rFonts w:ascii="Arial" w:eastAsia="Times New Roman" w:hAnsi="Arial" w:cs="Arial"/>
          <w:color w:val="222222"/>
          <w:sz w:val="21"/>
          <w:szCs w:val="21"/>
        </w:rPr>
      </w:pPr>
      <w:proofErr w:type="spellStart"/>
      <w:r>
        <w:rPr>
          <w:rFonts w:ascii="Arial" w:eastAsia="Times New Roman" w:hAnsi="Arial" w:cs="Arial"/>
          <w:color w:val="222222"/>
          <w:sz w:val="21"/>
          <w:szCs w:val="21"/>
        </w:rPr>
        <w:t>антиадгезионные</w:t>
      </w:r>
      <w:proofErr w:type="spellEnd"/>
      <w:r>
        <w:rPr>
          <w:rFonts w:ascii="Arial" w:eastAsia="Times New Roman" w:hAnsi="Arial" w:cs="Arial"/>
          <w:color w:val="222222"/>
          <w:sz w:val="21"/>
          <w:szCs w:val="21"/>
        </w:rPr>
        <w:t xml:space="preserve"> свойства (</w:t>
      </w:r>
      <w:proofErr w:type="spellStart"/>
      <w:r>
        <w:rPr>
          <w:rFonts w:ascii="Arial" w:eastAsia="Times New Roman" w:hAnsi="Arial" w:cs="Arial"/>
          <w:color w:val="222222"/>
          <w:sz w:val="21"/>
          <w:szCs w:val="21"/>
        </w:rPr>
        <w:t>неприлипаемость</w:t>
      </w:r>
      <w:proofErr w:type="spellEnd"/>
      <w:r>
        <w:rPr>
          <w:rFonts w:ascii="Arial" w:eastAsia="Times New Roman" w:hAnsi="Arial" w:cs="Arial"/>
          <w:color w:val="222222"/>
          <w:sz w:val="21"/>
          <w:szCs w:val="21"/>
        </w:rPr>
        <w:t xml:space="preserve">) - на внутренних стенках </w:t>
      </w:r>
      <w:proofErr w:type="spellStart"/>
      <w:r>
        <w:rPr>
          <w:rFonts w:ascii="Arial" w:eastAsia="Times New Roman" w:hAnsi="Arial" w:cs="Arial"/>
          <w:color w:val="222222"/>
          <w:sz w:val="21"/>
          <w:szCs w:val="21"/>
        </w:rPr>
        <w:t>нвытекающих</w:t>
      </w:r>
      <w:proofErr w:type="spellEnd"/>
      <w:r>
        <w:rPr>
          <w:rFonts w:ascii="Arial" w:eastAsia="Times New Roman" w:hAnsi="Arial" w:cs="Arial"/>
          <w:color w:val="222222"/>
          <w:sz w:val="21"/>
          <w:szCs w:val="21"/>
        </w:rPr>
        <w:t xml:space="preserve"> из </w:t>
      </w:r>
      <w:proofErr w:type="spellStart"/>
      <w:r>
        <w:rPr>
          <w:rFonts w:ascii="Arial" w:eastAsia="Times New Roman" w:hAnsi="Arial" w:cs="Arial"/>
          <w:color w:val="222222"/>
          <w:sz w:val="21"/>
          <w:szCs w:val="21"/>
        </w:rPr>
        <w:t>вышеперечисленных.дуктов</w:t>
      </w:r>
      <w:proofErr w:type="spellEnd"/>
      <w:r>
        <w:rPr>
          <w:rFonts w:ascii="Arial" w:eastAsia="Times New Roman" w:hAnsi="Arial" w:cs="Arial"/>
          <w:color w:val="222222"/>
          <w:sz w:val="21"/>
          <w:szCs w:val="21"/>
        </w:rPr>
        <w:t xml:space="preserve"> распада, способные уменьшить диаметр отверстия, а со временем полностью закупорить шланг;</w:t>
      </w:r>
    </w:p>
    <w:p w:rsidR="001D1EA4" w:rsidRDefault="001D1EA4" w:rsidP="00195C91">
      <w:pPr>
        <w:numPr>
          <w:ilvl w:val="0"/>
          <w:numId w:val="1"/>
        </w:numPr>
        <w:spacing w:before="100" w:beforeAutospacing="1" w:after="100" w:afterAutospacing="1" w:line="336" w:lineRule="atLeast"/>
        <w:ind w:left="0"/>
        <w:rPr>
          <w:rFonts w:ascii="Arial" w:eastAsia="Times New Roman" w:hAnsi="Arial" w:cs="Arial"/>
          <w:color w:val="222222"/>
          <w:sz w:val="21"/>
          <w:szCs w:val="21"/>
        </w:rPr>
      </w:pPr>
      <w:r>
        <w:rPr>
          <w:rFonts w:ascii="Arial" w:eastAsia="Times New Roman" w:hAnsi="Arial" w:cs="Arial"/>
          <w:color w:val="222222"/>
          <w:sz w:val="21"/>
          <w:szCs w:val="21"/>
        </w:rPr>
        <w:t>химическая инертность - не вступает в соединения с другими веществами, благодаря чему, не разлагается даже под воздействием самых агрессивных из них;</w:t>
      </w:r>
    </w:p>
    <w:p w:rsidR="001D1EA4" w:rsidRDefault="001D1EA4" w:rsidP="00195C91">
      <w:pPr>
        <w:numPr>
          <w:ilvl w:val="0"/>
          <w:numId w:val="1"/>
        </w:numPr>
        <w:spacing w:before="100" w:beforeAutospacing="1" w:after="100" w:afterAutospacing="1" w:line="336" w:lineRule="atLeast"/>
        <w:ind w:left="0"/>
        <w:rPr>
          <w:rFonts w:ascii="Arial" w:eastAsia="Times New Roman" w:hAnsi="Arial" w:cs="Arial"/>
          <w:color w:val="222222"/>
          <w:sz w:val="21"/>
          <w:szCs w:val="21"/>
        </w:rPr>
      </w:pPr>
      <w:r>
        <w:rPr>
          <w:rFonts w:ascii="Arial" w:eastAsia="Times New Roman" w:hAnsi="Arial" w:cs="Arial"/>
          <w:color w:val="222222"/>
          <w:sz w:val="21"/>
          <w:szCs w:val="21"/>
        </w:rPr>
        <w:t>гибкость - принимает необходимую форму без деформаций и повреждений</w:t>
      </w:r>
      <w:r>
        <w:rPr>
          <w:rStyle w:val="apple-converted-space"/>
          <w:rFonts w:ascii="Arial" w:eastAsia="Times New Roman" w:hAnsi="Arial" w:cs="Arial"/>
          <w:color w:val="222222"/>
          <w:sz w:val="21"/>
          <w:szCs w:val="21"/>
        </w:rPr>
        <w:t> </w:t>
      </w:r>
      <w:r>
        <w:rPr>
          <w:rFonts w:ascii="Arial" w:eastAsia="Times New Roman" w:hAnsi="Arial" w:cs="Arial"/>
          <w:color w:val="222222"/>
          <w:sz w:val="21"/>
          <w:szCs w:val="21"/>
        </w:rPr>
        <w:t>после сжатия, перегиба;</w:t>
      </w:r>
    </w:p>
    <w:p w:rsidR="001D1EA4" w:rsidRDefault="001D1EA4" w:rsidP="00195C91">
      <w:pPr>
        <w:numPr>
          <w:ilvl w:val="0"/>
          <w:numId w:val="1"/>
        </w:numPr>
        <w:spacing w:before="100" w:beforeAutospacing="1" w:after="100" w:afterAutospacing="1" w:line="336" w:lineRule="atLeast"/>
        <w:ind w:left="0"/>
        <w:rPr>
          <w:rFonts w:ascii="Arial" w:eastAsia="Times New Roman" w:hAnsi="Arial" w:cs="Arial"/>
          <w:color w:val="222222"/>
          <w:sz w:val="21"/>
          <w:szCs w:val="21"/>
        </w:rPr>
      </w:pPr>
      <w:r>
        <w:rPr>
          <w:rFonts w:ascii="Arial" w:eastAsia="Times New Roman" w:hAnsi="Arial" w:cs="Arial"/>
          <w:color w:val="222222"/>
          <w:sz w:val="21"/>
          <w:szCs w:val="21"/>
        </w:rPr>
        <w:t>устойчивость к механическому воздействию - испортить этот материал в домашних условиях достаточно сложно.</w:t>
      </w:r>
    </w:p>
    <w:p w:rsidR="001D1EA4" w:rsidRDefault="001D1EA4" w:rsidP="00195C91">
      <w:pPr>
        <w:pStyle w:val="a3"/>
        <w:spacing w:before="0" w:beforeAutospacing="0" w:after="225" w:afterAutospacing="0" w:line="336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Есть ещё несколько свойств, прямо вытекающих из вышеперечисленных. Силиконовые шланги удобно хранить и перевозить в сложенном виде: места занимают мало (по сравнению с металлическими) и легко восстанавливают исходную форму даже после скручивания. Гибкость и эластичность упрощает процесс монтажа. Материал хорошо тянется, садится на штуцер и, принимая исходную форму, плотно фиксируется.</w:t>
      </w:r>
    </w:p>
    <w:p w:rsidR="001D1EA4" w:rsidRDefault="001D1EA4" w:rsidP="00195C91">
      <w:pPr>
        <w:pStyle w:val="a3"/>
        <w:spacing w:before="0" w:beforeAutospacing="0" w:after="225" w:afterAutospacing="0" w:line="336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Благодаря тому, что внутри ничего не собирается, уход становится значительно проще и быстрее. Но это не отменяет чистку в целом. После использования шланг в любом случае нужно промыть под проточной водой, в том числе и внутри. А затем обязательно просушить. Появление грибка возможно даже на таком замечательном материале.</w:t>
      </w:r>
    </w:p>
    <w:p w:rsidR="001D1EA4" w:rsidRDefault="001D1EA4" w:rsidP="00195C91">
      <w:pPr>
        <w:pStyle w:val="a3"/>
        <w:spacing w:before="0" w:beforeAutospacing="0" w:after="225" w:afterAutospacing="0" w:line="336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Устойчивость к повреждениям позволяет силиконовым шлангам для самогонного аппарата быть более долговечными. По сроку эксплуатации они, конечно, уступают металлическим трубкам, но значительно превосходят ПВХ и резину. Со стоимостью ситуация аналогичная. Дороже, чем из ПВХ, но доступнее металлических.</w:t>
      </w:r>
    </w:p>
    <w:p w:rsidR="001D1EA4" w:rsidRDefault="001D1EA4" w:rsidP="00195C91">
      <w:pPr>
        <w:pStyle w:val="2"/>
        <w:spacing w:before="0" w:after="168"/>
        <w:rPr>
          <w:rFonts w:ascii="Helvetica" w:eastAsia="Times New Roman" w:hAnsi="Helvetica" w:cs="Times New Roman"/>
          <w:color w:val="000000"/>
          <w:sz w:val="36"/>
          <w:szCs w:val="36"/>
        </w:rPr>
      </w:pPr>
      <w:r>
        <w:rPr>
          <w:rFonts w:ascii="Helvetica" w:eastAsia="Times New Roman" w:hAnsi="Helvetica"/>
          <w:color w:val="000000"/>
        </w:rPr>
        <w:lastRenderedPageBreak/>
        <w:t>Выбор силиконовых шлангов</w:t>
      </w:r>
    </w:p>
    <w:p w:rsidR="001D1EA4" w:rsidRDefault="001D1EA4" w:rsidP="00195C91">
      <w:pPr>
        <w:pStyle w:val="a3"/>
        <w:spacing w:before="0" w:beforeAutospacing="0" w:after="225" w:afterAutospacing="0" w:line="336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Ассортимент шлангов из силикона очень широк и позволяет подобрать их для любого оборудования, как заводского, так и кустарного изготовления. Отличаются по размеру и цветовой гамме. И если второй показатель не так важен, то параметрам размера следует уделить внимание.</w:t>
      </w:r>
    </w:p>
    <w:p w:rsidR="001D1EA4" w:rsidRDefault="001D1EA4" w:rsidP="00195C91">
      <w:pPr>
        <w:pStyle w:val="a3"/>
        <w:spacing w:before="0" w:beforeAutospacing="0" w:after="225" w:afterAutospacing="0" w:line="336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В зависимости от назначения и сферы применения диаметр сечения варьируется от 2 мм до 50 мм. Для самогонных аппаратов обычно используются шланги, диаметр которых составляет от 5 мм до 8 мм. Оптимально использовать шланги с толщиной стенок 1,5-2 мм.</w:t>
      </w:r>
    </w:p>
    <w:p w:rsidR="001D1EA4" w:rsidRDefault="001D1EA4" w:rsidP="00195C91">
      <w:pPr>
        <w:pStyle w:val="a3"/>
        <w:spacing w:before="0" w:beforeAutospacing="0" w:after="225" w:afterAutospacing="0" w:line="336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При покупке силиконовой трубки для самогонного аппарата можно столкнуться с новой сложностью. Часто под видом силикона продают поливинилхлорид. Чтобы их отличить, нужно знать некоторые особенности. Во первых, силикон мягче на ощупь и эластичнее. Но и производители ПВХ не стоят на месте. Поэтому самый верный способ проверки - это небольшой лабораторный эксперимент. Главное, чтобы продавец предоставил Вам возможность его провести.</w:t>
      </w:r>
    </w:p>
    <w:p w:rsidR="001D1EA4" w:rsidRDefault="001D1EA4" w:rsidP="00195C91">
      <w:pPr>
        <w:pStyle w:val="a3"/>
        <w:spacing w:before="0" w:beforeAutospacing="0" w:after="225" w:afterAutospacing="0" w:line="336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Разительно отличается поведение этих двух материалов в процессе горения. Если попытаться поджечь край силиконовой трубки, то ни воспламенения, ни плавления не произойдёт. Появится слабо заметный белый дымок, а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подожённый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край покроется плотным белым пеплом. Поливинилхлорид при воздействии открытого огня плавится, чернеет и выделяет едкий чёрный дым. В данном случае перепутать их сложно.</w:t>
      </w:r>
    </w:p>
    <w:p w:rsidR="001D1EA4" w:rsidRDefault="001D1EA4" w:rsidP="00195C91">
      <w:pPr>
        <w:pStyle w:val="a3"/>
        <w:spacing w:before="0" w:beforeAutospacing="0" w:after="225" w:afterAutospacing="0" w:line="336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Есть ещё один способ. Правда проверить можно только уже купленный товар. Если положить ПВХ-шланг в морозилку, он замерзнет, потеряет гибкость и мягкость. Силикон сохранит свои естественные свойства. Как писалось выше, нижний температурный порог 60°С ниже нуля.</w:t>
      </w:r>
    </w:p>
    <w:p w:rsidR="001D1EA4" w:rsidRDefault="001D1EA4" w:rsidP="00195C91">
      <w:pPr>
        <w:pStyle w:val="a3"/>
        <w:spacing w:before="0" w:beforeAutospacing="0" w:after="225" w:afterAutospacing="0" w:line="336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Если провести проверку огнём невозможно, лучше покупать оборудование в специализированном магазине. Например, качественный товар, который подойдёт и для Ваших целей, можно приобрести в мед технике.</w:t>
      </w:r>
    </w:p>
    <w:p w:rsidR="001D1EA4" w:rsidRDefault="001D1EA4" w:rsidP="00195C91">
      <w:pPr>
        <w:pStyle w:val="2"/>
        <w:spacing w:before="0" w:after="168"/>
        <w:rPr>
          <w:rFonts w:ascii="Helvetica" w:eastAsia="Times New Roman" w:hAnsi="Helvetica" w:cs="Times New Roman"/>
          <w:color w:val="000000"/>
          <w:sz w:val="36"/>
          <w:szCs w:val="36"/>
        </w:rPr>
      </w:pPr>
      <w:r>
        <w:rPr>
          <w:rFonts w:ascii="Helvetica" w:eastAsia="Times New Roman" w:hAnsi="Helvetica"/>
          <w:color w:val="000000"/>
        </w:rPr>
        <w:t>Заключение</w:t>
      </w:r>
    </w:p>
    <w:p w:rsidR="001D1EA4" w:rsidRDefault="001D1EA4" w:rsidP="00195C91">
      <w:pPr>
        <w:pStyle w:val="a3"/>
        <w:spacing w:before="0" w:beforeAutospacing="0" w:after="225" w:afterAutospacing="0" w:line="336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Сравнение характеристик поливинилхлорида и силикона однозначно перевешивает чашу весов в сторону второго. Если фактор стоимости все же играет большую роль, можно найти своеобразный компромисс.</w:t>
      </w:r>
    </w:p>
    <w:p w:rsidR="001D1EA4" w:rsidRDefault="001D1EA4" w:rsidP="00195C91">
      <w:pPr>
        <w:pStyle w:val="a3"/>
        <w:spacing w:before="0" w:beforeAutospacing="0" w:after="225" w:afterAutospacing="0" w:line="336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Из силикона следует изготовить трубки для самогонного аппарата, предназначенные для движения готового самогона, сивушных масел, тяжёлых металлов, горячего пара. Подвод и отвод воды можно изготовить из ПВХ-шлангов. Это не так критично, зато более экономично.</w:t>
      </w:r>
    </w:p>
    <w:p w:rsidR="001D1EA4" w:rsidRDefault="001D1EA4" w:rsidP="00195C91">
      <w:pPr>
        <w:pStyle w:val="a3"/>
        <w:spacing w:before="0" w:beforeAutospacing="0" w:after="225" w:afterAutospacing="0" w:line="336" w:lineRule="atLeast"/>
        <w:rPr>
          <w:rFonts w:ascii="Arial" w:hAnsi="Arial" w:cs="Arial"/>
          <w:color w:val="222222"/>
          <w:sz w:val="21"/>
          <w:szCs w:val="21"/>
        </w:rPr>
      </w:pPr>
    </w:p>
    <w:p w:rsidR="001D1EA4" w:rsidRDefault="001D1EA4"/>
    <w:sectPr w:rsidR="001D1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0000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altName w:val="Arial"/>
    <w:panose1 w:val="020B0504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208E6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EA4"/>
    <w:rsid w:val="001D1EA4"/>
    <w:rsid w:val="002F3EEC"/>
    <w:rsid w:val="00946628"/>
    <w:rsid w:val="009C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A88CCF-6AC7-7D49-AAE9-548A65E73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1D1EA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D1EA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1D1EA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D1E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1131</Words>
  <Characters>6449</Characters>
  <Application>Microsoft Office Word</Application>
  <DocSecurity>0</DocSecurity>
  <Lines>53</Lines>
  <Paragraphs>15</Paragraphs>
  <ScaleCrop>false</ScaleCrop>
  <Company/>
  <LinksUpToDate>false</LinksUpToDate>
  <CharactersWithSpaces>7565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olgaburlakova94@gmail.com</dc:creator>
  <cp:keywords/>
  <dc:description/>
  <cp:lastModifiedBy>olgaburlakova94@gmail.com</cp:lastModifiedBy>
  <cp:revision>2</cp:revision>
  <dcterms:created xsi:type="dcterms:W3CDTF">2017-08-09T09:34:00Z</dcterms:created>
  <dcterms:modified xsi:type="dcterms:W3CDTF">2017-08-09T09:34:00Z</dcterms:modified>
</cp:coreProperties>
</file>