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37" w:rsidRDefault="00C21A37" w:rsidP="00C21A37">
      <w:pPr>
        <w:pStyle w:val="a3"/>
      </w:pPr>
      <w:r>
        <w:t xml:space="preserve">Паркетное масло широко применяется для защиты деревянных полов от влаги и механических воздействий. Обработанный материал сохраняет стабильность на протяжении многих лет. Паркетная доска при этом не разбухает и сохраняет свой первоначальный цвет. Средство особенно актуально в помещениях с частыми температурными перепадами. Масляный состав впитывается глубоко в структуру материала, при этом на поверхности пола остается едва заметная пленка. </w:t>
      </w:r>
    </w:p>
    <w:p w:rsidR="00C21A37" w:rsidRDefault="00C21A37" w:rsidP="00C21A37">
      <w:pPr>
        <w:pStyle w:val="a3"/>
      </w:pPr>
    </w:p>
    <w:p w:rsidR="00C21A37" w:rsidRDefault="00C21A37" w:rsidP="00C21A37">
      <w:pPr>
        <w:pStyle w:val="a3"/>
      </w:pPr>
      <w:r>
        <w:t xml:space="preserve">Масло для паркета </w:t>
      </w:r>
    </w:p>
    <w:p w:rsidR="00C21A37" w:rsidRDefault="00C21A37" w:rsidP="00C21A37">
      <w:pPr>
        <w:pStyle w:val="a3"/>
      </w:pPr>
    </w:p>
    <w:p w:rsidR="00C21A37" w:rsidRDefault="00C21A37" w:rsidP="00C21A37">
      <w:pPr>
        <w:pStyle w:val="a3"/>
      </w:pPr>
      <w:r>
        <w:t xml:space="preserve">Паркетное масло выпускается в нескольких модификациях, </w:t>
      </w:r>
      <w:proofErr w:type="gramStart"/>
      <w:r>
        <w:t>различающиеся</w:t>
      </w:r>
      <w:proofErr w:type="gramEnd"/>
      <w:r>
        <w:t xml:space="preserve">  по типу воска. М</w:t>
      </w:r>
      <w:r w:rsidRPr="00A4195B">
        <w:t>асло для п</w:t>
      </w:r>
      <w:r>
        <w:t xml:space="preserve">аркета с твердым воском формирует прочную пленку, которая имитирует </w:t>
      </w:r>
      <w:proofErr w:type="gramStart"/>
      <w:r>
        <w:t>древесную пористую</w:t>
      </w:r>
      <w:proofErr w:type="gramEnd"/>
      <w:r>
        <w:t xml:space="preserve"> поверхность. Средство создает надежный барьер от влажного разрушения и защищает пол от механических ударов. Любая царапина, оставленная на </w:t>
      </w:r>
      <w:proofErr w:type="spellStart"/>
      <w:proofErr w:type="gramStart"/>
      <w:r>
        <w:t>масло-восковой</w:t>
      </w:r>
      <w:proofErr w:type="spellEnd"/>
      <w:proofErr w:type="gramEnd"/>
      <w:r>
        <w:t xml:space="preserve"> пленке, быстро исчезает, сохраняя эстетичность покрытия. </w:t>
      </w:r>
      <w:proofErr w:type="spellStart"/>
      <w:r>
        <w:t>Твердовосковые</w:t>
      </w:r>
      <w:proofErr w:type="spellEnd"/>
      <w:r>
        <w:t xml:space="preserve"> составы рекомендуется наносить при помощи валика. </w:t>
      </w:r>
    </w:p>
    <w:p w:rsidR="00C21A37" w:rsidRDefault="00C21A37" w:rsidP="00C21A37">
      <w:pPr>
        <w:pStyle w:val="a3"/>
      </w:pPr>
    </w:p>
    <w:p w:rsidR="00C21A37" w:rsidRPr="00A4195B" w:rsidRDefault="00C21A37" w:rsidP="00C21A37">
      <w:pPr>
        <w:pStyle w:val="a3"/>
      </w:pPr>
      <w:r w:rsidRPr="00A4195B">
        <w:t> </w:t>
      </w:r>
      <w:r>
        <w:t xml:space="preserve">Формулы с мягким воском рассчитаны на более глубокое проникновение в структуру дерева. Средство создает </w:t>
      </w:r>
      <w:proofErr w:type="spellStart"/>
      <w:r>
        <w:t>экологичное</w:t>
      </w:r>
      <w:proofErr w:type="spellEnd"/>
      <w:r>
        <w:t xml:space="preserve"> покрытие, оставляя поры материала открытыми. Данные средство часто используются для обработки полов в помещениях с большой проходимостью людей. </w:t>
      </w:r>
    </w:p>
    <w:p w:rsidR="00C21A37" w:rsidRPr="00A4195B" w:rsidRDefault="00C21A37" w:rsidP="00C21A37">
      <w:pPr>
        <w:pStyle w:val="a3"/>
      </w:pPr>
      <w:r w:rsidRPr="00A4195B">
        <w:t> </w:t>
      </w:r>
    </w:p>
    <w:p w:rsidR="00C21A37" w:rsidRPr="00C81FCC" w:rsidRDefault="00C21A37" w:rsidP="00C21A37">
      <w:pPr>
        <w:pStyle w:val="a3"/>
      </w:pPr>
      <w:r w:rsidRPr="00A4195B">
        <w:t> </w:t>
      </w:r>
      <w:r>
        <w:t xml:space="preserve">Современные масла могут отличаться по компонентному составу. </w:t>
      </w:r>
      <w:proofErr w:type="gramStart"/>
      <w:r>
        <w:t>К примеру</w:t>
      </w:r>
      <w:proofErr w:type="gramEnd"/>
      <w:r>
        <w:t xml:space="preserve">, существуют минеральные,  уретановые и растительные формулы. Составы выбирают по уровню блеска. Кроме того, масло может быть прозрачным или иметь цвет. </w:t>
      </w:r>
    </w:p>
    <w:p w:rsidR="00C21A37" w:rsidRDefault="00C21A37" w:rsidP="00C21A37">
      <w:pPr>
        <w:pStyle w:val="a3"/>
      </w:pPr>
      <w:r>
        <w:t xml:space="preserve">Масляное покрытие сильно отличается от </w:t>
      </w:r>
      <w:proofErr w:type="gramStart"/>
      <w:r>
        <w:t>лакового</w:t>
      </w:r>
      <w:proofErr w:type="gramEnd"/>
      <w:r>
        <w:t xml:space="preserve">, поскольку в последнем случае дерево не пропитывается, а только покрывается пленкой. </w:t>
      </w:r>
    </w:p>
    <w:p w:rsidR="00C21A37" w:rsidRDefault="00C21A37" w:rsidP="00C21A37">
      <w:pPr>
        <w:pStyle w:val="a3"/>
      </w:pPr>
    </w:p>
    <w:p w:rsidR="00C21A37" w:rsidRDefault="00C21A37" w:rsidP="00C21A37">
      <w:pPr>
        <w:pStyle w:val="a3"/>
      </w:pPr>
      <w:r>
        <w:t>Перед нанесением средства пол нужно очистить и отшлифовать специальным инструментом.  Щели тщательно зашпаклевываются. Смесь рекомендуется наносить в тонкий и однородный слой. Лишние сгустки средства нужно вовремя убирать, чтобы не появились темные области. После нанесения следует пауза в три дня, в течени</w:t>
      </w:r>
      <w:proofErr w:type="gramStart"/>
      <w:r>
        <w:t>и</w:t>
      </w:r>
      <w:proofErr w:type="gramEnd"/>
      <w:r>
        <w:t xml:space="preserve"> которых по паркету лучше не ходить.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21A37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1A37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2017-08-11T08:02:00Z</dcterms:created>
  <dcterms:modified xsi:type="dcterms:W3CDTF">2017-08-11T08:03:00Z</dcterms:modified>
</cp:coreProperties>
</file>