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AE" w:rsidRDefault="00F43FAE" w:rsidP="00F43FAE">
      <w:pPr>
        <w:pStyle w:val="a3"/>
      </w:pPr>
      <w:r>
        <w:t xml:space="preserve">Краска для </w:t>
      </w:r>
      <w:r w:rsidRPr="002068AC">
        <w:t xml:space="preserve">пластика </w:t>
      </w:r>
      <w:r>
        <w:t xml:space="preserve">отличается от прочих составов повышенной влагостойкостью и устойчивостью перед средствами моющей химии. Качественная краска для ПВХ не поддается истиранию на протяжении многих лет. Современные производители предлагают несколько видов таких ЛКМ, среди которых нужно отметить </w:t>
      </w:r>
      <w:proofErr w:type="spellStart"/>
      <w:r>
        <w:t>абразивостойкие</w:t>
      </w:r>
      <w:proofErr w:type="spellEnd"/>
      <w:r>
        <w:t>, структурные и тактильные составы.</w:t>
      </w:r>
    </w:p>
    <w:p w:rsidR="00F43FAE" w:rsidRDefault="00F43FAE" w:rsidP="00F43FAE">
      <w:pPr>
        <w:pStyle w:val="a3"/>
      </w:pPr>
    </w:p>
    <w:p w:rsidR="00F43FAE" w:rsidRPr="002068AC" w:rsidRDefault="00F43FAE" w:rsidP="00F43FAE">
      <w:pPr>
        <w:pStyle w:val="a3"/>
      </w:pPr>
      <w:r>
        <w:t>Краска для ПВХ</w:t>
      </w:r>
      <w:r w:rsidRPr="002068AC">
        <w:t xml:space="preserve"> окон</w:t>
      </w:r>
      <w:r>
        <w:t xml:space="preserve"> содержит специальные элементы, которые защищают ЛКМ от разрушающего воздействия </w:t>
      </w:r>
      <w:proofErr w:type="spellStart"/>
      <w:proofErr w:type="gramStart"/>
      <w:r>
        <w:t>уф-излучения</w:t>
      </w:r>
      <w:proofErr w:type="spellEnd"/>
      <w:proofErr w:type="gramEnd"/>
      <w:r>
        <w:t xml:space="preserve"> и других внешних факторов. Большинство красящих материалов для поливинилхлоридных покрытий делаются на водно-акриловой основе. Такие формулы демонстрируют высокую скорость высыхания и повышенную прочность. </w:t>
      </w:r>
    </w:p>
    <w:p w:rsidR="00F43FAE" w:rsidRDefault="00F43FAE" w:rsidP="00F43FAE">
      <w:pPr>
        <w:pStyle w:val="a3"/>
      </w:pPr>
    </w:p>
    <w:p w:rsidR="00F43FAE" w:rsidRPr="002068AC" w:rsidRDefault="00F43FAE" w:rsidP="00F43FAE">
      <w:pPr>
        <w:pStyle w:val="a3"/>
      </w:pPr>
      <w:r>
        <w:t xml:space="preserve">Красящие составы для ПВХ формируют стабильную пленку, которая отличается водоотталкивающими свойствами. Покрытие может прослужить столько же, сколько эксплуатируется окно. Помимо отличных технических характеристик эти составы обладают впечатляющим декоративным эффектом.  Нанесенное покрытие является максимально однородным. В некоторых случаях для текстурного рисунка в смесь могут добавляться дополнительные компоненты.    </w:t>
      </w:r>
    </w:p>
    <w:p w:rsidR="00F43FAE" w:rsidRDefault="00F43FAE" w:rsidP="00F43FAE">
      <w:pPr>
        <w:pStyle w:val="a3"/>
      </w:pPr>
    </w:p>
    <w:p w:rsidR="00F43FAE" w:rsidRDefault="00F43FAE" w:rsidP="00F43FAE">
      <w:pPr>
        <w:pStyle w:val="a3"/>
      </w:pPr>
      <w:r>
        <w:t xml:space="preserve">За один час до покраски нужно осуществить колеровку состава для получения желаемого цвета. Для создания качественной смеси желательно проводить замеры её вязкости. Кроме того, ЛКМ для пластика важно пропустить через фильтр. </w:t>
      </w:r>
    </w:p>
    <w:p w:rsidR="00F43FAE" w:rsidRDefault="00F43FAE" w:rsidP="00F43FAE">
      <w:pPr>
        <w:pStyle w:val="a3"/>
      </w:pPr>
    </w:p>
    <w:p w:rsidR="00F43FAE" w:rsidRDefault="00F43FAE" w:rsidP="00F43FAE">
      <w:pPr>
        <w:pStyle w:val="a3"/>
      </w:pPr>
      <w:r>
        <w:t xml:space="preserve">Перед нанесением состава пластиковая поверхность должны быть тщательно обезжирена и очищена от грязи. До покраски окон ПВХ с них нужно снять защитную пленку и с помощью малярной ленты закрыть  места, которые не подлежат обработке. Поверхность подготавливается при помощи специального очистителя. </w:t>
      </w:r>
    </w:p>
    <w:p w:rsidR="00F43FAE" w:rsidRDefault="00F43FAE" w:rsidP="00F43FAE">
      <w:pPr>
        <w:pStyle w:val="a3"/>
      </w:pPr>
    </w:p>
    <w:p w:rsidR="00F43FAE" w:rsidRDefault="00F43FAE" w:rsidP="00F43FAE">
      <w:pPr>
        <w:pStyle w:val="a3"/>
      </w:pPr>
      <w:r>
        <w:t xml:space="preserve">Окрашивание происходит при температуре не ниже восемнадцати градусов </w:t>
      </w:r>
      <w:proofErr w:type="spellStart"/>
      <w:r>
        <w:t>цельсия</w:t>
      </w:r>
      <w:proofErr w:type="spellEnd"/>
      <w:r>
        <w:t xml:space="preserve"> и влажности не выше 80 %. Состав нужно наносить в один слой. После нанесения ЛКМ сохнет около десяти часов. В промышленных красящих цехах возможна ускоренная сушка при повышенной температуре воздуха. </w:t>
      </w:r>
    </w:p>
    <w:p w:rsidR="00444D57" w:rsidRDefault="00444D57"/>
    <w:sectPr w:rsidR="00444D57"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43FAE"/>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1042"/>
    <w:rsid w:val="002215ED"/>
    <w:rsid w:val="00221F2F"/>
    <w:rsid w:val="00222359"/>
    <w:rsid w:val="00222E4C"/>
    <w:rsid w:val="002234F6"/>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68E0"/>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49F4"/>
    <w:rsid w:val="00404D2F"/>
    <w:rsid w:val="00406F77"/>
    <w:rsid w:val="0040711A"/>
    <w:rsid w:val="00407205"/>
    <w:rsid w:val="00407ECE"/>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847"/>
    <w:rsid w:val="004B340B"/>
    <w:rsid w:val="004B3BE7"/>
    <w:rsid w:val="004B452C"/>
    <w:rsid w:val="004B457B"/>
    <w:rsid w:val="004B46A6"/>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6136"/>
    <w:rsid w:val="006A671D"/>
    <w:rsid w:val="006A75C4"/>
    <w:rsid w:val="006B0256"/>
    <w:rsid w:val="006B025D"/>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A11"/>
    <w:rsid w:val="00892E97"/>
    <w:rsid w:val="00893048"/>
    <w:rsid w:val="008950AD"/>
    <w:rsid w:val="0089537C"/>
    <w:rsid w:val="008965A5"/>
    <w:rsid w:val="0089671F"/>
    <w:rsid w:val="008A0E45"/>
    <w:rsid w:val="008A1092"/>
    <w:rsid w:val="008A12FF"/>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B80"/>
    <w:rsid w:val="009C35A5"/>
    <w:rsid w:val="009C4945"/>
    <w:rsid w:val="009C50D1"/>
    <w:rsid w:val="009C52A7"/>
    <w:rsid w:val="009C53FD"/>
    <w:rsid w:val="009C5791"/>
    <w:rsid w:val="009C59F3"/>
    <w:rsid w:val="009C6DAF"/>
    <w:rsid w:val="009C7910"/>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24E0"/>
    <w:rsid w:val="00BB26D4"/>
    <w:rsid w:val="00BB26D7"/>
    <w:rsid w:val="00BB3796"/>
    <w:rsid w:val="00BB3C9D"/>
    <w:rsid w:val="00BB430D"/>
    <w:rsid w:val="00BB56B4"/>
    <w:rsid w:val="00BB575C"/>
    <w:rsid w:val="00BB5B36"/>
    <w:rsid w:val="00BB5D66"/>
    <w:rsid w:val="00BB6929"/>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52B"/>
    <w:rsid w:val="00C90AEB"/>
    <w:rsid w:val="00C91026"/>
    <w:rsid w:val="00C91D11"/>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30AE"/>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1AE7"/>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B50"/>
    <w:rsid w:val="00E11D52"/>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40355"/>
    <w:rsid w:val="00F40BA5"/>
    <w:rsid w:val="00F40E84"/>
    <w:rsid w:val="00F414CF"/>
    <w:rsid w:val="00F4220F"/>
    <w:rsid w:val="00F42E37"/>
    <w:rsid w:val="00F4302C"/>
    <w:rsid w:val="00F4326F"/>
    <w:rsid w:val="00F439D1"/>
    <w:rsid w:val="00F43FAE"/>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3FA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Company>RePack by SPecialiST</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2017-08-11T08:03:00Z</dcterms:created>
  <dcterms:modified xsi:type="dcterms:W3CDTF">2017-08-11T08:04:00Z</dcterms:modified>
</cp:coreProperties>
</file>