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C4" w:rsidRPr="008A6FC4" w:rsidRDefault="008A6FC4" w:rsidP="008A6FC4">
      <w:pPr>
        <w:pStyle w:val="a3"/>
        <w:rPr>
          <w:sz w:val="48"/>
        </w:rPr>
      </w:pPr>
      <w:r w:rsidRPr="008A6FC4">
        <w:rPr>
          <w:sz w:val="48"/>
        </w:rPr>
        <w:t xml:space="preserve">Завораживающий отдых круглый год в гостиницах </w:t>
      </w:r>
      <w:proofErr w:type="spellStart"/>
      <w:r w:rsidRPr="008A6FC4">
        <w:rPr>
          <w:sz w:val="48"/>
        </w:rPr>
        <w:t>Лагонаки</w:t>
      </w:r>
      <w:proofErr w:type="spellEnd"/>
    </w:p>
    <w:p w:rsidR="008A6FC4" w:rsidRDefault="008A6FC4" w:rsidP="008A6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Курорт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Лагонаки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в горной Адыгее по праву можно назвать одним из самых прекрасных и волшебных мест для отдыха и оздоровления. Тут по-настоящему могут отвести душу любители горнолыжного спорта, скалолазания,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рафтинга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и других видов экстремального времяпровождения. Идеальным станет это место и для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отреченного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созерцания пейзажей необычайной красоты. Чтобы проникнуться атмосферой планируемого здесь отпуска или выходных, стоит посетить портал tour</w:t>
      </w:r>
      <w:hyperlink r:id="rId5" w:history="1">
        <w:r>
          <w:rPr>
            <w:rFonts w:ascii="Calibri" w:hAnsi="Calibri" w:cs="Calibri"/>
            <w:color w:val="000000"/>
            <w:sz w:val="24"/>
            <w:szCs w:val="24"/>
            <w:u w:val="single"/>
          </w:rPr>
          <w:t>365.club</w:t>
        </w:r>
      </w:hyperlink>
      <w:r w:rsidRPr="008A6FC4">
        <w:rPr>
          <w:rFonts w:ascii="Calibri" w:hAnsi="Calibri" w:cs="Calibri"/>
          <w:color w:val="000000"/>
          <w:sz w:val="24"/>
          <w:szCs w:val="24"/>
        </w:rPr>
        <w:t xml:space="preserve">.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Фотогалерея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на сайте воодушевит вас перед поездкой. А возможность выбрать жилье согласно своим предпочтениям и забронировать номер в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гостиницах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Лагонаки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 внесет в предстоящее путешествие уверенность и комфорт.</w:t>
      </w:r>
    </w:p>
    <w:p w:rsidR="008A6FC4" w:rsidRDefault="008A6FC4" w:rsidP="008A6FC4">
      <w:pPr>
        <w:pStyle w:val="1"/>
      </w:pPr>
      <w:r>
        <w:t xml:space="preserve">Первозданная красота природы на базах отдыха </w:t>
      </w:r>
      <w:proofErr w:type="spellStart"/>
      <w:r>
        <w:t>Лагонаки</w:t>
      </w:r>
      <w:proofErr w:type="spellEnd"/>
    </w:p>
    <w:p w:rsidR="008A6FC4" w:rsidRDefault="008A6FC4" w:rsidP="008A6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Это нагорье привлекает туристов в любое время года. Летом в </w:t>
      </w:r>
      <w:proofErr w:type="spellStart"/>
      <w:r>
        <w:rPr>
          <w:rFonts w:ascii="Calibri" w:hAnsi="Calibri" w:cs="Calibri"/>
          <w:sz w:val="24"/>
          <w:szCs w:val="24"/>
        </w:rPr>
        <w:t>Лагонаки</w:t>
      </w:r>
      <w:proofErr w:type="spellEnd"/>
      <w:r>
        <w:rPr>
          <w:rFonts w:ascii="Calibri" w:hAnsi="Calibri" w:cs="Calibri"/>
          <w:sz w:val="24"/>
          <w:szCs w:val="24"/>
        </w:rPr>
        <w:t xml:space="preserve"> можно насладиться лесной прохладой, окунуться в горную реку. Зимой завораживают взор заснеженные вершины и склоны гор, искрящиеся на солнце. В эту пору в самый раз прокатиться на санках, поиграть в снежки. Весна радует своим ранним наступлением, и трава здесь зеленеет быстрее. А осень богата разнообразной палитрой цветов вокруг. </w:t>
      </w:r>
    </w:p>
    <w:p w:rsidR="008A6FC4" w:rsidRDefault="008A6FC4" w:rsidP="008A6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С уверенностью можно утверждать, что на этом курорте есть куда сходить и на что посмотреть. Густые леса, могущественные скалы, луга и высокогорные равнины, огромное количество таинственных пещер, бурных водопадов и тихих озер — и это только часть возможных маршрутов для экскурсий и походов, которые предлагают многочисленные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базы отдыха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Лагонаки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:rsidR="008A6FC4" w:rsidRDefault="008A6FC4" w:rsidP="008A6FC4">
      <w:pPr>
        <w:pStyle w:val="1"/>
      </w:pPr>
      <w:r>
        <w:t xml:space="preserve">Отдых без забот в гостиницах </w:t>
      </w:r>
      <w:proofErr w:type="spellStart"/>
      <w:r>
        <w:t>Лагонаки</w:t>
      </w:r>
      <w:proofErr w:type="spellEnd"/>
    </w:p>
    <w:p w:rsidR="008A6FC4" w:rsidRDefault="008A6FC4" w:rsidP="008A6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  <w:highlight w:val="white"/>
        </w:rPr>
      </w:pPr>
      <w:r>
        <w:rPr>
          <w:rFonts w:ascii="Calibri" w:hAnsi="Calibri" w:cs="Calibri"/>
          <w:color w:val="000000"/>
          <w:sz w:val="24"/>
          <w:szCs w:val="24"/>
          <w:highlight w:val="white"/>
        </w:rPr>
        <w:t>Чтобы обеспечить своим гостям качественное и комфортное времяпровождение, на территории курорта функционирует немалое количество гостиниц и туристических баз. Для путешественников представлены различные варианты жилья. Есть возможность выбрать номер исходя из своих целей и средств — от эконома до люкса. Здесь гостиничный сервис может включать:</w:t>
      </w:r>
    </w:p>
    <w:p w:rsidR="008A6FC4" w:rsidRPr="008A6FC4" w:rsidRDefault="008A6FC4" w:rsidP="008A6FC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  <w:highlight w:val="white"/>
        </w:rPr>
      </w:pPr>
      <w:r w:rsidRPr="008A6FC4">
        <w:rPr>
          <w:rFonts w:ascii="Calibri" w:hAnsi="Calibri" w:cs="Calibri"/>
          <w:color w:val="000000"/>
          <w:sz w:val="24"/>
          <w:szCs w:val="24"/>
          <w:highlight w:val="white"/>
        </w:rPr>
        <w:t xml:space="preserve">бесплатный доступ к </w:t>
      </w:r>
      <w:proofErr w:type="spellStart"/>
      <w:r w:rsidRPr="008A6FC4">
        <w:rPr>
          <w:rFonts w:ascii="Calibri" w:hAnsi="Calibri" w:cs="Calibri"/>
          <w:color w:val="000000"/>
          <w:sz w:val="24"/>
          <w:szCs w:val="24"/>
          <w:highlight w:val="white"/>
        </w:rPr>
        <w:t>wi-fi</w:t>
      </w:r>
      <w:proofErr w:type="spellEnd"/>
      <w:r w:rsidRPr="008A6FC4">
        <w:rPr>
          <w:rFonts w:ascii="Calibri" w:hAnsi="Calibri" w:cs="Calibri"/>
          <w:color w:val="000000"/>
          <w:sz w:val="24"/>
          <w:szCs w:val="24"/>
          <w:highlight w:val="white"/>
        </w:rPr>
        <w:t>;</w:t>
      </w:r>
    </w:p>
    <w:p w:rsidR="008A6FC4" w:rsidRPr="008A6FC4" w:rsidRDefault="008A6FC4" w:rsidP="008A6FC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  <w:highlight w:val="white"/>
        </w:rPr>
      </w:pPr>
      <w:r w:rsidRPr="008A6FC4">
        <w:rPr>
          <w:rFonts w:ascii="Calibri" w:hAnsi="Calibri" w:cs="Calibri"/>
          <w:color w:val="000000"/>
          <w:sz w:val="24"/>
          <w:szCs w:val="24"/>
          <w:highlight w:val="white"/>
        </w:rPr>
        <w:t>варианты питания (</w:t>
      </w:r>
      <w:proofErr w:type="gramStart"/>
      <w:r w:rsidRPr="008A6FC4">
        <w:rPr>
          <w:rFonts w:ascii="Calibri" w:hAnsi="Calibri" w:cs="Calibri"/>
          <w:color w:val="000000"/>
          <w:sz w:val="24"/>
          <w:szCs w:val="24"/>
          <w:highlight w:val="white"/>
        </w:rPr>
        <w:t>комплексное</w:t>
      </w:r>
      <w:proofErr w:type="gramEnd"/>
      <w:r w:rsidRPr="008A6FC4">
        <w:rPr>
          <w:rFonts w:ascii="Calibri" w:hAnsi="Calibri" w:cs="Calibri"/>
          <w:color w:val="000000"/>
          <w:sz w:val="24"/>
          <w:szCs w:val="24"/>
          <w:highlight w:val="white"/>
        </w:rPr>
        <w:t>, «шведский стол»);</w:t>
      </w:r>
    </w:p>
    <w:p w:rsidR="008A6FC4" w:rsidRPr="008A6FC4" w:rsidRDefault="008A6FC4" w:rsidP="008A6FC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  <w:highlight w:val="white"/>
        </w:rPr>
      </w:pPr>
      <w:r w:rsidRPr="008A6FC4">
        <w:rPr>
          <w:rFonts w:ascii="Calibri" w:hAnsi="Calibri" w:cs="Calibri"/>
          <w:color w:val="000000"/>
          <w:sz w:val="24"/>
          <w:szCs w:val="24"/>
          <w:highlight w:val="white"/>
        </w:rPr>
        <w:t>приспособления для отдыха с детьми;</w:t>
      </w:r>
    </w:p>
    <w:p w:rsidR="008A6FC4" w:rsidRPr="008A6FC4" w:rsidRDefault="008A6FC4" w:rsidP="008A6FC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  <w:highlight w:val="white"/>
        </w:rPr>
      </w:pPr>
      <w:r w:rsidRPr="008A6FC4">
        <w:rPr>
          <w:rFonts w:ascii="Calibri" w:hAnsi="Calibri" w:cs="Calibri"/>
          <w:color w:val="000000"/>
          <w:sz w:val="24"/>
          <w:szCs w:val="24"/>
          <w:highlight w:val="white"/>
        </w:rPr>
        <w:t>автостоянка;</w:t>
      </w:r>
    </w:p>
    <w:p w:rsidR="008A6FC4" w:rsidRPr="008A6FC4" w:rsidRDefault="008A6FC4" w:rsidP="008A6FC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  <w:highlight w:val="white"/>
        </w:rPr>
      </w:pPr>
      <w:r w:rsidRPr="008A6FC4">
        <w:rPr>
          <w:rFonts w:ascii="Calibri" w:hAnsi="Calibri" w:cs="Calibri"/>
          <w:color w:val="000000"/>
          <w:sz w:val="24"/>
          <w:szCs w:val="24"/>
          <w:highlight w:val="white"/>
        </w:rPr>
        <w:t>спортивные площадки;</w:t>
      </w:r>
    </w:p>
    <w:p w:rsidR="008A6FC4" w:rsidRPr="008A6FC4" w:rsidRDefault="008A6FC4" w:rsidP="008A6FC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  <w:highlight w:val="white"/>
        </w:rPr>
      </w:pPr>
      <w:r w:rsidRPr="008A6FC4">
        <w:rPr>
          <w:rFonts w:ascii="Calibri" w:hAnsi="Calibri" w:cs="Calibri"/>
          <w:color w:val="000000"/>
          <w:sz w:val="24"/>
          <w:szCs w:val="24"/>
          <w:highlight w:val="white"/>
        </w:rPr>
        <w:t>кафе, рестораны;</w:t>
      </w:r>
    </w:p>
    <w:p w:rsidR="008A6FC4" w:rsidRPr="008A6FC4" w:rsidRDefault="008A6FC4" w:rsidP="008A6FC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  <w:highlight w:val="white"/>
        </w:rPr>
      </w:pPr>
      <w:r w:rsidRPr="008A6FC4">
        <w:rPr>
          <w:rFonts w:ascii="Calibri" w:hAnsi="Calibri" w:cs="Calibri"/>
          <w:color w:val="000000"/>
          <w:sz w:val="24"/>
          <w:szCs w:val="24"/>
          <w:highlight w:val="white"/>
        </w:rPr>
        <w:t>развлекательные игры;</w:t>
      </w:r>
    </w:p>
    <w:p w:rsidR="008A6FC4" w:rsidRPr="008A6FC4" w:rsidRDefault="008A6FC4" w:rsidP="008A6FC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  <w:highlight w:val="white"/>
        </w:rPr>
      </w:pPr>
      <w:r w:rsidRPr="008A6FC4">
        <w:rPr>
          <w:rFonts w:ascii="Calibri" w:hAnsi="Calibri" w:cs="Calibri"/>
          <w:color w:val="000000"/>
          <w:sz w:val="24"/>
          <w:szCs w:val="24"/>
          <w:highlight w:val="white"/>
        </w:rPr>
        <w:t>бани;</w:t>
      </w:r>
    </w:p>
    <w:p w:rsidR="008A6FC4" w:rsidRPr="008A6FC4" w:rsidRDefault="008A6FC4" w:rsidP="008A6FC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  <w:highlight w:val="white"/>
        </w:rPr>
      </w:pPr>
      <w:r w:rsidRPr="008A6FC4">
        <w:rPr>
          <w:rFonts w:ascii="Calibri" w:hAnsi="Calibri" w:cs="Calibri"/>
          <w:color w:val="000000"/>
          <w:sz w:val="24"/>
          <w:szCs w:val="24"/>
          <w:highlight w:val="white"/>
        </w:rPr>
        <w:t>экскурсии, турпоходы, пикники, вылазки.</w:t>
      </w:r>
    </w:p>
    <w:p w:rsidR="008A6FC4" w:rsidRDefault="008A6FC4" w:rsidP="008A6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  <w:highlight w:val="white"/>
        </w:rPr>
      </w:pPr>
      <w:r>
        <w:rPr>
          <w:rFonts w:ascii="Calibri" w:hAnsi="Calibri" w:cs="Calibri"/>
          <w:color w:val="000000"/>
          <w:sz w:val="24"/>
          <w:szCs w:val="24"/>
          <w:highlight w:val="white"/>
        </w:rPr>
        <w:lastRenderedPageBreak/>
        <w:t>Выбирая базы отдыха и</w:t>
      </w:r>
      <w:r>
        <w:rPr>
          <w:rFonts w:ascii="Calibri" w:hAnsi="Calibri" w:cs="Calibri"/>
          <w:b/>
          <w:bCs/>
          <w:color w:val="000000"/>
          <w:sz w:val="24"/>
          <w:szCs w:val="24"/>
          <w:highlight w:val="white"/>
        </w:rPr>
        <w:t xml:space="preserve"> гостиницы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  <w:highlight w:val="white"/>
        </w:rPr>
        <w:t>Лагонаки</w:t>
      </w:r>
      <w:proofErr w:type="spellEnd"/>
      <w:r>
        <w:rPr>
          <w:rFonts w:ascii="Calibri" w:hAnsi="Calibri" w:cs="Calibri"/>
          <w:color w:val="000000"/>
          <w:sz w:val="24"/>
          <w:szCs w:val="24"/>
          <w:highlight w:val="white"/>
        </w:rPr>
        <w:t xml:space="preserve"> на сайте tour365.club, не забудьте заглянуть на страничку досуга, где можно посмотреть анонсы предстоящих мероприятий и развлечений. Это сделает вашу поездку ещё более интересной и веселой.</w:t>
      </w:r>
    </w:p>
    <w:p w:rsidR="008A6FC4" w:rsidRPr="008A6FC4" w:rsidRDefault="008A6FC4" w:rsidP="008A6FC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  <w:highlight w:val="white"/>
        </w:rPr>
      </w:pPr>
      <w:r w:rsidRPr="008A6FC4">
        <w:rPr>
          <w:rFonts w:ascii="Calibri" w:hAnsi="Calibri" w:cs="Calibri"/>
          <w:color w:val="000000"/>
          <w:sz w:val="24"/>
          <w:szCs w:val="24"/>
          <w:highlight w:val="white"/>
        </w:rPr>
        <w:tab/>
      </w:r>
    </w:p>
    <w:p w:rsidR="008A6FC4" w:rsidRDefault="008A6FC4" w:rsidP="008A6FC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  <w:highlight w:val="white"/>
        </w:rPr>
      </w:pPr>
      <w:r>
        <w:rPr>
          <w:rFonts w:ascii="Calibri" w:hAnsi="Calibri" w:cs="Calibri"/>
          <w:sz w:val="24"/>
          <w:szCs w:val="24"/>
          <w:highlight w:val="white"/>
        </w:rPr>
        <w:t>Знаков без пробелов – 2054</w:t>
      </w:r>
    </w:p>
    <w:p w:rsidR="008A6FC4" w:rsidRDefault="008A6FC4" w:rsidP="008A6FC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  <w:highlight w:val="white"/>
        </w:rPr>
      </w:pPr>
      <w:r>
        <w:rPr>
          <w:rFonts w:ascii="Calibri" w:hAnsi="Calibri" w:cs="Calibri"/>
          <w:sz w:val="24"/>
          <w:szCs w:val="24"/>
          <w:highlight w:val="white"/>
        </w:rPr>
        <w:t xml:space="preserve">Уникальность по </w:t>
      </w:r>
      <w:proofErr w:type="spellStart"/>
      <w:r>
        <w:rPr>
          <w:rFonts w:ascii="Calibri" w:hAnsi="Calibri" w:cs="Calibri"/>
          <w:sz w:val="24"/>
          <w:szCs w:val="24"/>
          <w:highlight w:val="white"/>
        </w:rPr>
        <w:t>Адвего</w:t>
      </w:r>
      <w:proofErr w:type="spellEnd"/>
      <w:r>
        <w:rPr>
          <w:rFonts w:ascii="Calibri" w:hAnsi="Calibri" w:cs="Calibri"/>
          <w:sz w:val="24"/>
          <w:szCs w:val="24"/>
          <w:highlight w:val="white"/>
        </w:rPr>
        <w:t xml:space="preserve"> – 100%/100%</w:t>
      </w:r>
    </w:p>
    <w:p w:rsidR="008A6FC4" w:rsidRDefault="008A6FC4" w:rsidP="008A6FC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  <w:highlight w:val="white"/>
        </w:rPr>
      </w:pPr>
      <w:r>
        <w:rPr>
          <w:rFonts w:ascii="Calibri" w:hAnsi="Calibri" w:cs="Calibri"/>
          <w:sz w:val="24"/>
          <w:szCs w:val="24"/>
          <w:highlight w:val="white"/>
        </w:rPr>
        <w:t>Вода – 63,2%</w:t>
      </w:r>
    </w:p>
    <w:p w:rsidR="008A6FC4" w:rsidRDefault="008A6FC4" w:rsidP="008A6FC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  <w:highlight w:val="white"/>
        </w:rPr>
      </w:pPr>
      <w:r>
        <w:rPr>
          <w:rFonts w:ascii="Calibri" w:hAnsi="Calibri" w:cs="Calibri"/>
          <w:sz w:val="24"/>
          <w:szCs w:val="24"/>
          <w:highlight w:val="white"/>
        </w:rPr>
        <w:t>Академическая тошнота – 6,9%</w:t>
      </w:r>
    </w:p>
    <w:p w:rsidR="008A6FC4" w:rsidRPr="008A6FC4" w:rsidRDefault="008A6FC4" w:rsidP="008A6FC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8A6FC4" w:rsidRPr="008A6FC4" w:rsidRDefault="008A6FC4" w:rsidP="008A6FC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tbl>
      <w:tblPr>
        <w:tblW w:w="964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54"/>
        <w:gridCol w:w="2586"/>
      </w:tblGrid>
      <w:tr w:rsidR="008A6FC4" w:rsidTr="008A6FC4">
        <w:trPr>
          <w:tblCellSpacing w:w="7" w:type="dxa"/>
        </w:trPr>
        <w:tc>
          <w:tcPr>
            <w:tcW w:w="7033" w:type="dxa"/>
            <w:shd w:val="clear" w:color="auto" w:fill="EFEFEF"/>
            <w:tcMar>
              <w:top w:w="19" w:type="dxa"/>
              <w:left w:w="94" w:type="dxa"/>
              <w:bottom w:w="19" w:type="dxa"/>
              <w:right w:w="94" w:type="dxa"/>
            </w:tcMar>
            <w:vAlign w:val="center"/>
            <w:hideMark/>
          </w:tcPr>
          <w:p w:rsidR="008A6FC4" w:rsidRDefault="008A6FC4" w:rsidP="008A6FC4">
            <w:pPr>
              <w:spacing w:after="0"/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</w:rPr>
              <w:t>Вода</w:t>
            </w:r>
          </w:p>
        </w:tc>
        <w:tc>
          <w:tcPr>
            <w:tcW w:w="0" w:type="auto"/>
            <w:shd w:val="clear" w:color="auto" w:fill="EFEFEF"/>
            <w:tcMar>
              <w:top w:w="19" w:type="dxa"/>
              <w:left w:w="94" w:type="dxa"/>
              <w:bottom w:w="19" w:type="dxa"/>
              <w:right w:w="94" w:type="dxa"/>
            </w:tcMar>
            <w:vAlign w:val="center"/>
            <w:hideMark/>
          </w:tcPr>
          <w:p w:rsidR="008A6FC4" w:rsidRDefault="008A6FC4" w:rsidP="008A6FC4">
            <w:pPr>
              <w:spacing w:after="0"/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</w:rPr>
              <w:t>63.2 %</w:t>
            </w:r>
          </w:p>
        </w:tc>
      </w:tr>
      <w:tr w:rsidR="008A6FC4" w:rsidTr="008A6FC4">
        <w:trPr>
          <w:tblCellSpacing w:w="7" w:type="dxa"/>
        </w:trPr>
        <w:tc>
          <w:tcPr>
            <w:tcW w:w="7033" w:type="dxa"/>
            <w:shd w:val="clear" w:color="auto" w:fill="EFEFEF"/>
            <w:tcMar>
              <w:top w:w="19" w:type="dxa"/>
              <w:left w:w="94" w:type="dxa"/>
              <w:bottom w:w="19" w:type="dxa"/>
              <w:right w:w="94" w:type="dxa"/>
            </w:tcMar>
            <w:vAlign w:val="center"/>
            <w:hideMark/>
          </w:tcPr>
          <w:p w:rsidR="008A6FC4" w:rsidRDefault="008A6FC4" w:rsidP="008A6FC4">
            <w:pPr>
              <w:spacing w:after="0"/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</w:rPr>
              <w:t>Академическая тошнота документа</w:t>
            </w:r>
          </w:p>
        </w:tc>
        <w:tc>
          <w:tcPr>
            <w:tcW w:w="0" w:type="auto"/>
            <w:shd w:val="clear" w:color="auto" w:fill="EFEFEF"/>
            <w:tcMar>
              <w:top w:w="19" w:type="dxa"/>
              <w:left w:w="94" w:type="dxa"/>
              <w:bottom w:w="19" w:type="dxa"/>
              <w:right w:w="94" w:type="dxa"/>
            </w:tcMar>
            <w:vAlign w:val="center"/>
            <w:hideMark/>
          </w:tcPr>
          <w:p w:rsidR="008A6FC4" w:rsidRDefault="008A6FC4" w:rsidP="008A6FC4">
            <w:pPr>
              <w:spacing w:after="0"/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</w:rPr>
              <w:t>6.9 %</w:t>
            </w:r>
          </w:p>
        </w:tc>
      </w:tr>
    </w:tbl>
    <w:p w:rsidR="008A6FC4" w:rsidRPr="008A6FC4" w:rsidRDefault="008A6FC4" w:rsidP="008A6FC4">
      <w:pPr>
        <w:pStyle w:val="3"/>
        <w:spacing w:before="0" w:line="542" w:lineRule="atLeast"/>
        <w:rPr>
          <w:rFonts w:ascii="Trebuchet MS" w:hAnsi="Trebuchet MS"/>
          <w:b w:val="0"/>
          <w:bCs w:val="0"/>
          <w:color w:val="000000"/>
          <w:sz w:val="36"/>
          <w:szCs w:val="45"/>
        </w:rPr>
      </w:pPr>
      <w:r w:rsidRPr="008A6FC4">
        <w:rPr>
          <w:rFonts w:ascii="Trebuchet MS" w:hAnsi="Trebuchet MS"/>
          <w:b w:val="0"/>
          <w:bCs w:val="0"/>
          <w:color w:val="000000"/>
          <w:sz w:val="36"/>
          <w:szCs w:val="45"/>
        </w:rPr>
        <w:t>Семантическое ядро</w:t>
      </w:r>
    </w:p>
    <w:tbl>
      <w:tblPr>
        <w:tblW w:w="10096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9"/>
        <w:gridCol w:w="2935"/>
        <w:gridCol w:w="2942"/>
      </w:tblGrid>
      <w:tr w:rsidR="008A6FC4" w:rsidTr="008A6FC4">
        <w:trPr>
          <w:tblCellSpacing w:w="7" w:type="dxa"/>
        </w:trPr>
        <w:tc>
          <w:tcPr>
            <w:tcW w:w="4198" w:type="dxa"/>
            <w:shd w:val="clear" w:color="auto" w:fill="90B557"/>
            <w:tcMar>
              <w:top w:w="19" w:type="dxa"/>
              <w:left w:w="94" w:type="dxa"/>
              <w:bottom w:w="19" w:type="dxa"/>
              <w:right w:w="94" w:type="dxa"/>
            </w:tcMar>
            <w:vAlign w:val="center"/>
            <w:hideMark/>
          </w:tcPr>
          <w:p w:rsidR="008A6FC4" w:rsidRDefault="008A6FC4" w:rsidP="008A6FC4">
            <w:pPr>
              <w:spacing w:after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Фраза/слово</w:t>
            </w:r>
          </w:p>
        </w:tc>
        <w:tc>
          <w:tcPr>
            <w:tcW w:w="2921" w:type="dxa"/>
            <w:shd w:val="clear" w:color="auto" w:fill="90B557"/>
            <w:tcMar>
              <w:top w:w="19" w:type="dxa"/>
              <w:left w:w="94" w:type="dxa"/>
              <w:bottom w:w="19" w:type="dxa"/>
              <w:right w:w="94" w:type="dxa"/>
            </w:tcMar>
            <w:vAlign w:val="center"/>
            <w:hideMark/>
          </w:tcPr>
          <w:p w:rsidR="008A6FC4" w:rsidRDefault="008A6FC4" w:rsidP="008A6FC4">
            <w:pPr>
              <w:spacing w:after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Количество</w:t>
            </w:r>
          </w:p>
        </w:tc>
        <w:tc>
          <w:tcPr>
            <w:tcW w:w="2921" w:type="dxa"/>
            <w:shd w:val="clear" w:color="auto" w:fill="90B557"/>
            <w:tcMar>
              <w:top w:w="19" w:type="dxa"/>
              <w:left w:w="94" w:type="dxa"/>
              <w:bottom w:w="19" w:type="dxa"/>
              <w:right w:w="94" w:type="dxa"/>
            </w:tcMar>
            <w:vAlign w:val="center"/>
            <w:hideMark/>
          </w:tcPr>
          <w:p w:rsidR="008A6FC4" w:rsidRDefault="008A6FC4" w:rsidP="008A6FC4">
            <w:pPr>
              <w:spacing w:after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Частота, %</w:t>
            </w:r>
          </w:p>
        </w:tc>
      </w:tr>
      <w:tr w:rsidR="008A6FC4" w:rsidTr="008A6FC4">
        <w:trPr>
          <w:tblCellSpacing w:w="7" w:type="dxa"/>
        </w:trPr>
        <w:tc>
          <w:tcPr>
            <w:tcW w:w="4198" w:type="dxa"/>
            <w:shd w:val="clear" w:color="auto" w:fill="EFEFEF"/>
            <w:tcMar>
              <w:top w:w="19" w:type="dxa"/>
              <w:left w:w="94" w:type="dxa"/>
              <w:bottom w:w="19" w:type="dxa"/>
              <w:right w:w="94" w:type="dxa"/>
            </w:tcMar>
            <w:vAlign w:val="center"/>
            <w:hideMark/>
          </w:tcPr>
          <w:p w:rsidR="008A6FC4" w:rsidRDefault="008A6FC4" w:rsidP="008A6FC4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лагонак</w:t>
            </w:r>
            <w:proofErr w:type="spellEnd"/>
          </w:p>
        </w:tc>
        <w:tc>
          <w:tcPr>
            <w:tcW w:w="0" w:type="auto"/>
            <w:shd w:val="clear" w:color="auto" w:fill="EFEFEF"/>
            <w:tcMar>
              <w:top w:w="19" w:type="dxa"/>
              <w:left w:w="94" w:type="dxa"/>
              <w:bottom w:w="19" w:type="dxa"/>
              <w:right w:w="94" w:type="dxa"/>
            </w:tcMar>
            <w:vAlign w:val="center"/>
            <w:hideMark/>
          </w:tcPr>
          <w:p w:rsidR="008A6FC4" w:rsidRDefault="008A6FC4" w:rsidP="008A6FC4">
            <w:pPr>
              <w:spacing w:after="0"/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shd w:val="clear" w:color="auto" w:fill="EFEFEF"/>
            <w:tcMar>
              <w:top w:w="19" w:type="dxa"/>
              <w:left w:w="94" w:type="dxa"/>
              <w:bottom w:w="19" w:type="dxa"/>
              <w:right w:w="94" w:type="dxa"/>
            </w:tcMar>
            <w:vAlign w:val="center"/>
            <w:hideMark/>
          </w:tcPr>
          <w:p w:rsidR="008A6FC4" w:rsidRDefault="008A6FC4" w:rsidP="008A6FC4">
            <w:pPr>
              <w:spacing w:after="0"/>
              <w:jc w:val="center"/>
              <w:rPr>
                <w:sz w:val="24"/>
                <w:szCs w:val="24"/>
              </w:rPr>
            </w:pPr>
            <w:r>
              <w:t>2.54</w:t>
            </w:r>
          </w:p>
        </w:tc>
      </w:tr>
      <w:tr w:rsidR="008A6FC4" w:rsidTr="008A6FC4">
        <w:trPr>
          <w:tblCellSpacing w:w="7" w:type="dxa"/>
        </w:trPr>
        <w:tc>
          <w:tcPr>
            <w:tcW w:w="4198" w:type="dxa"/>
            <w:shd w:val="clear" w:color="auto" w:fill="EFEFEF"/>
            <w:tcMar>
              <w:top w:w="19" w:type="dxa"/>
              <w:left w:w="94" w:type="dxa"/>
              <w:bottom w:w="19" w:type="dxa"/>
              <w:right w:w="94" w:type="dxa"/>
            </w:tcMar>
            <w:vAlign w:val="center"/>
            <w:hideMark/>
          </w:tcPr>
          <w:p w:rsidR="008A6FC4" w:rsidRDefault="008A6FC4" w:rsidP="008A6FC4">
            <w:pPr>
              <w:spacing w:after="0"/>
              <w:rPr>
                <w:sz w:val="24"/>
                <w:szCs w:val="24"/>
              </w:rPr>
            </w:pPr>
            <w:r>
              <w:t>отдых</w:t>
            </w:r>
          </w:p>
        </w:tc>
        <w:tc>
          <w:tcPr>
            <w:tcW w:w="0" w:type="auto"/>
            <w:shd w:val="clear" w:color="auto" w:fill="EFEFEF"/>
            <w:tcMar>
              <w:top w:w="19" w:type="dxa"/>
              <w:left w:w="94" w:type="dxa"/>
              <w:bottom w:w="19" w:type="dxa"/>
              <w:right w:w="94" w:type="dxa"/>
            </w:tcMar>
            <w:vAlign w:val="center"/>
            <w:hideMark/>
          </w:tcPr>
          <w:p w:rsidR="008A6FC4" w:rsidRDefault="008A6FC4" w:rsidP="008A6FC4">
            <w:pPr>
              <w:spacing w:after="0"/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shd w:val="clear" w:color="auto" w:fill="EFEFEF"/>
            <w:tcMar>
              <w:top w:w="19" w:type="dxa"/>
              <w:left w:w="94" w:type="dxa"/>
              <w:bottom w:w="19" w:type="dxa"/>
              <w:right w:w="94" w:type="dxa"/>
            </w:tcMar>
            <w:vAlign w:val="center"/>
            <w:hideMark/>
          </w:tcPr>
          <w:p w:rsidR="008A6FC4" w:rsidRDefault="008A6FC4" w:rsidP="008A6FC4">
            <w:pPr>
              <w:spacing w:after="0"/>
              <w:jc w:val="center"/>
              <w:rPr>
                <w:sz w:val="24"/>
                <w:szCs w:val="24"/>
              </w:rPr>
            </w:pPr>
            <w:r>
              <w:t>2.22</w:t>
            </w:r>
          </w:p>
        </w:tc>
      </w:tr>
      <w:tr w:rsidR="008A6FC4" w:rsidTr="008A6FC4">
        <w:trPr>
          <w:tblCellSpacing w:w="7" w:type="dxa"/>
        </w:trPr>
        <w:tc>
          <w:tcPr>
            <w:tcW w:w="4198" w:type="dxa"/>
            <w:shd w:val="clear" w:color="auto" w:fill="EFEFEF"/>
            <w:tcMar>
              <w:top w:w="19" w:type="dxa"/>
              <w:left w:w="94" w:type="dxa"/>
              <w:bottom w:w="19" w:type="dxa"/>
              <w:right w:w="94" w:type="dxa"/>
            </w:tcMar>
            <w:vAlign w:val="center"/>
            <w:hideMark/>
          </w:tcPr>
          <w:p w:rsidR="008A6FC4" w:rsidRDefault="008A6FC4" w:rsidP="008A6FC4">
            <w:pPr>
              <w:spacing w:after="0"/>
              <w:rPr>
                <w:sz w:val="24"/>
                <w:szCs w:val="24"/>
              </w:rPr>
            </w:pPr>
            <w:r>
              <w:t>гостиница</w:t>
            </w:r>
          </w:p>
        </w:tc>
        <w:tc>
          <w:tcPr>
            <w:tcW w:w="0" w:type="auto"/>
            <w:shd w:val="clear" w:color="auto" w:fill="EFEFEF"/>
            <w:tcMar>
              <w:top w:w="19" w:type="dxa"/>
              <w:left w:w="94" w:type="dxa"/>
              <w:bottom w:w="19" w:type="dxa"/>
              <w:right w:w="94" w:type="dxa"/>
            </w:tcMar>
            <w:vAlign w:val="center"/>
            <w:hideMark/>
          </w:tcPr>
          <w:p w:rsidR="008A6FC4" w:rsidRDefault="008A6FC4" w:rsidP="008A6FC4">
            <w:pPr>
              <w:spacing w:after="0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shd w:val="clear" w:color="auto" w:fill="EFEFEF"/>
            <w:tcMar>
              <w:top w:w="19" w:type="dxa"/>
              <w:left w:w="94" w:type="dxa"/>
              <w:bottom w:w="19" w:type="dxa"/>
              <w:right w:w="94" w:type="dxa"/>
            </w:tcMar>
            <w:vAlign w:val="center"/>
            <w:hideMark/>
          </w:tcPr>
          <w:p w:rsidR="008A6FC4" w:rsidRDefault="008A6FC4" w:rsidP="008A6FC4">
            <w:pPr>
              <w:spacing w:after="0"/>
              <w:jc w:val="center"/>
              <w:rPr>
                <w:sz w:val="24"/>
                <w:szCs w:val="24"/>
              </w:rPr>
            </w:pPr>
            <w:r>
              <w:t>1.59</w:t>
            </w:r>
          </w:p>
        </w:tc>
      </w:tr>
      <w:tr w:rsidR="008A6FC4" w:rsidTr="008A6FC4">
        <w:trPr>
          <w:tblCellSpacing w:w="7" w:type="dxa"/>
        </w:trPr>
        <w:tc>
          <w:tcPr>
            <w:tcW w:w="4198" w:type="dxa"/>
            <w:shd w:val="clear" w:color="auto" w:fill="EFEFEF"/>
            <w:tcMar>
              <w:top w:w="19" w:type="dxa"/>
              <w:left w:w="94" w:type="dxa"/>
              <w:bottom w:w="19" w:type="dxa"/>
              <w:right w:w="94" w:type="dxa"/>
            </w:tcMar>
            <w:vAlign w:val="center"/>
            <w:hideMark/>
          </w:tcPr>
          <w:p w:rsidR="008A6FC4" w:rsidRDefault="008A6FC4" w:rsidP="008A6FC4">
            <w:pPr>
              <w:spacing w:after="0"/>
              <w:rPr>
                <w:sz w:val="24"/>
                <w:szCs w:val="24"/>
              </w:rPr>
            </w:pPr>
            <w:r>
              <w:t xml:space="preserve">гостиницы </w:t>
            </w:r>
            <w:proofErr w:type="spellStart"/>
            <w:r>
              <w:t>лагонаки</w:t>
            </w:r>
            <w:proofErr w:type="spellEnd"/>
          </w:p>
        </w:tc>
        <w:tc>
          <w:tcPr>
            <w:tcW w:w="0" w:type="auto"/>
            <w:shd w:val="clear" w:color="auto" w:fill="EFEFEF"/>
            <w:tcMar>
              <w:top w:w="19" w:type="dxa"/>
              <w:left w:w="94" w:type="dxa"/>
              <w:bottom w:w="19" w:type="dxa"/>
              <w:right w:w="94" w:type="dxa"/>
            </w:tcMar>
            <w:vAlign w:val="center"/>
            <w:hideMark/>
          </w:tcPr>
          <w:p w:rsidR="008A6FC4" w:rsidRDefault="008A6FC4" w:rsidP="008A6FC4">
            <w:pPr>
              <w:spacing w:after="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shd w:val="clear" w:color="auto" w:fill="EFEFEF"/>
            <w:tcMar>
              <w:top w:w="19" w:type="dxa"/>
              <w:left w:w="94" w:type="dxa"/>
              <w:bottom w:w="19" w:type="dxa"/>
              <w:right w:w="94" w:type="dxa"/>
            </w:tcMar>
            <w:vAlign w:val="center"/>
            <w:hideMark/>
          </w:tcPr>
          <w:p w:rsidR="008A6FC4" w:rsidRDefault="008A6FC4" w:rsidP="008A6FC4">
            <w:pPr>
              <w:spacing w:after="0"/>
              <w:jc w:val="center"/>
              <w:rPr>
                <w:sz w:val="24"/>
                <w:szCs w:val="24"/>
              </w:rPr>
            </w:pPr>
            <w:r>
              <w:t>1.27 / 2.54</w:t>
            </w:r>
          </w:p>
        </w:tc>
      </w:tr>
      <w:tr w:rsidR="008A6FC4" w:rsidTr="008A6FC4">
        <w:trPr>
          <w:tblCellSpacing w:w="7" w:type="dxa"/>
        </w:trPr>
        <w:tc>
          <w:tcPr>
            <w:tcW w:w="4198" w:type="dxa"/>
            <w:shd w:val="clear" w:color="auto" w:fill="EFEFEF"/>
            <w:tcMar>
              <w:top w:w="19" w:type="dxa"/>
              <w:left w:w="94" w:type="dxa"/>
              <w:bottom w:w="19" w:type="dxa"/>
              <w:right w:w="94" w:type="dxa"/>
            </w:tcMar>
            <w:vAlign w:val="center"/>
            <w:hideMark/>
          </w:tcPr>
          <w:p w:rsidR="008A6FC4" w:rsidRDefault="008A6FC4" w:rsidP="008A6FC4">
            <w:pPr>
              <w:spacing w:after="0"/>
              <w:rPr>
                <w:sz w:val="24"/>
                <w:szCs w:val="24"/>
              </w:rPr>
            </w:pPr>
            <w:r>
              <w:t>баз</w:t>
            </w:r>
          </w:p>
        </w:tc>
        <w:tc>
          <w:tcPr>
            <w:tcW w:w="0" w:type="auto"/>
            <w:shd w:val="clear" w:color="auto" w:fill="EFEFEF"/>
            <w:tcMar>
              <w:top w:w="19" w:type="dxa"/>
              <w:left w:w="94" w:type="dxa"/>
              <w:bottom w:w="19" w:type="dxa"/>
              <w:right w:w="94" w:type="dxa"/>
            </w:tcMar>
            <w:vAlign w:val="center"/>
            <w:hideMark/>
          </w:tcPr>
          <w:p w:rsidR="008A6FC4" w:rsidRDefault="008A6FC4" w:rsidP="008A6FC4">
            <w:pPr>
              <w:spacing w:after="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shd w:val="clear" w:color="auto" w:fill="EFEFEF"/>
            <w:tcMar>
              <w:top w:w="19" w:type="dxa"/>
              <w:left w:w="94" w:type="dxa"/>
              <w:bottom w:w="19" w:type="dxa"/>
              <w:right w:w="94" w:type="dxa"/>
            </w:tcMar>
            <w:vAlign w:val="center"/>
            <w:hideMark/>
          </w:tcPr>
          <w:p w:rsidR="008A6FC4" w:rsidRDefault="008A6FC4" w:rsidP="008A6FC4">
            <w:pPr>
              <w:spacing w:after="0"/>
              <w:jc w:val="center"/>
              <w:rPr>
                <w:sz w:val="24"/>
                <w:szCs w:val="24"/>
              </w:rPr>
            </w:pPr>
            <w:r>
              <w:t>0.95</w:t>
            </w:r>
          </w:p>
        </w:tc>
      </w:tr>
      <w:tr w:rsidR="008A6FC4" w:rsidTr="008A6FC4">
        <w:trPr>
          <w:tblCellSpacing w:w="7" w:type="dxa"/>
        </w:trPr>
        <w:tc>
          <w:tcPr>
            <w:tcW w:w="4198" w:type="dxa"/>
            <w:shd w:val="clear" w:color="auto" w:fill="EFEFEF"/>
            <w:tcMar>
              <w:top w:w="19" w:type="dxa"/>
              <w:left w:w="94" w:type="dxa"/>
              <w:bottom w:w="19" w:type="dxa"/>
              <w:right w:w="94" w:type="dxa"/>
            </w:tcMar>
            <w:vAlign w:val="center"/>
            <w:hideMark/>
          </w:tcPr>
          <w:p w:rsidR="008A6FC4" w:rsidRDefault="008A6FC4" w:rsidP="008A6FC4">
            <w:pPr>
              <w:spacing w:after="0"/>
              <w:rPr>
                <w:sz w:val="24"/>
                <w:szCs w:val="24"/>
              </w:rPr>
            </w:pPr>
            <w:r>
              <w:t>курорт</w:t>
            </w:r>
          </w:p>
        </w:tc>
        <w:tc>
          <w:tcPr>
            <w:tcW w:w="0" w:type="auto"/>
            <w:shd w:val="clear" w:color="auto" w:fill="EFEFEF"/>
            <w:tcMar>
              <w:top w:w="19" w:type="dxa"/>
              <w:left w:w="94" w:type="dxa"/>
              <w:bottom w:w="19" w:type="dxa"/>
              <w:right w:w="94" w:type="dxa"/>
            </w:tcMar>
            <w:vAlign w:val="center"/>
            <w:hideMark/>
          </w:tcPr>
          <w:p w:rsidR="008A6FC4" w:rsidRDefault="008A6FC4" w:rsidP="008A6FC4">
            <w:pPr>
              <w:spacing w:after="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shd w:val="clear" w:color="auto" w:fill="EFEFEF"/>
            <w:tcMar>
              <w:top w:w="19" w:type="dxa"/>
              <w:left w:w="94" w:type="dxa"/>
              <w:bottom w:w="19" w:type="dxa"/>
              <w:right w:w="94" w:type="dxa"/>
            </w:tcMar>
            <w:vAlign w:val="center"/>
            <w:hideMark/>
          </w:tcPr>
          <w:p w:rsidR="008A6FC4" w:rsidRDefault="008A6FC4" w:rsidP="008A6FC4">
            <w:pPr>
              <w:spacing w:after="0"/>
              <w:jc w:val="center"/>
              <w:rPr>
                <w:sz w:val="24"/>
                <w:szCs w:val="24"/>
              </w:rPr>
            </w:pPr>
            <w:r>
              <w:t>0.95</w:t>
            </w:r>
          </w:p>
        </w:tc>
      </w:tr>
    </w:tbl>
    <w:p w:rsidR="008A6FC4" w:rsidRPr="008A6FC4" w:rsidRDefault="008A6FC4" w:rsidP="008A6FC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8A6FC4" w:rsidRPr="008A6FC4" w:rsidRDefault="008A6FC4" w:rsidP="008A6FC4">
      <w:pPr>
        <w:autoSpaceDE w:val="0"/>
        <w:autoSpaceDN w:val="0"/>
        <w:adjustRightInd w:val="0"/>
        <w:rPr>
          <w:rFonts w:ascii="Calibri" w:hAnsi="Calibri" w:cs="Calibri"/>
        </w:rPr>
      </w:pPr>
    </w:p>
    <w:p w:rsidR="00C66A9B" w:rsidRDefault="00C66A9B"/>
    <w:sectPr w:rsidR="00C66A9B" w:rsidSect="0051423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27C9056"/>
    <w:lvl w:ilvl="0">
      <w:numFmt w:val="bullet"/>
      <w:lvlText w:val="*"/>
      <w:lvlJc w:val="left"/>
    </w:lvl>
  </w:abstractNum>
  <w:abstractNum w:abstractNumId="1">
    <w:nsid w:val="29B95F4A"/>
    <w:multiLevelType w:val="hybridMultilevel"/>
    <w:tmpl w:val="E654C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A6FC4"/>
    <w:rsid w:val="008A6FC4"/>
    <w:rsid w:val="00C66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6F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F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A6F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A6F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A6F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8A6FC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A6FC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0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our365.clu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2326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2016-03-20T08:58:00Z</dcterms:created>
  <dcterms:modified xsi:type="dcterms:W3CDTF">2016-03-20T09:01:00Z</dcterms:modified>
</cp:coreProperties>
</file>