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AA" w:rsidRPr="00AE68AA" w:rsidRDefault="00AE68AA" w:rsidP="00AE68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68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</w:t>
      </w:r>
    </w:p>
    <w:p w:rsidR="00AE68AA" w:rsidRDefault="00AE68AA" w:rsidP="00AE6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68AA" w:rsidRDefault="00AE68AA" w:rsidP="00AE6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важную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перераспределительную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роль,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своеобразной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кровеносной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посредников,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платежи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населением,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сре</w:t>
      </w:r>
      <w:proofErr w:type="gramStart"/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даёт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развитию экономики.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возложена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денежно-кредитного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бороться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инфляцией,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воздейств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овать на темпы роста экономики.</w:t>
      </w:r>
    </w:p>
    <w:p w:rsidR="00AE68AA" w:rsidRDefault="00AE68AA" w:rsidP="00AE6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Всё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это,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взятое,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ещё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объёмов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видов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отстаёт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всё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еще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серьёзно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опыт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рубежом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перенятия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прогрессивного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опыта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дела.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поднять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уровня мировых стандартов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«банка» и «банковской системы».</w:t>
      </w:r>
    </w:p>
    <w:p w:rsidR="00AE68AA" w:rsidRPr="008A16E0" w:rsidRDefault="00AE68AA" w:rsidP="00AE6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6E0">
        <w:rPr>
          <w:color w:val="000000"/>
          <w:sz w:val="28"/>
          <w:szCs w:val="28"/>
        </w:rPr>
        <w:t>Целью исследования является решение научной задачи, заключающейся в разработке теоретико-методологических вопросов, направленных на дальнейшее повышение эффективности функционирования отечественной банковской системы. Для достижения данной цели в исследовании поставлены следующие задачи:</w:t>
      </w:r>
    </w:p>
    <w:p w:rsidR="00AE68AA" w:rsidRPr="008A16E0" w:rsidRDefault="00AE68AA" w:rsidP="00AE6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6E0">
        <w:rPr>
          <w:color w:val="000000"/>
          <w:sz w:val="28"/>
          <w:szCs w:val="28"/>
        </w:rPr>
        <w:t>• уточнить содержание банковской системы, ее функций и свойств, расширить понятийный аппарат;</w:t>
      </w:r>
    </w:p>
    <w:p w:rsidR="00AE68AA" w:rsidRPr="008A16E0" w:rsidRDefault="00AE68AA" w:rsidP="00AE6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6E0">
        <w:rPr>
          <w:color w:val="000000"/>
          <w:sz w:val="28"/>
          <w:szCs w:val="28"/>
        </w:rPr>
        <w:t>• проанализировать особенности становления и развития банковской системы в России, ее современное состояние;</w:t>
      </w:r>
    </w:p>
    <w:p w:rsidR="00AE68AA" w:rsidRDefault="00AE68AA" w:rsidP="00AE68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6E0">
        <w:rPr>
          <w:color w:val="000000"/>
          <w:sz w:val="28"/>
          <w:szCs w:val="28"/>
        </w:rPr>
        <w:lastRenderedPageBreak/>
        <w:t>• обозначить некоторые проблемы и тенденции развития российской банковской системы и предложить направления ее совершенствования.</w:t>
      </w:r>
    </w:p>
    <w:p w:rsidR="00AE68AA" w:rsidRPr="008A16E0" w:rsidRDefault="00AE68AA" w:rsidP="00AE68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16E0">
        <w:rPr>
          <w:sz w:val="28"/>
          <w:szCs w:val="28"/>
          <w:shd w:val="clear" w:color="auto" w:fill="FFFFFF"/>
        </w:rPr>
        <w:t>Объектом исследования являются современные</w:t>
      </w:r>
      <w:r>
        <w:rPr>
          <w:sz w:val="28"/>
          <w:szCs w:val="28"/>
          <w:shd w:val="clear" w:color="auto" w:fill="FFFFFF"/>
        </w:rPr>
        <w:t xml:space="preserve"> </w:t>
      </w:r>
      <w:r w:rsidRPr="008A16E0">
        <w:rPr>
          <w:rStyle w:val="hl"/>
          <w:sz w:val="28"/>
          <w:szCs w:val="28"/>
        </w:rPr>
        <w:t>банковские</w:t>
      </w:r>
      <w:r>
        <w:rPr>
          <w:sz w:val="28"/>
          <w:szCs w:val="28"/>
          <w:shd w:val="clear" w:color="auto" w:fill="FFFFFF"/>
        </w:rPr>
        <w:t xml:space="preserve"> </w:t>
      </w:r>
      <w:r w:rsidRPr="008A16E0">
        <w:rPr>
          <w:sz w:val="28"/>
          <w:szCs w:val="28"/>
          <w:shd w:val="clear" w:color="auto" w:fill="FFFFFF"/>
        </w:rPr>
        <w:t>системы. Предметом исследования выступают системные отношения, складывающиеся в ходе функционирования и развития современных банковских систем и факторы, влияющие на них.</w:t>
      </w:r>
    </w:p>
    <w:p w:rsidR="00AE68AA" w:rsidRDefault="00AE68AA" w:rsidP="00AE6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двухуровневую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классической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себя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(Центральный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делятся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филиалы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(рис.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1).</w:t>
      </w:r>
    </w:p>
    <w:p w:rsidR="00AE68AA" w:rsidRDefault="00AE68AA" w:rsidP="00AE6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макроэкономического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окажется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рынка,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равновесия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рынке.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точки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зрения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общеэкономического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(макроэкономического)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взаимосвязей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системами,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адекватно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выявить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влияющие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идентифицировать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угрозы,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выявить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приближение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кризиса.</w:t>
      </w:r>
    </w:p>
    <w:p w:rsidR="00AE68AA" w:rsidRDefault="00AE68AA" w:rsidP="00AE6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События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доказали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тесную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взаимосвязь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сектора.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Нестабильность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сектора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кризисных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вероятность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преодоления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острой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фазы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кризиса,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рецессии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этой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актуальным.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раскрытие,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формулировка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выводов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тенденций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служат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статистические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взятые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68AA" w:rsidRDefault="00AE68AA" w:rsidP="00AE6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Имеющиеся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тенденции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обусловили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тенденции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сектора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исчерпан,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кризис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подорвал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сектор.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того,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играть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Тенденции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нынешних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непростых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того,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конкурентоспособного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сектора,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336C">
        <w:rPr>
          <w:rFonts w:ascii="Times New Roman" w:hAnsi="Times New Roman" w:cs="Times New Roman"/>
          <w:sz w:val="28"/>
          <w:szCs w:val="28"/>
          <w:shd w:val="clear" w:color="auto" w:fill="FFFFFF"/>
        </w:rPr>
        <w:t>роста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22B43" w:rsidRDefault="00922B43"/>
    <w:sectPr w:rsidR="0092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AA"/>
    <w:rsid w:val="00922B43"/>
    <w:rsid w:val="00A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E6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E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2017-09-27T12:23:00Z</dcterms:created>
  <dcterms:modified xsi:type="dcterms:W3CDTF">2017-09-27T12:25:00Z</dcterms:modified>
</cp:coreProperties>
</file>