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22" w:rsidRPr="004E47E0" w:rsidRDefault="00400DCC" w:rsidP="00F17822">
      <w:pPr>
        <w:pBdr>
          <w:bottom w:val="single" w:sz="6" w:space="2" w:color="1376BF"/>
        </w:pBdr>
        <w:shd w:val="clear" w:color="auto" w:fill="FFFFFF"/>
        <w:spacing w:after="150" w:line="264" w:lineRule="atLeast"/>
        <w:outlineLvl w:val="0"/>
        <w:rPr>
          <w:rFonts w:ascii="Georgia" w:eastAsia="Times New Roman" w:hAnsi="Georgia" w:cs="Times New Roman"/>
          <w:b/>
          <w:bCs/>
          <w:color w:val="1376BF"/>
          <w:kern w:val="36"/>
          <w:sz w:val="36"/>
          <w:szCs w:val="36"/>
          <w:lang w:eastAsia="ru-RU"/>
        </w:rPr>
      </w:pPr>
      <w:bookmarkStart w:id="0" w:name="_GoBack"/>
      <w:r>
        <w:rPr>
          <w:rFonts w:ascii="Georgia" w:eastAsia="Times New Roman" w:hAnsi="Georgia" w:cs="Times New Roman"/>
          <w:b/>
          <w:bCs/>
          <w:noProof/>
          <w:color w:val="1376BF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60960</wp:posOffset>
            </wp:positionV>
            <wp:extent cx="495300" cy="323850"/>
            <wp:effectExtent l="0" t="0" r="0" b="0"/>
            <wp:wrapTight wrapText="bothSides">
              <wp:wrapPolygon edited="0">
                <wp:start x="0" y="0"/>
                <wp:lineTo x="0" y="20329"/>
                <wp:lineTo x="20769" y="20329"/>
                <wp:lineTo x="20769" y="0"/>
                <wp:lineTo x="0" y="0"/>
              </wp:wrapPolygon>
            </wp:wrapTight>
            <wp:docPr id="2" name="Рисунок 2" descr="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utsch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60960</wp:posOffset>
            </wp:positionV>
            <wp:extent cx="190500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384" y="21418"/>
                <wp:lineTo x="21384" y="0"/>
                <wp:lineTo x="0" y="0"/>
              </wp:wrapPolygon>
            </wp:wrapTight>
            <wp:docPr id="1" name="Рисунок 1" descr="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utsch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7628">
        <w:rPr>
          <w:rFonts w:ascii="Georgia" w:eastAsia="Times New Roman" w:hAnsi="Georgia" w:cs="Times New Roman"/>
          <w:b/>
          <w:bCs/>
          <w:color w:val="1376BF"/>
          <w:kern w:val="36"/>
          <w:sz w:val="36"/>
          <w:szCs w:val="36"/>
          <w:lang w:eastAsia="ru-RU"/>
        </w:rPr>
        <w:t>Германия</w:t>
      </w:r>
    </w:p>
    <w:bookmarkEnd w:id="0"/>
    <w:p w:rsidR="00F17822" w:rsidRPr="004E47E0" w:rsidRDefault="00400DCC" w:rsidP="00F17822">
      <w:pPr>
        <w:shd w:val="clear" w:color="auto" w:fill="F7FAFD"/>
        <w:spacing w:after="0" w:line="38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76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Присоединение к ЕС:</w:t>
      </w:r>
      <w:r w:rsidRPr="0004762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член-основатель (1952)</w:t>
      </w:r>
    </w:p>
    <w:p w:rsidR="00F17822" w:rsidRPr="004E47E0" w:rsidRDefault="00400DCC" w:rsidP="00F17822">
      <w:pPr>
        <w:shd w:val="clear" w:color="auto" w:fill="F7FAFD"/>
        <w:spacing w:after="0" w:line="38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76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Столица: </w:t>
      </w:r>
      <w:r w:rsidRPr="0004762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Берлин</w:t>
      </w:r>
    </w:p>
    <w:p w:rsidR="00F17822" w:rsidRPr="004E47E0" w:rsidRDefault="00400DCC" w:rsidP="00F17822">
      <w:pPr>
        <w:shd w:val="clear" w:color="auto" w:fill="F7FAFD"/>
        <w:spacing w:after="0" w:line="38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76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Площадь:</w:t>
      </w:r>
      <w:r w:rsidRPr="0004762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356 854 км²</w:t>
      </w:r>
    </w:p>
    <w:p w:rsidR="00F17822" w:rsidRPr="004E47E0" w:rsidRDefault="00400DCC" w:rsidP="00F17822">
      <w:pPr>
        <w:shd w:val="clear" w:color="auto" w:fill="F7FAFD"/>
        <w:spacing w:after="0" w:line="38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76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Население: </w:t>
      </w:r>
      <w:r w:rsidRPr="0004762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82 миллиона</w:t>
      </w:r>
    </w:p>
    <w:p w:rsidR="00F17822" w:rsidRPr="004E47E0" w:rsidRDefault="00400DCC" w:rsidP="00F17822">
      <w:pPr>
        <w:shd w:val="clear" w:color="auto" w:fill="F7FAFD"/>
        <w:spacing w:after="0" w:line="38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76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Валюта:</w:t>
      </w:r>
      <w:r w:rsidRPr="0004762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член </w:t>
      </w:r>
      <w:hyperlink r:id="rId8" w:tooltip="Euroraums" w:history="1">
        <w:r w:rsidRPr="00047628">
          <w:rPr>
            <w:rFonts w:ascii="Verdana" w:eastAsia="Times New Roman" w:hAnsi="Verdana" w:cs="Times New Roman"/>
            <w:color w:val="551A8B"/>
            <w:sz w:val="18"/>
            <w:szCs w:val="18"/>
            <w:u w:val="single"/>
            <w:lang w:eastAsia="ru-RU"/>
          </w:rPr>
          <w:t>еврозоны</w:t>
        </w:r>
      </w:hyperlink>
      <w:r w:rsidRPr="0004762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1999 года</w:t>
      </w:r>
      <w:proofErr w:type="gramStart"/>
      <w:r w:rsidRPr="0004762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(€)</w:t>
      </w:r>
      <w:proofErr w:type="gramEnd"/>
    </w:p>
    <w:p w:rsidR="00F17822" w:rsidRPr="004E47E0" w:rsidRDefault="00400DCC" w:rsidP="00F17822">
      <w:pPr>
        <w:shd w:val="clear" w:color="auto" w:fill="F7FAFD"/>
        <w:spacing w:line="38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76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Шенгенская зона: </w:t>
      </w:r>
      <w:r w:rsidRPr="0004762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член </w:t>
      </w:r>
      <w:hyperlink r:id="rId9" w:tooltip="Schengen-Raum" w:history="1">
        <w:r w:rsidRPr="00047628">
          <w:rPr>
            <w:rFonts w:ascii="Verdana" w:eastAsia="Times New Roman" w:hAnsi="Verdana" w:cs="Times New Roman"/>
            <w:color w:val="551A8B"/>
            <w:sz w:val="18"/>
            <w:szCs w:val="18"/>
            <w:u w:val="single"/>
            <w:lang w:eastAsia="ru-RU"/>
          </w:rPr>
          <w:t>Шенгенской зоны</w:t>
        </w:r>
      </w:hyperlink>
      <w:r w:rsidRPr="0004762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1985 года</w:t>
      </w:r>
    </w:p>
    <w:p w:rsidR="00F17822" w:rsidRPr="004E47E0" w:rsidRDefault="00F17822" w:rsidP="00F17822">
      <w:pPr>
        <w:shd w:val="clear" w:color="auto" w:fill="FFFFFF"/>
        <w:spacing w:after="75" w:line="264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17822" w:rsidRPr="004E47E0" w:rsidRDefault="00400DCC" w:rsidP="00F17822">
      <w:pPr>
        <w:shd w:val="clear" w:color="auto" w:fill="FFFFFF"/>
        <w:spacing w:before="100" w:beforeAutospacing="1" w:after="100" w:afterAutospacing="1" w:line="264" w:lineRule="atLeast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47628">
        <w:rPr>
          <w:rFonts w:ascii="Verdana" w:eastAsia="Times New Roman" w:hAnsi="Verdana" w:cs="Times New Roman"/>
          <w:color w:val="000000"/>
          <w:lang w:eastAsia="ru-RU"/>
        </w:rPr>
        <w:t>Территория Германии простирается от Северного и Балтийского морей на севере до Альп на юге и включает в себя некоторые крупнейшие реки в Европе, такие как Рейн, Дунай и Эльба.</w:t>
      </w:r>
      <w:proofErr w:type="gramEnd"/>
    </w:p>
    <w:p w:rsidR="00F17822" w:rsidRPr="004E47E0" w:rsidRDefault="00400DCC" w:rsidP="00F17822">
      <w:pPr>
        <w:shd w:val="clear" w:color="auto" w:fill="FFFFFF"/>
        <w:spacing w:before="100" w:beforeAutospacing="1" w:after="100" w:afterAutospacing="1" w:line="26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47628">
        <w:rPr>
          <w:rFonts w:ascii="Verdana" w:eastAsia="Times New Roman" w:hAnsi="Verdana" w:cs="Times New Roman"/>
          <w:color w:val="000000"/>
          <w:lang w:eastAsia="ru-RU"/>
        </w:rPr>
        <w:t>По государственному устройству Германия является федеративной республикой. Германский Бундестаг и Федеральный совет осуществляют законодательную функцию. В результате Второй Мировой войны Германия была разделена на две части: западную (демократическую) часть и восточную (социалистическую) часть. Берлинская стена стала символом этого раздела. В 1989 году произошло падение Берлинской стены, а год спустя страна вновь стала единой.</w:t>
      </w:r>
    </w:p>
    <w:p w:rsidR="00F17822" w:rsidRPr="004E47E0" w:rsidRDefault="00400DCC" w:rsidP="00F17822">
      <w:pPr>
        <w:shd w:val="clear" w:color="auto" w:fill="FFFFFF"/>
        <w:spacing w:before="100" w:beforeAutospacing="1" w:after="100" w:afterAutospacing="1" w:line="26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47628">
        <w:rPr>
          <w:rFonts w:ascii="Verdana" w:eastAsia="Times New Roman" w:hAnsi="Verdana" w:cs="Times New Roman"/>
          <w:color w:val="000000"/>
          <w:lang w:eastAsia="ru-RU"/>
        </w:rPr>
        <w:t>Германия является третьей по величине экономикой в мире. В стране производятся автомобили, точная механика, электронные приборы и аппаратура для связи, химическая и фармацевтическая продукция и многое другое. Значительные капиталовложени</w:t>
      </w:r>
      <w:r w:rsidR="004E47E0">
        <w:rPr>
          <w:rFonts w:ascii="Verdana" w:eastAsia="Times New Roman" w:hAnsi="Verdana" w:cs="Times New Roman"/>
          <w:color w:val="000000"/>
          <w:lang w:eastAsia="ru-RU"/>
        </w:rPr>
        <w:t>я немецких компаний направлены</w:t>
      </w:r>
      <w:r w:rsidRPr="00047628">
        <w:rPr>
          <w:rFonts w:ascii="Verdana" w:eastAsia="Times New Roman" w:hAnsi="Verdana" w:cs="Times New Roman"/>
          <w:color w:val="000000"/>
          <w:lang w:eastAsia="ru-RU"/>
        </w:rPr>
        <w:t xml:space="preserve"> в страны Центральной и Восточной Европы, которые присоединились к ЕС в 2004 году.</w:t>
      </w:r>
    </w:p>
    <w:p w:rsidR="00F17822" w:rsidRPr="004E47E0" w:rsidRDefault="00400DCC" w:rsidP="00F17822">
      <w:pPr>
        <w:shd w:val="clear" w:color="auto" w:fill="FFFFFF"/>
        <w:spacing w:before="100" w:beforeAutospacing="1" w:after="100" w:afterAutospacing="1" w:line="264" w:lineRule="atLeast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47628">
        <w:rPr>
          <w:rFonts w:ascii="Verdana" w:eastAsia="Times New Roman" w:hAnsi="Verdana" w:cs="Times New Roman"/>
          <w:color w:val="000000"/>
          <w:lang w:eastAsia="ru-RU"/>
        </w:rPr>
        <w:t>Германия - это родина таких известных личностей, как Иоганн Себастьян Бах, Людвиг ван Бетховен, Иоганнес Брамс и Ричард Вагнер, которые внесли огромный вклад в развитие классической музыки в Европе.</w:t>
      </w:r>
      <w:proofErr w:type="gramEnd"/>
      <w:r w:rsidRPr="00047628">
        <w:rPr>
          <w:rFonts w:ascii="Verdana" w:eastAsia="Times New Roman" w:hAnsi="Verdana" w:cs="Times New Roman"/>
          <w:color w:val="000000"/>
          <w:lang w:eastAsia="ru-RU"/>
        </w:rPr>
        <w:t xml:space="preserve"> Великим культурным наследием Германии считаются такие поэты и мыслители, как Лютер, Гёте, Шиллер, Ницше, Кант, Брехт и Томас Манн.</w:t>
      </w:r>
    </w:p>
    <w:p w:rsidR="00F17822" w:rsidRPr="004E47E0" w:rsidRDefault="00400DCC" w:rsidP="00F17822">
      <w:pPr>
        <w:shd w:val="clear" w:color="auto" w:fill="FFFFFF"/>
        <w:spacing w:before="100" w:beforeAutospacing="1" w:after="100" w:afterAutospacing="1" w:line="26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47628">
        <w:rPr>
          <w:rFonts w:ascii="Verdana" w:eastAsia="Times New Roman" w:hAnsi="Verdana" w:cs="Times New Roman"/>
          <w:color w:val="000000"/>
          <w:lang w:eastAsia="ru-RU"/>
        </w:rPr>
        <w:t>Германия является вторым по величине производителем хмельной продукции в мире и славится своим качественным пивом. Кроме того, в дол</w:t>
      </w:r>
      <w:r w:rsidR="004E47E0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047628">
        <w:rPr>
          <w:rFonts w:ascii="Verdana" w:eastAsia="Times New Roman" w:hAnsi="Verdana" w:cs="Times New Roman"/>
          <w:color w:val="000000"/>
          <w:lang w:eastAsia="ru-RU"/>
        </w:rPr>
        <w:t>нах Мо</w:t>
      </w:r>
      <w:r w:rsidR="004E47E0">
        <w:rPr>
          <w:rFonts w:ascii="Verdana" w:eastAsia="Times New Roman" w:hAnsi="Verdana" w:cs="Times New Roman"/>
          <w:color w:val="000000"/>
          <w:lang w:eastAsia="ru-RU"/>
        </w:rPr>
        <w:t>зель и Рейна расположены многочи</w:t>
      </w:r>
      <w:r w:rsidRPr="00047628">
        <w:rPr>
          <w:rFonts w:ascii="Verdana" w:eastAsia="Times New Roman" w:hAnsi="Verdana" w:cs="Times New Roman"/>
          <w:color w:val="000000"/>
          <w:lang w:eastAsia="ru-RU"/>
        </w:rPr>
        <w:t>сленные виноградники, где производятся вина.</w:t>
      </w:r>
    </w:p>
    <w:p w:rsidR="00F17822" w:rsidRDefault="00400DCC">
      <w:r>
        <w:t xml:space="preserve">Источник:  </w:t>
      </w:r>
      <w:hyperlink r:id="rId10" w:history="1">
        <w:r w:rsidR="004E47E0" w:rsidRPr="00D73BCA">
          <w:rPr>
            <w:rStyle w:val="a5"/>
          </w:rPr>
          <w:t>https://europa.eu/european-union/about-eu/countries/member-countries/germany_de</w:t>
        </w:r>
      </w:hyperlink>
    </w:p>
    <w:p w:rsidR="004E47E0" w:rsidRDefault="004E47E0">
      <w:r>
        <w:br w:type="page"/>
      </w:r>
    </w:p>
    <w:p w:rsidR="004E47E0" w:rsidRPr="004E47E0" w:rsidRDefault="004E47E0"/>
    <w:sectPr w:rsidR="004E47E0" w:rsidRPr="004E47E0" w:rsidSect="002C44B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91" w:rsidRDefault="00E94B91">
      <w:pPr>
        <w:spacing w:after="0" w:line="240" w:lineRule="auto"/>
      </w:pPr>
      <w:r>
        <w:separator/>
      </w:r>
    </w:p>
  </w:endnote>
  <w:endnote w:type="continuationSeparator" w:id="0">
    <w:p w:rsidR="00E94B91" w:rsidRDefault="00E9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91" w:rsidRDefault="00E94B91">
      <w:pPr>
        <w:spacing w:after="0" w:line="240" w:lineRule="auto"/>
      </w:pPr>
      <w:r>
        <w:separator/>
      </w:r>
    </w:p>
  </w:footnote>
  <w:footnote w:type="continuationSeparator" w:id="0">
    <w:p w:rsidR="00E94B91" w:rsidRDefault="00E9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22" w:rsidRDefault="00400DCC" w:rsidP="00F17822">
    <w:pPr>
      <w:pStyle w:val="a8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Переводческое задание: выполните письменный перевод текста с немецкого языка на русский для энциклопедического издания о Европейском Союзе, кратко опишите стратегию перевода.</w:t>
    </w:r>
  </w:p>
  <w:p w:rsidR="00F17822" w:rsidRDefault="00F17822">
    <w:pPr>
      <w:pStyle w:val="a8"/>
      <w:rPr>
        <w:rFonts w:ascii="Verdana" w:hAnsi="Verdana"/>
        <w:b/>
        <w:sz w:val="20"/>
        <w:szCs w:val="20"/>
      </w:rPr>
    </w:pPr>
  </w:p>
  <w:p w:rsidR="00F17822" w:rsidRPr="004E3195" w:rsidRDefault="00F17822">
    <w:pPr>
      <w:pStyle w:val="a8"/>
      <w:rPr>
        <w:rFonts w:ascii="Verdana" w:hAnsi="Verdana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7E0"/>
    <w:rsid w:val="002C44B0"/>
    <w:rsid w:val="00400DCC"/>
    <w:rsid w:val="004E47E0"/>
    <w:rsid w:val="00CD2EB7"/>
    <w:rsid w:val="00E94B91"/>
    <w:rsid w:val="00F17822"/>
    <w:rsid w:val="00FA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B0"/>
  </w:style>
  <w:style w:type="paragraph" w:styleId="1">
    <w:name w:val="heading 1"/>
    <w:basedOn w:val="a"/>
    <w:link w:val="10"/>
    <w:uiPriority w:val="9"/>
    <w:qFormat/>
    <w:rsid w:val="00047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628"/>
    <w:rPr>
      <w:b/>
      <w:bCs/>
    </w:rPr>
  </w:style>
  <w:style w:type="character" w:customStyle="1" w:styleId="apple-converted-space">
    <w:name w:val="apple-converted-space"/>
    <w:basedOn w:val="a0"/>
    <w:rsid w:val="00047628"/>
  </w:style>
  <w:style w:type="character" w:styleId="a5">
    <w:name w:val="Hyperlink"/>
    <w:basedOn w:val="a0"/>
    <w:uiPriority w:val="99"/>
    <w:unhideWhenUsed/>
    <w:rsid w:val="000476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62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3195"/>
  </w:style>
  <w:style w:type="paragraph" w:styleId="aa">
    <w:name w:val="footer"/>
    <w:basedOn w:val="a"/>
    <w:link w:val="ab"/>
    <w:uiPriority w:val="99"/>
    <w:unhideWhenUsed/>
    <w:rsid w:val="004E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3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about-eu/basic-information/money/euro/index_de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uropa.eu/european-union/about-eu/countries/member-countries/germany_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uropa.eu/legislation_summaries/justice_freedom_security/free_movement_of_persons_asylum_immigration/l33020_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Олеся</cp:lastModifiedBy>
  <cp:revision>1</cp:revision>
  <dcterms:created xsi:type="dcterms:W3CDTF">2017-11-23T09:27:00Z</dcterms:created>
  <dcterms:modified xsi:type="dcterms:W3CDTF">2017-11-24T07:47:00Z</dcterms:modified>
</cp:coreProperties>
</file>