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78" w:rsidRPr="00062678" w:rsidRDefault="00A37C7A" w:rsidP="00CE7BD2">
      <w:pPr>
        <w:pStyle w:val="1"/>
      </w:pPr>
      <w:bookmarkStart w:id="0" w:name="_GoBack"/>
      <w:r>
        <w:t>Самые э</w:t>
      </w:r>
      <w:r w:rsidR="00074DB7">
        <w:t>ффективные мази</w:t>
      </w:r>
      <w:r w:rsidR="00062678" w:rsidRPr="00062678">
        <w:t xml:space="preserve"> для леч</w:t>
      </w:r>
      <w:r w:rsidR="00FA0C85">
        <w:t>ения артроза коленного сустава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Мази для лечения артроза коленного сустава являются палочкой-выручалочкой для пациентов, страдающих</w:t>
      </w:r>
      <w:r w:rsidR="00BB1125">
        <w:rPr>
          <w:rFonts w:ascii="Times New Roman" w:eastAsiaTheme="majorEastAsia" w:hAnsi="Times New Roman"/>
          <w:bCs/>
          <w:sz w:val="28"/>
          <w:szCs w:val="28"/>
        </w:rPr>
        <w:t xml:space="preserve"> этим недугом. Обострение может 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>настигнуть вдали от дома, на такие случаи п</w:t>
      </w:r>
      <w:r w:rsidR="00D71D52">
        <w:rPr>
          <w:rFonts w:ascii="Times New Roman" w:eastAsiaTheme="majorEastAsia" w:hAnsi="Times New Roman"/>
          <w:bCs/>
          <w:sz w:val="28"/>
          <w:szCs w:val="28"/>
        </w:rPr>
        <w:t>од рукой должны быть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r w:rsidR="00D71D52">
        <w:rPr>
          <w:rFonts w:ascii="Times New Roman" w:eastAsiaTheme="majorEastAsia" w:hAnsi="Times New Roman"/>
          <w:bCs/>
          <w:sz w:val="28"/>
          <w:szCs w:val="28"/>
        </w:rPr>
        <w:t>средства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, позволяющие эффективно </w:t>
      </w:r>
      <w:r w:rsidR="00BB1125">
        <w:rPr>
          <w:rFonts w:ascii="Times New Roman" w:eastAsiaTheme="majorEastAsia" w:hAnsi="Times New Roman"/>
          <w:bCs/>
          <w:sz w:val="28"/>
          <w:szCs w:val="28"/>
        </w:rPr>
        <w:t>обезболить и подлечить болезнь.</w:t>
      </w:r>
    </w:p>
    <w:p w:rsidR="00062678" w:rsidRPr="00062678" w:rsidRDefault="00D71D52" w:rsidP="00CE7BD2">
      <w:pPr>
        <w:pStyle w:val="2"/>
      </w:pPr>
      <w:r>
        <w:t>Классификация</w:t>
      </w:r>
      <w:r w:rsidR="00062678" w:rsidRPr="00062678">
        <w:t>, показания к применению и особенности использования</w:t>
      </w:r>
      <w:r>
        <w:t xml:space="preserve"> 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Артроз относится к заболеваниям суставных соединений, и выражается в патологических видоизменениях тканей, при которых происходит уменьшение хрящей</w:t>
      </w:r>
      <w:r w:rsidR="0057626C">
        <w:rPr>
          <w:rFonts w:ascii="Times New Roman" w:eastAsiaTheme="majorEastAsia" w:hAnsi="Times New Roman"/>
          <w:bCs/>
          <w:sz w:val="28"/>
          <w:szCs w:val="28"/>
        </w:rPr>
        <w:t>,</w:t>
      </w:r>
      <w:r w:rsidR="00BB1125">
        <w:rPr>
          <w:rFonts w:ascii="Times New Roman" w:eastAsiaTheme="majorEastAsia" w:hAnsi="Times New Roman"/>
          <w:bCs/>
          <w:sz w:val="28"/>
          <w:szCs w:val="28"/>
        </w:rPr>
        <w:t xml:space="preserve"> и теряется эластичность.</w:t>
      </w:r>
    </w:p>
    <w:p w:rsidR="00D71D52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В рамках </w:t>
      </w:r>
      <w:r w:rsidR="00D71D52">
        <w:rPr>
          <w:rFonts w:ascii="Times New Roman" w:eastAsiaTheme="majorEastAsia" w:hAnsi="Times New Roman"/>
          <w:bCs/>
          <w:sz w:val="28"/>
          <w:szCs w:val="28"/>
        </w:rPr>
        <w:t xml:space="preserve">консервативного лечения 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врач рекомендует препараты наружного применения в </w:t>
      </w:r>
      <w:r w:rsidR="00D71D52">
        <w:rPr>
          <w:rFonts w:ascii="Times New Roman" w:eastAsiaTheme="majorEastAsia" w:hAnsi="Times New Roman"/>
          <w:bCs/>
          <w:sz w:val="28"/>
          <w:szCs w:val="28"/>
        </w:rPr>
        <w:t xml:space="preserve">следующем 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>виде</w:t>
      </w:r>
      <w:r w:rsidR="00D71D52">
        <w:rPr>
          <w:rFonts w:ascii="Times New Roman" w:eastAsiaTheme="majorEastAsia" w:hAnsi="Times New Roman"/>
          <w:bCs/>
          <w:sz w:val="28"/>
          <w:szCs w:val="28"/>
        </w:rPr>
        <w:t>:</w:t>
      </w:r>
    </w:p>
    <w:p w:rsidR="00BB1125" w:rsidRPr="00BB1125" w:rsidRDefault="00D71D52" w:rsidP="00BB1125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BB1125">
        <w:rPr>
          <w:rFonts w:ascii="Times New Roman" w:eastAsiaTheme="majorEastAsia" w:hAnsi="Times New Roman"/>
          <w:bCs/>
          <w:sz w:val="28"/>
          <w:szCs w:val="28"/>
        </w:rPr>
        <w:t>мази;</w:t>
      </w:r>
    </w:p>
    <w:p w:rsidR="00D71D52" w:rsidRPr="00BB1125" w:rsidRDefault="00D71D52" w:rsidP="00BB1125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BB1125">
        <w:rPr>
          <w:rFonts w:ascii="Times New Roman" w:eastAsiaTheme="majorEastAsia" w:hAnsi="Times New Roman"/>
          <w:bCs/>
          <w:sz w:val="28"/>
          <w:szCs w:val="28"/>
        </w:rPr>
        <w:t>р</w:t>
      </w:r>
      <w:r w:rsidR="00062678" w:rsidRPr="00BB1125">
        <w:rPr>
          <w:rFonts w:ascii="Times New Roman" w:eastAsiaTheme="majorEastAsia" w:hAnsi="Times New Roman"/>
          <w:bCs/>
          <w:sz w:val="28"/>
          <w:szCs w:val="28"/>
        </w:rPr>
        <w:t>астир</w:t>
      </w:r>
      <w:r w:rsidRPr="00BB1125">
        <w:rPr>
          <w:rFonts w:ascii="Times New Roman" w:eastAsiaTheme="majorEastAsia" w:hAnsi="Times New Roman"/>
          <w:bCs/>
          <w:sz w:val="28"/>
          <w:szCs w:val="28"/>
        </w:rPr>
        <w:t>ки;</w:t>
      </w:r>
    </w:p>
    <w:p w:rsidR="00D71D52" w:rsidRPr="00BB1125" w:rsidRDefault="00D71D52" w:rsidP="00BB1125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BB1125">
        <w:rPr>
          <w:rFonts w:ascii="Times New Roman" w:eastAsiaTheme="majorEastAsia" w:hAnsi="Times New Roman"/>
          <w:bCs/>
          <w:sz w:val="28"/>
          <w:szCs w:val="28"/>
        </w:rPr>
        <w:t>г</w:t>
      </w:r>
      <w:r w:rsidR="00062678" w:rsidRPr="00BB1125">
        <w:rPr>
          <w:rFonts w:ascii="Times New Roman" w:eastAsiaTheme="majorEastAsia" w:hAnsi="Times New Roman"/>
          <w:bCs/>
          <w:sz w:val="28"/>
          <w:szCs w:val="28"/>
        </w:rPr>
        <w:t>ел</w:t>
      </w:r>
      <w:r w:rsidRPr="00BB1125">
        <w:rPr>
          <w:rFonts w:ascii="Times New Roman" w:eastAsiaTheme="majorEastAsia" w:hAnsi="Times New Roman"/>
          <w:bCs/>
          <w:sz w:val="28"/>
          <w:szCs w:val="28"/>
        </w:rPr>
        <w:t>и;</w:t>
      </w:r>
    </w:p>
    <w:p w:rsidR="00D71D52" w:rsidRPr="00BB1125" w:rsidRDefault="00D71D52" w:rsidP="00BB1125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BB1125">
        <w:rPr>
          <w:rFonts w:ascii="Times New Roman" w:eastAsiaTheme="majorEastAsia" w:hAnsi="Times New Roman"/>
          <w:bCs/>
          <w:sz w:val="28"/>
          <w:szCs w:val="28"/>
        </w:rPr>
        <w:t>крема;</w:t>
      </w:r>
    </w:p>
    <w:p w:rsidR="00D71D52" w:rsidRPr="00BB1125" w:rsidRDefault="00D71D52" w:rsidP="00BB1125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BB1125">
        <w:rPr>
          <w:rFonts w:ascii="Times New Roman" w:eastAsiaTheme="majorEastAsia" w:hAnsi="Times New Roman"/>
          <w:bCs/>
          <w:sz w:val="28"/>
          <w:szCs w:val="28"/>
        </w:rPr>
        <w:t>суспензии;</w:t>
      </w:r>
    </w:p>
    <w:p w:rsidR="00D71D52" w:rsidRPr="00BB1125" w:rsidRDefault="00D71D52" w:rsidP="00BB1125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BB1125">
        <w:rPr>
          <w:rFonts w:ascii="Times New Roman" w:eastAsiaTheme="majorEastAsia" w:hAnsi="Times New Roman"/>
          <w:bCs/>
          <w:sz w:val="28"/>
          <w:szCs w:val="28"/>
        </w:rPr>
        <w:t>масла.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Степень воздействия каждого препарата связана с его фармакологическими свойствами и тяжестью заболевания.</w:t>
      </w:r>
      <w:r w:rsidR="00EC50DB">
        <w:rPr>
          <w:rFonts w:ascii="Times New Roman" w:eastAsiaTheme="majorEastAsia" w:hAnsi="Times New Roman"/>
          <w:bCs/>
          <w:sz w:val="28"/>
          <w:szCs w:val="28"/>
        </w:rPr>
        <w:t xml:space="preserve"> При выборе препарата учитываются такие факторы:</w:t>
      </w:r>
    </w:p>
    <w:p w:rsidR="00D71D52" w:rsidRPr="007D11F2" w:rsidRDefault="00062678" w:rsidP="007D11F2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>За улучшение обменных процессов затронутых артрозом об</w:t>
      </w:r>
      <w:r w:rsidR="00D71D52" w:rsidRPr="007D11F2">
        <w:rPr>
          <w:rFonts w:ascii="Times New Roman" w:eastAsiaTheme="majorEastAsia" w:hAnsi="Times New Roman"/>
          <w:bCs/>
          <w:sz w:val="28"/>
          <w:szCs w:val="28"/>
        </w:rPr>
        <w:t xml:space="preserve">ластей отвечают </w:t>
      </w:r>
      <w:proofErr w:type="gramStart"/>
      <w:r w:rsidR="00D71D52" w:rsidRPr="007D11F2">
        <w:rPr>
          <w:rFonts w:ascii="Times New Roman" w:eastAsiaTheme="majorEastAsia" w:hAnsi="Times New Roman"/>
          <w:bCs/>
          <w:sz w:val="28"/>
          <w:szCs w:val="28"/>
        </w:rPr>
        <w:t>согревающие</w:t>
      </w:r>
      <w:proofErr w:type="gramEnd"/>
      <w:r w:rsidR="00D71D52" w:rsidRPr="007D11F2">
        <w:rPr>
          <w:rFonts w:ascii="Times New Roman" w:eastAsiaTheme="majorEastAsia" w:hAnsi="Times New Roman"/>
          <w:bCs/>
          <w:sz w:val="28"/>
          <w:szCs w:val="28"/>
        </w:rPr>
        <w:t xml:space="preserve"> крема</w:t>
      </w:r>
      <w:r w:rsidRPr="007D11F2">
        <w:rPr>
          <w:rFonts w:ascii="Times New Roman" w:eastAsiaTheme="majorEastAsia" w:hAnsi="Times New Roman"/>
          <w:bCs/>
          <w:sz w:val="28"/>
          <w:szCs w:val="28"/>
        </w:rPr>
        <w:t>, благод</w:t>
      </w:r>
      <w:r w:rsidR="00BB1125">
        <w:rPr>
          <w:rFonts w:ascii="Times New Roman" w:eastAsiaTheme="majorEastAsia" w:hAnsi="Times New Roman"/>
          <w:bCs/>
          <w:sz w:val="28"/>
          <w:szCs w:val="28"/>
        </w:rPr>
        <w:t>аря сосудорасширяющему эффекту.</w:t>
      </w:r>
    </w:p>
    <w:p w:rsidR="00062678" w:rsidRPr="007D11F2" w:rsidRDefault="00062678" w:rsidP="007D11F2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>Купировать болезненные ощущения, а также ост</w:t>
      </w:r>
      <w:r w:rsidR="00D71D52" w:rsidRPr="007D11F2">
        <w:rPr>
          <w:rFonts w:ascii="Times New Roman" w:eastAsiaTheme="majorEastAsia" w:hAnsi="Times New Roman"/>
          <w:bCs/>
          <w:sz w:val="28"/>
          <w:szCs w:val="28"/>
        </w:rPr>
        <w:t>ановить воспаление помогают средства</w:t>
      </w:r>
      <w:r w:rsidRPr="007D11F2">
        <w:rPr>
          <w:rFonts w:ascii="Times New Roman" w:eastAsiaTheme="majorEastAsia" w:hAnsi="Times New Roman"/>
          <w:bCs/>
          <w:sz w:val="28"/>
          <w:szCs w:val="28"/>
        </w:rPr>
        <w:t>, обладающие противовоспалительным и обезболивающим действием.</w:t>
      </w:r>
    </w:p>
    <w:p w:rsidR="00EC50DB" w:rsidRPr="007D11F2" w:rsidRDefault="00EC50DB" w:rsidP="007D11F2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 xml:space="preserve">Восстановить структуру хряща помогают </w:t>
      </w: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хондопрот</w:t>
      </w:r>
      <w:r w:rsidR="0057626C" w:rsidRPr="007D11F2">
        <w:rPr>
          <w:rFonts w:ascii="Times New Roman" w:eastAsiaTheme="majorEastAsia" w:hAnsi="Times New Roman"/>
          <w:bCs/>
          <w:sz w:val="28"/>
          <w:szCs w:val="28"/>
        </w:rPr>
        <w:t>е</w:t>
      </w:r>
      <w:r w:rsidRPr="007D11F2">
        <w:rPr>
          <w:rFonts w:ascii="Times New Roman" w:eastAsiaTheme="majorEastAsia" w:hAnsi="Times New Roman"/>
          <w:bCs/>
          <w:sz w:val="28"/>
          <w:szCs w:val="28"/>
        </w:rPr>
        <w:t>кторы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.</w:t>
      </w:r>
    </w:p>
    <w:p w:rsid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Особняком </w:t>
      </w:r>
      <w:r w:rsidR="00EC50DB">
        <w:rPr>
          <w:rFonts w:ascii="Times New Roman" w:eastAsiaTheme="majorEastAsia" w:hAnsi="Times New Roman"/>
          <w:bCs/>
          <w:sz w:val="28"/>
          <w:szCs w:val="28"/>
        </w:rPr>
        <w:t xml:space="preserve">стоит </w:t>
      </w:r>
      <w:proofErr w:type="spellStart"/>
      <w:r w:rsidRPr="00062678">
        <w:rPr>
          <w:rFonts w:ascii="Times New Roman" w:eastAsiaTheme="majorEastAsia" w:hAnsi="Times New Roman"/>
          <w:bCs/>
          <w:sz w:val="28"/>
          <w:szCs w:val="28"/>
        </w:rPr>
        <w:t>Сферо</w:t>
      </w:r>
      <w:r w:rsidR="00054B1B">
        <w:rPr>
          <w:rFonts w:ascii="Times New Roman" w:eastAsiaTheme="majorEastAsia" w:hAnsi="Times New Roman"/>
          <w:bCs/>
          <w:sz w:val="28"/>
          <w:szCs w:val="28"/>
        </w:rPr>
        <w:t>ГЕЛЬ</w:t>
      </w:r>
      <w:proofErr w:type="spellEnd"/>
      <w:r w:rsidR="0057626C">
        <w:rPr>
          <w:rFonts w:ascii="Times New Roman" w:eastAsiaTheme="majorEastAsia" w:hAnsi="Times New Roman"/>
          <w:bCs/>
          <w:sz w:val="28"/>
          <w:szCs w:val="28"/>
        </w:rPr>
        <w:t xml:space="preserve"> – биополимерный импланта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>т, имеющий в составе коллаген, пептиды и прочие необходимые для регенерации тканей вещества. Гель вводится в полость сустава и имеет ряд преимущ</w:t>
      </w:r>
      <w:r>
        <w:rPr>
          <w:rFonts w:ascii="Times New Roman" w:eastAsiaTheme="majorEastAsia" w:hAnsi="Times New Roman"/>
          <w:bCs/>
          <w:sz w:val="28"/>
          <w:szCs w:val="28"/>
        </w:rPr>
        <w:t>еств, таких как исключение рубцев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>ания или повышение вязкости с</w:t>
      </w:r>
      <w:r w:rsidR="00EC50DB">
        <w:rPr>
          <w:rFonts w:ascii="Times New Roman" w:eastAsiaTheme="majorEastAsia" w:hAnsi="Times New Roman"/>
          <w:bCs/>
          <w:sz w:val="28"/>
          <w:szCs w:val="28"/>
        </w:rPr>
        <w:t>иновиальной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жидкости.</w:t>
      </w:r>
      <w:r w:rsidR="00054B1B">
        <w:rPr>
          <w:rFonts w:ascii="Times New Roman" w:eastAsiaTheme="majorEastAsia" w:hAnsi="Times New Roman"/>
          <w:bCs/>
          <w:sz w:val="28"/>
          <w:szCs w:val="28"/>
        </w:rPr>
        <w:t xml:space="preserve"> Однако не всем пациентам он подходит ввиду вероятности восприятия организмом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r w:rsidR="00054B1B">
        <w:rPr>
          <w:rFonts w:ascii="Times New Roman" w:eastAsiaTheme="majorEastAsia" w:hAnsi="Times New Roman"/>
          <w:bCs/>
          <w:sz w:val="28"/>
          <w:szCs w:val="28"/>
        </w:rPr>
        <w:t>гель в качестве инородного тела</w:t>
      </w:r>
      <w:r w:rsidR="00EC50DB">
        <w:rPr>
          <w:rFonts w:ascii="Times New Roman" w:eastAsiaTheme="majorEastAsia" w:hAnsi="Times New Roman"/>
          <w:bCs/>
          <w:sz w:val="28"/>
          <w:szCs w:val="28"/>
        </w:rPr>
        <w:t>,</w:t>
      </w:r>
      <w:r w:rsidR="00054B1B">
        <w:rPr>
          <w:rFonts w:ascii="Times New Roman" w:eastAsiaTheme="majorEastAsia" w:hAnsi="Times New Roman"/>
          <w:bCs/>
          <w:sz w:val="28"/>
          <w:szCs w:val="28"/>
        </w:rPr>
        <w:t xml:space="preserve"> и </w:t>
      </w:r>
      <w:r w:rsidR="00EC50DB">
        <w:rPr>
          <w:rFonts w:ascii="Times New Roman" w:eastAsiaTheme="majorEastAsia" w:hAnsi="Times New Roman"/>
          <w:bCs/>
          <w:sz w:val="28"/>
          <w:szCs w:val="28"/>
        </w:rPr>
        <w:t xml:space="preserve">его </w:t>
      </w:r>
      <w:r w:rsidR="00054B1B">
        <w:rPr>
          <w:rFonts w:ascii="Times New Roman" w:eastAsiaTheme="majorEastAsia" w:hAnsi="Times New Roman"/>
          <w:bCs/>
          <w:sz w:val="28"/>
          <w:szCs w:val="28"/>
        </w:rPr>
        <w:t>отторжения.</w:t>
      </w:r>
    </w:p>
    <w:p w:rsidR="00062678" w:rsidRPr="00062678" w:rsidRDefault="00062678" w:rsidP="000D63EC">
      <w:pPr>
        <w:pStyle w:val="3"/>
      </w:pPr>
      <w:r w:rsidRPr="00062678">
        <w:t xml:space="preserve">Противовоспалительные  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В случае воспалительных процессов и патологий синовиальной оболочки применяются противовоспалительные нестероидные препараты (НПВП) с обезболивающим эффектом</w:t>
      </w:r>
      <w:r>
        <w:rPr>
          <w:rFonts w:ascii="Times New Roman" w:eastAsiaTheme="majorEastAsia" w:hAnsi="Times New Roman"/>
          <w:bCs/>
          <w:sz w:val="28"/>
          <w:szCs w:val="28"/>
        </w:rPr>
        <w:t xml:space="preserve"> в форме мазей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. К таким препаратам </w:t>
      </w:r>
      <w:r w:rsidR="00705732">
        <w:rPr>
          <w:rFonts w:ascii="Times New Roman" w:eastAsiaTheme="majorEastAsia" w:hAnsi="Times New Roman"/>
          <w:bCs/>
          <w:sz w:val="28"/>
          <w:szCs w:val="28"/>
        </w:rPr>
        <w:t>относятся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следующие наименования:</w:t>
      </w:r>
    </w:p>
    <w:p w:rsidR="00062678" w:rsidRPr="007D11F2" w:rsidRDefault="00062678" w:rsidP="007D11F2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lastRenderedPageBreak/>
        <w:t>Вольтарен-эмульгель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Индометацин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Кетонал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Пироксикам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Финалгель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Кетопрофен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Диклофенак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>Ибупрофен;</w:t>
      </w:r>
    </w:p>
    <w:p w:rsidR="00062678" w:rsidRPr="007D11F2" w:rsidRDefault="00062678" w:rsidP="007D11F2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Найз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Фастум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 xml:space="preserve"> гель.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Длительность, дозировку и частоту использования препарата подбирает врач после диагностики.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Факт! По результатам исследований кожа пропускает в зону повреждения менее 8% содержащегося в </w:t>
      </w:r>
      <w:r>
        <w:rPr>
          <w:rFonts w:ascii="Times New Roman" w:eastAsiaTheme="majorEastAsia" w:hAnsi="Times New Roman"/>
          <w:bCs/>
          <w:sz w:val="28"/>
          <w:szCs w:val="28"/>
        </w:rPr>
        <w:t xml:space="preserve">препарате 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действующего вещества, поэтому </w:t>
      </w:r>
      <w:r w:rsidR="00074DB7" w:rsidRPr="00062678">
        <w:rPr>
          <w:rFonts w:ascii="Times New Roman" w:hAnsi="Times New Roman"/>
          <w:sz w:val="28"/>
          <w:szCs w:val="28"/>
        </w:rPr>
        <w:t xml:space="preserve">мази для лечения </w:t>
      </w:r>
      <w:r w:rsidR="00A37C7A">
        <w:rPr>
          <w:rFonts w:ascii="Times New Roman" w:hAnsi="Times New Roman"/>
          <w:sz w:val="28"/>
          <w:szCs w:val="28"/>
        </w:rPr>
        <w:t>заболевания</w:t>
      </w:r>
      <w:r w:rsidR="00074DB7" w:rsidRPr="00062678">
        <w:rPr>
          <w:rFonts w:ascii="Times New Roman" w:hAnsi="Times New Roman"/>
          <w:sz w:val="28"/>
          <w:szCs w:val="28"/>
        </w:rPr>
        <w:t xml:space="preserve"> </w:t>
      </w:r>
      <w:r w:rsidR="00074DB7">
        <w:rPr>
          <w:rFonts w:ascii="Times New Roman" w:eastAsiaTheme="majorEastAsia" w:hAnsi="Times New Roman"/>
          <w:bCs/>
          <w:sz w:val="28"/>
          <w:szCs w:val="28"/>
        </w:rPr>
        <w:t>следует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использовать только в качестве вспомогательного средства.</w:t>
      </w:r>
    </w:p>
    <w:p w:rsid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Мази и гели </w:t>
      </w:r>
      <w:r w:rsidR="00074DB7">
        <w:rPr>
          <w:rFonts w:ascii="Times New Roman" w:eastAsiaTheme="majorEastAsia" w:hAnsi="Times New Roman"/>
          <w:bCs/>
          <w:sz w:val="28"/>
          <w:szCs w:val="28"/>
        </w:rPr>
        <w:t>не устраня</w:t>
      </w:r>
      <w:r w:rsidR="00EC50DB">
        <w:rPr>
          <w:rFonts w:ascii="Times New Roman" w:eastAsiaTheme="majorEastAsia" w:hAnsi="Times New Roman"/>
          <w:bCs/>
          <w:sz w:val="28"/>
          <w:szCs w:val="28"/>
        </w:rPr>
        <w:t>ю</w:t>
      </w:r>
      <w:r w:rsidR="00074DB7">
        <w:rPr>
          <w:rFonts w:ascii="Times New Roman" w:eastAsiaTheme="majorEastAsia" w:hAnsi="Times New Roman"/>
          <w:bCs/>
          <w:sz w:val="28"/>
          <w:szCs w:val="28"/>
        </w:rPr>
        <w:t>т причину недуга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>, а лишь уменьша</w:t>
      </w:r>
      <w:r w:rsidR="00EC50DB">
        <w:rPr>
          <w:rFonts w:ascii="Times New Roman" w:eastAsiaTheme="majorEastAsia" w:hAnsi="Times New Roman"/>
          <w:bCs/>
          <w:sz w:val="28"/>
          <w:szCs w:val="28"/>
        </w:rPr>
        <w:t>ю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>т симптоматические проявлени</w:t>
      </w:r>
      <w:r w:rsidR="00074DB7">
        <w:rPr>
          <w:rFonts w:ascii="Times New Roman" w:eastAsiaTheme="majorEastAsia" w:hAnsi="Times New Roman"/>
          <w:bCs/>
          <w:sz w:val="28"/>
          <w:szCs w:val="28"/>
        </w:rPr>
        <w:t>я</w:t>
      </w:r>
      <w:r>
        <w:rPr>
          <w:rFonts w:ascii="Times New Roman" w:eastAsiaTheme="majorEastAsia" w:hAnsi="Times New Roman"/>
          <w:bCs/>
          <w:sz w:val="28"/>
          <w:szCs w:val="28"/>
        </w:rPr>
        <w:t xml:space="preserve">. </w:t>
      </w:r>
    </w:p>
    <w:p w:rsidR="00062678" w:rsidRPr="00062678" w:rsidRDefault="00062678" w:rsidP="000D63EC">
      <w:pPr>
        <w:pStyle w:val="3"/>
        <w:rPr>
          <w:rFonts w:cs="Times New Roman"/>
          <w:color w:val="auto"/>
        </w:rPr>
      </w:pPr>
      <w:proofErr w:type="spellStart"/>
      <w:r>
        <w:t>Хондропротекторы</w:t>
      </w:r>
      <w:proofErr w:type="spellEnd"/>
      <w:r w:rsidRPr="00062678">
        <w:rPr>
          <w:rFonts w:cs="Times New Roman"/>
          <w:color w:val="auto"/>
        </w:rPr>
        <w:t xml:space="preserve"> 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В состав лечения должны входи</w:t>
      </w:r>
      <w:r>
        <w:rPr>
          <w:rFonts w:ascii="Times New Roman" w:eastAsiaTheme="majorEastAsia" w:hAnsi="Times New Roman"/>
          <w:bCs/>
          <w:sz w:val="28"/>
          <w:szCs w:val="28"/>
        </w:rPr>
        <w:t xml:space="preserve">ть препараты, </w:t>
      </w:r>
      <w:r w:rsidR="00CE7BD2">
        <w:rPr>
          <w:rFonts w:ascii="Times New Roman" w:eastAsiaTheme="majorEastAsia" w:hAnsi="Times New Roman"/>
          <w:bCs/>
          <w:sz w:val="28"/>
          <w:szCs w:val="28"/>
        </w:rPr>
        <w:t>содержащие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вещества</w:t>
      </w:r>
      <w:r w:rsidR="00E86149">
        <w:rPr>
          <w:rFonts w:ascii="Times New Roman" w:eastAsiaTheme="majorEastAsia" w:hAnsi="Times New Roman"/>
          <w:bCs/>
          <w:sz w:val="28"/>
          <w:szCs w:val="28"/>
        </w:rPr>
        <w:t xml:space="preserve"> для восстановления структуры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хрящ</w:t>
      </w:r>
      <w:r w:rsidR="00CE7BD2">
        <w:rPr>
          <w:rFonts w:ascii="Times New Roman" w:eastAsiaTheme="majorEastAsia" w:hAnsi="Times New Roman"/>
          <w:bCs/>
          <w:sz w:val="28"/>
          <w:szCs w:val="28"/>
        </w:rPr>
        <w:t>а</w:t>
      </w:r>
      <w:r w:rsidR="00364939">
        <w:rPr>
          <w:rFonts w:ascii="Times New Roman" w:eastAsiaTheme="majorEastAsia" w:hAnsi="Times New Roman"/>
          <w:bCs/>
          <w:sz w:val="28"/>
          <w:szCs w:val="28"/>
        </w:rPr>
        <w:t xml:space="preserve"> и защищают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от дальнейшей дегенерации</w:t>
      </w:r>
      <w:r w:rsidR="00E86149">
        <w:rPr>
          <w:rFonts w:ascii="Times New Roman" w:eastAsiaTheme="majorEastAsia" w:hAnsi="Times New Roman"/>
          <w:bCs/>
          <w:sz w:val="28"/>
          <w:szCs w:val="28"/>
        </w:rPr>
        <w:t>. Обеспечивает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r w:rsidR="00E86149">
        <w:rPr>
          <w:rFonts w:ascii="Times New Roman" w:eastAsiaTheme="majorEastAsia" w:hAnsi="Times New Roman"/>
          <w:bCs/>
          <w:sz w:val="28"/>
          <w:szCs w:val="28"/>
        </w:rPr>
        <w:t>эти условия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использование </w:t>
      </w:r>
      <w:proofErr w:type="spellStart"/>
      <w:r w:rsidRPr="00062678">
        <w:rPr>
          <w:rFonts w:ascii="Times New Roman" w:eastAsiaTheme="majorEastAsia" w:hAnsi="Times New Roman"/>
          <w:bCs/>
          <w:sz w:val="28"/>
          <w:szCs w:val="28"/>
        </w:rPr>
        <w:t>хондопротекторов</w:t>
      </w:r>
      <w:proofErr w:type="spellEnd"/>
      <w:r w:rsidRPr="00062678">
        <w:rPr>
          <w:rFonts w:ascii="Times New Roman" w:eastAsiaTheme="majorEastAsia" w:hAnsi="Times New Roman"/>
          <w:bCs/>
          <w:sz w:val="28"/>
          <w:szCs w:val="28"/>
        </w:rPr>
        <w:t>. На рынке фармакологии наиболее зарекомендовали себя следующие</w:t>
      </w:r>
      <w:r>
        <w:rPr>
          <w:rFonts w:ascii="Times New Roman" w:eastAsiaTheme="majorEastAsia" w:hAnsi="Times New Roman"/>
          <w:bCs/>
          <w:sz w:val="28"/>
          <w:szCs w:val="28"/>
        </w:rPr>
        <w:t xml:space="preserve"> препараты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>:</w:t>
      </w:r>
    </w:p>
    <w:p w:rsidR="00062678" w:rsidRPr="00BB1125" w:rsidRDefault="00062678" w:rsidP="00BB1125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BB1125">
        <w:rPr>
          <w:rFonts w:ascii="Times New Roman" w:eastAsiaTheme="majorEastAsia" w:hAnsi="Times New Roman"/>
          <w:bCs/>
          <w:sz w:val="28"/>
          <w:szCs w:val="28"/>
        </w:rPr>
        <w:t>Хондроксид</w:t>
      </w:r>
      <w:proofErr w:type="spellEnd"/>
      <w:r w:rsidRPr="00BB1125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BB1125" w:rsidRDefault="00062678" w:rsidP="00BB1125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BB1125">
        <w:rPr>
          <w:rFonts w:ascii="Times New Roman" w:eastAsiaTheme="majorEastAsia" w:hAnsi="Times New Roman"/>
          <w:bCs/>
          <w:sz w:val="28"/>
          <w:szCs w:val="28"/>
        </w:rPr>
        <w:t>Формула-С;</w:t>
      </w:r>
    </w:p>
    <w:p w:rsidR="00062678" w:rsidRPr="00BB1125" w:rsidRDefault="00062678" w:rsidP="00BB1125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BB1125">
        <w:rPr>
          <w:rFonts w:ascii="Times New Roman" w:eastAsiaTheme="majorEastAsia" w:hAnsi="Times New Roman"/>
          <w:bCs/>
          <w:sz w:val="28"/>
          <w:szCs w:val="28"/>
        </w:rPr>
        <w:t>Natrol</w:t>
      </w:r>
      <w:proofErr w:type="spellEnd"/>
      <w:r w:rsidRPr="00BB1125">
        <w:rPr>
          <w:rFonts w:ascii="Times New Roman" w:eastAsiaTheme="majorEastAsia" w:hAnsi="Times New Roman"/>
          <w:bCs/>
          <w:sz w:val="28"/>
          <w:szCs w:val="28"/>
        </w:rPr>
        <w:t xml:space="preserve"> MSM</w:t>
      </w:r>
    </w:p>
    <w:p w:rsidR="00062678" w:rsidRPr="00BB1125" w:rsidRDefault="00062678" w:rsidP="00BB1125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BB1125">
        <w:rPr>
          <w:rFonts w:ascii="Times New Roman" w:eastAsiaTheme="majorEastAsia" w:hAnsi="Times New Roman"/>
          <w:bCs/>
          <w:sz w:val="28"/>
          <w:szCs w:val="28"/>
        </w:rPr>
        <w:t>Структум</w:t>
      </w:r>
      <w:proofErr w:type="spellEnd"/>
      <w:r w:rsidRPr="00BB1125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BB1125" w:rsidRDefault="00062678" w:rsidP="00BB1125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BB1125">
        <w:rPr>
          <w:rFonts w:ascii="Times New Roman" w:eastAsiaTheme="majorEastAsia" w:hAnsi="Times New Roman"/>
          <w:bCs/>
          <w:sz w:val="28"/>
          <w:szCs w:val="28"/>
        </w:rPr>
        <w:t>Алфлутоп</w:t>
      </w:r>
      <w:proofErr w:type="spellEnd"/>
      <w:r w:rsidRPr="00BB1125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BB1125" w:rsidRDefault="00062678" w:rsidP="00BB1125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BB1125">
        <w:rPr>
          <w:rFonts w:ascii="Times New Roman" w:eastAsiaTheme="majorEastAsia" w:hAnsi="Times New Roman"/>
          <w:bCs/>
          <w:sz w:val="28"/>
          <w:szCs w:val="28"/>
        </w:rPr>
        <w:t>Артра</w:t>
      </w:r>
      <w:proofErr w:type="spellEnd"/>
      <w:r w:rsidRPr="00BB1125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BB1125" w:rsidRDefault="00062678" w:rsidP="00BB1125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BB1125">
        <w:rPr>
          <w:rFonts w:ascii="Times New Roman" w:eastAsiaTheme="majorEastAsia" w:hAnsi="Times New Roman"/>
          <w:bCs/>
          <w:sz w:val="28"/>
          <w:szCs w:val="28"/>
        </w:rPr>
        <w:t>Хондролон</w:t>
      </w:r>
      <w:proofErr w:type="spellEnd"/>
      <w:r w:rsidRPr="00BB1125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BB1125" w:rsidRDefault="00062678" w:rsidP="00BB1125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BB1125">
        <w:rPr>
          <w:rFonts w:ascii="Times New Roman" w:eastAsiaTheme="majorEastAsia" w:hAnsi="Times New Roman"/>
          <w:bCs/>
          <w:sz w:val="28"/>
          <w:szCs w:val="28"/>
        </w:rPr>
        <w:t>Хондроитин</w:t>
      </w:r>
      <w:proofErr w:type="spellEnd"/>
      <w:r w:rsidRPr="00BB1125">
        <w:rPr>
          <w:rFonts w:ascii="Times New Roman" w:eastAsiaTheme="majorEastAsia" w:hAnsi="Times New Roman"/>
          <w:bCs/>
          <w:sz w:val="28"/>
          <w:szCs w:val="28"/>
        </w:rPr>
        <w:t xml:space="preserve"> АКОС.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Для достижения положительной динамики применение </w:t>
      </w:r>
      <w:proofErr w:type="spellStart"/>
      <w:r w:rsidR="00E86149">
        <w:rPr>
          <w:rFonts w:ascii="Times New Roman" w:eastAsiaTheme="majorEastAsia" w:hAnsi="Times New Roman"/>
          <w:bCs/>
          <w:sz w:val="28"/>
          <w:szCs w:val="28"/>
        </w:rPr>
        <w:t>хондопротекторов</w:t>
      </w:r>
      <w:proofErr w:type="spellEnd"/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/>
          <w:bCs/>
          <w:sz w:val="28"/>
          <w:szCs w:val="28"/>
        </w:rPr>
        <w:t>должно осуществляться курсами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длительностью не менее трех месяцев</w:t>
      </w:r>
      <w:r>
        <w:rPr>
          <w:rFonts w:ascii="Times New Roman" w:eastAsiaTheme="majorEastAsia" w:hAnsi="Times New Roman"/>
          <w:bCs/>
          <w:sz w:val="28"/>
          <w:szCs w:val="28"/>
        </w:rPr>
        <w:t xml:space="preserve"> каждый</w:t>
      </w:r>
      <w:r w:rsidR="00BB1125">
        <w:rPr>
          <w:rFonts w:ascii="Times New Roman" w:eastAsiaTheme="majorEastAsia" w:hAnsi="Times New Roman"/>
          <w:bCs/>
          <w:sz w:val="28"/>
          <w:szCs w:val="28"/>
        </w:rPr>
        <w:t>.</w:t>
      </w:r>
    </w:p>
    <w:p w:rsid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Важно! Между курсами необходимы перерывы около 3-4 недель, в момент которых терапевтическое действи</w:t>
      </w:r>
      <w:r>
        <w:rPr>
          <w:rFonts w:ascii="Times New Roman" w:eastAsiaTheme="majorEastAsia" w:hAnsi="Times New Roman"/>
          <w:bCs/>
          <w:sz w:val="28"/>
          <w:szCs w:val="28"/>
        </w:rPr>
        <w:t>е препаратов будет сохраняться.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>При соблюдении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реко</w:t>
      </w:r>
      <w:r>
        <w:rPr>
          <w:rFonts w:ascii="Times New Roman" w:eastAsiaTheme="majorEastAsia" w:hAnsi="Times New Roman"/>
          <w:bCs/>
          <w:sz w:val="28"/>
          <w:szCs w:val="28"/>
        </w:rPr>
        <w:t>мендаций и выполнении указаний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врача, эффект наблюдается спустя 6-9 недель с момента начала курса.</w:t>
      </w:r>
      <w:r>
        <w:rPr>
          <w:rFonts w:ascii="Times New Roman" w:eastAsiaTheme="majorEastAsia" w:hAnsi="Times New Roman"/>
          <w:bCs/>
          <w:sz w:val="28"/>
          <w:szCs w:val="28"/>
        </w:rPr>
        <w:t xml:space="preserve"> Полный курс излечения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занимает от полутора до двух лет.</w:t>
      </w:r>
    </w:p>
    <w:p w:rsidR="00062678" w:rsidRPr="00062678" w:rsidRDefault="00062678" w:rsidP="00FA0C85">
      <w:pPr>
        <w:pStyle w:val="3"/>
        <w:tabs>
          <w:tab w:val="left" w:pos="2685"/>
        </w:tabs>
      </w:pPr>
      <w:r w:rsidRPr="00062678">
        <w:lastRenderedPageBreak/>
        <w:t xml:space="preserve">Гомеопатические </w:t>
      </w:r>
    </w:p>
    <w:p w:rsidR="001105A8" w:rsidRDefault="00062678" w:rsidP="001105A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Эффективность гомеопатии по сей день вызывает споры. Одни считают гомеопатию плацебо, другие верят в ее действие, убедившись на собственном опыте. Особенность гомеопатических препаратов заключается в следующих фактах:</w:t>
      </w:r>
    </w:p>
    <w:p w:rsidR="00062678" w:rsidRPr="004136EB" w:rsidRDefault="00062678" w:rsidP="004136EB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gramStart"/>
      <w:r w:rsidRPr="004136EB">
        <w:rPr>
          <w:rFonts w:ascii="Times New Roman" w:eastAsiaTheme="majorEastAsia" w:hAnsi="Times New Roman"/>
          <w:bCs/>
          <w:sz w:val="28"/>
          <w:szCs w:val="28"/>
        </w:rPr>
        <w:t>Безопасны ввиду применения натуральных компонентов в микроскопических дозах.</w:t>
      </w:r>
      <w:proofErr w:type="gramEnd"/>
    </w:p>
    <w:p w:rsidR="00062678" w:rsidRPr="004136EB" w:rsidRDefault="00062678" w:rsidP="004136EB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4136EB">
        <w:rPr>
          <w:rFonts w:ascii="Times New Roman" w:eastAsiaTheme="majorEastAsia" w:hAnsi="Times New Roman"/>
          <w:bCs/>
          <w:sz w:val="28"/>
          <w:szCs w:val="28"/>
        </w:rPr>
        <w:t>Не обладают токсичностью и не вызывают аллергической реакции.</w:t>
      </w:r>
    </w:p>
    <w:p w:rsidR="00062678" w:rsidRPr="004136EB" w:rsidRDefault="00062678" w:rsidP="004136EB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4136EB">
        <w:rPr>
          <w:rFonts w:ascii="Times New Roman" w:eastAsiaTheme="majorEastAsia" w:hAnsi="Times New Roman"/>
          <w:bCs/>
          <w:sz w:val="28"/>
          <w:szCs w:val="28"/>
        </w:rPr>
        <w:t>Изготавливаются индивидуально для каждого конкретного случая.</w:t>
      </w:r>
    </w:p>
    <w:p w:rsidR="00062678" w:rsidRPr="004136EB" w:rsidRDefault="00062678" w:rsidP="004136EB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4136EB">
        <w:rPr>
          <w:rFonts w:ascii="Times New Roman" w:eastAsiaTheme="majorEastAsia" w:hAnsi="Times New Roman"/>
          <w:bCs/>
          <w:sz w:val="28"/>
          <w:szCs w:val="28"/>
        </w:rPr>
        <w:t>Стоимость гомеопатии существенно ниже прочих препаратов.</w:t>
      </w:r>
    </w:p>
    <w:p w:rsidR="00062678" w:rsidRPr="004136EB" w:rsidRDefault="00062678" w:rsidP="004136EB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4136EB">
        <w:rPr>
          <w:rFonts w:ascii="Times New Roman" w:eastAsiaTheme="majorEastAsia" w:hAnsi="Times New Roman"/>
          <w:bCs/>
          <w:sz w:val="28"/>
          <w:szCs w:val="28"/>
        </w:rPr>
        <w:t>Отсутствуют опасные побочные эффекты.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Гомеопатия назначается в качестве дополнительных мер в случае исп</w:t>
      </w:r>
      <w:r>
        <w:rPr>
          <w:rFonts w:ascii="Times New Roman" w:eastAsiaTheme="majorEastAsia" w:hAnsi="Times New Roman"/>
          <w:bCs/>
          <w:sz w:val="28"/>
          <w:szCs w:val="28"/>
        </w:rPr>
        <w:t xml:space="preserve">ользования НПВП, благодаря 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>способности смягчать побочные эффекты от применения других препаратов и стимулировать организм на мобилизацию внутренних резервов для успешного выздоровления.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Интересно! Гомеопатии на протяжении длительного времени доверяют королевские особы Бельгии и Англии, а также использует свыше 20% населения Швейцарии.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Существует большое количество гомеопатических мазей</w:t>
      </w:r>
      <w:r w:rsidR="007D11F2">
        <w:rPr>
          <w:rFonts w:ascii="Times New Roman" w:eastAsiaTheme="majorEastAsia" w:hAnsi="Times New Roman"/>
          <w:bCs/>
          <w:sz w:val="28"/>
          <w:szCs w:val="28"/>
        </w:rPr>
        <w:t>. В числе прочих используются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proofErr w:type="gramStart"/>
      <w:r w:rsidRPr="00062678">
        <w:rPr>
          <w:rFonts w:ascii="Times New Roman" w:eastAsiaTheme="majorEastAsia" w:hAnsi="Times New Roman"/>
          <w:bCs/>
          <w:sz w:val="28"/>
          <w:szCs w:val="28"/>
        </w:rPr>
        <w:t>такие</w:t>
      </w:r>
      <w:proofErr w:type="gramEnd"/>
      <w:r w:rsidRPr="00062678">
        <w:rPr>
          <w:rFonts w:ascii="Times New Roman" w:eastAsiaTheme="majorEastAsia" w:hAnsi="Times New Roman"/>
          <w:bCs/>
          <w:sz w:val="28"/>
          <w:szCs w:val="28"/>
        </w:rPr>
        <w:t>:</w:t>
      </w:r>
    </w:p>
    <w:p w:rsidR="00062678" w:rsidRPr="007D11F2" w:rsidRDefault="00062678" w:rsidP="007D11F2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>Бриония</w:t>
      </w:r>
      <w:r w:rsidR="007D11F2"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Аспис</w:t>
      </w:r>
      <w:proofErr w:type="spellEnd"/>
      <w:r w:rsidR="007D11F2"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Ледум</w:t>
      </w:r>
      <w:proofErr w:type="spellEnd"/>
      <w:r w:rsidR="007D11F2" w:rsidRPr="007D11F2">
        <w:rPr>
          <w:rFonts w:ascii="Times New Roman" w:eastAsiaTheme="majorEastAsia" w:hAnsi="Times New Roman"/>
          <w:bCs/>
          <w:sz w:val="28"/>
          <w:szCs w:val="28"/>
        </w:rPr>
        <w:t>;</w:t>
      </w:r>
      <w:r w:rsidRPr="007D11F2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</w:p>
    <w:p w:rsidR="00062678" w:rsidRPr="007D11F2" w:rsidRDefault="00062678" w:rsidP="007D11F2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Бадяга</w:t>
      </w:r>
      <w:proofErr w:type="spellEnd"/>
      <w:r w:rsidR="007D11F2"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Димексид</w:t>
      </w:r>
      <w:proofErr w:type="spellEnd"/>
      <w:r w:rsidR="007D11F2"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 xml:space="preserve">Рус </w:t>
      </w: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Токсикодендрон</w:t>
      </w:r>
      <w:proofErr w:type="spellEnd"/>
      <w:r w:rsidR="007D11F2" w:rsidRPr="007D11F2">
        <w:rPr>
          <w:rFonts w:ascii="Times New Roman" w:eastAsiaTheme="majorEastAsia" w:hAnsi="Times New Roman"/>
          <w:bCs/>
          <w:sz w:val="28"/>
          <w:szCs w:val="28"/>
        </w:rPr>
        <w:t>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>Замечена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высокая степень эффективности при использовании гомеопатии в постоперационный период и </w:t>
      </w:r>
      <w:r w:rsidR="00E86149">
        <w:rPr>
          <w:rFonts w:ascii="Times New Roman" w:eastAsiaTheme="majorEastAsia" w:hAnsi="Times New Roman"/>
          <w:bCs/>
          <w:sz w:val="28"/>
          <w:szCs w:val="28"/>
        </w:rPr>
        <w:t>при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подготовк</w:t>
      </w:r>
      <w:r w:rsidR="00E86149">
        <w:rPr>
          <w:rFonts w:ascii="Times New Roman" w:eastAsiaTheme="majorEastAsia" w:hAnsi="Times New Roman"/>
          <w:bCs/>
          <w:sz w:val="28"/>
          <w:szCs w:val="28"/>
        </w:rPr>
        <w:t>е</w:t>
      </w:r>
      <w:r>
        <w:rPr>
          <w:rFonts w:ascii="Times New Roman" w:eastAsiaTheme="majorEastAsia" w:hAnsi="Times New Roman"/>
          <w:bCs/>
          <w:sz w:val="28"/>
          <w:szCs w:val="28"/>
        </w:rPr>
        <w:t xml:space="preserve"> к хирургическому вмешательству.</w:t>
      </w:r>
    </w:p>
    <w:p w:rsidR="00062678" w:rsidRPr="00062678" w:rsidRDefault="00062678" w:rsidP="000D63EC">
      <w:pPr>
        <w:pStyle w:val="3"/>
      </w:pPr>
      <w:r w:rsidRPr="00062678">
        <w:t xml:space="preserve">Согревающие 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Согревающие и сосудорасширяющие </w:t>
      </w:r>
      <w:r w:rsidR="00E86149">
        <w:rPr>
          <w:rFonts w:ascii="Times New Roman" w:eastAsiaTheme="majorEastAsia" w:hAnsi="Times New Roman"/>
          <w:bCs/>
          <w:sz w:val="28"/>
          <w:szCs w:val="28"/>
        </w:rPr>
        <w:t>мази слу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жат для стимуляции притока крови и улучшения кровообращения в </w:t>
      </w:r>
      <w:r w:rsidR="00705732">
        <w:rPr>
          <w:rFonts w:ascii="Times New Roman" w:eastAsiaTheme="majorEastAsia" w:hAnsi="Times New Roman"/>
          <w:bCs/>
          <w:sz w:val="28"/>
          <w:szCs w:val="28"/>
        </w:rPr>
        <w:t>области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поражения. В списках наиболее </w:t>
      </w:r>
      <w:r>
        <w:rPr>
          <w:rFonts w:ascii="Times New Roman" w:eastAsiaTheme="majorEastAsia" w:hAnsi="Times New Roman"/>
          <w:bCs/>
          <w:sz w:val="28"/>
          <w:szCs w:val="28"/>
        </w:rPr>
        <w:t xml:space="preserve">популярных 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значатся </w:t>
      </w:r>
      <w:r w:rsidR="00705732">
        <w:rPr>
          <w:rFonts w:ascii="Times New Roman" w:eastAsiaTheme="majorEastAsia" w:hAnsi="Times New Roman"/>
          <w:bCs/>
          <w:sz w:val="28"/>
          <w:szCs w:val="28"/>
        </w:rPr>
        <w:t>такие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препараты:</w:t>
      </w:r>
    </w:p>
    <w:p w:rsidR="00062678" w:rsidRDefault="00062678" w:rsidP="007D11F2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Гевкамен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705732" w:rsidRPr="007D11F2" w:rsidRDefault="00705732" w:rsidP="00705732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Фастум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-Гель;</w:t>
      </w:r>
    </w:p>
    <w:p w:rsidR="00062678" w:rsidRPr="007D11F2" w:rsidRDefault="00062678" w:rsidP="007D11F2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Никофлекс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Вольтарен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Эспол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Апизатрон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lastRenderedPageBreak/>
        <w:t>Дан</w:t>
      </w:r>
      <w:r w:rsidR="00E86149">
        <w:rPr>
          <w:rFonts w:ascii="Times New Roman" w:eastAsiaTheme="majorEastAsia" w:hAnsi="Times New Roman"/>
          <w:bCs/>
          <w:sz w:val="28"/>
          <w:szCs w:val="28"/>
        </w:rPr>
        <w:t xml:space="preserve">ные средства рекомендуются 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в случае долгосрочного лечения артроза </w:t>
      </w:r>
      <w:r w:rsidR="00EC50DB">
        <w:rPr>
          <w:rFonts w:ascii="Times New Roman" w:eastAsiaTheme="majorEastAsia" w:hAnsi="Times New Roman"/>
          <w:bCs/>
          <w:sz w:val="28"/>
          <w:szCs w:val="28"/>
        </w:rPr>
        <w:t>коленей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в комплексе с прочими</w:t>
      </w:r>
      <w:r w:rsidR="00CE7BD2">
        <w:rPr>
          <w:rFonts w:ascii="Times New Roman" w:eastAsiaTheme="majorEastAsia" w:hAnsi="Times New Roman"/>
          <w:bCs/>
          <w:sz w:val="28"/>
          <w:szCs w:val="28"/>
        </w:rPr>
        <w:t xml:space="preserve"> мерами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>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Следует учитывать состав согревающих мазей, который включает в себя такие биологически активные вещества, как:</w:t>
      </w:r>
    </w:p>
    <w:p w:rsidR="00062678" w:rsidRPr="007D11F2" w:rsidRDefault="00062678" w:rsidP="007D11F2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>змеиный яд;</w:t>
      </w:r>
    </w:p>
    <w:p w:rsidR="00062678" w:rsidRPr="007D11F2" w:rsidRDefault="00062678" w:rsidP="007D11F2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>ментол;</w:t>
      </w:r>
    </w:p>
    <w:p w:rsidR="00062678" w:rsidRPr="007D11F2" w:rsidRDefault="00062678" w:rsidP="007D11F2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>пчелиный яд;</w:t>
      </w:r>
    </w:p>
    <w:p w:rsidR="00062678" w:rsidRPr="007D11F2" w:rsidRDefault="00CE7BD2" w:rsidP="007D11F2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>эвкалипт;</w:t>
      </w:r>
    </w:p>
    <w:p w:rsidR="00062678" w:rsidRPr="007D11F2" w:rsidRDefault="00062678" w:rsidP="007D11F2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proofErr w:type="spellStart"/>
      <w:r w:rsidRPr="007D11F2">
        <w:rPr>
          <w:rFonts w:ascii="Times New Roman" w:eastAsiaTheme="majorEastAsia" w:hAnsi="Times New Roman"/>
          <w:bCs/>
          <w:sz w:val="28"/>
          <w:szCs w:val="28"/>
        </w:rPr>
        <w:t>камфора</w:t>
      </w:r>
      <w:proofErr w:type="spellEnd"/>
      <w:r w:rsidRPr="007D11F2">
        <w:rPr>
          <w:rFonts w:ascii="Times New Roman" w:eastAsiaTheme="majorEastAsia" w:hAnsi="Times New Roman"/>
          <w:bCs/>
          <w:sz w:val="28"/>
          <w:szCs w:val="28"/>
        </w:rPr>
        <w:t>;</w:t>
      </w:r>
    </w:p>
    <w:p w:rsidR="00062678" w:rsidRPr="007D11F2" w:rsidRDefault="00062678" w:rsidP="007D11F2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 xml:space="preserve">перец. 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Необходимо придерживаться ограничения длительности использования мазей на основе ядов, поскольку избыток компонентов </w:t>
      </w:r>
      <w:r w:rsidR="00CE7BD2">
        <w:rPr>
          <w:rFonts w:ascii="Times New Roman" w:eastAsiaTheme="majorEastAsia" w:hAnsi="Times New Roman"/>
          <w:bCs/>
          <w:sz w:val="28"/>
          <w:szCs w:val="28"/>
        </w:rPr>
        <w:t>способен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вызвать интоксикацию.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Важно! Нанесение согревающей мази на повреж</w:t>
      </w:r>
      <w:r w:rsidR="00CE7BD2">
        <w:rPr>
          <w:rFonts w:ascii="Times New Roman" w:eastAsiaTheme="majorEastAsia" w:hAnsi="Times New Roman"/>
          <w:bCs/>
          <w:sz w:val="28"/>
          <w:szCs w:val="28"/>
        </w:rPr>
        <w:t>денную поверхность запрещено.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Согревающие мази надо использовать перед сном или длительным</w:t>
      </w:r>
      <w:r w:rsidR="00BA3216">
        <w:rPr>
          <w:rFonts w:ascii="Times New Roman" w:eastAsiaTheme="majorEastAsia" w:hAnsi="Times New Roman"/>
          <w:bCs/>
          <w:sz w:val="28"/>
          <w:szCs w:val="28"/>
        </w:rPr>
        <w:t xml:space="preserve"> отдыхом, равномерно распределив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небольш</w:t>
      </w:r>
      <w:r w:rsidR="00BA3216">
        <w:rPr>
          <w:rFonts w:ascii="Times New Roman" w:eastAsiaTheme="majorEastAsia" w:hAnsi="Times New Roman"/>
          <w:bCs/>
          <w:sz w:val="28"/>
          <w:szCs w:val="28"/>
        </w:rPr>
        <w:t>ое количеств</w:t>
      </w:r>
      <w:r w:rsidR="00356AA6">
        <w:rPr>
          <w:rFonts w:ascii="Times New Roman" w:eastAsiaTheme="majorEastAsia" w:hAnsi="Times New Roman"/>
          <w:bCs/>
          <w:sz w:val="28"/>
          <w:szCs w:val="28"/>
        </w:rPr>
        <w:t>о и аккуратно втереть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в кож</w:t>
      </w:r>
      <w:r w:rsidR="00BB1125">
        <w:rPr>
          <w:rFonts w:ascii="Times New Roman" w:eastAsiaTheme="majorEastAsia" w:hAnsi="Times New Roman"/>
          <w:bCs/>
          <w:sz w:val="28"/>
          <w:szCs w:val="28"/>
        </w:rPr>
        <w:t>у, не массируя при этом сустав.</w:t>
      </w:r>
    </w:p>
    <w:p w:rsidR="00062678" w:rsidRPr="00062678" w:rsidRDefault="00062678" w:rsidP="000D63EC">
      <w:pPr>
        <w:pStyle w:val="2"/>
      </w:pPr>
      <w:r w:rsidRPr="00062678">
        <w:t>Риски и осложнения</w:t>
      </w:r>
    </w:p>
    <w:p w:rsidR="00062678" w:rsidRPr="00062678" w:rsidRDefault="00C963D2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 xml:space="preserve">Следует быть осторожными </w:t>
      </w:r>
      <w:r w:rsidR="00062678" w:rsidRPr="00062678">
        <w:rPr>
          <w:rFonts w:ascii="Times New Roman" w:eastAsiaTheme="majorEastAsia" w:hAnsi="Times New Roman"/>
          <w:bCs/>
          <w:sz w:val="28"/>
          <w:szCs w:val="28"/>
        </w:rPr>
        <w:t>аллергикам, имеющим реакцию на эфирные масла и прочие составляющие во избежание аллергической реакции или анафилактического шока.</w:t>
      </w:r>
    </w:p>
    <w:p w:rsidR="00062678" w:rsidRPr="00062678" w:rsidRDefault="00E86149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>Д</w:t>
      </w:r>
      <w:r w:rsidR="00062678" w:rsidRPr="00062678">
        <w:rPr>
          <w:rFonts w:ascii="Times New Roman" w:eastAsiaTheme="majorEastAsia" w:hAnsi="Times New Roman"/>
          <w:bCs/>
          <w:sz w:val="28"/>
          <w:szCs w:val="28"/>
        </w:rPr>
        <w:t xml:space="preserve">лительное использование </w:t>
      </w:r>
      <w:proofErr w:type="spellStart"/>
      <w:r w:rsidR="00062678" w:rsidRPr="00062678">
        <w:rPr>
          <w:rFonts w:ascii="Times New Roman" w:eastAsiaTheme="majorEastAsia" w:hAnsi="Times New Roman"/>
          <w:bCs/>
          <w:sz w:val="28"/>
          <w:szCs w:val="28"/>
        </w:rPr>
        <w:t>ядосодержащей</w:t>
      </w:r>
      <w:proofErr w:type="spellEnd"/>
      <w:r w:rsidR="00062678" w:rsidRPr="00062678">
        <w:rPr>
          <w:rFonts w:ascii="Times New Roman" w:eastAsiaTheme="majorEastAsia" w:hAnsi="Times New Roman"/>
          <w:bCs/>
          <w:sz w:val="28"/>
          <w:szCs w:val="28"/>
        </w:rPr>
        <w:t xml:space="preserve"> мази негативно влияет на работу </w:t>
      </w:r>
      <w:r w:rsidR="00EC50DB">
        <w:rPr>
          <w:rFonts w:ascii="Times New Roman" w:eastAsiaTheme="majorEastAsia" w:hAnsi="Times New Roman"/>
          <w:bCs/>
          <w:sz w:val="28"/>
          <w:szCs w:val="28"/>
        </w:rPr>
        <w:t>костных коленных сочленений</w:t>
      </w:r>
      <w:r w:rsidR="00062678" w:rsidRPr="00062678">
        <w:rPr>
          <w:rFonts w:ascii="Times New Roman" w:eastAsiaTheme="majorEastAsia" w:hAnsi="Times New Roman"/>
          <w:bCs/>
          <w:sz w:val="28"/>
          <w:szCs w:val="28"/>
        </w:rPr>
        <w:t xml:space="preserve"> и связочного аппарата, усугубляя течение недуга.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Важно! В период фазы обострения артроза пользоваться мазями без </w:t>
      </w:r>
      <w:proofErr w:type="gramStart"/>
      <w:r w:rsidRPr="00062678">
        <w:rPr>
          <w:rFonts w:ascii="Times New Roman" w:eastAsiaTheme="majorEastAsia" w:hAnsi="Times New Roman"/>
          <w:bCs/>
          <w:sz w:val="28"/>
          <w:szCs w:val="28"/>
        </w:rPr>
        <w:t>назначения</w:t>
      </w:r>
      <w:proofErr w:type="gramEnd"/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лечащего врача запрещается.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Неправильный выбор и применение мазей различной группы не только о</w:t>
      </w:r>
      <w:r w:rsidR="00EC50DB">
        <w:rPr>
          <w:rFonts w:ascii="Times New Roman" w:eastAsiaTheme="majorEastAsia" w:hAnsi="Times New Roman"/>
          <w:bCs/>
          <w:sz w:val="28"/>
          <w:szCs w:val="28"/>
        </w:rPr>
        <w:t xml:space="preserve">тдалит избавление от </w:t>
      </w:r>
      <w:proofErr w:type="spellStart"/>
      <w:r w:rsidR="00EC50DB">
        <w:rPr>
          <w:rFonts w:ascii="Times New Roman" w:eastAsiaTheme="majorEastAsia" w:hAnsi="Times New Roman"/>
          <w:bCs/>
          <w:sz w:val="28"/>
          <w:szCs w:val="28"/>
        </w:rPr>
        <w:t>гонартроза</w:t>
      </w:r>
      <w:proofErr w:type="spellEnd"/>
      <w:r w:rsidRPr="00062678">
        <w:rPr>
          <w:rFonts w:ascii="Times New Roman" w:eastAsiaTheme="majorEastAsia" w:hAnsi="Times New Roman"/>
          <w:bCs/>
          <w:sz w:val="28"/>
          <w:szCs w:val="28"/>
        </w:rPr>
        <w:t>, но может прис</w:t>
      </w:r>
      <w:r w:rsidR="0057626C">
        <w:rPr>
          <w:rFonts w:ascii="Times New Roman" w:eastAsiaTheme="majorEastAsia" w:hAnsi="Times New Roman"/>
          <w:bCs/>
          <w:sz w:val="28"/>
          <w:szCs w:val="28"/>
        </w:rPr>
        <w:t>овокупить новые проблемы, такие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как аллергический дерматит или разрушение связочного аппарата.</w:t>
      </w:r>
    </w:p>
    <w:p w:rsidR="00062678" w:rsidRPr="00062678" w:rsidRDefault="00062678" w:rsidP="000D63EC">
      <w:pPr>
        <w:pStyle w:val="2"/>
      </w:pPr>
      <w:r w:rsidRPr="00062678">
        <w:t>Прогноз лечения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При артрозе коленного сустава 2 степени мази и крема являются вспомогательным терапевтическим средством, используемым в рамках ком</w:t>
      </w:r>
      <w:r w:rsidR="00E86149">
        <w:rPr>
          <w:rFonts w:ascii="Times New Roman" w:eastAsiaTheme="majorEastAsia" w:hAnsi="Times New Roman"/>
          <w:bCs/>
          <w:sz w:val="28"/>
          <w:szCs w:val="28"/>
        </w:rPr>
        <w:t>плексного лечения. Они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справляются с симптоматикой, оказывая следующие эффекты:</w:t>
      </w:r>
    </w:p>
    <w:p w:rsidR="00062678" w:rsidRPr="007D11F2" w:rsidRDefault="00062678" w:rsidP="007D11F2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>Купируются болевые симптомы.</w:t>
      </w:r>
    </w:p>
    <w:p w:rsidR="00062678" w:rsidRPr="007D11F2" w:rsidRDefault="00062678" w:rsidP="007D11F2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>В околосуставных тканях улучшается кровообращение.</w:t>
      </w:r>
    </w:p>
    <w:p w:rsidR="00062678" w:rsidRPr="007D11F2" w:rsidRDefault="00062678" w:rsidP="007D11F2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>Снимается скованность и спастические ощущения.</w:t>
      </w:r>
    </w:p>
    <w:p w:rsidR="00062678" w:rsidRPr="007D11F2" w:rsidRDefault="00062678" w:rsidP="007D11F2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lastRenderedPageBreak/>
        <w:t>Хрящевая ткань получает необходимые для роста и восстановления вещества.</w:t>
      </w:r>
    </w:p>
    <w:p w:rsidR="00062678" w:rsidRPr="007D11F2" w:rsidRDefault="00062678" w:rsidP="007D11F2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7D11F2">
        <w:rPr>
          <w:rFonts w:ascii="Times New Roman" w:eastAsiaTheme="majorEastAsia" w:hAnsi="Times New Roman"/>
          <w:bCs/>
          <w:sz w:val="28"/>
          <w:szCs w:val="28"/>
        </w:rPr>
        <w:t>Останавливается воспалительный процесс ввиду разрушительного воздействия на возбудителей инфекций.</w:t>
      </w:r>
    </w:p>
    <w:p w:rsidR="00062678" w:rsidRPr="00062678" w:rsidRDefault="00A37C7A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>Недуг</w:t>
      </w:r>
      <w:r w:rsidR="00062678" w:rsidRPr="00062678">
        <w:rPr>
          <w:rFonts w:ascii="Times New Roman" w:eastAsiaTheme="majorEastAsia" w:hAnsi="Times New Roman"/>
          <w:bCs/>
          <w:sz w:val="28"/>
          <w:szCs w:val="28"/>
        </w:rPr>
        <w:t xml:space="preserve"> оказывает разрушающее действие на</w:t>
      </w:r>
      <w:r w:rsidR="00E86149">
        <w:rPr>
          <w:rFonts w:ascii="Times New Roman" w:eastAsiaTheme="majorEastAsia" w:hAnsi="Times New Roman"/>
          <w:bCs/>
          <w:sz w:val="28"/>
          <w:szCs w:val="28"/>
        </w:rPr>
        <w:t xml:space="preserve"> весь сустав</w:t>
      </w:r>
      <w:r w:rsidR="00062678" w:rsidRPr="00062678">
        <w:rPr>
          <w:rFonts w:ascii="Times New Roman" w:eastAsiaTheme="majorEastAsia" w:hAnsi="Times New Roman"/>
          <w:bCs/>
          <w:sz w:val="28"/>
          <w:szCs w:val="28"/>
        </w:rPr>
        <w:t xml:space="preserve">, поэтому </w:t>
      </w:r>
      <w:r w:rsidR="00E86149">
        <w:rPr>
          <w:rFonts w:ascii="Times New Roman" w:eastAsiaTheme="majorEastAsia" w:hAnsi="Times New Roman"/>
          <w:bCs/>
          <w:sz w:val="28"/>
          <w:szCs w:val="28"/>
        </w:rPr>
        <w:t xml:space="preserve">лечение должно охватывать </w:t>
      </w:r>
      <w:r w:rsidR="00062678" w:rsidRPr="00062678">
        <w:rPr>
          <w:rFonts w:ascii="Times New Roman" w:eastAsiaTheme="majorEastAsia" w:hAnsi="Times New Roman"/>
          <w:bCs/>
          <w:sz w:val="28"/>
          <w:szCs w:val="28"/>
        </w:rPr>
        <w:t>зону пагубного влияния болезни на организм, а не толь</w:t>
      </w:r>
      <w:r w:rsidR="00BB1125">
        <w:rPr>
          <w:rFonts w:ascii="Times New Roman" w:eastAsiaTheme="majorEastAsia" w:hAnsi="Times New Roman"/>
          <w:bCs/>
          <w:sz w:val="28"/>
          <w:szCs w:val="28"/>
        </w:rPr>
        <w:t>ко купировать внешние признаки.</w:t>
      </w:r>
    </w:p>
    <w:p w:rsidR="00062678" w:rsidRPr="000D63EC" w:rsidRDefault="00062678" w:rsidP="000D63EC">
      <w:pPr>
        <w:pStyle w:val="2"/>
      </w:pPr>
      <w:r w:rsidRPr="000D63EC">
        <w:t xml:space="preserve">Отзывы </w:t>
      </w:r>
      <w:r w:rsidR="000D63EC" w:rsidRPr="000D63EC">
        <w:t>о препаратах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Использование мазе</w:t>
      </w:r>
      <w:r w:rsidR="00074DB7">
        <w:rPr>
          <w:rFonts w:ascii="Times New Roman" w:eastAsiaTheme="majorEastAsia" w:hAnsi="Times New Roman"/>
          <w:bCs/>
          <w:sz w:val="28"/>
          <w:szCs w:val="28"/>
        </w:rPr>
        <w:t>й опробовало на себе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большинство пациентов с артрозом. Каждый случай индивидуален и переноси</w:t>
      </w:r>
      <w:r w:rsidR="00074DB7">
        <w:rPr>
          <w:rFonts w:ascii="Times New Roman" w:eastAsiaTheme="majorEastAsia" w:hAnsi="Times New Roman"/>
          <w:bCs/>
          <w:sz w:val="28"/>
          <w:szCs w:val="28"/>
        </w:rPr>
        <w:t>мость компонентов у всех разная, о чем позволяют судить отзывы.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>Милана, 25 лет</w:t>
      </w:r>
      <w:r w:rsidR="000D63EC">
        <w:rPr>
          <w:rFonts w:ascii="Times New Roman" w:eastAsiaTheme="majorEastAsia" w:hAnsi="Times New Roman"/>
          <w:bCs/>
          <w:sz w:val="28"/>
          <w:szCs w:val="28"/>
        </w:rPr>
        <w:t>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Муж после травм на тренировках стал мучиться болями в коленях. Врач назначил крем </w:t>
      </w:r>
      <w:proofErr w:type="spellStart"/>
      <w:r w:rsidRPr="00062678">
        <w:rPr>
          <w:rFonts w:ascii="Times New Roman" w:eastAsiaTheme="majorEastAsia" w:hAnsi="Times New Roman"/>
          <w:bCs/>
          <w:sz w:val="28"/>
          <w:szCs w:val="28"/>
        </w:rPr>
        <w:t>Natrol</w:t>
      </w:r>
      <w:proofErr w:type="spellEnd"/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MSM, сказал, что эта мазь с серой эффективна при </w:t>
      </w:r>
      <w:proofErr w:type="spellStart"/>
      <w:r w:rsidR="00A37C7A">
        <w:rPr>
          <w:rFonts w:ascii="Times New Roman" w:eastAsiaTheme="majorEastAsia" w:hAnsi="Times New Roman"/>
          <w:bCs/>
          <w:sz w:val="28"/>
          <w:szCs w:val="28"/>
        </w:rPr>
        <w:t>остео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>артрозе</w:t>
      </w:r>
      <w:proofErr w:type="spellEnd"/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колена, помогает восстановить хрящи и сустав. Попробовали – Впитывается хорошо, боль и отек снимает. Мужу понравилось!</w:t>
      </w:r>
    </w:p>
    <w:p w:rsidR="00885798" w:rsidRDefault="0088579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>Алина Дмитриевна, 4</w:t>
      </w:r>
      <w:r w:rsidR="00062678" w:rsidRPr="00062678">
        <w:rPr>
          <w:rFonts w:ascii="Times New Roman" w:eastAsiaTheme="majorEastAsia" w:hAnsi="Times New Roman"/>
          <w:bCs/>
          <w:sz w:val="28"/>
          <w:szCs w:val="28"/>
        </w:rPr>
        <w:t>8 лет, Москва</w:t>
      </w:r>
      <w:r w:rsidR="000D63EC">
        <w:rPr>
          <w:rFonts w:ascii="Times New Roman" w:eastAsiaTheme="majorEastAsia" w:hAnsi="Times New Roman"/>
          <w:bCs/>
          <w:sz w:val="28"/>
          <w:szCs w:val="28"/>
        </w:rPr>
        <w:t>.</w:t>
      </w:r>
    </w:p>
    <w:p w:rsidR="00885798" w:rsidRDefault="0088579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 xml:space="preserve">Постоянно беспокоили боли из-за артроза коленей. Дети оплатили введение препарата </w:t>
      </w:r>
      <w:proofErr w:type="spellStart"/>
      <w:r>
        <w:rPr>
          <w:rFonts w:ascii="Times New Roman" w:eastAsiaTheme="majorEastAsia" w:hAnsi="Times New Roman"/>
          <w:bCs/>
          <w:sz w:val="28"/>
          <w:szCs w:val="28"/>
        </w:rPr>
        <w:t>Сферо</w:t>
      </w:r>
      <w:r w:rsidR="00054B1B">
        <w:rPr>
          <w:rFonts w:ascii="Times New Roman" w:eastAsiaTheme="majorEastAsia" w:hAnsi="Times New Roman"/>
          <w:bCs/>
          <w:sz w:val="28"/>
          <w:szCs w:val="28"/>
        </w:rPr>
        <w:t>ГЕЛЬ</w:t>
      </w:r>
      <w:proofErr w:type="spellEnd"/>
      <w:r>
        <w:rPr>
          <w:rFonts w:ascii="Times New Roman" w:eastAsiaTheme="majorEastAsia" w:hAnsi="Times New Roman"/>
          <w:bCs/>
          <w:sz w:val="28"/>
          <w:szCs w:val="28"/>
        </w:rPr>
        <w:t xml:space="preserve">. Появились новые проблемы, врач выявил </w:t>
      </w:r>
      <w:proofErr w:type="spellStart"/>
      <w:r>
        <w:rPr>
          <w:rFonts w:ascii="Times New Roman" w:eastAsiaTheme="majorEastAsia" w:hAnsi="Times New Roman"/>
          <w:bCs/>
          <w:sz w:val="28"/>
          <w:szCs w:val="28"/>
        </w:rPr>
        <w:t>синовит</w:t>
      </w:r>
      <w:proofErr w:type="spellEnd"/>
      <w:r>
        <w:rPr>
          <w:rFonts w:ascii="Times New Roman" w:eastAsiaTheme="majorEastAsia" w:hAnsi="Times New Roman"/>
          <w:bCs/>
          <w:sz w:val="28"/>
          <w:szCs w:val="28"/>
        </w:rPr>
        <w:t xml:space="preserve"> – реакция сустава на инородное тело. В общем, мне не подошло. </w:t>
      </w:r>
      <w:r w:rsidR="00D71D52">
        <w:rPr>
          <w:rFonts w:ascii="Times New Roman" w:eastAsiaTheme="majorEastAsia" w:hAnsi="Times New Roman"/>
          <w:bCs/>
          <w:sz w:val="28"/>
          <w:szCs w:val="28"/>
        </w:rPr>
        <w:t>Временно от болей спасаюсь гелем</w:t>
      </w:r>
      <w:r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ajorEastAsia" w:hAnsi="Times New Roman"/>
          <w:bCs/>
          <w:sz w:val="28"/>
          <w:szCs w:val="28"/>
        </w:rPr>
        <w:t>Траумель</w:t>
      </w:r>
      <w:proofErr w:type="spellEnd"/>
      <w:r>
        <w:rPr>
          <w:rFonts w:ascii="Times New Roman" w:eastAsiaTheme="majorEastAsia" w:hAnsi="Times New Roman"/>
          <w:bCs/>
          <w:sz w:val="28"/>
          <w:szCs w:val="28"/>
        </w:rPr>
        <w:t>-С.</w:t>
      </w:r>
    </w:p>
    <w:p w:rsidR="00062678" w:rsidRPr="00062678" w:rsidRDefault="007D11F2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>Евгений</w:t>
      </w:r>
      <w:r w:rsidR="00062678" w:rsidRPr="00062678">
        <w:rPr>
          <w:rFonts w:ascii="Times New Roman" w:eastAsiaTheme="majorEastAsia" w:hAnsi="Times New Roman"/>
          <w:bCs/>
          <w:sz w:val="28"/>
          <w:szCs w:val="28"/>
        </w:rPr>
        <w:t>, Саратов</w:t>
      </w:r>
      <w:r w:rsidR="000D63EC">
        <w:rPr>
          <w:rFonts w:ascii="Times New Roman" w:eastAsiaTheme="majorEastAsia" w:hAnsi="Times New Roman"/>
          <w:bCs/>
          <w:sz w:val="28"/>
          <w:szCs w:val="28"/>
        </w:rPr>
        <w:t>.</w:t>
      </w:r>
    </w:p>
    <w:p w:rsidR="00062678" w:rsidRPr="00062678" w:rsidRDefault="00062678" w:rsidP="00062678">
      <w:pPr>
        <w:autoSpaceDE w:val="0"/>
        <w:autoSpaceDN w:val="0"/>
        <w:adjustRightInd w:val="0"/>
        <w:spacing w:before="120" w:after="120" w:line="23" w:lineRule="atLeast"/>
        <w:rPr>
          <w:rFonts w:ascii="Times New Roman" w:eastAsiaTheme="majorEastAsia" w:hAnsi="Times New Roman"/>
          <w:bCs/>
          <w:sz w:val="28"/>
          <w:szCs w:val="28"/>
        </w:rPr>
      </w:pP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У мамы </w:t>
      </w:r>
      <w:proofErr w:type="spellStart"/>
      <w:r w:rsidR="00A37C7A">
        <w:rPr>
          <w:rFonts w:ascii="Times New Roman" w:eastAsiaTheme="majorEastAsia" w:hAnsi="Times New Roman"/>
          <w:bCs/>
          <w:sz w:val="28"/>
          <w:szCs w:val="28"/>
        </w:rPr>
        <w:t>остеоартроз</w:t>
      </w:r>
      <w:proofErr w:type="spellEnd"/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кол</w:t>
      </w:r>
      <w:r w:rsidR="00074DB7">
        <w:rPr>
          <w:rFonts w:ascii="Times New Roman" w:eastAsiaTheme="majorEastAsia" w:hAnsi="Times New Roman"/>
          <w:bCs/>
          <w:sz w:val="28"/>
          <w:szCs w:val="28"/>
        </w:rPr>
        <w:t xml:space="preserve">еней. Всеми способами лечили, но 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>улуч</w:t>
      </w:r>
      <w:r w:rsidR="00074DB7">
        <w:rPr>
          <w:rFonts w:ascii="Times New Roman" w:eastAsiaTheme="majorEastAsia" w:hAnsi="Times New Roman"/>
          <w:bCs/>
          <w:sz w:val="28"/>
          <w:szCs w:val="28"/>
        </w:rPr>
        <w:t xml:space="preserve">шения были малозаметные. Мама попросила </w:t>
      </w:r>
      <w:r w:rsidR="00364939" w:rsidRPr="00062678">
        <w:rPr>
          <w:rFonts w:ascii="Times New Roman" w:eastAsiaTheme="majorEastAsia" w:hAnsi="Times New Roman"/>
          <w:bCs/>
          <w:sz w:val="28"/>
          <w:szCs w:val="28"/>
        </w:rPr>
        <w:t>на период</w:t>
      </w:r>
      <w:r w:rsidR="00364939">
        <w:rPr>
          <w:rFonts w:ascii="Times New Roman" w:eastAsiaTheme="majorEastAsia" w:hAnsi="Times New Roman"/>
          <w:bCs/>
          <w:sz w:val="28"/>
          <w:szCs w:val="28"/>
        </w:rPr>
        <w:t>ы</w:t>
      </w:r>
      <w:r w:rsidR="00364939" w:rsidRPr="00062678">
        <w:rPr>
          <w:rFonts w:ascii="Times New Roman" w:eastAsiaTheme="majorEastAsia" w:hAnsi="Times New Roman"/>
          <w:bCs/>
          <w:sz w:val="28"/>
          <w:szCs w:val="28"/>
        </w:rPr>
        <w:t xml:space="preserve"> обострения</w:t>
      </w:r>
      <w:r w:rsidR="00364939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r w:rsidR="00074DB7">
        <w:rPr>
          <w:rFonts w:ascii="Times New Roman" w:eastAsiaTheme="majorEastAsia" w:hAnsi="Times New Roman"/>
          <w:bCs/>
          <w:sz w:val="28"/>
          <w:szCs w:val="28"/>
        </w:rPr>
        <w:t>найти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r w:rsidR="00074DB7">
        <w:rPr>
          <w:rFonts w:ascii="Times New Roman" w:eastAsiaTheme="majorEastAsia" w:hAnsi="Times New Roman"/>
          <w:bCs/>
          <w:sz w:val="28"/>
          <w:szCs w:val="28"/>
        </w:rPr>
        <w:t>мазь от артроза</w:t>
      </w:r>
      <w:r w:rsidR="00364939">
        <w:rPr>
          <w:rFonts w:ascii="Times New Roman" w:eastAsiaTheme="majorEastAsia" w:hAnsi="Times New Roman"/>
          <w:bCs/>
          <w:sz w:val="28"/>
          <w:szCs w:val="28"/>
        </w:rPr>
        <w:t xml:space="preserve">, мазью при артрозе </w:t>
      </w:r>
      <w:r w:rsidR="007D11F2">
        <w:rPr>
          <w:rFonts w:ascii="Times New Roman" w:eastAsiaTheme="majorEastAsia" w:hAnsi="Times New Roman"/>
          <w:bCs/>
          <w:sz w:val="28"/>
          <w:szCs w:val="28"/>
        </w:rPr>
        <w:t>стали пользоваться</w:t>
      </w:r>
      <w:r w:rsidR="003C65E7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r w:rsidR="00364939">
        <w:rPr>
          <w:rFonts w:ascii="Times New Roman" w:eastAsiaTheme="majorEastAsia" w:hAnsi="Times New Roman"/>
          <w:bCs/>
          <w:sz w:val="28"/>
          <w:szCs w:val="28"/>
        </w:rPr>
        <w:t>по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рекомендации врача</w:t>
      </w:r>
      <w:r w:rsidR="003C65E7">
        <w:rPr>
          <w:rFonts w:ascii="Times New Roman" w:eastAsiaTheme="majorEastAsia" w:hAnsi="Times New Roman"/>
          <w:bCs/>
          <w:sz w:val="28"/>
          <w:szCs w:val="28"/>
        </w:rPr>
        <w:t>.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proofErr w:type="spellStart"/>
      <w:r w:rsidR="003C65E7">
        <w:rPr>
          <w:rFonts w:ascii="Times New Roman" w:eastAsiaTheme="majorEastAsia" w:hAnsi="Times New Roman"/>
          <w:bCs/>
          <w:sz w:val="28"/>
          <w:szCs w:val="28"/>
        </w:rPr>
        <w:t>Капсикам</w:t>
      </w:r>
      <w:proofErr w:type="spellEnd"/>
      <w:r w:rsidR="003C65E7">
        <w:rPr>
          <w:rFonts w:ascii="Times New Roman" w:eastAsiaTheme="majorEastAsia" w:hAnsi="Times New Roman"/>
          <w:bCs/>
          <w:sz w:val="28"/>
          <w:szCs w:val="28"/>
        </w:rPr>
        <w:t xml:space="preserve"> оказал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>с</w:t>
      </w:r>
      <w:r w:rsidR="003C65E7">
        <w:rPr>
          <w:rFonts w:ascii="Times New Roman" w:eastAsiaTheme="majorEastAsia" w:hAnsi="Times New Roman"/>
          <w:bCs/>
          <w:sz w:val="28"/>
          <w:szCs w:val="28"/>
        </w:rPr>
        <w:t>я эффективным</w:t>
      </w:r>
      <w:r w:rsidRPr="00062678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r w:rsidR="000D63EC">
        <w:rPr>
          <w:rFonts w:ascii="Times New Roman" w:eastAsiaTheme="majorEastAsia" w:hAnsi="Times New Roman"/>
          <w:bCs/>
          <w:sz w:val="28"/>
          <w:szCs w:val="28"/>
        </w:rPr>
        <w:t xml:space="preserve">при боли и отеках </w:t>
      </w:r>
      <w:r w:rsidR="003C65E7">
        <w:rPr>
          <w:rFonts w:ascii="Times New Roman" w:eastAsiaTheme="majorEastAsia" w:hAnsi="Times New Roman"/>
          <w:bCs/>
          <w:sz w:val="28"/>
          <w:szCs w:val="28"/>
        </w:rPr>
        <w:t>средством</w:t>
      </w:r>
      <w:r w:rsidR="000D63EC">
        <w:rPr>
          <w:rFonts w:ascii="Times New Roman" w:eastAsiaTheme="majorEastAsia" w:hAnsi="Times New Roman"/>
          <w:bCs/>
          <w:sz w:val="28"/>
          <w:szCs w:val="28"/>
        </w:rPr>
        <w:t xml:space="preserve"> по адекватной цене.</w:t>
      </w:r>
    </w:p>
    <w:bookmarkEnd w:id="0"/>
    <w:p w:rsidR="00A56C8F" w:rsidRDefault="00A56C8F" w:rsidP="00EE3101">
      <w:pPr>
        <w:autoSpaceDE w:val="0"/>
        <w:autoSpaceDN w:val="0"/>
        <w:adjustRightInd w:val="0"/>
        <w:spacing w:before="120" w:after="120" w:line="23" w:lineRule="atLeast"/>
        <w:rPr>
          <w:rFonts w:ascii="Times New Roman" w:hAnsi="Times New Roman"/>
          <w:sz w:val="28"/>
          <w:szCs w:val="28"/>
        </w:rPr>
      </w:pPr>
    </w:p>
    <w:p w:rsidR="00F571ED" w:rsidRDefault="00F571ED" w:rsidP="00EE3101">
      <w:pPr>
        <w:autoSpaceDE w:val="0"/>
        <w:autoSpaceDN w:val="0"/>
        <w:adjustRightInd w:val="0"/>
        <w:spacing w:before="120" w:after="12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Юлия Андерсон</w:t>
      </w:r>
    </w:p>
    <w:p w:rsidR="00503E97" w:rsidRDefault="00503E97" w:rsidP="00503E97">
      <w:pPr>
        <w:rPr>
          <w:rFonts w:ascii="Times New Roman" w:hAnsi="Times New Roman"/>
          <w:sz w:val="28"/>
          <w:szCs w:val="28"/>
        </w:rPr>
      </w:pPr>
    </w:p>
    <w:p w:rsidR="00503E97" w:rsidRPr="00E34916" w:rsidRDefault="00503E97" w:rsidP="00503E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WM</w:t>
      </w:r>
      <w:r w:rsidRPr="0024268B">
        <w:rPr>
          <w:rFonts w:ascii="Times New Roman" w:hAnsi="Times New Roman"/>
          <w:sz w:val="28"/>
          <w:szCs w:val="28"/>
        </w:rPr>
        <w:t>R300795034604</w:t>
      </w:r>
    </w:p>
    <w:p w:rsidR="00503E97" w:rsidRDefault="00503E97" w:rsidP="00EE3101">
      <w:pPr>
        <w:rPr>
          <w:rFonts w:ascii="Times New Roman" w:hAnsi="Times New Roman"/>
          <w:sz w:val="28"/>
          <w:szCs w:val="28"/>
        </w:rPr>
      </w:pPr>
    </w:p>
    <w:p w:rsidR="00EE3101" w:rsidRPr="00062678" w:rsidRDefault="00EE3101" w:rsidP="00EE3101">
      <w:pPr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ТЕМА СТАТЬИ: мази при артрозе коленного сустава</w:t>
      </w:r>
    </w:p>
    <w:p w:rsidR="00EE3101" w:rsidRPr="00062678" w:rsidRDefault="00EE3101" w:rsidP="00EE3101">
      <w:pPr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 xml:space="preserve">РАЗМЕР ТЕКСТА: </w:t>
      </w:r>
      <w:r w:rsidR="00065791" w:rsidRPr="00062678">
        <w:rPr>
          <w:rFonts w:ascii="Times New Roman" w:hAnsi="Times New Roman"/>
          <w:sz w:val="28"/>
          <w:szCs w:val="28"/>
        </w:rPr>
        <w:t>6000-6300</w:t>
      </w:r>
    </w:p>
    <w:p w:rsidR="00EE3101" w:rsidRPr="00503E97" w:rsidRDefault="00EE3101" w:rsidP="00EE3101">
      <w:pPr>
        <w:rPr>
          <w:rFonts w:ascii="Times New Roman" w:hAnsi="Times New Roman"/>
          <w:sz w:val="28"/>
          <w:szCs w:val="28"/>
          <w:highlight w:val="yellow"/>
        </w:rPr>
      </w:pPr>
      <w:r w:rsidRPr="00503E97">
        <w:rPr>
          <w:rFonts w:ascii="Times New Roman" w:hAnsi="Times New Roman"/>
          <w:sz w:val="28"/>
          <w:szCs w:val="28"/>
          <w:highlight w:val="yellow"/>
        </w:rPr>
        <w:t>ТОЧНЫЕ ВХОЖДЕНИЯ (использовать ровно столько раз, сколько указано в скобках):</w:t>
      </w:r>
    </w:p>
    <w:p w:rsidR="00EE3101" w:rsidRPr="00503E97" w:rsidRDefault="00EE3101" w:rsidP="00EE3101">
      <w:pPr>
        <w:rPr>
          <w:rFonts w:ascii="Times New Roman" w:hAnsi="Times New Roman"/>
          <w:sz w:val="28"/>
          <w:szCs w:val="28"/>
          <w:highlight w:val="yellow"/>
        </w:rPr>
      </w:pPr>
      <w:r w:rsidRPr="00503E97">
        <w:rPr>
          <w:rFonts w:ascii="Times New Roman" w:hAnsi="Times New Roman"/>
          <w:sz w:val="28"/>
          <w:szCs w:val="28"/>
          <w:highlight w:val="yellow"/>
        </w:rPr>
        <w:lastRenderedPageBreak/>
        <w:t xml:space="preserve">мази при артрозе коленного сустава </w:t>
      </w:r>
      <w:proofErr w:type="gramStart"/>
      <w:r w:rsidRPr="00503E97">
        <w:rPr>
          <w:rFonts w:ascii="Times New Roman" w:hAnsi="Times New Roman"/>
          <w:sz w:val="28"/>
          <w:szCs w:val="28"/>
          <w:highlight w:val="yellow"/>
        </w:rPr>
        <w:t xml:space="preserve">( </w:t>
      </w:r>
      <w:proofErr w:type="gramEnd"/>
      <w:r w:rsidRPr="00503E97">
        <w:rPr>
          <w:rFonts w:ascii="Times New Roman" w:hAnsi="Times New Roman"/>
          <w:sz w:val="28"/>
          <w:szCs w:val="28"/>
          <w:highlight w:val="yellow"/>
        </w:rPr>
        <w:t>1 )</w:t>
      </w:r>
    </w:p>
    <w:p w:rsidR="00EE3101" w:rsidRPr="00503E97" w:rsidRDefault="00EE3101" w:rsidP="00EE3101">
      <w:pPr>
        <w:rPr>
          <w:rFonts w:ascii="Times New Roman" w:hAnsi="Times New Roman"/>
          <w:sz w:val="28"/>
          <w:szCs w:val="28"/>
          <w:highlight w:val="yellow"/>
        </w:rPr>
      </w:pPr>
      <w:r w:rsidRPr="00503E97">
        <w:rPr>
          <w:rFonts w:ascii="Times New Roman" w:hAnsi="Times New Roman"/>
          <w:sz w:val="28"/>
          <w:szCs w:val="28"/>
          <w:highlight w:val="yellow"/>
        </w:rPr>
        <w:t>РАЗБАВОЧНЫЕ ВХОЖДЕНИЯ (использовать ровно столько раз, сколько указано в скобках):</w:t>
      </w:r>
    </w:p>
    <w:p w:rsidR="00EE3101" w:rsidRPr="00503E97" w:rsidRDefault="00EE3101" w:rsidP="00EE3101">
      <w:pPr>
        <w:rPr>
          <w:rFonts w:ascii="Times New Roman" w:hAnsi="Times New Roman"/>
          <w:sz w:val="28"/>
          <w:szCs w:val="28"/>
          <w:highlight w:val="yellow"/>
        </w:rPr>
      </w:pPr>
      <w:r w:rsidRPr="00503E97">
        <w:rPr>
          <w:rFonts w:ascii="Times New Roman" w:hAnsi="Times New Roman"/>
          <w:sz w:val="28"/>
          <w:szCs w:val="28"/>
          <w:highlight w:val="yellow"/>
        </w:rPr>
        <w:t xml:space="preserve">мази для лечения артроза коленного сустава </w:t>
      </w:r>
      <w:proofErr w:type="gramStart"/>
      <w:r w:rsidRPr="00503E97">
        <w:rPr>
          <w:rFonts w:ascii="Times New Roman" w:hAnsi="Times New Roman"/>
          <w:sz w:val="28"/>
          <w:szCs w:val="28"/>
          <w:highlight w:val="yellow"/>
        </w:rPr>
        <w:t xml:space="preserve">( </w:t>
      </w:r>
      <w:proofErr w:type="gramEnd"/>
      <w:r w:rsidRPr="00503E97">
        <w:rPr>
          <w:rFonts w:ascii="Times New Roman" w:hAnsi="Times New Roman"/>
          <w:sz w:val="28"/>
          <w:szCs w:val="28"/>
          <w:highlight w:val="yellow"/>
        </w:rPr>
        <w:t>1 )</w:t>
      </w:r>
    </w:p>
    <w:p w:rsidR="00EE3101" w:rsidRPr="00503E97" w:rsidRDefault="00EE3101" w:rsidP="00EE3101">
      <w:pPr>
        <w:rPr>
          <w:rFonts w:ascii="Times New Roman" w:hAnsi="Times New Roman"/>
          <w:sz w:val="28"/>
          <w:szCs w:val="28"/>
          <w:highlight w:val="yellow"/>
        </w:rPr>
      </w:pPr>
      <w:r w:rsidRPr="00503E97">
        <w:rPr>
          <w:rFonts w:ascii="Times New Roman" w:hAnsi="Times New Roman"/>
          <w:sz w:val="28"/>
          <w:szCs w:val="28"/>
          <w:highlight w:val="yellow"/>
        </w:rPr>
        <w:t xml:space="preserve"> ДОПОЛНИТЕЛЬНЫЕ </w:t>
      </w:r>
      <w:proofErr w:type="gramStart"/>
      <w:r w:rsidRPr="00503E97">
        <w:rPr>
          <w:rFonts w:ascii="Times New Roman" w:hAnsi="Times New Roman"/>
          <w:sz w:val="28"/>
          <w:szCs w:val="28"/>
          <w:highlight w:val="yellow"/>
        </w:rPr>
        <w:t>СЛОВА</w:t>
      </w:r>
      <w:proofErr w:type="gramEnd"/>
      <w:r w:rsidRPr="00503E97">
        <w:rPr>
          <w:rFonts w:ascii="Times New Roman" w:hAnsi="Times New Roman"/>
          <w:sz w:val="28"/>
          <w:szCs w:val="28"/>
          <w:highlight w:val="yellow"/>
        </w:rPr>
        <w:t xml:space="preserve"> УПОТРЕБЛЕНИЕ КОТОРЫХ НЕОБХОДИМО (их можно употреблять в разных словоформах, в скобках указывается минимальное количество употреблений слова):</w:t>
      </w:r>
    </w:p>
    <w:p w:rsidR="00EE3101" w:rsidRPr="00503E97" w:rsidRDefault="00EE3101" w:rsidP="00EE3101">
      <w:pPr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503E97">
        <w:rPr>
          <w:rFonts w:ascii="Times New Roman" w:hAnsi="Times New Roman"/>
          <w:sz w:val="28"/>
          <w:szCs w:val="28"/>
          <w:highlight w:val="yellow"/>
        </w:rPr>
        <w:t>сферогель</w:t>
      </w:r>
      <w:proofErr w:type="spellEnd"/>
      <w:r w:rsidRPr="00503E97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gramStart"/>
      <w:r w:rsidRPr="00503E97">
        <w:rPr>
          <w:rFonts w:ascii="Times New Roman" w:hAnsi="Times New Roman"/>
          <w:sz w:val="28"/>
          <w:szCs w:val="28"/>
          <w:highlight w:val="yellow"/>
        </w:rPr>
        <w:t xml:space="preserve">( </w:t>
      </w:r>
      <w:proofErr w:type="gramEnd"/>
      <w:r w:rsidRPr="00503E97">
        <w:rPr>
          <w:rFonts w:ascii="Times New Roman" w:hAnsi="Times New Roman"/>
          <w:sz w:val="28"/>
          <w:szCs w:val="28"/>
          <w:highlight w:val="yellow"/>
        </w:rPr>
        <w:t>1 )</w:t>
      </w:r>
    </w:p>
    <w:p w:rsidR="00EE3101" w:rsidRPr="00503E97" w:rsidRDefault="00EE3101" w:rsidP="00EE3101">
      <w:pPr>
        <w:rPr>
          <w:rFonts w:ascii="Times New Roman" w:hAnsi="Times New Roman"/>
          <w:sz w:val="28"/>
          <w:szCs w:val="28"/>
          <w:highlight w:val="yellow"/>
        </w:rPr>
      </w:pPr>
      <w:r w:rsidRPr="00503E97">
        <w:rPr>
          <w:rFonts w:ascii="Times New Roman" w:hAnsi="Times New Roman"/>
          <w:sz w:val="28"/>
          <w:szCs w:val="28"/>
          <w:highlight w:val="yellow"/>
        </w:rPr>
        <w:t xml:space="preserve">отзывы </w:t>
      </w:r>
      <w:proofErr w:type="gramStart"/>
      <w:r w:rsidRPr="00503E97">
        <w:rPr>
          <w:rFonts w:ascii="Times New Roman" w:hAnsi="Times New Roman"/>
          <w:sz w:val="28"/>
          <w:szCs w:val="28"/>
          <w:highlight w:val="yellow"/>
        </w:rPr>
        <w:t xml:space="preserve">( </w:t>
      </w:r>
      <w:proofErr w:type="gramEnd"/>
      <w:r w:rsidRPr="00503E97">
        <w:rPr>
          <w:rFonts w:ascii="Times New Roman" w:hAnsi="Times New Roman"/>
          <w:sz w:val="28"/>
          <w:szCs w:val="28"/>
          <w:highlight w:val="yellow"/>
        </w:rPr>
        <w:t>1 )</w:t>
      </w:r>
    </w:p>
    <w:p w:rsidR="00EE3101" w:rsidRPr="00503E97" w:rsidRDefault="00EE3101" w:rsidP="00EE3101">
      <w:pPr>
        <w:rPr>
          <w:rFonts w:ascii="Times New Roman" w:hAnsi="Times New Roman"/>
          <w:sz w:val="28"/>
          <w:szCs w:val="28"/>
          <w:highlight w:val="yellow"/>
        </w:rPr>
      </w:pPr>
      <w:r w:rsidRPr="00503E97">
        <w:rPr>
          <w:rFonts w:ascii="Times New Roman" w:hAnsi="Times New Roman"/>
          <w:sz w:val="28"/>
          <w:szCs w:val="28"/>
          <w:highlight w:val="yellow"/>
        </w:rPr>
        <w:t xml:space="preserve">мазь от артроза, мазь при артрозе </w:t>
      </w:r>
      <w:proofErr w:type="gramStart"/>
      <w:r w:rsidRPr="00503E97">
        <w:rPr>
          <w:rFonts w:ascii="Times New Roman" w:hAnsi="Times New Roman"/>
          <w:sz w:val="28"/>
          <w:szCs w:val="28"/>
          <w:highlight w:val="yellow"/>
        </w:rPr>
        <w:t xml:space="preserve">( </w:t>
      </w:r>
      <w:proofErr w:type="gramEnd"/>
      <w:r w:rsidRPr="00503E97">
        <w:rPr>
          <w:rFonts w:ascii="Times New Roman" w:hAnsi="Times New Roman"/>
          <w:sz w:val="28"/>
          <w:szCs w:val="28"/>
          <w:highlight w:val="yellow"/>
        </w:rPr>
        <w:t>1 )</w:t>
      </w:r>
    </w:p>
    <w:p w:rsidR="00EE3101" w:rsidRPr="00503E97" w:rsidRDefault="00EE3101" w:rsidP="00EE3101">
      <w:pPr>
        <w:rPr>
          <w:rFonts w:ascii="Times New Roman" w:hAnsi="Times New Roman"/>
          <w:sz w:val="28"/>
          <w:szCs w:val="28"/>
          <w:highlight w:val="yellow"/>
        </w:rPr>
      </w:pPr>
      <w:r w:rsidRPr="00503E97">
        <w:rPr>
          <w:rFonts w:ascii="Times New Roman" w:hAnsi="Times New Roman"/>
          <w:sz w:val="28"/>
          <w:szCs w:val="28"/>
          <w:highlight w:val="yellow"/>
        </w:rPr>
        <w:t xml:space="preserve">крем </w:t>
      </w:r>
      <w:proofErr w:type="gramStart"/>
      <w:r w:rsidRPr="00503E97">
        <w:rPr>
          <w:rFonts w:ascii="Times New Roman" w:hAnsi="Times New Roman"/>
          <w:sz w:val="28"/>
          <w:szCs w:val="28"/>
          <w:highlight w:val="yellow"/>
        </w:rPr>
        <w:t xml:space="preserve">( </w:t>
      </w:r>
      <w:proofErr w:type="gramEnd"/>
      <w:r w:rsidRPr="00503E97">
        <w:rPr>
          <w:rFonts w:ascii="Times New Roman" w:hAnsi="Times New Roman"/>
          <w:sz w:val="28"/>
          <w:szCs w:val="28"/>
          <w:highlight w:val="yellow"/>
        </w:rPr>
        <w:t>1 )</w:t>
      </w:r>
    </w:p>
    <w:p w:rsidR="00EE3101" w:rsidRPr="00503E97" w:rsidRDefault="00EE3101" w:rsidP="00EE3101">
      <w:pPr>
        <w:rPr>
          <w:rFonts w:ascii="Times New Roman" w:hAnsi="Times New Roman"/>
          <w:sz w:val="28"/>
          <w:szCs w:val="28"/>
          <w:highlight w:val="yellow"/>
        </w:rPr>
      </w:pPr>
      <w:r w:rsidRPr="00503E97">
        <w:rPr>
          <w:rFonts w:ascii="Times New Roman" w:hAnsi="Times New Roman"/>
          <w:sz w:val="28"/>
          <w:szCs w:val="28"/>
          <w:highlight w:val="yellow"/>
        </w:rPr>
        <w:t xml:space="preserve">эффективная </w:t>
      </w:r>
      <w:proofErr w:type="gramStart"/>
      <w:r w:rsidRPr="00503E97">
        <w:rPr>
          <w:rFonts w:ascii="Times New Roman" w:hAnsi="Times New Roman"/>
          <w:sz w:val="28"/>
          <w:szCs w:val="28"/>
          <w:highlight w:val="yellow"/>
        </w:rPr>
        <w:t xml:space="preserve">( </w:t>
      </w:r>
      <w:proofErr w:type="gramEnd"/>
      <w:r w:rsidRPr="00503E97">
        <w:rPr>
          <w:rFonts w:ascii="Times New Roman" w:hAnsi="Times New Roman"/>
          <w:sz w:val="28"/>
          <w:szCs w:val="28"/>
          <w:highlight w:val="yellow"/>
        </w:rPr>
        <w:t>1 )</w:t>
      </w:r>
    </w:p>
    <w:p w:rsidR="00EE3101" w:rsidRPr="00062678" w:rsidRDefault="00EE3101" w:rsidP="00EE3101">
      <w:pPr>
        <w:rPr>
          <w:rFonts w:ascii="Times New Roman" w:hAnsi="Times New Roman"/>
          <w:sz w:val="28"/>
          <w:szCs w:val="28"/>
        </w:rPr>
      </w:pPr>
      <w:proofErr w:type="spellStart"/>
      <w:r w:rsidRPr="00503E97">
        <w:rPr>
          <w:rFonts w:ascii="Times New Roman" w:hAnsi="Times New Roman"/>
          <w:sz w:val="28"/>
          <w:szCs w:val="28"/>
          <w:highlight w:val="yellow"/>
        </w:rPr>
        <w:t>гонартроз</w:t>
      </w:r>
      <w:proofErr w:type="spellEnd"/>
      <w:r w:rsidRPr="00503E97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gramStart"/>
      <w:r w:rsidRPr="00503E97">
        <w:rPr>
          <w:rFonts w:ascii="Times New Roman" w:hAnsi="Times New Roman"/>
          <w:sz w:val="28"/>
          <w:szCs w:val="28"/>
          <w:highlight w:val="yellow"/>
        </w:rPr>
        <w:t xml:space="preserve">( </w:t>
      </w:r>
      <w:proofErr w:type="gramEnd"/>
      <w:r w:rsidRPr="00503E97">
        <w:rPr>
          <w:rFonts w:ascii="Times New Roman" w:hAnsi="Times New Roman"/>
          <w:sz w:val="28"/>
          <w:szCs w:val="28"/>
          <w:highlight w:val="yellow"/>
        </w:rPr>
        <w:t>1 )</w:t>
      </w:r>
    </w:p>
    <w:p w:rsidR="00EE3101" w:rsidRPr="00062678" w:rsidRDefault="00EE3101" w:rsidP="00EE3101">
      <w:pPr>
        <w:rPr>
          <w:rFonts w:ascii="Times New Roman" w:hAnsi="Times New Roman"/>
          <w:sz w:val="28"/>
          <w:szCs w:val="28"/>
        </w:rPr>
      </w:pPr>
    </w:p>
    <w:p w:rsidR="00EE3101" w:rsidRPr="00062678" w:rsidRDefault="00EE3101" w:rsidP="00EE3101">
      <w:pPr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В СТАТЬЕ НЕОБХОДИМО ДАТЬ ОТВЕТЫ НА ВСЕ ВОПРОСЫ ИЗ СЛЕДУЮЩИХ КЛЮЧЕВЫХ ФРАЗ:</w:t>
      </w:r>
    </w:p>
    <w:p w:rsidR="00EE3101" w:rsidRPr="00062678" w:rsidRDefault="00EE3101" w:rsidP="00EE3101">
      <w:pPr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мази при артрозе коленного сустава</w:t>
      </w:r>
      <w:r w:rsidRPr="00062678">
        <w:rPr>
          <w:rFonts w:ascii="Times New Roman" w:hAnsi="Times New Roman"/>
          <w:sz w:val="28"/>
          <w:szCs w:val="28"/>
        </w:rPr>
        <w:tab/>
        <w:t>120</w:t>
      </w:r>
    </w:p>
    <w:p w:rsidR="00EE3101" w:rsidRPr="00062678" w:rsidRDefault="00EE3101" w:rsidP="00EE3101">
      <w:pPr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мазь от артроза коленного сустава</w:t>
      </w:r>
      <w:r w:rsidRPr="00062678">
        <w:rPr>
          <w:rFonts w:ascii="Times New Roman" w:hAnsi="Times New Roman"/>
          <w:sz w:val="28"/>
          <w:szCs w:val="28"/>
        </w:rPr>
        <w:tab/>
        <w:t>89</w:t>
      </w:r>
    </w:p>
    <w:p w:rsidR="00EE3101" w:rsidRPr="00062678" w:rsidRDefault="00EE3101" w:rsidP="00EE3101">
      <w:pPr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мази с серой при артрозе коленного сустава</w:t>
      </w:r>
      <w:r w:rsidRPr="00062678">
        <w:rPr>
          <w:rFonts w:ascii="Times New Roman" w:hAnsi="Times New Roman"/>
          <w:sz w:val="28"/>
          <w:szCs w:val="28"/>
        </w:rPr>
        <w:tab/>
        <w:t>23</w:t>
      </w:r>
    </w:p>
    <w:p w:rsidR="00EE3101" w:rsidRPr="00062678" w:rsidRDefault="00EE3101" w:rsidP="00EE3101">
      <w:pPr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мази для лечения артроза коленного сустава</w:t>
      </w:r>
      <w:r w:rsidRPr="00062678">
        <w:rPr>
          <w:rFonts w:ascii="Times New Roman" w:hAnsi="Times New Roman"/>
          <w:sz w:val="28"/>
          <w:szCs w:val="28"/>
        </w:rPr>
        <w:tab/>
        <w:t>11</w:t>
      </w:r>
    </w:p>
    <w:p w:rsidR="00EE3101" w:rsidRPr="00062678" w:rsidRDefault="00EE3101" w:rsidP="00EE3101">
      <w:pPr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крем от артроза коленного сустава</w:t>
      </w:r>
      <w:r w:rsidRPr="00062678">
        <w:rPr>
          <w:rFonts w:ascii="Times New Roman" w:hAnsi="Times New Roman"/>
          <w:sz w:val="28"/>
          <w:szCs w:val="28"/>
        </w:rPr>
        <w:tab/>
        <w:t>10</w:t>
      </w:r>
    </w:p>
    <w:p w:rsidR="007B63CD" w:rsidRDefault="00EE3101" w:rsidP="00EE3101">
      <w:pPr>
        <w:rPr>
          <w:rFonts w:ascii="Times New Roman" w:hAnsi="Times New Roman"/>
          <w:sz w:val="28"/>
          <w:szCs w:val="28"/>
        </w:rPr>
      </w:pPr>
      <w:proofErr w:type="spellStart"/>
      <w:r w:rsidRPr="00062678">
        <w:rPr>
          <w:rFonts w:ascii="Times New Roman" w:hAnsi="Times New Roman"/>
          <w:sz w:val="28"/>
          <w:szCs w:val="28"/>
        </w:rPr>
        <w:t>сферогель</w:t>
      </w:r>
      <w:proofErr w:type="spellEnd"/>
      <w:r w:rsidRPr="00062678">
        <w:rPr>
          <w:rFonts w:ascii="Times New Roman" w:hAnsi="Times New Roman"/>
          <w:sz w:val="28"/>
          <w:szCs w:val="28"/>
        </w:rPr>
        <w:t xml:space="preserve"> при артрозе коленного сустава отзывы</w:t>
      </w:r>
      <w:r w:rsidRPr="00062678">
        <w:rPr>
          <w:rFonts w:ascii="Times New Roman" w:hAnsi="Times New Roman"/>
          <w:sz w:val="28"/>
          <w:szCs w:val="28"/>
        </w:rPr>
        <w:tab/>
        <w:t>10</w:t>
      </w:r>
      <w:r w:rsidR="008C365B" w:rsidRPr="00062678">
        <w:rPr>
          <w:rFonts w:ascii="Times New Roman" w:hAnsi="Times New Roman"/>
          <w:sz w:val="28"/>
          <w:szCs w:val="28"/>
        </w:rPr>
        <w:t xml:space="preserve"> </w:t>
      </w:r>
    </w:p>
    <w:p w:rsidR="00204689" w:rsidRPr="00062678" w:rsidRDefault="00EE3101" w:rsidP="00EE3101">
      <w:pPr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эффективная мазь при артрозе коленного сустава</w:t>
      </w:r>
      <w:r w:rsidRPr="00062678">
        <w:rPr>
          <w:rFonts w:ascii="Times New Roman" w:hAnsi="Times New Roman"/>
          <w:sz w:val="28"/>
          <w:szCs w:val="28"/>
        </w:rPr>
        <w:tab/>
        <w:t>10</w:t>
      </w:r>
    </w:p>
    <w:sectPr w:rsidR="00204689" w:rsidRPr="00062678" w:rsidSect="001F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094"/>
    <w:multiLevelType w:val="hybridMultilevel"/>
    <w:tmpl w:val="EE9C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7EF2"/>
    <w:multiLevelType w:val="hybridMultilevel"/>
    <w:tmpl w:val="B80A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B6B1F"/>
    <w:multiLevelType w:val="hybridMultilevel"/>
    <w:tmpl w:val="9F08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D5606"/>
    <w:multiLevelType w:val="hybridMultilevel"/>
    <w:tmpl w:val="BFC8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34C28"/>
    <w:multiLevelType w:val="hybridMultilevel"/>
    <w:tmpl w:val="CCBE2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E5D01"/>
    <w:multiLevelType w:val="hybridMultilevel"/>
    <w:tmpl w:val="76C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F3900"/>
    <w:multiLevelType w:val="hybridMultilevel"/>
    <w:tmpl w:val="F2FA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54860"/>
    <w:multiLevelType w:val="hybridMultilevel"/>
    <w:tmpl w:val="B12A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203F7"/>
    <w:multiLevelType w:val="hybridMultilevel"/>
    <w:tmpl w:val="A586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D611E"/>
    <w:multiLevelType w:val="hybridMultilevel"/>
    <w:tmpl w:val="F38A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A0A8F"/>
    <w:multiLevelType w:val="hybridMultilevel"/>
    <w:tmpl w:val="81E6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35486"/>
    <w:multiLevelType w:val="hybridMultilevel"/>
    <w:tmpl w:val="B2B8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51ED5"/>
    <w:multiLevelType w:val="hybridMultilevel"/>
    <w:tmpl w:val="F31E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D2277"/>
    <w:multiLevelType w:val="hybridMultilevel"/>
    <w:tmpl w:val="B4EA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746C2"/>
    <w:multiLevelType w:val="hybridMultilevel"/>
    <w:tmpl w:val="7468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47412"/>
    <w:multiLevelType w:val="hybridMultilevel"/>
    <w:tmpl w:val="2BDC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2030A"/>
    <w:multiLevelType w:val="hybridMultilevel"/>
    <w:tmpl w:val="A8787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56B45"/>
    <w:multiLevelType w:val="hybridMultilevel"/>
    <w:tmpl w:val="0612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A347D"/>
    <w:multiLevelType w:val="hybridMultilevel"/>
    <w:tmpl w:val="B1FE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394387"/>
    <w:multiLevelType w:val="hybridMultilevel"/>
    <w:tmpl w:val="B788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32F97"/>
    <w:multiLevelType w:val="hybridMultilevel"/>
    <w:tmpl w:val="C6CA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F3E5F"/>
    <w:multiLevelType w:val="hybridMultilevel"/>
    <w:tmpl w:val="2BD4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079C3"/>
    <w:multiLevelType w:val="hybridMultilevel"/>
    <w:tmpl w:val="1FB2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52B6F"/>
    <w:multiLevelType w:val="hybridMultilevel"/>
    <w:tmpl w:val="0C36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83D3A"/>
    <w:multiLevelType w:val="hybridMultilevel"/>
    <w:tmpl w:val="33F4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2"/>
  </w:num>
  <w:num w:numId="4">
    <w:abstractNumId w:val="15"/>
  </w:num>
  <w:num w:numId="5">
    <w:abstractNumId w:val="7"/>
  </w:num>
  <w:num w:numId="6">
    <w:abstractNumId w:val="19"/>
  </w:num>
  <w:num w:numId="7">
    <w:abstractNumId w:val="1"/>
  </w:num>
  <w:num w:numId="8">
    <w:abstractNumId w:val="13"/>
  </w:num>
  <w:num w:numId="9">
    <w:abstractNumId w:val="18"/>
  </w:num>
  <w:num w:numId="10">
    <w:abstractNumId w:val="10"/>
  </w:num>
  <w:num w:numId="11">
    <w:abstractNumId w:val="4"/>
  </w:num>
  <w:num w:numId="12">
    <w:abstractNumId w:val="16"/>
  </w:num>
  <w:num w:numId="13">
    <w:abstractNumId w:val="11"/>
  </w:num>
  <w:num w:numId="14">
    <w:abstractNumId w:val="6"/>
  </w:num>
  <w:num w:numId="15">
    <w:abstractNumId w:val="17"/>
  </w:num>
  <w:num w:numId="16">
    <w:abstractNumId w:val="22"/>
  </w:num>
  <w:num w:numId="17">
    <w:abstractNumId w:val="8"/>
  </w:num>
  <w:num w:numId="18">
    <w:abstractNumId w:val="20"/>
  </w:num>
  <w:num w:numId="19">
    <w:abstractNumId w:val="23"/>
  </w:num>
  <w:num w:numId="20">
    <w:abstractNumId w:val="0"/>
  </w:num>
  <w:num w:numId="21">
    <w:abstractNumId w:val="14"/>
  </w:num>
  <w:num w:numId="22">
    <w:abstractNumId w:val="21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01"/>
    <w:rsid w:val="00054B1B"/>
    <w:rsid w:val="00056EF5"/>
    <w:rsid w:val="00062678"/>
    <w:rsid w:val="00065791"/>
    <w:rsid w:val="000739D3"/>
    <w:rsid w:val="00074DB7"/>
    <w:rsid w:val="000B748D"/>
    <w:rsid w:val="000D63EC"/>
    <w:rsid w:val="001105A8"/>
    <w:rsid w:val="0013726E"/>
    <w:rsid w:val="001D2448"/>
    <w:rsid w:val="001E0314"/>
    <w:rsid w:val="00204689"/>
    <w:rsid w:val="00204F15"/>
    <w:rsid w:val="002354B0"/>
    <w:rsid w:val="00282F03"/>
    <w:rsid w:val="00356AA6"/>
    <w:rsid w:val="00364511"/>
    <w:rsid w:val="00364939"/>
    <w:rsid w:val="003C65E7"/>
    <w:rsid w:val="003D3DE2"/>
    <w:rsid w:val="00406A41"/>
    <w:rsid w:val="004136EB"/>
    <w:rsid w:val="00413A97"/>
    <w:rsid w:val="00424788"/>
    <w:rsid w:val="00503E97"/>
    <w:rsid w:val="00505F1F"/>
    <w:rsid w:val="0053423C"/>
    <w:rsid w:val="00534B4C"/>
    <w:rsid w:val="0057626C"/>
    <w:rsid w:val="005B3B6E"/>
    <w:rsid w:val="006453F1"/>
    <w:rsid w:val="0065082A"/>
    <w:rsid w:val="006D54E7"/>
    <w:rsid w:val="00705732"/>
    <w:rsid w:val="00742537"/>
    <w:rsid w:val="00754F95"/>
    <w:rsid w:val="00764014"/>
    <w:rsid w:val="00767B32"/>
    <w:rsid w:val="00774670"/>
    <w:rsid w:val="007A1A3B"/>
    <w:rsid w:val="007B63CD"/>
    <w:rsid w:val="007C63F4"/>
    <w:rsid w:val="007D11F2"/>
    <w:rsid w:val="00801613"/>
    <w:rsid w:val="00861CB0"/>
    <w:rsid w:val="00885798"/>
    <w:rsid w:val="008B3765"/>
    <w:rsid w:val="008C365B"/>
    <w:rsid w:val="00911BB4"/>
    <w:rsid w:val="0095104C"/>
    <w:rsid w:val="009A029A"/>
    <w:rsid w:val="009A4D76"/>
    <w:rsid w:val="009A5744"/>
    <w:rsid w:val="009C2380"/>
    <w:rsid w:val="009D379B"/>
    <w:rsid w:val="00A37C7A"/>
    <w:rsid w:val="00A56C8F"/>
    <w:rsid w:val="00AC0446"/>
    <w:rsid w:val="00AC1C59"/>
    <w:rsid w:val="00AC5B92"/>
    <w:rsid w:val="00B2210E"/>
    <w:rsid w:val="00B358B2"/>
    <w:rsid w:val="00B61971"/>
    <w:rsid w:val="00BA3216"/>
    <w:rsid w:val="00BB1125"/>
    <w:rsid w:val="00BD3359"/>
    <w:rsid w:val="00C50313"/>
    <w:rsid w:val="00C66D6C"/>
    <w:rsid w:val="00C963D2"/>
    <w:rsid w:val="00CC0A9F"/>
    <w:rsid w:val="00CE7BD2"/>
    <w:rsid w:val="00D00379"/>
    <w:rsid w:val="00D03782"/>
    <w:rsid w:val="00D51BA6"/>
    <w:rsid w:val="00D65274"/>
    <w:rsid w:val="00D71D52"/>
    <w:rsid w:val="00D9498D"/>
    <w:rsid w:val="00E335E5"/>
    <w:rsid w:val="00E35525"/>
    <w:rsid w:val="00E41C8E"/>
    <w:rsid w:val="00E86149"/>
    <w:rsid w:val="00EC50DB"/>
    <w:rsid w:val="00ED7809"/>
    <w:rsid w:val="00EE3101"/>
    <w:rsid w:val="00EF74F3"/>
    <w:rsid w:val="00F04E97"/>
    <w:rsid w:val="00F5008F"/>
    <w:rsid w:val="00F508DD"/>
    <w:rsid w:val="00F571ED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01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4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3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10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4F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4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78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01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4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3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10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4F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4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78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Реванш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Juliette</cp:lastModifiedBy>
  <cp:revision>40</cp:revision>
  <dcterms:created xsi:type="dcterms:W3CDTF">2017-02-07T15:15:00Z</dcterms:created>
  <dcterms:modified xsi:type="dcterms:W3CDTF">2017-02-10T07:41:00Z</dcterms:modified>
</cp:coreProperties>
</file>