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93" w:rsidRDefault="00183953" w:rsidP="00183953">
      <w:pPr>
        <w:pStyle w:val="1"/>
      </w:pPr>
      <w:r>
        <w:t xml:space="preserve">                                         Залечь на дно в Брюгге</w:t>
      </w:r>
    </w:p>
    <w:p w:rsidR="00183953" w:rsidRDefault="00183953" w:rsidP="00183953"/>
    <w:p w:rsidR="00183953" w:rsidRDefault="00183953" w:rsidP="00183953">
      <w:r w:rsidRPr="00183953">
        <w:t>«Сначала стреляй, потом гуляй»</w:t>
      </w:r>
      <w:r>
        <w:t xml:space="preserve">. Вряд ли слоган фильма  «Залечь на дно в Брюгге» в силах показать всю гамму </w:t>
      </w:r>
      <w:r w:rsidR="005A73C5">
        <w:t>чувств</w:t>
      </w:r>
      <w:r>
        <w:t xml:space="preserve"> и переживаний, </w:t>
      </w:r>
      <w:r w:rsidR="00415BE9">
        <w:t>которые обрушатся на зрителя во время просмотра</w:t>
      </w:r>
      <w:r>
        <w:t>.</w:t>
      </w:r>
    </w:p>
    <w:p w:rsidR="00183953" w:rsidRDefault="00183953" w:rsidP="00183953">
      <w:r>
        <w:t xml:space="preserve">Картину сравнивают, ни много ни мало, с творениями самого Тарантино, а это значит, что режиссеру  </w:t>
      </w:r>
      <w:r w:rsidRPr="00183953">
        <w:t>Мартин</w:t>
      </w:r>
      <w:r>
        <w:t xml:space="preserve">у </w:t>
      </w:r>
      <w:r w:rsidRPr="00183953">
        <w:t xml:space="preserve"> МакДонах</w:t>
      </w:r>
      <w:r>
        <w:t>у удалось создать действительно стоящее криминальное кино.</w:t>
      </w:r>
    </w:p>
    <w:p w:rsidR="00183953" w:rsidRDefault="00183953" w:rsidP="00183953">
      <w:r>
        <w:t>Да и актерский состав</w:t>
      </w:r>
      <w:r w:rsidR="00415BE9">
        <w:t xml:space="preserve"> вызывает уважение: Колин Фарелл, Брендан Глисон и Рейф Файнс</w:t>
      </w:r>
      <w:r w:rsidR="005A73C5">
        <w:t xml:space="preserve">. </w:t>
      </w:r>
    </w:p>
    <w:p w:rsidR="00415BE9" w:rsidRDefault="00415BE9" w:rsidP="00183953">
      <w:r>
        <w:t xml:space="preserve">Красота предрождественских улочек бельгийского города </w:t>
      </w:r>
      <w:r w:rsidR="005A73C5">
        <w:t xml:space="preserve">местами диссонирует с </w:t>
      </w:r>
      <w:r w:rsidR="00496EE9">
        <w:t>терзаниями героев</w:t>
      </w:r>
      <w:r w:rsidR="005A73C5">
        <w:t>, местами идеально дополняет их.</w:t>
      </w:r>
    </w:p>
    <w:p w:rsidR="00183953" w:rsidRDefault="005A73C5" w:rsidP="00183953">
      <w:r>
        <w:t xml:space="preserve">Фильм «Залечь на дно в Брюгге» о выборе, как бы банально это ни звучало, между добром и злом. </w:t>
      </w:r>
      <w:r w:rsidR="00496EE9">
        <w:t xml:space="preserve">  </w:t>
      </w:r>
    </w:p>
    <w:p w:rsidR="00183953" w:rsidRPr="00183953" w:rsidRDefault="00183953" w:rsidP="00183953"/>
    <w:sectPr w:rsidR="00183953" w:rsidRPr="00183953" w:rsidSect="00A1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21"/>
    <w:rsid w:val="00072321"/>
    <w:rsid w:val="00183953"/>
    <w:rsid w:val="00415BE9"/>
    <w:rsid w:val="00496EE9"/>
    <w:rsid w:val="005A73C5"/>
    <w:rsid w:val="008F10FB"/>
    <w:rsid w:val="00A16193"/>
    <w:rsid w:val="00C9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93"/>
  </w:style>
  <w:style w:type="paragraph" w:styleId="1">
    <w:name w:val="heading 1"/>
    <w:basedOn w:val="a"/>
    <w:next w:val="a"/>
    <w:link w:val="10"/>
    <w:uiPriority w:val="9"/>
    <w:qFormat/>
    <w:rsid w:val="00183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3</cp:revision>
  <dcterms:created xsi:type="dcterms:W3CDTF">2009-04-16T06:20:00Z</dcterms:created>
  <dcterms:modified xsi:type="dcterms:W3CDTF">2009-04-16T09:12:00Z</dcterms:modified>
</cp:coreProperties>
</file>